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918B2" w14:textId="0CB3249D" w:rsidR="000943A7" w:rsidRPr="00ED7080" w:rsidRDefault="000943A7" w:rsidP="00DA1E9B">
      <w:pPr>
        <w:spacing w:after="0" w:line="360" w:lineRule="auto"/>
        <w:jc w:val="center"/>
        <w:rPr>
          <w:rFonts w:ascii="Times New Roman" w:hAnsi="Times New Roman" w:cs="Times New Roman"/>
          <w:color w:val="000000" w:themeColor="text1"/>
          <w:sz w:val="24"/>
          <w:szCs w:val="24"/>
        </w:rPr>
      </w:pPr>
      <w:bookmarkStart w:id="0" w:name="_Toc514621999"/>
      <w:bookmarkStart w:id="1" w:name="_Toc514622042"/>
      <w:bookmarkStart w:id="2" w:name="_Toc514622043"/>
      <w:bookmarkStart w:id="3" w:name="_Toc514622000"/>
      <w:r w:rsidRPr="00ED7080">
        <w:rPr>
          <w:rFonts w:ascii="Times New Roman" w:hAnsi="Times New Roman" w:cs="Times New Roman"/>
          <w:color w:val="000000" w:themeColor="text1"/>
          <w:sz w:val="24"/>
          <w:szCs w:val="24"/>
        </w:rPr>
        <w:t>С</w:t>
      </w:r>
      <w:r w:rsidR="00772515">
        <w:rPr>
          <w:rFonts w:ascii="Times New Roman" w:hAnsi="Times New Roman" w:cs="Times New Roman"/>
          <w:color w:val="000000" w:themeColor="text1"/>
          <w:sz w:val="24"/>
          <w:szCs w:val="24"/>
        </w:rPr>
        <w:t>анкт-Петербургский государственный университет</w:t>
      </w:r>
    </w:p>
    <w:p w14:paraId="5295622B" w14:textId="77777777" w:rsidR="000943A7" w:rsidRPr="00ED7080" w:rsidRDefault="000943A7" w:rsidP="000943A7">
      <w:pPr>
        <w:spacing w:after="0" w:line="360" w:lineRule="auto"/>
        <w:ind w:firstLine="709"/>
        <w:jc w:val="center"/>
        <w:rPr>
          <w:rFonts w:ascii="Times New Roman" w:eastAsia="Times New Roman" w:hAnsi="Times New Roman" w:cs="Times New Roman"/>
          <w:color w:val="000000" w:themeColor="text1"/>
          <w:sz w:val="24"/>
          <w:szCs w:val="24"/>
        </w:rPr>
      </w:pPr>
    </w:p>
    <w:p w14:paraId="47E3EF0D" w14:textId="77777777" w:rsidR="000943A7" w:rsidRPr="00ED7080" w:rsidRDefault="000943A7" w:rsidP="000943A7">
      <w:pPr>
        <w:spacing w:after="0" w:line="360" w:lineRule="auto"/>
        <w:ind w:firstLine="709"/>
        <w:jc w:val="center"/>
        <w:rPr>
          <w:rFonts w:ascii="Times New Roman" w:eastAsia="Times New Roman" w:hAnsi="Times New Roman" w:cs="Times New Roman"/>
          <w:color w:val="000000" w:themeColor="text1"/>
          <w:sz w:val="24"/>
          <w:szCs w:val="24"/>
        </w:rPr>
      </w:pPr>
    </w:p>
    <w:p w14:paraId="0E56A0FD" w14:textId="171948A1" w:rsidR="000943A7" w:rsidRDefault="000943A7" w:rsidP="000943A7">
      <w:pPr>
        <w:spacing w:after="0" w:line="360" w:lineRule="auto"/>
        <w:ind w:firstLine="709"/>
        <w:jc w:val="center"/>
        <w:rPr>
          <w:rFonts w:ascii="Times New Roman" w:eastAsia="Times New Roman" w:hAnsi="Times New Roman" w:cs="Times New Roman"/>
          <w:color w:val="000000" w:themeColor="text1"/>
          <w:sz w:val="24"/>
          <w:szCs w:val="24"/>
        </w:rPr>
      </w:pPr>
    </w:p>
    <w:p w14:paraId="400408ED" w14:textId="75D74E07" w:rsidR="009D201D" w:rsidRDefault="009D201D" w:rsidP="000943A7">
      <w:pPr>
        <w:spacing w:after="0" w:line="360" w:lineRule="auto"/>
        <w:ind w:firstLine="709"/>
        <w:jc w:val="center"/>
        <w:rPr>
          <w:rFonts w:ascii="Times New Roman" w:eastAsia="Times New Roman" w:hAnsi="Times New Roman" w:cs="Times New Roman"/>
          <w:color w:val="000000" w:themeColor="text1"/>
          <w:sz w:val="24"/>
          <w:szCs w:val="24"/>
        </w:rPr>
      </w:pPr>
    </w:p>
    <w:p w14:paraId="5FD94BE4" w14:textId="77777777" w:rsidR="009D201D" w:rsidRPr="00ED7080" w:rsidRDefault="009D201D" w:rsidP="000943A7">
      <w:pPr>
        <w:spacing w:after="0" w:line="360" w:lineRule="auto"/>
        <w:ind w:firstLine="709"/>
        <w:jc w:val="center"/>
        <w:rPr>
          <w:rFonts w:ascii="Times New Roman" w:eastAsia="Times New Roman" w:hAnsi="Times New Roman" w:cs="Times New Roman"/>
          <w:color w:val="000000" w:themeColor="text1"/>
          <w:sz w:val="24"/>
          <w:szCs w:val="24"/>
        </w:rPr>
      </w:pPr>
    </w:p>
    <w:p w14:paraId="4CE0CD44" w14:textId="77777777" w:rsidR="000943A7" w:rsidRPr="00ED7080" w:rsidRDefault="000943A7" w:rsidP="000943A7">
      <w:pPr>
        <w:spacing w:after="0" w:line="360" w:lineRule="auto"/>
        <w:ind w:firstLine="709"/>
        <w:jc w:val="center"/>
        <w:rPr>
          <w:rFonts w:ascii="Times New Roman" w:eastAsia="Times New Roman" w:hAnsi="Times New Roman" w:cs="Times New Roman"/>
          <w:color w:val="000000" w:themeColor="text1"/>
          <w:sz w:val="24"/>
          <w:szCs w:val="24"/>
        </w:rPr>
      </w:pPr>
    </w:p>
    <w:p w14:paraId="672F7F45" w14:textId="77777777" w:rsidR="000943A7" w:rsidRPr="00772515" w:rsidRDefault="000943A7" w:rsidP="000943A7">
      <w:pPr>
        <w:spacing w:after="0" w:line="360" w:lineRule="auto"/>
        <w:ind w:firstLine="709"/>
        <w:jc w:val="center"/>
        <w:rPr>
          <w:rFonts w:ascii="Times New Roman" w:eastAsia="Times New Roman" w:hAnsi="Times New Roman" w:cs="Times New Roman"/>
          <w:b/>
          <w:i/>
          <w:color w:val="000000" w:themeColor="text1"/>
          <w:sz w:val="24"/>
          <w:szCs w:val="24"/>
        </w:rPr>
      </w:pPr>
      <w:r w:rsidRPr="00772515">
        <w:rPr>
          <w:rFonts w:ascii="Times New Roman" w:eastAsia="Times New Roman" w:hAnsi="Times New Roman" w:cs="Times New Roman"/>
          <w:b/>
          <w:i/>
          <w:color w:val="000000" w:themeColor="text1"/>
          <w:sz w:val="24"/>
          <w:szCs w:val="24"/>
        </w:rPr>
        <w:t>АНИКИНА Юлия Андреевна</w:t>
      </w:r>
    </w:p>
    <w:p w14:paraId="6BC7D1B1" w14:textId="77777777" w:rsidR="000943A7" w:rsidRPr="00ED7080" w:rsidRDefault="000943A7" w:rsidP="000943A7">
      <w:pPr>
        <w:spacing w:after="0" w:line="360" w:lineRule="auto"/>
        <w:ind w:firstLine="709"/>
        <w:jc w:val="center"/>
        <w:rPr>
          <w:rFonts w:ascii="Times New Roman" w:hAnsi="Times New Roman" w:cs="Times New Roman"/>
          <w:color w:val="000000" w:themeColor="text1"/>
          <w:sz w:val="24"/>
          <w:szCs w:val="24"/>
        </w:rPr>
      </w:pPr>
    </w:p>
    <w:p w14:paraId="0216EB36" w14:textId="444A2705" w:rsidR="000943A7" w:rsidRPr="00ED7080" w:rsidRDefault="000943A7" w:rsidP="000943A7">
      <w:pPr>
        <w:spacing w:after="0" w:line="360" w:lineRule="auto"/>
        <w:ind w:firstLine="709"/>
        <w:jc w:val="center"/>
        <w:rPr>
          <w:rFonts w:ascii="Times New Roman" w:hAnsi="Times New Roman" w:cs="Times New Roman"/>
          <w:b/>
          <w:color w:val="000000" w:themeColor="text1"/>
          <w:sz w:val="24"/>
          <w:szCs w:val="24"/>
        </w:rPr>
      </w:pPr>
      <w:r w:rsidRPr="00ED7080">
        <w:rPr>
          <w:rFonts w:ascii="Times New Roman" w:hAnsi="Times New Roman" w:cs="Times New Roman"/>
          <w:b/>
          <w:color w:val="000000" w:themeColor="text1"/>
          <w:sz w:val="24"/>
          <w:szCs w:val="24"/>
        </w:rPr>
        <w:t>Выпускная квалификационная работа</w:t>
      </w:r>
    </w:p>
    <w:p w14:paraId="2432648B" w14:textId="77777777" w:rsidR="000943A7" w:rsidRPr="00ED7080" w:rsidRDefault="000943A7" w:rsidP="000943A7">
      <w:pPr>
        <w:spacing w:after="0" w:line="360" w:lineRule="auto"/>
        <w:ind w:firstLine="709"/>
        <w:jc w:val="center"/>
        <w:rPr>
          <w:rFonts w:ascii="Times New Roman" w:eastAsia="Times New Roman" w:hAnsi="Times New Roman" w:cs="Times New Roman"/>
          <w:b/>
          <w:color w:val="000000" w:themeColor="text1"/>
          <w:sz w:val="24"/>
          <w:szCs w:val="24"/>
        </w:rPr>
      </w:pPr>
    </w:p>
    <w:p w14:paraId="3C47E03E" w14:textId="528AF723" w:rsidR="000943A7" w:rsidRPr="00066298" w:rsidRDefault="000943A7" w:rsidP="000943A7">
      <w:pPr>
        <w:spacing w:after="0" w:line="360" w:lineRule="auto"/>
        <w:ind w:firstLine="709"/>
        <w:jc w:val="center"/>
        <w:rPr>
          <w:rFonts w:ascii="Times New Roman" w:eastAsia="Times New Roman" w:hAnsi="Times New Roman" w:cs="Times New Roman"/>
          <w:b/>
          <w:color w:val="000000" w:themeColor="text1"/>
          <w:sz w:val="24"/>
          <w:szCs w:val="24"/>
        </w:rPr>
      </w:pPr>
      <w:r w:rsidRPr="00066298">
        <w:rPr>
          <w:rFonts w:ascii="Times New Roman" w:eastAsia="Times New Roman" w:hAnsi="Times New Roman" w:cs="Times New Roman"/>
          <w:b/>
          <w:color w:val="000000" w:themeColor="text1"/>
          <w:sz w:val="24"/>
          <w:szCs w:val="24"/>
        </w:rPr>
        <w:t>ПРОБЛЕМЫ ИНТЕГРАЦИИ РОССИИ В ЕВРОПЕЙСКОЕ НАУЧНО-ОБРАЗОВАТЕЛЬНОЕ ПРОСТРАНСТВО</w:t>
      </w:r>
    </w:p>
    <w:p w14:paraId="2C7289C2" w14:textId="5DA10CFF" w:rsidR="000943A7" w:rsidRPr="00066298" w:rsidRDefault="000943A7" w:rsidP="000943A7">
      <w:pPr>
        <w:spacing w:after="0" w:line="360" w:lineRule="auto"/>
        <w:ind w:firstLine="709"/>
        <w:jc w:val="center"/>
        <w:rPr>
          <w:rFonts w:ascii="Times New Roman" w:eastAsia="Times New Roman" w:hAnsi="Times New Roman" w:cs="Times New Roman"/>
          <w:b/>
          <w:color w:val="000000" w:themeColor="text1"/>
          <w:sz w:val="24"/>
          <w:szCs w:val="24"/>
          <w:lang w:val="en-US"/>
        </w:rPr>
      </w:pPr>
      <w:r w:rsidRPr="00066298">
        <w:rPr>
          <w:rFonts w:ascii="Times New Roman" w:hAnsi="Times New Roman" w:cs="Times New Roman"/>
          <w:b/>
          <w:color w:val="000000" w:themeColor="text1"/>
          <w:sz w:val="24"/>
          <w:szCs w:val="24"/>
          <w:shd w:val="clear" w:color="auto" w:fill="FFFFFF"/>
          <w:lang w:val="en-US"/>
        </w:rPr>
        <w:t xml:space="preserve">PROBLEMS OF </w:t>
      </w:r>
      <w:bookmarkStart w:id="4" w:name="_Hlk10132196"/>
      <w:r w:rsidRPr="00066298">
        <w:rPr>
          <w:rFonts w:ascii="Times New Roman" w:hAnsi="Times New Roman" w:cs="Times New Roman"/>
          <w:b/>
          <w:color w:val="000000" w:themeColor="text1"/>
          <w:sz w:val="24"/>
          <w:szCs w:val="24"/>
          <w:shd w:val="clear" w:color="auto" w:fill="FFFFFF"/>
          <w:lang w:val="en-US"/>
        </w:rPr>
        <w:t>RUSSIA’S INTEGRATION INTO THE EUROPEAN AREA OF EDUCATION AND RESEARCH</w:t>
      </w:r>
      <w:bookmarkEnd w:id="4"/>
    </w:p>
    <w:p w14:paraId="411BAC25" w14:textId="77777777" w:rsidR="000943A7" w:rsidRPr="00ED7080" w:rsidRDefault="000943A7" w:rsidP="000943A7">
      <w:pPr>
        <w:spacing w:after="0" w:line="360" w:lineRule="auto"/>
        <w:ind w:firstLine="709"/>
        <w:jc w:val="center"/>
        <w:rPr>
          <w:rFonts w:ascii="Times New Roman" w:eastAsia="Times New Roman" w:hAnsi="Times New Roman" w:cs="Times New Roman"/>
          <w:color w:val="000000" w:themeColor="text1"/>
          <w:sz w:val="24"/>
          <w:szCs w:val="24"/>
          <w:lang w:val="en-US"/>
        </w:rPr>
      </w:pPr>
    </w:p>
    <w:p w14:paraId="09B8ECE1" w14:textId="77777777" w:rsidR="000943A7" w:rsidRPr="00ED7080" w:rsidRDefault="000943A7" w:rsidP="000943A7">
      <w:pPr>
        <w:spacing w:after="0" w:line="360" w:lineRule="auto"/>
        <w:ind w:firstLine="709"/>
        <w:jc w:val="center"/>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Уровень образования: магистратура </w:t>
      </w:r>
    </w:p>
    <w:p w14:paraId="18D73676" w14:textId="77777777" w:rsidR="000943A7" w:rsidRPr="00ED7080" w:rsidRDefault="000943A7" w:rsidP="000943A7">
      <w:pPr>
        <w:spacing w:after="0" w:line="360" w:lineRule="auto"/>
        <w:ind w:firstLine="709"/>
        <w:jc w:val="center"/>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Направление </w:t>
      </w:r>
      <w:r w:rsidRPr="00363F95">
        <w:rPr>
          <w:rFonts w:ascii="Times New Roman" w:hAnsi="Times New Roman" w:cs="Times New Roman"/>
          <w:i/>
          <w:color w:val="000000" w:themeColor="text1"/>
          <w:sz w:val="24"/>
          <w:szCs w:val="24"/>
        </w:rPr>
        <w:t>41.04.05 «Международные отношения»</w:t>
      </w:r>
      <w:r w:rsidRPr="00ED7080">
        <w:rPr>
          <w:rFonts w:ascii="Times New Roman" w:hAnsi="Times New Roman" w:cs="Times New Roman"/>
          <w:color w:val="000000" w:themeColor="text1"/>
          <w:sz w:val="24"/>
          <w:szCs w:val="24"/>
        </w:rPr>
        <w:t xml:space="preserve"> </w:t>
      </w:r>
    </w:p>
    <w:p w14:paraId="5DA7EB05" w14:textId="56CF4654" w:rsidR="000943A7" w:rsidRDefault="000943A7" w:rsidP="000943A7">
      <w:pPr>
        <w:spacing w:after="0" w:line="360" w:lineRule="auto"/>
        <w:ind w:firstLine="709"/>
        <w:jc w:val="center"/>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Основная образовательная программа </w:t>
      </w:r>
      <w:r w:rsidRPr="00363F95">
        <w:rPr>
          <w:rFonts w:ascii="Times New Roman" w:hAnsi="Times New Roman" w:cs="Times New Roman"/>
          <w:i/>
          <w:color w:val="000000" w:themeColor="text1"/>
          <w:sz w:val="24"/>
          <w:szCs w:val="24"/>
        </w:rPr>
        <w:t>ВМ.5563. *«Международные гуманитарные связи»</w:t>
      </w:r>
    </w:p>
    <w:p w14:paraId="42516510" w14:textId="77777777" w:rsidR="009D201D" w:rsidRPr="00ED7080" w:rsidRDefault="009D201D" w:rsidP="000943A7">
      <w:pPr>
        <w:spacing w:after="0" w:line="360" w:lineRule="auto"/>
        <w:ind w:firstLine="709"/>
        <w:jc w:val="center"/>
        <w:rPr>
          <w:rFonts w:ascii="Times New Roman" w:eastAsia="Times New Roman" w:hAnsi="Times New Roman" w:cs="Times New Roman"/>
          <w:color w:val="000000" w:themeColor="text1"/>
          <w:sz w:val="24"/>
          <w:szCs w:val="24"/>
        </w:rPr>
      </w:pPr>
    </w:p>
    <w:p w14:paraId="06165E81" w14:textId="007B4DBF" w:rsidR="000943A7" w:rsidRPr="00ED7080" w:rsidRDefault="000943A7" w:rsidP="000943A7">
      <w:pPr>
        <w:spacing w:after="0" w:line="360" w:lineRule="auto"/>
        <w:ind w:firstLine="709"/>
        <w:jc w:val="right"/>
        <w:rPr>
          <w:rFonts w:ascii="Times New Roman" w:eastAsia="Times New Roman" w:hAnsi="Times New Roman" w:cs="Times New Roman"/>
          <w:color w:val="000000" w:themeColor="text1"/>
          <w:sz w:val="24"/>
          <w:szCs w:val="24"/>
        </w:rPr>
      </w:pPr>
      <w:r w:rsidRPr="00ED7080">
        <w:rPr>
          <w:rFonts w:ascii="Times New Roman" w:eastAsia="Times New Roman" w:hAnsi="Times New Roman" w:cs="Times New Roman"/>
          <w:color w:val="000000" w:themeColor="text1"/>
          <w:sz w:val="24"/>
          <w:szCs w:val="24"/>
        </w:rPr>
        <w:t>Научный руководитель</w:t>
      </w:r>
      <w:r w:rsidR="0094214A">
        <w:rPr>
          <w:rFonts w:ascii="Times New Roman" w:eastAsia="Times New Roman" w:hAnsi="Times New Roman" w:cs="Times New Roman"/>
          <w:color w:val="000000" w:themeColor="text1"/>
          <w:sz w:val="24"/>
          <w:szCs w:val="24"/>
        </w:rPr>
        <w:t>:</w:t>
      </w:r>
      <w:r w:rsidRPr="00ED7080">
        <w:rPr>
          <w:rFonts w:ascii="Times New Roman" w:eastAsia="Times New Roman" w:hAnsi="Times New Roman" w:cs="Times New Roman"/>
          <w:color w:val="000000" w:themeColor="text1"/>
          <w:sz w:val="24"/>
          <w:szCs w:val="24"/>
        </w:rPr>
        <w:t xml:space="preserve"> </w:t>
      </w:r>
    </w:p>
    <w:p w14:paraId="603FB80B" w14:textId="68EDDA80" w:rsidR="00772515" w:rsidRPr="00ED7080" w:rsidRDefault="006C4AB3" w:rsidP="00772515">
      <w:pPr>
        <w:spacing w:after="0" w:line="36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доцент </w:t>
      </w:r>
      <w:r w:rsidR="00772515" w:rsidRPr="00ED7080">
        <w:rPr>
          <w:rFonts w:ascii="Times New Roman" w:hAnsi="Times New Roman" w:cs="Times New Roman"/>
          <w:color w:val="000000" w:themeColor="text1"/>
          <w:sz w:val="24"/>
          <w:szCs w:val="24"/>
        </w:rPr>
        <w:t>кафедр</w:t>
      </w:r>
      <w:r>
        <w:rPr>
          <w:rFonts w:ascii="Times New Roman" w:hAnsi="Times New Roman" w:cs="Times New Roman"/>
          <w:color w:val="000000" w:themeColor="text1"/>
          <w:sz w:val="24"/>
          <w:szCs w:val="24"/>
        </w:rPr>
        <w:t>ы</w:t>
      </w:r>
      <w:r w:rsidR="00772515" w:rsidRPr="00ED7080">
        <w:rPr>
          <w:rFonts w:ascii="Times New Roman" w:hAnsi="Times New Roman" w:cs="Times New Roman"/>
          <w:color w:val="000000" w:themeColor="text1"/>
          <w:sz w:val="24"/>
          <w:szCs w:val="24"/>
        </w:rPr>
        <w:t xml:space="preserve"> международных </w:t>
      </w:r>
    </w:p>
    <w:p w14:paraId="078471C4" w14:textId="1A77D61D" w:rsidR="00772515" w:rsidRPr="00ED7080" w:rsidRDefault="00772515" w:rsidP="00772515">
      <w:pPr>
        <w:spacing w:after="0" w:line="360" w:lineRule="auto"/>
        <w:ind w:firstLine="709"/>
        <w:jc w:val="right"/>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гуманитарных связей</w:t>
      </w:r>
      <w:r w:rsidR="009D201D">
        <w:rPr>
          <w:rFonts w:ascii="Times New Roman" w:hAnsi="Times New Roman" w:cs="Times New Roman"/>
          <w:color w:val="000000" w:themeColor="text1"/>
          <w:sz w:val="24"/>
          <w:szCs w:val="24"/>
        </w:rPr>
        <w:t xml:space="preserve"> ФМО СПбГУ</w:t>
      </w:r>
      <w:r>
        <w:rPr>
          <w:rFonts w:ascii="Times New Roman" w:hAnsi="Times New Roman" w:cs="Times New Roman"/>
          <w:color w:val="000000" w:themeColor="text1"/>
          <w:sz w:val="24"/>
          <w:szCs w:val="24"/>
        </w:rPr>
        <w:t>,</w:t>
      </w:r>
    </w:p>
    <w:p w14:paraId="63E8E46C" w14:textId="68151B42" w:rsidR="000943A7" w:rsidRPr="00ED7080" w:rsidRDefault="0094214A" w:rsidP="00772515">
      <w:pPr>
        <w:spacing w:after="0" w:line="36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кандидат </w:t>
      </w:r>
      <w:r w:rsidR="000943A7" w:rsidRPr="00ED7080">
        <w:rPr>
          <w:rFonts w:ascii="Times New Roman" w:hAnsi="Times New Roman" w:cs="Times New Roman"/>
          <w:color w:val="000000" w:themeColor="text1"/>
          <w:sz w:val="24"/>
          <w:szCs w:val="24"/>
        </w:rPr>
        <w:t>историч</w:t>
      </w:r>
      <w:r w:rsidR="00363F95">
        <w:rPr>
          <w:rFonts w:ascii="Times New Roman" w:hAnsi="Times New Roman" w:cs="Times New Roman"/>
          <w:color w:val="000000" w:themeColor="text1"/>
          <w:sz w:val="24"/>
          <w:szCs w:val="24"/>
        </w:rPr>
        <w:t>еских</w:t>
      </w:r>
      <w:r w:rsidR="000943A7" w:rsidRPr="00ED7080">
        <w:rPr>
          <w:rFonts w:ascii="Times New Roman" w:hAnsi="Times New Roman" w:cs="Times New Roman"/>
          <w:color w:val="000000" w:themeColor="text1"/>
          <w:sz w:val="24"/>
          <w:szCs w:val="24"/>
        </w:rPr>
        <w:t xml:space="preserve"> </w:t>
      </w:r>
      <w:r w:rsidR="00D26B11">
        <w:rPr>
          <w:rFonts w:ascii="Times New Roman" w:hAnsi="Times New Roman" w:cs="Times New Roman"/>
          <w:color w:val="000000" w:themeColor="text1"/>
          <w:sz w:val="24"/>
          <w:szCs w:val="24"/>
        </w:rPr>
        <w:t>н</w:t>
      </w:r>
      <w:r w:rsidR="000943A7" w:rsidRPr="00ED7080">
        <w:rPr>
          <w:rFonts w:ascii="Times New Roman" w:hAnsi="Times New Roman" w:cs="Times New Roman"/>
          <w:color w:val="000000" w:themeColor="text1"/>
          <w:sz w:val="24"/>
          <w:szCs w:val="24"/>
        </w:rPr>
        <w:t>аук</w:t>
      </w:r>
    </w:p>
    <w:p w14:paraId="788FEAA2" w14:textId="1562384F" w:rsidR="000943A7" w:rsidRDefault="000943A7" w:rsidP="000943A7">
      <w:pPr>
        <w:spacing w:after="0" w:line="360" w:lineRule="auto"/>
        <w:ind w:firstLine="709"/>
        <w:jc w:val="right"/>
        <w:rPr>
          <w:rFonts w:ascii="Times New Roman" w:eastAsia="Times New Roman" w:hAnsi="Times New Roman" w:cs="Times New Roman"/>
          <w:color w:val="000000" w:themeColor="text1"/>
          <w:sz w:val="24"/>
          <w:szCs w:val="24"/>
        </w:rPr>
      </w:pPr>
      <w:proofErr w:type="spellStart"/>
      <w:r w:rsidRPr="00ED7080">
        <w:rPr>
          <w:rFonts w:ascii="Times New Roman" w:eastAsia="Times New Roman" w:hAnsi="Times New Roman" w:cs="Times New Roman"/>
          <w:color w:val="000000" w:themeColor="text1"/>
          <w:sz w:val="24"/>
          <w:szCs w:val="24"/>
        </w:rPr>
        <w:t>Эльц</w:t>
      </w:r>
      <w:proofErr w:type="spellEnd"/>
      <w:r w:rsidRPr="00ED7080">
        <w:rPr>
          <w:rFonts w:ascii="Times New Roman" w:eastAsia="Times New Roman" w:hAnsi="Times New Roman" w:cs="Times New Roman"/>
          <w:color w:val="000000" w:themeColor="text1"/>
          <w:sz w:val="24"/>
          <w:szCs w:val="24"/>
        </w:rPr>
        <w:t xml:space="preserve"> Елена Эдуардовна</w:t>
      </w:r>
    </w:p>
    <w:p w14:paraId="7416F0B6" w14:textId="77777777" w:rsidR="0094214A" w:rsidRDefault="0094214A" w:rsidP="000943A7">
      <w:pPr>
        <w:spacing w:after="0" w:line="360" w:lineRule="auto"/>
        <w:ind w:firstLine="709"/>
        <w:jc w:val="right"/>
        <w:rPr>
          <w:rFonts w:ascii="Times New Roman" w:eastAsia="Times New Roman" w:hAnsi="Times New Roman" w:cs="Times New Roman"/>
          <w:color w:val="000000" w:themeColor="text1"/>
          <w:sz w:val="24"/>
          <w:szCs w:val="24"/>
        </w:rPr>
      </w:pPr>
    </w:p>
    <w:p w14:paraId="146FD62F" w14:textId="77777777" w:rsidR="0094214A" w:rsidRDefault="004423A4" w:rsidP="000943A7">
      <w:pPr>
        <w:spacing w:after="0" w:line="360" w:lineRule="auto"/>
        <w:ind w:firstLine="709"/>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Рецензент: </w:t>
      </w:r>
    </w:p>
    <w:p w14:paraId="730FAAD0" w14:textId="1BBA5D6F" w:rsidR="009D201D" w:rsidRDefault="009D201D" w:rsidP="00D26B11">
      <w:pPr>
        <w:spacing w:after="0" w:line="360" w:lineRule="auto"/>
        <w:jc w:val="right"/>
        <w:rPr>
          <w:rFonts w:ascii="Times New Roman" w:hAnsi="Times New Roman" w:cs="Times New Roman"/>
          <w:sz w:val="24"/>
          <w:szCs w:val="24"/>
        </w:rPr>
      </w:pPr>
      <w:r>
        <w:rPr>
          <w:rFonts w:ascii="Times New Roman" w:hAnsi="Times New Roman"/>
          <w:sz w:val="24"/>
          <w:szCs w:val="24"/>
        </w:rPr>
        <w:t xml:space="preserve">доцент </w:t>
      </w:r>
      <w:r w:rsidR="0007193D">
        <w:rPr>
          <w:rFonts w:ascii="Times New Roman" w:hAnsi="Times New Roman"/>
          <w:sz w:val="24"/>
          <w:szCs w:val="24"/>
        </w:rPr>
        <w:t>к</w:t>
      </w:r>
      <w:r w:rsidR="00D26B11">
        <w:rPr>
          <w:rFonts w:ascii="Times New Roman" w:hAnsi="Times New Roman"/>
          <w:sz w:val="24"/>
          <w:szCs w:val="24"/>
        </w:rPr>
        <w:t>афе</w:t>
      </w:r>
      <w:r w:rsidR="00D26B11" w:rsidRPr="00685C56">
        <w:rPr>
          <w:rFonts w:ascii="Times New Roman" w:hAnsi="Times New Roman" w:cs="Times New Roman"/>
          <w:sz w:val="24"/>
          <w:szCs w:val="24"/>
        </w:rPr>
        <w:t>др</w:t>
      </w:r>
      <w:r>
        <w:rPr>
          <w:rFonts w:ascii="Times New Roman" w:hAnsi="Times New Roman" w:cs="Times New Roman"/>
          <w:sz w:val="24"/>
          <w:szCs w:val="24"/>
        </w:rPr>
        <w:t>ы</w:t>
      </w:r>
      <w:r w:rsidR="00D26B11" w:rsidRPr="00685C56">
        <w:rPr>
          <w:rFonts w:ascii="Times New Roman" w:hAnsi="Times New Roman" w:cs="Times New Roman"/>
          <w:sz w:val="24"/>
          <w:szCs w:val="24"/>
        </w:rPr>
        <w:t xml:space="preserve"> русского языка как иностранного </w:t>
      </w:r>
    </w:p>
    <w:p w14:paraId="22FCDD8C" w14:textId="1CA5B26A" w:rsidR="00D26B11" w:rsidRPr="009D201D" w:rsidRDefault="009D201D" w:rsidP="009D201D">
      <w:pPr>
        <w:spacing w:after="0" w:line="360" w:lineRule="auto"/>
        <w:jc w:val="right"/>
        <w:rPr>
          <w:rFonts w:ascii="Times New Roman" w:hAnsi="Times New Roman" w:cs="Times New Roman"/>
          <w:sz w:val="24"/>
          <w:szCs w:val="24"/>
        </w:rPr>
      </w:pPr>
      <w:r w:rsidRPr="009D201D">
        <w:rPr>
          <w:rFonts w:ascii="Times New Roman" w:hAnsi="Times New Roman" w:cs="Times New Roman"/>
          <w:sz w:val="24"/>
          <w:szCs w:val="24"/>
        </w:rPr>
        <w:t>ФГБОУ ВО РГПУ им. А. И. Герцена</w:t>
      </w:r>
      <w:r>
        <w:rPr>
          <w:rFonts w:ascii="Times New Roman" w:hAnsi="Times New Roman" w:cs="Times New Roman"/>
          <w:sz w:val="24"/>
          <w:szCs w:val="24"/>
        </w:rPr>
        <w:t>,</w:t>
      </w:r>
    </w:p>
    <w:p w14:paraId="6E9B1950" w14:textId="3DA98196" w:rsidR="004423A4" w:rsidRDefault="0094214A" w:rsidP="000943A7">
      <w:pPr>
        <w:spacing w:after="0" w:line="360" w:lineRule="auto"/>
        <w:ind w:firstLine="709"/>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кандидат историч</w:t>
      </w:r>
      <w:r w:rsidR="00363F95">
        <w:rPr>
          <w:rFonts w:ascii="Times New Roman" w:eastAsia="Times New Roman" w:hAnsi="Times New Roman" w:cs="Times New Roman"/>
          <w:color w:val="000000" w:themeColor="text1"/>
          <w:sz w:val="24"/>
          <w:szCs w:val="24"/>
        </w:rPr>
        <w:t>еских</w:t>
      </w:r>
      <w:r>
        <w:rPr>
          <w:rFonts w:ascii="Times New Roman" w:eastAsia="Times New Roman" w:hAnsi="Times New Roman" w:cs="Times New Roman"/>
          <w:color w:val="000000" w:themeColor="text1"/>
          <w:sz w:val="24"/>
          <w:szCs w:val="24"/>
        </w:rPr>
        <w:t xml:space="preserve"> наук </w:t>
      </w:r>
    </w:p>
    <w:p w14:paraId="21D2D6B8" w14:textId="7D17CEF7" w:rsidR="0094214A" w:rsidRDefault="0094214A" w:rsidP="000943A7">
      <w:pPr>
        <w:spacing w:after="0" w:line="360" w:lineRule="auto"/>
        <w:ind w:firstLine="709"/>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Владимирова Светлана Семеновна</w:t>
      </w:r>
    </w:p>
    <w:p w14:paraId="156BCC60" w14:textId="479EFD3D" w:rsidR="0007193D" w:rsidRDefault="0007193D" w:rsidP="000943A7">
      <w:pPr>
        <w:spacing w:after="0" w:line="360" w:lineRule="auto"/>
        <w:ind w:firstLine="709"/>
        <w:jc w:val="right"/>
        <w:rPr>
          <w:rFonts w:ascii="Times New Roman" w:eastAsia="Times New Roman" w:hAnsi="Times New Roman" w:cs="Times New Roman"/>
          <w:color w:val="000000" w:themeColor="text1"/>
          <w:sz w:val="24"/>
          <w:szCs w:val="24"/>
        </w:rPr>
      </w:pPr>
    </w:p>
    <w:p w14:paraId="188A5ED3" w14:textId="77777777" w:rsidR="000943A7" w:rsidRPr="00ED7080" w:rsidRDefault="000943A7" w:rsidP="000943A7">
      <w:pPr>
        <w:spacing w:after="0" w:line="360" w:lineRule="auto"/>
        <w:ind w:firstLine="709"/>
        <w:jc w:val="center"/>
        <w:rPr>
          <w:rFonts w:ascii="Times New Roman" w:eastAsia="Times New Roman" w:hAnsi="Times New Roman" w:cs="Times New Roman"/>
          <w:color w:val="000000" w:themeColor="text1"/>
          <w:sz w:val="24"/>
          <w:szCs w:val="24"/>
        </w:rPr>
      </w:pPr>
      <w:r w:rsidRPr="00ED7080">
        <w:rPr>
          <w:rFonts w:ascii="Times New Roman" w:eastAsia="Times New Roman" w:hAnsi="Times New Roman" w:cs="Times New Roman"/>
          <w:color w:val="000000" w:themeColor="text1"/>
          <w:sz w:val="24"/>
          <w:szCs w:val="24"/>
        </w:rPr>
        <w:t>Санкт-Петербург</w:t>
      </w:r>
    </w:p>
    <w:p w14:paraId="0F6489E4" w14:textId="38B39E81" w:rsidR="000943A7" w:rsidRPr="00ED7080" w:rsidRDefault="000943A7" w:rsidP="000943A7">
      <w:pPr>
        <w:spacing w:after="0" w:line="360" w:lineRule="auto"/>
        <w:ind w:firstLine="709"/>
        <w:jc w:val="center"/>
        <w:rPr>
          <w:rFonts w:ascii="Times New Roman" w:eastAsia="Times New Roman" w:hAnsi="Times New Roman" w:cs="Times New Roman"/>
          <w:color w:val="000000" w:themeColor="text1"/>
          <w:sz w:val="24"/>
          <w:szCs w:val="24"/>
        </w:rPr>
      </w:pPr>
      <w:r w:rsidRPr="00ED7080">
        <w:rPr>
          <w:rFonts w:ascii="Times New Roman" w:eastAsia="Times New Roman" w:hAnsi="Times New Roman" w:cs="Times New Roman"/>
          <w:color w:val="000000" w:themeColor="text1"/>
          <w:sz w:val="24"/>
          <w:szCs w:val="24"/>
        </w:rPr>
        <w:t>2019</w:t>
      </w:r>
    </w:p>
    <w:sdt>
      <w:sdtPr>
        <w:rPr>
          <w:rFonts w:ascii="Times New Roman" w:eastAsiaTheme="minorHAnsi" w:hAnsi="Times New Roman" w:cs="Times New Roman"/>
          <w:b/>
          <w:noProof/>
          <w:color w:val="000000" w:themeColor="text1"/>
          <w:sz w:val="22"/>
          <w:szCs w:val="22"/>
        </w:rPr>
        <w:id w:val="1419673268"/>
        <w:docPartObj>
          <w:docPartGallery w:val="Table of Contents"/>
          <w:docPartUnique/>
        </w:docPartObj>
      </w:sdtPr>
      <w:sdtEndPr>
        <w:rPr>
          <w:rFonts w:eastAsia="Calibri"/>
          <w:bCs/>
          <w:sz w:val="24"/>
          <w:szCs w:val="24"/>
        </w:rPr>
      </w:sdtEndPr>
      <w:sdtContent>
        <w:p w14:paraId="5EB67CC8" w14:textId="799D8048" w:rsidR="00A325B8" w:rsidRPr="00ED7080" w:rsidRDefault="00A325B8" w:rsidP="00A325B8">
          <w:pPr>
            <w:pStyle w:val="af5"/>
            <w:jc w:val="center"/>
            <w:rPr>
              <w:rFonts w:ascii="Times New Roman" w:hAnsi="Times New Roman" w:cs="Times New Roman"/>
              <w:b/>
              <w:color w:val="000000" w:themeColor="text1"/>
              <w:sz w:val="28"/>
              <w:szCs w:val="28"/>
            </w:rPr>
          </w:pPr>
          <w:r w:rsidRPr="00ED7080">
            <w:rPr>
              <w:rFonts w:ascii="Times New Roman" w:hAnsi="Times New Roman" w:cs="Times New Roman"/>
              <w:b/>
              <w:color w:val="000000" w:themeColor="text1"/>
              <w:sz w:val="28"/>
              <w:szCs w:val="28"/>
            </w:rPr>
            <w:t>Оглавление</w:t>
          </w:r>
        </w:p>
        <w:p w14:paraId="3D83512D" w14:textId="756E463A" w:rsidR="001A7647" w:rsidRDefault="00A325B8">
          <w:pPr>
            <w:pStyle w:val="14"/>
            <w:rPr>
              <w:rFonts w:asciiTheme="minorHAnsi" w:eastAsiaTheme="minorEastAsia" w:hAnsiTheme="minorHAnsi" w:cstheme="minorBidi"/>
              <w:b w:val="0"/>
              <w:sz w:val="22"/>
              <w:szCs w:val="22"/>
              <w:lang w:eastAsia="ru-RU"/>
            </w:rPr>
          </w:pPr>
          <w:r w:rsidRPr="00ED7080">
            <w:rPr>
              <w:color w:val="000000" w:themeColor="text1"/>
            </w:rPr>
            <w:fldChar w:fldCharType="begin"/>
          </w:r>
          <w:r w:rsidRPr="00ED7080">
            <w:rPr>
              <w:color w:val="000000" w:themeColor="text1"/>
            </w:rPr>
            <w:instrText xml:space="preserve"> TOC \o "1-3" \h \z \u </w:instrText>
          </w:r>
          <w:r w:rsidRPr="00ED7080">
            <w:rPr>
              <w:color w:val="000000" w:themeColor="text1"/>
            </w:rPr>
            <w:fldChar w:fldCharType="separate"/>
          </w:r>
          <w:hyperlink w:anchor="_Toc10126495" w:history="1">
            <w:r w:rsidR="001A7647" w:rsidRPr="001223DA">
              <w:rPr>
                <w:rStyle w:val="a3"/>
              </w:rPr>
              <w:t>Введение</w:t>
            </w:r>
            <w:r w:rsidR="001A7647">
              <w:rPr>
                <w:webHidden/>
              </w:rPr>
              <w:tab/>
            </w:r>
            <w:r w:rsidR="001A7647">
              <w:rPr>
                <w:webHidden/>
              </w:rPr>
              <w:fldChar w:fldCharType="begin"/>
            </w:r>
            <w:r w:rsidR="001A7647">
              <w:rPr>
                <w:webHidden/>
              </w:rPr>
              <w:instrText xml:space="preserve"> PAGEREF _Toc10126495 \h </w:instrText>
            </w:r>
            <w:r w:rsidR="001A7647">
              <w:rPr>
                <w:webHidden/>
              </w:rPr>
            </w:r>
            <w:r w:rsidR="001A7647">
              <w:rPr>
                <w:webHidden/>
              </w:rPr>
              <w:fldChar w:fldCharType="separate"/>
            </w:r>
            <w:r w:rsidR="001A7647">
              <w:rPr>
                <w:webHidden/>
              </w:rPr>
              <w:t>3</w:t>
            </w:r>
            <w:r w:rsidR="001A7647">
              <w:rPr>
                <w:webHidden/>
              </w:rPr>
              <w:fldChar w:fldCharType="end"/>
            </w:r>
          </w:hyperlink>
        </w:p>
        <w:p w14:paraId="71CDF00E" w14:textId="27FBC685" w:rsidR="001A7647" w:rsidRDefault="00567B1D">
          <w:pPr>
            <w:pStyle w:val="14"/>
            <w:tabs>
              <w:tab w:val="left" w:pos="440"/>
            </w:tabs>
            <w:rPr>
              <w:rFonts w:asciiTheme="minorHAnsi" w:eastAsiaTheme="minorEastAsia" w:hAnsiTheme="minorHAnsi" w:cstheme="minorBidi"/>
              <w:b w:val="0"/>
              <w:sz w:val="22"/>
              <w:szCs w:val="22"/>
              <w:lang w:eastAsia="ru-RU"/>
            </w:rPr>
          </w:pPr>
          <w:hyperlink w:anchor="_Toc10126496" w:history="1">
            <w:r w:rsidR="001A7647" w:rsidRPr="001223DA">
              <w:rPr>
                <w:rStyle w:val="a3"/>
              </w:rPr>
              <w:t>1.</w:t>
            </w:r>
            <w:r w:rsidR="001A7647">
              <w:rPr>
                <w:rFonts w:asciiTheme="minorHAnsi" w:eastAsiaTheme="minorEastAsia" w:hAnsiTheme="minorHAnsi" w:cstheme="minorBidi"/>
                <w:b w:val="0"/>
                <w:sz w:val="22"/>
                <w:szCs w:val="22"/>
                <w:lang w:eastAsia="ru-RU"/>
              </w:rPr>
              <w:tab/>
            </w:r>
            <w:r w:rsidR="001A7647" w:rsidRPr="001223DA">
              <w:rPr>
                <w:rStyle w:val="a3"/>
              </w:rPr>
              <w:t>Становление и развитие европейского научно-образовательного пространства</w:t>
            </w:r>
            <w:r w:rsidR="001A7647">
              <w:rPr>
                <w:webHidden/>
              </w:rPr>
              <w:tab/>
            </w:r>
            <w:r w:rsidR="001A7647">
              <w:rPr>
                <w:webHidden/>
              </w:rPr>
              <w:fldChar w:fldCharType="begin"/>
            </w:r>
            <w:r w:rsidR="001A7647">
              <w:rPr>
                <w:webHidden/>
              </w:rPr>
              <w:instrText xml:space="preserve"> PAGEREF _Toc10126496 \h </w:instrText>
            </w:r>
            <w:r w:rsidR="001A7647">
              <w:rPr>
                <w:webHidden/>
              </w:rPr>
            </w:r>
            <w:r w:rsidR="001A7647">
              <w:rPr>
                <w:webHidden/>
              </w:rPr>
              <w:fldChar w:fldCharType="separate"/>
            </w:r>
            <w:r w:rsidR="001A7647">
              <w:rPr>
                <w:webHidden/>
              </w:rPr>
              <w:t>12</w:t>
            </w:r>
            <w:r w:rsidR="001A7647">
              <w:rPr>
                <w:webHidden/>
              </w:rPr>
              <w:fldChar w:fldCharType="end"/>
            </w:r>
          </w:hyperlink>
        </w:p>
        <w:p w14:paraId="047F3895" w14:textId="3F1FB2AB" w:rsidR="001A7647" w:rsidRPr="001A7647" w:rsidRDefault="00567B1D">
          <w:pPr>
            <w:pStyle w:val="21"/>
            <w:tabs>
              <w:tab w:val="left" w:pos="880"/>
              <w:tab w:val="right" w:leader="dot" w:pos="9345"/>
            </w:tabs>
            <w:rPr>
              <w:rFonts w:asciiTheme="minorHAnsi" w:eastAsiaTheme="minorEastAsia" w:hAnsiTheme="minorHAnsi" w:cstheme="minorBidi"/>
              <w:noProof/>
              <w:lang w:eastAsia="ru-RU"/>
            </w:rPr>
          </w:pPr>
          <w:hyperlink w:anchor="_Toc10126497" w:history="1">
            <w:r w:rsidR="001A7647" w:rsidRPr="001A7647">
              <w:rPr>
                <w:rStyle w:val="a3"/>
                <w:rFonts w:ascii="Times New Roman" w:hAnsi="Times New Roman"/>
                <w:noProof/>
              </w:rPr>
              <w:t>1.1</w:t>
            </w:r>
            <w:r w:rsidR="00E024D1">
              <w:rPr>
                <w:rStyle w:val="a3"/>
                <w:rFonts w:ascii="Times New Roman" w:hAnsi="Times New Roman"/>
                <w:noProof/>
              </w:rPr>
              <w:t>.</w:t>
            </w:r>
            <w:r w:rsidR="001A7647">
              <w:rPr>
                <w:rFonts w:asciiTheme="minorHAnsi" w:eastAsiaTheme="minorEastAsia" w:hAnsiTheme="minorHAnsi" w:cstheme="minorBidi"/>
                <w:noProof/>
                <w:lang w:eastAsia="ru-RU"/>
              </w:rPr>
              <w:t xml:space="preserve"> </w:t>
            </w:r>
            <w:r w:rsidR="001A7647" w:rsidRPr="001A7647">
              <w:rPr>
                <w:rStyle w:val="a3"/>
                <w:rFonts w:ascii="Times New Roman" w:hAnsi="Times New Roman"/>
                <w:noProof/>
              </w:rPr>
              <w:t>Понятие и характеристика европейского научно-образовательного пространства</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_Toc10126497 \h </w:instrText>
            </w:r>
            <w:r w:rsidR="001A7647" w:rsidRPr="001A7647">
              <w:rPr>
                <w:noProof/>
                <w:webHidden/>
              </w:rPr>
            </w:r>
            <w:r w:rsidR="001A7647" w:rsidRPr="001A7647">
              <w:rPr>
                <w:noProof/>
                <w:webHidden/>
              </w:rPr>
              <w:fldChar w:fldCharType="separate"/>
            </w:r>
            <w:r w:rsidR="001A7647" w:rsidRPr="001A7647">
              <w:rPr>
                <w:noProof/>
                <w:webHidden/>
              </w:rPr>
              <w:t>12</w:t>
            </w:r>
            <w:r w:rsidR="001A7647" w:rsidRPr="001A7647">
              <w:rPr>
                <w:noProof/>
                <w:webHidden/>
              </w:rPr>
              <w:fldChar w:fldCharType="end"/>
            </w:r>
          </w:hyperlink>
        </w:p>
        <w:p w14:paraId="1FAA6A66" w14:textId="3E162443" w:rsidR="001A7647" w:rsidRPr="001A7647" w:rsidRDefault="00567B1D">
          <w:pPr>
            <w:pStyle w:val="21"/>
            <w:tabs>
              <w:tab w:val="right" w:leader="dot" w:pos="9345"/>
            </w:tabs>
            <w:rPr>
              <w:rFonts w:asciiTheme="minorHAnsi" w:eastAsiaTheme="minorEastAsia" w:hAnsiTheme="minorHAnsi" w:cstheme="minorBidi"/>
              <w:noProof/>
              <w:lang w:eastAsia="ru-RU"/>
            </w:rPr>
          </w:pPr>
          <w:hyperlink w:anchor="_Toc10126498" w:history="1">
            <w:r w:rsidR="001A7647" w:rsidRPr="001A7647">
              <w:rPr>
                <w:rStyle w:val="a3"/>
                <w:rFonts w:ascii="Times New Roman" w:hAnsi="Times New Roman"/>
                <w:noProof/>
              </w:rPr>
              <w:t>1.2</w:t>
            </w:r>
            <w:r w:rsidR="00E024D1">
              <w:rPr>
                <w:rStyle w:val="a3"/>
                <w:rFonts w:ascii="Times New Roman" w:hAnsi="Times New Roman"/>
                <w:noProof/>
              </w:rPr>
              <w:t>.</w:t>
            </w:r>
            <w:r w:rsidR="001A7647" w:rsidRPr="001A7647">
              <w:rPr>
                <w:rStyle w:val="a3"/>
                <w:rFonts w:ascii="Times New Roman" w:hAnsi="Times New Roman"/>
                <w:noProof/>
              </w:rPr>
              <w:t xml:space="preserve"> Методология исследования европейского научно-образовательного пространства</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_Toc10126498 \h </w:instrText>
            </w:r>
            <w:r w:rsidR="001A7647" w:rsidRPr="001A7647">
              <w:rPr>
                <w:noProof/>
                <w:webHidden/>
              </w:rPr>
            </w:r>
            <w:r w:rsidR="001A7647" w:rsidRPr="001A7647">
              <w:rPr>
                <w:noProof/>
                <w:webHidden/>
              </w:rPr>
              <w:fldChar w:fldCharType="separate"/>
            </w:r>
            <w:r w:rsidR="001A7647" w:rsidRPr="001A7647">
              <w:rPr>
                <w:noProof/>
                <w:webHidden/>
              </w:rPr>
              <w:t>25</w:t>
            </w:r>
            <w:r w:rsidR="001A7647" w:rsidRPr="001A7647">
              <w:rPr>
                <w:noProof/>
                <w:webHidden/>
              </w:rPr>
              <w:fldChar w:fldCharType="end"/>
            </w:r>
          </w:hyperlink>
        </w:p>
        <w:p w14:paraId="67C07C5B" w14:textId="7E2E1115" w:rsidR="001A7647" w:rsidRDefault="00567B1D">
          <w:pPr>
            <w:pStyle w:val="31"/>
            <w:tabs>
              <w:tab w:val="right" w:leader="dot" w:pos="9345"/>
            </w:tabs>
            <w:rPr>
              <w:rFonts w:eastAsiaTheme="minorEastAsia"/>
              <w:noProof/>
              <w:lang w:eastAsia="ru-RU"/>
            </w:rPr>
          </w:pPr>
          <w:hyperlink w:anchor="_Toc10126499" w:history="1">
            <w:r w:rsidR="001A7647" w:rsidRPr="001223DA">
              <w:rPr>
                <w:rStyle w:val="a3"/>
                <w:rFonts w:ascii="Times New Roman" w:hAnsi="Times New Roman" w:cs="Times New Roman"/>
                <w:i/>
                <w:noProof/>
              </w:rPr>
              <w:t>1.2.1. Политический подход</w:t>
            </w:r>
            <w:r w:rsidR="001A7647">
              <w:rPr>
                <w:noProof/>
                <w:webHidden/>
              </w:rPr>
              <w:tab/>
            </w:r>
            <w:r w:rsidR="001A7647">
              <w:rPr>
                <w:noProof/>
                <w:webHidden/>
              </w:rPr>
              <w:fldChar w:fldCharType="begin"/>
            </w:r>
            <w:r w:rsidR="001A7647">
              <w:rPr>
                <w:noProof/>
                <w:webHidden/>
              </w:rPr>
              <w:instrText xml:space="preserve"> PAGEREF _Toc10126499 \h </w:instrText>
            </w:r>
            <w:r w:rsidR="001A7647">
              <w:rPr>
                <w:noProof/>
                <w:webHidden/>
              </w:rPr>
            </w:r>
            <w:r w:rsidR="001A7647">
              <w:rPr>
                <w:noProof/>
                <w:webHidden/>
              </w:rPr>
              <w:fldChar w:fldCharType="separate"/>
            </w:r>
            <w:r w:rsidR="001A7647">
              <w:rPr>
                <w:noProof/>
                <w:webHidden/>
              </w:rPr>
              <w:t>26</w:t>
            </w:r>
            <w:r w:rsidR="001A7647">
              <w:rPr>
                <w:noProof/>
                <w:webHidden/>
              </w:rPr>
              <w:fldChar w:fldCharType="end"/>
            </w:r>
          </w:hyperlink>
        </w:p>
        <w:p w14:paraId="5E6F9CD4" w14:textId="6D882338" w:rsidR="001A7647" w:rsidRDefault="00567B1D">
          <w:pPr>
            <w:pStyle w:val="31"/>
            <w:tabs>
              <w:tab w:val="right" w:leader="dot" w:pos="9345"/>
            </w:tabs>
            <w:rPr>
              <w:rFonts w:eastAsiaTheme="minorEastAsia"/>
              <w:noProof/>
              <w:lang w:eastAsia="ru-RU"/>
            </w:rPr>
          </w:pPr>
          <w:hyperlink w:anchor="_Toc10126500" w:history="1">
            <w:r w:rsidR="001A7647" w:rsidRPr="001223DA">
              <w:rPr>
                <w:rStyle w:val="a3"/>
                <w:rFonts w:ascii="Times New Roman" w:hAnsi="Times New Roman" w:cs="Times New Roman"/>
                <w:i/>
                <w:noProof/>
              </w:rPr>
              <w:t>1.2.2. Экономический подход</w:t>
            </w:r>
            <w:r w:rsidR="001A7647">
              <w:rPr>
                <w:noProof/>
                <w:webHidden/>
              </w:rPr>
              <w:tab/>
            </w:r>
            <w:r w:rsidR="001A7647">
              <w:rPr>
                <w:noProof/>
                <w:webHidden/>
              </w:rPr>
              <w:fldChar w:fldCharType="begin"/>
            </w:r>
            <w:r w:rsidR="001A7647">
              <w:rPr>
                <w:noProof/>
                <w:webHidden/>
              </w:rPr>
              <w:instrText xml:space="preserve"> PAGEREF _Toc10126500 \h </w:instrText>
            </w:r>
            <w:r w:rsidR="001A7647">
              <w:rPr>
                <w:noProof/>
                <w:webHidden/>
              </w:rPr>
            </w:r>
            <w:r w:rsidR="001A7647">
              <w:rPr>
                <w:noProof/>
                <w:webHidden/>
              </w:rPr>
              <w:fldChar w:fldCharType="separate"/>
            </w:r>
            <w:r w:rsidR="001A7647">
              <w:rPr>
                <w:noProof/>
                <w:webHidden/>
              </w:rPr>
              <w:t>31</w:t>
            </w:r>
            <w:r w:rsidR="001A7647">
              <w:rPr>
                <w:noProof/>
                <w:webHidden/>
              </w:rPr>
              <w:fldChar w:fldCharType="end"/>
            </w:r>
          </w:hyperlink>
        </w:p>
        <w:p w14:paraId="7AE04ED3" w14:textId="658BD719" w:rsidR="001A7647" w:rsidRDefault="00567B1D">
          <w:pPr>
            <w:pStyle w:val="31"/>
            <w:tabs>
              <w:tab w:val="right" w:leader="dot" w:pos="9345"/>
            </w:tabs>
            <w:rPr>
              <w:rFonts w:eastAsiaTheme="minorEastAsia"/>
              <w:noProof/>
              <w:lang w:eastAsia="ru-RU"/>
            </w:rPr>
          </w:pPr>
          <w:hyperlink w:anchor="_Toc10126501" w:history="1">
            <w:r w:rsidR="001A7647" w:rsidRPr="001223DA">
              <w:rPr>
                <w:rStyle w:val="a3"/>
                <w:rFonts w:ascii="Times New Roman" w:hAnsi="Times New Roman" w:cs="Times New Roman"/>
                <w:i/>
                <w:noProof/>
              </w:rPr>
              <w:t>1.2.3. Педагогический подход</w:t>
            </w:r>
            <w:r w:rsidR="001A7647">
              <w:rPr>
                <w:noProof/>
                <w:webHidden/>
              </w:rPr>
              <w:tab/>
            </w:r>
            <w:r w:rsidR="001A7647">
              <w:rPr>
                <w:noProof/>
                <w:webHidden/>
              </w:rPr>
              <w:fldChar w:fldCharType="begin"/>
            </w:r>
            <w:r w:rsidR="001A7647">
              <w:rPr>
                <w:noProof/>
                <w:webHidden/>
              </w:rPr>
              <w:instrText xml:space="preserve"> PAGEREF _Toc10126501 \h </w:instrText>
            </w:r>
            <w:r w:rsidR="001A7647">
              <w:rPr>
                <w:noProof/>
                <w:webHidden/>
              </w:rPr>
            </w:r>
            <w:r w:rsidR="001A7647">
              <w:rPr>
                <w:noProof/>
                <w:webHidden/>
              </w:rPr>
              <w:fldChar w:fldCharType="separate"/>
            </w:r>
            <w:r w:rsidR="001A7647">
              <w:rPr>
                <w:noProof/>
                <w:webHidden/>
              </w:rPr>
              <w:t>37</w:t>
            </w:r>
            <w:r w:rsidR="001A7647">
              <w:rPr>
                <w:noProof/>
                <w:webHidden/>
              </w:rPr>
              <w:fldChar w:fldCharType="end"/>
            </w:r>
          </w:hyperlink>
        </w:p>
        <w:p w14:paraId="0A3CDE61" w14:textId="09BB0BAF" w:rsidR="001A7647" w:rsidRDefault="00567B1D">
          <w:pPr>
            <w:pStyle w:val="31"/>
            <w:tabs>
              <w:tab w:val="right" w:leader="dot" w:pos="9345"/>
            </w:tabs>
            <w:rPr>
              <w:rFonts w:eastAsiaTheme="minorEastAsia"/>
              <w:noProof/>
              <w:lang w:eastAsia="ru-RU"/>
            </w:rPr>
          </w:pPr>
          <w:hyperlink w:anchor="_Toc10126502" w:history="1">
            <w:r w:rsidR="001A7647" w:rsidRPr="001223DA">
              <w:rPr>
                <w:rStyle w:val="a3"/>
                <w:rFonts w:ascii="Times New Roman" w:hAnsi="Times New Roman" w:cs="Times New Roman"/>
                <w:i/>
                <w:noProof/>
                <w:shd w:val="clear" w:color="auto" w:fill="FFFFFF"/>
              </w:rPr>
              <w:t>1.2.4. Культурологический подход</w:t>
            </w:r>
            <w:r w:rsidR="001A7647">
              <w:rPr>
                <w:noProof/>
                <w:webHidden/>
              </w:rPr>
              <w:tab/>
            </w:r>
            <w:r w:rsidR="001A7647">
              <w:rPr>
                <w:noProof/>
                <w:webHidden/>
              </w:rPr>
              <w:fldChar w:fldCharType="begin"/>
            </w:r>
            <w:r w:rsidR="001A7647">
              <w:rPr>
                <w:noProof/>
                <w:webHidden/>
              </w:rPr>
              <w:instrText xml:space="preserve"> PAGEREF _Toc10126502 \h </w:instrText>
            </w:r>
            <w:r w:rsidR="001A7647">
              <w:rPr>
                <w:noProof/>
                <w:webHidden/>
              </w:rPr>
            </w:r>
            <w:r w:rsidR="001A7647">
              <w:rPr>
                <w:noProof/>
                <w:webHidden/>
              </w:rPr>
              <w:fldChar w:fldCharType="separate"/>
            </w:r>
            <w:r w:rsidR="001A7647">
              <w:rPr>
                <w:noProof/>
                <w:webHidden/>
              </w:rPr>
              <w:t>41</w:t>
            </w:r>
            <w:r w:rsidR="001A7647">
              <w:rPr>
                <w:noProof/>
                <w:webHidden/>
              </w:rPr>
              <w:fldChar w:fldCharType="end"/>
            </w:r>
          </w:hyperlink>
        </w:p>
        <w:p w14:paraId="5C2BEE1A" w14:textId="5B3F23E5" w:rsidR="001A7647" w:rsidRDefault="00567B1D">
          <w:pPr>
            <w:pStyle w:val="31"/>
            <w:tabs>
              <w:tab w:val="right" w:leader="dot" w:pos="9345"/>
            </w:tabs>
            <w:rPr>
              <w:rFonts w:eastAsiaTheme="minorEastAsia"/>
              <w:noProof/>
              <w:lang w:eastAsia="ru-RU"/>
            </w:rPr>
          </w:pPr>
          <w:hyperlink w:anchor="_Toc10126503" w:history="1">
            <w:r w:rsidR="001A7647" w:rsidRPr="001223DA">
              <w:rPr>
                <w:rStyle w:val="a3"/>
                <w:rFonts w:ascii="Times New Roman" w:hAnsi="Times New Roman" w:cs="Times New Roman"/>
                <w:i/>
                <w:noProof/>
                <w:shd w:val="clear" w:color="auto" w:fill="FFFFFF"/>
              </w:rPr>
              <w:t>1.2.5. Социологический подход</w:t>
            </w:r>
            <w:r w:rsidR="001A7647">
              <w:rPr>
                <w:noProof/>
                <w:webHidden/>
              </w:rPr>
              <w:tab/>
            </w:r>
            <w:r w:rsidR="001A7647">
              <w:rPr>
                <w:noProof/>
                <w:webHidden/>
              </w:rPr>
              <w:fldChar w:fldCharType="begin"/>
            </w:r>
            <w:r w:rsidR="001A7647">
              <w:rPr>
                <w:noProof/>
                <w:webHidden/>
              </w:rPr>
              <w:instrText xml:space="preserve"> PAGEREF _Toc10126503 \h </w:instrText>
            </w:r>
            <w:r w:rsidR="001A7647">
              <w:rPr>
                <w:noProof/>
                <w:webHidden/>
              </w:rPr>
            </w:r>
            <w:r w:rsidR="001A7647">
              <w:rPr>
                <w:noProof/>
                <w:webHidden/>
              </w:rPr>
              <w:fldChar w:fldCharType="separate"/>
            </w:r>
            <w:r w:rsidR="001A7647">
              <w:rPr>
                <w:noProof/>
                <w:webHidden/>
              </w:rPr>
              <w:t>45</w:t>
            </w:r>
            <w:r w:rsidR="001A7647">
              <w:rPr>
                <w:noProof/>
                <w:webHidden/>
              </w:rPr>
              <w:fldChar w:fldCharType="end"/>
            </w:r>
          </w:hyperlink>
        </w:p>
        <w:p w14:paraId="1C5A447F" w14:textId="049B9518" w:rsidR="001A7647" w:rsidRDefault="00567B1D">
          <w:pPr>
            <w:pStyle w:val="14"/>
            <w:rPr>
              <w:rFonts w:asciiTheme="minorHAnsi" w:eastAsiaTheme="minorEastAsia" w:hAnsiTheme="minorHAnsi" w:cstheme="minorBidi"/>
              <w:b w:val="0"/>
              <w:sz w:val="22"/>
              <w:szCs w:val="22"/>
              <w:lang w:eastAsia="ru-RU"/>
            </w:rPr>
          </w:pPr>
          <w:hyperlink w:anchor="_Toc10126504" w:history="1">
            <w:r w:rsidR="001A7647" w:rsidRPr="001223DA">
              <w:rPr>
                <w:rStyle w:val="a3"/>
              </w:rPr>
              <w:t>2. Эффективность интеграции российской высшей школы в европейское пространство высшего образования</w:t>
            </w:r>
            <w:r w:rsidR="001A7647">
              <w:rPr>
                <w:webHidden/>
              </w:rPr>
              <w:tab/>
            </w:r>
            <w:r w:rsidR="001A7647">
              <w:rPr>
                <w:webHidden/>
              </w:rPr>
              <w:fldChar w:fldCharType="begin"/>
            </w:r>
            <w:r w:rsidR="001A7647">
              <w:rPr>
                <w:webHidden/>
              </w:rPr>
              <w:instrText xml:space="preserve"> PAGEREF _Toc10126504 \h </w:instrText>
            </w:r>
            <w:r w:rsidR="001A7647">
              <w:rPr>
                <w:webHidden/>
              </w:rPr>
            </w:r>
            <w:r w:rsidR="001A7647">
              <w:rPr>
                <w:webHidden/>
              </w:rPr>
              <w:fldChar w:fldCharType="separate"/>
            </w:r>
            <w:r w:rsidR="001A7647">
              <w:rPr>
                <w:webHidden/>
              </w:rPr>
              <w:t>51</w:t>
            </w:r>
            <w:r w:rsidR="001A7647">
              <w:rPr>
                <w:webHidden/>
              </w:rPr>
              <w:fldChar w:fldCharType="end"/>
            </w:r>
          </w:hyperlink>
        </w:p>
        <w:p w14:paraId="4E0288F0" w14:textId="18A59190" w:rsidR="001A7647" w:rsidRPr="001A7647" w:rsidRDefault="00567B1D">
          <w:pPr>
            <w:pStyle w:val="21"/>
            <w:tabs>
              <w:tab w:val="right" w:leader="dot" w:pos="9345"/>
            </w:tabs>
            <w:rPr>
              <w:rFonts w:asciiTheme="minorHAnsi" w:eastAsiaTheme="minorEastAsia" w:hAnsiTheme="minorHAnsi" w:cstheme="minorBidi"/>
              <w:noProof/>
              <w:lang w:eastAsia="ru-RU"/>
            </w:rPr>
          </w:pPr>
          <w:hyperlink w:anchor="_Toc10126505" w:history="1">
            <w:r w:rsidR="001A7647" w:rsidRPr="001A7647">
              <w:rPr>
                <w:rStyle w:val="a3"/>
                <w:rFonts w:ascii="Times New Roman" w:eastAsia="Times New Roman" w:hAnsi="Times New Roman"/>
                <w:noProof/>
                <w:lang w:eastAsia="ru-RU"/>
              </w:rPr>
              <w:t>2.1. Модернизация российского высшего образования в контексте Болонского процесса</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_Toc10126505 \h </w:instrText>
            </w:r>
            <w:r w:rsidR="001A7647" w:rsidRPr="001A7647">
              <w:rPr>
                <w:noProof/>
                <w:webHidden/>
              </w:rPr>
            </w:r>
            <w:r w:rsidR="001A7647" w:rsidRPr="001A7647">
              <w:rPr>
                <w:noProof/>
                <w:webHidden/>
              </w:rPr>
              <w:fldChar w:fldCharType="separate"/>
            </w:r>
            <w:r w:rsidR="001A7647" w:rsidRPr="001A7647">
              <w:rPr>
                <w:noProof/>
                <w:webHidden/>
              </w:rPr>
              <w:t>51</w:t>
            </w:r>
            <w:r w:rsidR="001A7647" w:rsidRPr="001A7647">
              <w:rPr>
                <w:noProof/>
                <w:webHidden/>
              </w:rPr>
              <w:fldChar w:fldCharType="end"/>
            </w:r>
          </w:hyperlink>
        </w:p>
        <w:p w14:paraId="524C3FFE" w14:textId="7279E585" w:rsidR="001A7647" w:rsidRPr="001A7647" w:rsidRDefault="00567B1D">
          <w:pPr>
            <w:pStyle w:val="21"/>
            <w:tabs>
              <w:tab w:val="right" w:leader="dot" w:pos="9345"/>
            </w:tabs>
            <w:rPr>
              <w:rFonts w:asciiTheme="minorHAnsi" w:eastAsiaTheme="minorEastAsia" w:hAnsiTheme="minorHAnsi" w:cstheme="minorBidi"/>
              <w:noProof/>
              <w:lang w:eastAsia="ru-RU"/>
            </w:rPr>
          </w:pPr>
          <w:hyperlink w:anchor="_Toc10126506" w:history="1">
            <w:r w:rsidR="001A7647" w:rsidRPr="001A7647">
              <w:rPr>
                <w:rStyle w:val="a3"/>
                <w:rFonts w:ascii="Times New Roman" w:hAnsi="Times New Roman"/>
                <w:noProof/>
              </w:rPr>
              <w:t>2.2</w:t>
            </w:r>
            <w:r w:rsidR="00E024D1">
              <w:rPr>
                <w:rStyle w:val="a3"/>
                <w:rFonts w:ascii="Times New Roman" w:hAnsi="Times New Roman"/>
                <w:noProof/>
              </w:rPr>
              <w:t>.</w:t>
            </w:r>
            <w:r w:rsidR="001A7647" w:rsidRPr="001A7647">
              <w:rPr>
                <w:rStyle w:val="a3"/>
                <w:rFonts w:ascii="Times New Roman" w:hAnsi="Times New Roman"/>
                <w:noProof/>
              </w:rPr>
              <w:t xml:space="preserve"> Проблемы внедрения болонских принципов в российской высшей школе</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_Toc10126506 \h </w:instrText>
            </w:r>
            <w:r w:rsidR="001A7647" w:rsidRPr="001A7647">
              <w:rPr>
                <w:noProof/>
                <w:webHidden/>
              </w:rPr>
            </w:r>
            <w:r w:rsidR="001A7647" w:rsidRPr="001A7647">
              <w:rPr>
                <w:noProof/>
                <w:webHidden/>
              </w:rPr>
              <w:fldChar w:fldCharType="separate"/>
            </w:r>
            <w:r w:rsidR="001A7647" w:rsidRPr="001A7647">
              <w:rPr>
                <w:noProof/>
                <w:webHidden/>
              </w:rPr>
              <w:t>58</w:t>
            </w:r>
            <w:r w:rsidR="001A7647" w:rsidRPr="001A7647">
              <w:rPr>
                <w:noProof/>
                <w:webHidden/>
              </w:rPr>
              <w:fldChar w:fldCharType="end"/>
            </w:r>
          </w:hyperlink>
        </w:p>
        <w:p w14:paraId="523FE730" w14:textId="49670E96" w:rsidR="001A7647" w:rsidRPr="001A7647" w:rsidRDefault="00567B1D">
          <w:pPr>
            <w:pStyle w:val="21"/>
            <w:tabs>
              <w:tab w:val="right" w:leader="dot" w:pos="9345"/>
            </w:tabs>
            <w:rPr>
              <w:rFonts w:asciiTheme="minorHAnsi" w:eastAsiaTheme="minorEastAsia" w:hAnsiTheme="minorHAnsi" w:cstheme="minorBidi"/>
              <w:noProof/>
              <w:lang w:eastAsia="ru-RU"/>
            </w:rPr>
          </w:pPr>
          <w:hyperlink w:anchor="_Toc10126507" w:history="1">
            <w:r w:rsidR="001A7647" w:rsidRPr="001A7647">
              <w:rPr>
                <w:rStyle w:val="a3"/>
                <w:rFonts w:ascii="Times New Roman" w:hAnsi="Times New Roman"/>
                <w:noProof/>
              </w:rPr>
              <w:t>2.3</w:t>
            </w:r>
            <w:r w:rsidR="00E024D1">
              <w:rPr>
                <w:rStyle w:val="a3"/>
                <w:rFonts w:ascii="Times New Roman" w:hAnsi="Times New Roman"/>
                <w:noProof/>
              </w:rPr>
              <w:t>.</w:t>
            </w:r>
            <w:r w:rsidR="001A7647" w:rsidRPr="001A7647">
              <w:rPr>
                <w:rStyle w:val="a3"/>
                <w:rFonts w:ascii="Times New Roman" w:hAnsi="Times New Roman"/>
                <w:noProof/>
              </w:rPr>
              <w:t xml:space="preserve"> Актуальное состояние российской системы высшего образования</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_Toc10126507 \h </w:instrText>
            </w:r>
            <w:r w:rsidR="001A7647" w:rsidRPr="001A7647">
              <w:rPr>
                <w:noProof/>
                <w:webHidden/>
              </w:rPr>
            </w:r>
            <w:r w:rsidR="001A7647" w:rsidRPr="001A7647">
              <w:rPr>
                <w:noProof/>
                <w:webHidden/>
              </w:rPr>
              <w:fldChar w:fldCharType="separate"/>
            </w:r>
            <w:r w:rsidR="001A7647" w:rsidRPr="001A7647">
              <w:rPr>
                <w:noProof/>
                <w:webHidden/>
              </w:rPr>
              <w:t>68</w:t>
            </w:r>
            <w:r w:rsidR="001A7647" w:rsidRPr="001A7647">
              <w:rPr>
                <w:noProof/>
                <w:webHidden/>
              </w:rPr>
              <w:fldChar w:fldCharType="end"/>
            </w:r>
          </w:hyperlink>
        </w:p>
        <w:p w14:paraId="7894F633" w14:textId="39D2316A" w:rsidR="001A7647" w:rsidRDefault="00567B1D">
          <w:pPr>
            <w:pStyle w:val="14"/>
            <w:rPr>
              <w:rFonts w:asciiTheme="minorHAnsi" w:eastAsiaTheme="minorEastAsia" w:hAnsiTheme="minorHAnsi" w:cstheme="minorBidi"/>
              <w:b w:val="0"/>
              <w:sz w:val="22"/>
              <w:szCs w:val="22"/>
              <w:lang w:eastAsia="ru-RU"/>
            </w:rPr>
          </w:pPr>
          <w:hyperlink w:anchor="_Toc10126508" w:history="1">
            <w:r w:rsidR="001A7647" w:rsidRPr="001223DA">
              <w:rPr>
                <w:rStyle w:val="a3"/>
              </w:rPr>
              <w:t>3. Россия и европейское исследовательское пространство</w:t>
            </w:r>
            <w:r w:rsidR="001A7647">
              <w:rPr>
                <w:webHidden/>
              </w:rPr>
              <w:tab/>
            </w:r>
            <w:r w:rsidR="001A7647">
              <w:rPr>
                <w:webHidden/>
              </w:rPr>
              <w:fldChar w:fldCharType="begin"/>
            </w:r>
            <w:r w:rsidR="001A7647">
              <w:rPr>
                <w:webHidden/>
              </w:rPr>
              <w:instrText xml:space="preserve"> PAGEREF _Toc10126508 \h </w:instrText>
            </w:r>
            <w:r w:rsidR="001A7647">
              <w:rPr>
                <w:webHidden/>
              </w:rPr>
            </w:r>
            <w:r w:rsidR="001A7647">
              <w:rPr>
                <w:webHidden/>
              </w:rPr>
              <w:fldChar w:fldCharType="separate"/>
            </w:r>
            <w:r w:rsidR="001A7647">
              <w:rPr>
                <w:webHidden/>
              </w:rPr>
              <w:t>87</w:t>
            </w:r>
            <w:r w:rsidR="001A7647">
              <w:rPr>
                <w:webHidden/>
              </w:rPr>
              <w:fldChar w:fldCharType="end"/>
            </w:r>
          </w:hyperlink>
        </w:p>
        <w:p w14:paraId="05B5F399" w14:textId="5E9A8F63" w:rsidR="001A7647" w:rsidRPr="001A7647" w:rsidRDefault="00567B1D">
          <w:pPr>
            <w:pStyle w:val="21"/>
            <w:tabs>
              <w:tab w:val="right" w:leader="dot" w:pos="9345"/>
            </w:tabs>
            <w:rPr>
              <w:rFonts w:asciiTheme="minorHAnsi" w:eastAsiaTheme="minorEastAsia" w:hAnsiTheme="minorHAnsi" w:cstheme="minorBidi"/>
              <w:noProof/>
              <w:lang w:eastAsia="ru-RU"/>
            </w:rPr>
          </w:pPr>
          <w:hyperlink w:anchor="_Toc10126509" w:history="1">
            <w:r w:rsidR="001A7647" w:rsidRPr="001A7647">
              <w:rPr>
                <w:rStyle w:val="a3"/>
                <w:rFonts w:ascii="Times New Roman" w:hAnsi="Times New Roman"/>
                <w:noProof/>
              </w:rPr>
              <w:t>3.1. Концепция Европейского исследовательского пространства</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_Toc10126509 \h </w:instrText>
            </w:r>
            <w:r w:rsidR="001A7647" w:rsidRPr="001A7647">
              <w:rPr>
                <w:noProof/>
                <w:webHidden/>
              </w:rPr>
            </w:r>
            <w:r w:rsidR="001A7647" w:rsidRPr="001A7647">
              <w:rPr>
                <w:noProof/>
                <w:webHidden/>
              </w:rPr>
              <w:fldChar w:fldCharType="separate"/>
            </w:r>
            <w:r w:rsidR="001A7647" w:rsidRPr="001A7647">
              <w:rPr>
                <w:noProof/>
                <w:webHidden/>
              </w:rPr>
              <w:t>87</w:t>
            </w:r>
            <w:r w:rsidR="001A7647" w:rsidRPr="001A7647">
              <w:rPr>
                <w:noProof/>
                <w:webHidden/>
              </w:rPr>
              <w:fldChar w:fldCharType="end"/>
            </w:r>
          </w:hyperlink>
        </w:p>
        <w:p w14:paraId="304EEBCE" w14:textId="131B0A6E" w:rsidR="001A7647" w:rsidRPr="001A7647" w:rsidRDefault="00567B1D">
          <w:pPr>
            <w:pStyle w:val="21"/>
            <w:tabs>
              <w:tab w:val="right" w:leader="dot" w:pos="9345"/>
            </w:tabs>
            <w:rPr>
              <w:rFonts w:asciiTheme="minorHAnsi" w:eastAsiaTheme="minorEastAsia" w:hAnsiTheme="minorHAnsi" w:cstheme="minorBidi"/>
              <w:noProof/>
              <w:lang w:eastAsia="ru-RU"/>
            </w:rPr>
          </w:pPr>
          <w:hyperlink w:anchor="_Toc10126510" w:history="1">
            <w:r w:rsidR="001A7647" w:rsidRPr="001A7647">
              <w:rPr>
                <w:rStyle w:val="a3"/>
                <w:rFonts w:ascii="Times New Roman" w:hAnsi="Times New Roman"/>
                <w:noProof/>
              </w:rPr>
              <w:t>3.2. Процесс интеграции России в европейское исследовательское пространство и оценка его эффективности</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_Toc10126510 \h </w:instrText>
            </w:r>
            <w:r w:rsidR="001A7647" w:rsidRPr="001A7647">
              <w:rPr>
                <w:noProof/>
                <w:webHidden/>
              </w:rPr>
            </w:r>
            <w:r w:rsidR="001A7647" w:rsidRPr="001A7647">
              <w:rPr>
                <w:noProof/>
                <w:webHidden/>
              </w:rPr>
              <w:fldChar w:fldCharType="separate"/>
            </w:r>
            <w:r w:rsidR="001A7647" w:rsidRPr="001A7647">
              <w:rPr>
                <w:noProof/>
                <w:webHidden/>
              </w:rPr>
              <w:t>99</w:t>
            </w:r>
            <w:r w:rsidR="001A7647" w:rsidRPr="001A7647">
              <w:rPr>
                <w:noProof/>
                <w:webHidden/>
              </w:rPr>
              <w:fldChar w:fldCharType="end"/>
            </w:r>
          </w:hyperlink>
        </w:p>
        <w:p w14:paraId="5EB912A7" w14:textId="0B933392" w:rsidR="001A7647" w:rsidRDefault="00567B1D">
          <w:pPr>
            <w:pStyle w:val="14"/>
            <w:rPr>
              <w:rFonts w:asciiTheme="minorHAnsi" w:eastAsiaTheme="minorEastAsia" w:hAnsiTheme="minorHAnsi" w:cstheme="minorBidi"/>
              <w:b w:val="0"/>
              <w:sz w:val="22"/>
              <w:szCs w:val="22"/>
              <w:lang w:eastAsia="ru-RU"/>
            </w:rPr>
          </w:pPr>
          <w:hyperlink w:anchor="_Toc10126511" w:history="1">
            <w:r w:rsidR="001A7647" w:rsidRPr="001223DA">
              <w:rPr>
                <w:rStyle w:val="a3"/>
              </w:rPr>
              <w:t>4. Участие России в европейском пространстве профессионального образования и обучения: миф или реальность?</w:t>
            </w:r>
            <w:r w:rsidR="001A7647">
              <w:rPr>
                <w:webHidden/>
              </w:rPr>
              <w:tab/>
            </w:r>
            <w:r w:rsidR="001A7647">
              <w:rPr>
                <w:webHidden/>
              </w:rPr>
              <w:fldChar w:fldCharType="begin"/>
            </w:r>
            <w:r w:rsidR="001A7647">
              <w:rPr>
                <w:webHidden/>
              </w:rPr>
              <w:instrText xml:space="preserve"> PAGEREF _Toc10126511 \h </w:instrText>
            </w:r>
            <w:r w:rsidR="001A7647">
              <w:rPr>
                <w:webHidden/>
              </w:rPr>
            </w:r>
            <w:r w:rsidR="001A7647">
              <w:rPr>
                <w:webHidden/>
              </w:rPr>
              <w:fldChar w:fldCharType="separate"/>
            </w:r>
            <w:r w:rsidR="001A7647">
              <w:rPr>
                <w:webHidden/>
              </w:rPr>
              <w:t>121</w:t>
            </w:r>
            <w:r w:rsidR="001A7647">
              <w:rPr>
                <w:webHidden/>
              </w:rPr>
              <w:fldChar w:fldCharType="end"/>
            </w:r>
          </w:hyperlink>
        </w:p>
        <w:p w14:paraId="7D0D822E" w14:textId="30CE16BD" w:rsidR="001A7647" w:rsidRPr="001A7647" w:rsidRDefault="00567B1D">
          <w:pPr>
            <w:pStyle w:val="21"/>
            <w:tabs>
              <w:tab w:val="right" w:leader="dot" w:pos="9345"/>
            </w:tabs>
            <w:rPr>
              <w:rFonts w:asciiTheme="minorHAnsi" w:eastAsiaTheme="minorEastAsia" w:hAnsiTheme="minorHAnsi" w:cstheme="minorBidi"/>
              <w:noProof/>
              <w:lang w:eastAsia="ru-RU"/>
            </w:rPr>
          </w:pPr>
          <w:hyperlink w:anchor="_Toc10126512" w:history="1">
            <w:r w:rsidR="001A7647" w:rsidRPr="001A7647">
              <w:rPr>
                <w:rStyle w:val="a3"/>
                <w:rFonts w:ascii="Times New Roman" w:hAnsi="Times New Roman"/>
                <w:noProof/>
              </w:rPr>
              <w:t>4.1. Копенгагенский процесс как основа построения европейского пространства профессионального образования и обучения</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_Toc10126512 \h </w:instrText>
            </w:r>
            <w:r w:rsidR="001A7647" w:rsidRPr="001A7647">
              <w:rPr>
                <w:noProof/>
                <w:webHidden/>
              </w:rPr>
            </w:r>
            <w:r w:rsidR="001A7647" w:rsidRPr="001A7647">
              <w:rPr>
                <w:noProof/>
                <w:webHidden/>
              </w:rPr>
              <w:fldChar w:fldCharType="separate"/>
            </w:r>
            <w:r w:rsidR="001A7647" w:rsidRPr="001A7647">
              <w:rPr>
                <w:noProof/>
                <w:webHidden/>
              </w:rPr>
              <w:t>121</w:t>
            </w:r>
            <w:r w:rsidR="001A7647" w:rsidRPr="001A7647">
              <w:rPr>
                <w:noProof/>
                <w:webHidden/>
              </w:rPr>
              <w:fldChar w:fldCharType="end"/>
            </w:r>
          </w:hyperlink>
        </w:p>
        <w:p w14:paraId="0A482609" w14:textId="4509E324" w:rsidR="001A7647" w:rsidRPr="001A7647" w:rsidRDefault="00567B1D">
          <w:pPr>
            <w:pStyle w:val="21"/>
            <w:tabs>
              <w:tab w:val="right" w:leader="dot" w:pos="9345"/>
            </w:tabs>
            <w:rPr>
              <w:rFonts w:asciiTheme="minorHAnsi" w:eastAsiaTheme="minorEastAsia" w:hAnsiTheme="minorHAnsi" w:cstheme="minorBidi"/>
              <w:noProof/>
              <w:lang w:eastAsia="ru-RU"/>
            </w:rPr>
          </w:pPr>
          <w:hyperlink w:anchor="_Toc10126513" w:history="1">
            <w:r w:rsidR="001A7647" w:rsidRPr="001A7647">
              <w:rPr>
                <w:rStyle w:val="a3"/>
                <w:rFonts w:ascii="Times New Roman" w:hAnsi="Times New Roman"/>
                <w:noProof/>
              </w:rPr>
              <w:t>4.2. Модернизация российской системы профессионального образования и обучения в соответствии с европейскими принципами</w:t>
            </w:r>
            <w:r w:rsidR="001A7647" w:rsidRPr="001A7647">
              <w:rPr>
                <w:noProof/>
                <w:webHidden/>
              </w:rPr>
              <w:tab/>
            </w:r>
            <w:r w:rsidR="001A7647" w:rsidRPr="001A7647">
              <w:rPr>
                <w:noProof/>
                <w:webHidden/>
              </w:rPr>
              <w:fldChar w:fldCharType="begin"/>
            </w:r>
            <w:r w:rsidR="001A7647" w:rsidRPr="001A7647">
              <w:rPr>
                <w:noProof/>
                <w:webHidden/>
              </w:rPr>
              <w:instrText xml:space="preserve"> PAGEREF _Toc10126513 \h </w:instrText>
            </w:r>
            <w:r w:rsidR="001A7647" w:rsidRPr="001A7647">
              <w:rPr>
                <w:noProof/>
                <w:webHidden/>
              </w:rPr>
            </w:r>
            <w:r w:rsidR="001A7647" w:rsidRPr="001A7647">
              <w:rPr>
                <w:noProof/>
                <w:webHidden/>
              </w:rPr>
              <w:fldChar w:fldCharType="separate"/>
            </w:r>
            <w:r w:rsidR="001A7647" w:rsidRPr="001A7647">
              <w:rPr>
                <w:noProof/>
                <w:webHidden/>
              </w:rPr>
              <w:t>137</w:t>
            </w:r>
            <w:r w:rsidR="001A7647" w:rsidRPr="001A7647">
              <w:rPr>
                <w:noProof/>
                <w:webHidden/>
              </w:rPr>
              <w:fldChar w:fldCharType="end"/>
            </w:r>
          </w:hyperlink>
        </w:p>
        <w:p w14:paraId="0CE7DC8C" w14:textId="01E8C603" w:rsidR="001A7647" w:rsidRDefault="00567B1D">
          <w:pPr>
            <w:pStyle w:val="14"/>
            <w:rPr>
              <w:rFonts w:asciiTheme="minorHAnsi" w:eastAsiaTheme="minorEastAsia" w:hAnsiTheme="minorHAnsi" w:cstheme="minorBidi"/>
              <w:b w:val="0"/>
              <w:sz w:val="22"/>
              <w:szCs w:val="22"/>
              <w:lang w:eastAsia="ru-RU"/>
            </w:rPr>
          </w:pPr>
          <w:hyperlink w:anchor="_Toc10126514" w:history="1">
            <w:r w:rsidR="001A7647" w:rsidRPr="001223DA">
              <w:rPr>
                <w:rStyle w:val="a3"/>
              </w:rPr>
              <w:t>Заключение</w:t>
            </w:r>
            <w:r w:rsidR="001A7647">
              <w:rPr>
                <w:webHidden/>
              </w:rPr>
              <w:tab/>
            </w:r>
            <w:r w:rsidR="001A7647">
              <w:rPr>
                <w:webHidden/>
              </w:rPr>
              <w:fldChar w:fldCharType="begin"/>
            </w:r>
            <w:r w:rsidR="001A7647">
              <w:rPr>
                <w:webHidden/>
              </w:rPr>
              <w:instrText xml:space="preserve"> PAGEREF _Toc10126514 \h </w:instrText>
            </w:r>
            <w:r w:rsidR="001A7647">
              <w:rPr>
                <w:webHidden/>
              </w:rPr>
            </w:r>
            <w:r w:rsidR="001A7647">
              <w:rPr>
                <w:webHidden/>
              </w:rPr>
              <w:fldChar w:fldCharType="separate"/>
            </w:r>
            <w:r w:rsidR="001A7647">
              <w:rPr>
                <w:webHidden/>
              </w:rPr>
              <w:t>149</w:t>
            </w:r>
            <w:r w:rsidR="001A7647">
              <w:rPr>
                <w:webHidden/>
              </w:rPr>
              <w:fldChar w:fldCharType="end"/>
            </w:r>
          </w:hyperlink>
        </w:p>
        <w:p w14:paraId="36049FF5" w14:textId="69856490" w:rsidR="001A7647" w:rsidRDefault="00567B1D">
          <w:pPr>
            <w:pStyle w:val="14"/>
            <w:rPr>
              <w:rFonts w:asciiTheme="minorHAnsi" w:eastAsiaTheme="minorEastAsia" w:hAnsiTheme="minorHAnsi" w:cstheme="minorBidi"/>
              <w:b w:val="0"/>
              <w:sz w:val="22"/>
              <w:szCs w:val="22"/>
              <w:lang w:eastAsia="ru-RU"/>
            </w:rPr>
          </w:pPr>
          <w:hyperlink w:anchor="_Toc10126515" w:history="1">
            <w:r w:rsidR="001A7647" w:rsidRPr="001223DA">
              <w:rPr>
                <w:rStyle w:val="a3"/>
              </w:rPr>
              <w:t>Список источников и литературы</w:t>
            </w:r>
            <w:r w:rsidR="001A7647">
              <w:rPr>
                <w:webHidden/>
              </w:rPr>
              <w:tab/>
            </w:r>
            <w:r w:rsidR="001A7647">
              <w:rPr>
                <w:webHidden/>
              </w:rPr>
              <w:fldChar w:fldCharType="begin"/>
            </w:r>
            <w:r w:rsidR="001A7647">
              <w:rPr>
                <w:webHidden/>
              </w:rPr>
              <w:instrText xml:space="preserve"> PAGEREF _Toc10126515 \h </w:instrText>
            </w:r>
            <w:r w:rsidR="001A7647">
              <w:rPr>
                <w:webHidden/>
              </w:rPr>
            </w:r>
            <w:r w:rsidR="001A7647">
              <w:rPr>
                <w:webHidden/>
              </w:rPr>
              <w:fldChar w:fldCharType="separate"/>
            </w:r>
            <w:r w:rsidR="001A7647">
              <w:rPr>
                <w:webHidden/>
              </w:rPr>
              <w:t>156</w:t>
            </w:r>
            <w:r w:rsidR="001A7647">
              <w:rPr>
                <w:webHidden/>
              </w:rPr>
              <w:fldChar w:fldCharType="end"/>
            </w:r>
          </w:hyperlink>
        </w:p>
        <w:p w14:paraId="19DDEBAF" w14:textId="10A0AE43" w:rsidR="00A325B8" w:rsidRPr="00ED7080" w:rsidRDefault="00567B1D" w:rsidP="006605CC">
          <w:pPr>
            <w:pStyle w:val="14"/>
            <w:rPr>
              <w:color w:val="000000" w:themeColor="text1"/>
            </w:rPr>
          </w:pPr>
          <w:hyperlink w:anchor="_Toc10126516" w:history="1">
            <w:r w:rsidR="001A7647" w:rsidRPr="001223DA">
              <w:rPr>
                <w:rStyle w:val="a3"/>
              </w:rPr>
              <w:t>Приложен</w:t>
            </w:r>
            <w:r w:rsidR="001A7647" w:rsidRPr="001223DA">
              <w:rPr>
                <w:rStyle w:val="a3"/>
              </w:rPr>
              <w:t>и</w:t>
            </w:r>
            <w:r w:rsidR="001A7647" w:rsidRPr="001223DA">
              <w:rPr>
                <w:rStyle w:val="a3"/>
              </w:rPr>
              <w:t>е</w:t>
            </w:r>
            <w:r w:rsidR="001A7647">
              <w:rPr>
                <w:webHidden/>
              </w:rPr>
              <w:tab/>
            </w:r>
            <w:r w:rsidR="001A7647">
              <w:rPr>
                <w:webHidden/>
              </w:rPr>
              <w:fldChar w:fldCharType="begin"/>
            </w:r>
            <w:r w:rsidR="001A7647">
              <w:rPr>
                <w:webHidden/>
              </w:rPr>
              <w:instrText xml:space="preserve"> PAGEREF _Toc10126516 \h </w:instrText>
            </w:r>
            <w:r w:rsidR="001A7647">
              <w:rPr>
                <w:webHidden/>
              </w:rPr>
            </w:r>
            <w:r w:rsidR="001A7647">
              <w:rPr>
                <w:webHidden/>
              </w:rPr>
              <w:fldChar w:fldCharType="separate"/>
            </w:r>
            <w:r w:rsidR="001A7647">
              <w:rPr>
                <w:webHidden/>
              </w:rPr>
              <w:t>190</w:t>
            </w:r>
            <w:r w:rsidR="001A7647">
              <w:rPr>
                <w:webHidden/>
              </w:rPr>
              <w:fldChar w:fldCharType="end"/>
            </w:r>
          </w:hyperlink>
          <w:r w:rsidR="00A325B8" w:rsidRPr="00ED7080">
            <w:rPr>
              <w:b w:val="0"/>
              <w:bCs/>
              <w:color w:val="000000" w:themeColor="text1"/>
            </w:rPr>
            <w:fldChar w:fldCharType="end"/>
          </w:r>
        </w:p>
      </w:sdtContent>
    </w:sdt>
    <w:p w14:paraId="4D9306E0" w14:textId="5A5DB915" w:rsidR="009B6E68" w:rsidRPr="005B4623" w:rsidRDefault="006605CC" w:rsidP="005B4623">
      <w:pPr>
        <w:pStyle w:val="1"/>
        <w:spacing w:before="0" w:beforeAutospacing="0" w:after="0" w:afterAutospacing="0" w:line="360" w:lineRule="auto"/>
        <w:ind w:firstLine="709"/>
        <w:jc w:val="center"/>
        <w:rPr>
          <w:color w:val="000000" w:themeColor="text1"/>
          <w:sz w:val="28"/>
          <w:szCs w:val="28"/>
        </w:rPr>
      </w:pPr>
      <w:bookmarkStart w:id="5" w:name="_Toc10126495"/>
      <w:r w:rsidRPr="005B4623">
        <w:rPr>
          <w:color w:val="000000" w:themeColor="text1"/>
          <w:sz w:val="28"/>
          <w:szCs w:val="28"/>
        </w:rPr>
        <w:lastRenderedPageBreak/>
        <w:t>В</w:t>
      </w:r>
      <w:r w:rsidR="009B6E68" w:rsidRPr="005B4623">
        <w:rPr>
          <w:color w:val="000000" w:themeColor="text1"/>
          <w:sz w:val="28"/>
          <w:szCs w:val="28"/>
        </w:rPr>
        <w:t>ведение</w:t>
      </w:r>
      <w:bookmarkEnd w:id="0"/>
      <w:bookmarkEnd w:id="1"/>
      <w:bookmarkEnd w:id="5"/>
    </w:p>
    <w:p w14:paraId="1C7BA834" w14:textId="77777777" w:rsidR="009B6E68" w:rsidRPr="00134EC4" w:rsidRDefault="009B6E68" w:rsidP="00DA1E9B">
      <w:pPr>
        <w:autoSpaceDE w:val="0"/>
        <w:autoSpaceDN w:val="0"/>
        <w:adjustRightInd w:val="0"/>
        <w:spacing w:after="0" w:line="360" w:lineRule="auto"/>
        <w:ind w:firstLine="709"/>
        <w:jc w:val="both"/>
        <w:rPr>
          <w:rFonts w:ascii="Times New Roman" w:eastAsia="ArialMT" w:hAnsi="Times New Roman" w:cs="Times New Roman"/>
          <w:sz w:val="24"/>
          <w:szCs w:val="24"/>
        </w:rPr>
      </w:pPr>
      <w:r w:rsidRPr="00134EC4">
        <w:rPr>
          <w:rFonts w:ascii="Times New Roman" w:eastAsia="ArialMT" w:hAnsi="Times New Roman" w:cs="Times New Roman"/>
          <w:sz w:val="24"/>
          <w:szCs w:val="24"/>
        </w:rPr>
        <w:t>В современных условиях постоянно повышается роль образования, от направленности и эффективности которого зависят перспективы развития общества и государства, где основным капиталом выступает человек, способный к поиску и освоению новых знаний. Кроме того, переход к экономике, основанной на знаниях и обладающей потенциалом к укреплению социальных связей и устойчивому росту, ставит новые задачи перед системой развития человеческих ресурсов.</w:t>
      </w:r>
    </w:p>
    <w:p w14:paraId="4EF08AC9" w14:textId="624787B0" w:rsidR="009B6E68" w:rsidRPr="00134EC4" w:rsidRDefault="006133BC"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 xml:space="preserve">Процессы глобализации и интернационализации затрагивают многие сферы жизни общества, в том числе и сферу образования, </w:t>
      </w:r>
      <w:r w:rsidR="00E87A16" w:rsidRPr="00134EC4">
        <w:rPr>
          <w:rFonts w:ascii="Times New Roman" w:hAnsi="Times New Roman" w:cs="Times New Roman"/>
          <w:sz w:val="24"/>
          <w:szCs w:val="24"/>
        </w:rPr>
        <w:t>которая существует и развивается в новых для себя условиях</w:t>
      </w:r>
      <w:r w:rsidR="0011444A" w:rsidRPr="00134EC4">
        <w:rPr>
          <w:rFonts w:ascii="Times New Roman" w:hAnsi="Times New Roman" w:cs="Times New Roman"/>
          <w:sz w:val="24"/>
          <w:szCs w:val="24"/>
        </w:rPr>
        <w:t xml:space="preserve">. Происходит формирование мирового образовательного пространства, </w:t>
      </w:r>
      <w:r w:rsidR="0011444A" w:rsidRPr="00134EC4">
        <w:rPr>
          <w:rFonts w:ascii="Times New Roman" w:hAnsi="Times New Roman" w:cs="Times New Roman"/>
          <w:sz w:val="24"/>
          <w:szCs w:val="24"/>
          <w:shd w:val="clear" w:color="auto" w:fill="FFFFFF"/>
        </w:rPr>
        <w:t>объединяющего национальные образовательные системы разных стран.</w:t>
      </w:r>
      <w:r w:rsidR="0011444A" w:rsidRPr="00134EC4">
        <w:rPr>
          <w:rFonts w:ascii="Times New Roman" w:hAnsi="Times New Roman" w:cs="Times New Roman"/>
          <w:sz w:val="24"/>
          <w:szCs w:val="24"/>
        </w:rPr>
        <w:t xml:space="preserve"> </w:t>
      </w:r>
      <w:r w:rsidR="009B6E68" w:rsidRPr="00134EC4">
        <w:rPr>
          <w:rFonts w:ascii="Times New Roman" w:hAnsi="Times New Roman" w:cs="Times New Roman"/>
          <w:sz w:val="24"/>
          <w:szCs w:val="24"/>
        </w:rPr>
        <w:t xml:space="preserve">Важной составляющей этого процесса является создание единого европейского научно-образовательного пространства, объединяющего </w:t>
      </w:r>
      <w:r w:rsidR="00C77437" w:rsidRPr="00134EC4">
        <w:rPr>
          <w:rFonts w:ascii="Times New Roman" w:hAnsi="Times New Roman" w:cs="Times New Roman"/>
          <w:sz w:val="24"/>
          <w:szCs w:val="24"/>
        </w:rPr>
        <w:t>ряд пространств сходной природы, возникших в результате процессов образовательной интеграции, а именно</w:t>
      </w:r>
      <w:r w:rsidR="009B6E68" w:rsidRPr="00134EC4">
        <w:rPr>
          <w:rFonts w:ascii="Times New Roman" w:hAnsi="Times New Roman" w:cs="Times New Roman"/>
          <w:sz w:val="24"/>
          <w:szCs w:val="24"/>
        </w:rPr>
        <w:t xml:space="preserve"> пространство высшего образования, пространство профессионального образования и обучения и пространство научных исследований.</w:t>
      </w:r>
      <w:r w:rsidR="00C77437" w:rsidRPr="00134EC4">
        <w:rPr>
          <w:rStyle w:val="a8"/>
          <w:rFonts w:ascii="Times New Roman" w:hAnsi="Times New Roman" w:cs="Times New Roman"/>
          <w:sz w:val="24"/>
          <w:szCs w:val="24"/>
        </w:rPr>
        <w:footnoteReference w:id="1"/>
      </w:r>
    </w:p>
    <w:p w14:paraId="470911E2" w14:textId="3ED8B276" w:rsidR="0011444A" w:rsidRPr="00134EC4" w:rsidRDefault="009B6E68"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Будучи одним из успешных примеров создания интеграционного объединения в мире, Европейский союз</w:t>
      </w:r>
      <w:r w:rsidR="009F72EE">
        <w:rPr>
          <w:rFonts w:ascii="Times New Roman" w:hAnsi="Times New Roman" w:cs="Times New Roman"/>
          <w:sz w:val="24"/>
          <w:szCs w:val="24"/>
        </w:rPr>
        <w:t xml:space="preserve"> </w:t>
      </w:r>
      <w:r w:rsidRPr="00134EC4">
        <w:rPr>
          <w:rFonts w:ascii="Times New Roman" w:hAnsi="Times New Roman" w:cs="Times New Roman"/>
          <w:sz w:val="24"/>
          <w:szCs w:val="24"/>
        </w:rPr>
        <w:t xml:space="preserve">имеет большой опыт в реализации и управлении разного рода интеграционными процессами, </w:t>
      </w:r>
      <w:r w:rsidR="009F72EE">
        <w:rPr>
          <w:rFonts w:ascii="Times New Roman" w:hAnsi="Times New Roman" w:cs="Times New Roman"/>
          <w:sz w:val="24"/>
          <w:szCs w:val="24"/>
        </w:rPr>
        <w:t>в том числе и в области</w:t>
      </w:r>
      <w:r w:rsidRPr="00134EC4">
        <w:rPr>
          <w:rFonts w:ascii="Times New Roman" w:hAnsi="Times New Roman" w:cs="Times New Roman"/>
          <w:sz w:val="24"/>
          <w:szCs w:val="24"/>
        </w:rPr>
        <w:t xml:space="preserve"> образования</w:t>
      </w:r>
      <w:r w:rsidR="0011444A" w:rsidRPr="00134EC4">
        <w:rPr>
          <w:rFonts w:ascii="Times New Roman" w:hAnsi="Times New Roman" w:cs="Times New Roman"/>
          <w:sz w:val="24"/>
          <w:szCs w:val="24"/>
        </w:rPr>
        <w:t xml:space="preserve">. </w:t>
      </w:r>
      <w:r w:rsidR="0011444A" w:rsidRPr="00134EC4">
        <w:rPr>
          <w:rFonts w:ascii="Times New Roman" w:hAnsi="Times New Roman" w:cs="Times New Roman"/>
          <w:sz w:val="24"/>
          <w:szCs w:val="24"/>
          <w:shd w:val="clear" w:color="auto" w:fill="FFFFFF"/>
        </w:rPr>
        <w:t>Образовательная политика Евросоюза</w:t>
      </w:r>
      <w:r w:rsidR="009F72EE">
        <w:rPr>
          <w:rFonts w:ascii="Times New Roman" w:hAnsi="Times New Roman" w:cs="Times New Roman"/>
          <w:sz w:val="24"/>
          <w:szCs w:val="24"/>
          <w:shd w:val="clear" w:color="auto" w:fill="FFFFFF"/>
        </w:rPr>
        <w:t>, оказывающая влияние на многие сферы жизни, может считать</w:t>
      </w:r>
      <w:r w:rsidR="00B25E6D">
        <w:rPr>
          <w:rFonts w:ascii="Times New Roman" w:hAnsi="Times New Roman" w:cs="Times New Roman"/>
          <w:sz w:val="24"/>
          <w:szCs w:val="24"/>
          <w:shd w:val="clear" w:color="auto" w:fill="FFFFFF"/>
        </w:rPr>
        <w:t xml:space="preserve">ся </w:t>
      </w:r>
      <w:r w:rsidR="0011444A" w:rsidRPr="00134EC4">
        <w:rPr>
          <w:rFonts w:ascii="Times New Roman" w:hAnsi="Times New Roman" w:cs="Times New Roman"/>
          <w:sz w:val="24"/>
          <w:szCs w:val="24"/>
          <w:shd w:val="clear" w:color="auto" w:fill="FFFFFF"/>
        </w:rPr>
        <w:t xml:space="preserve">одним из главных приоритетов, определяющих вектор европейской интеграции, из чего следует, что ее </w:t>
      </w:r>
      <w:r w:rsidRPr="00134EC4">
        <w:rPr>
          <w:rFonts w:ascii="Times New Roman" w:hAnsi="Times New Roman" w:cs="Times New Roman"/>
          <w:sz w:val="24"/>
          <w:szCs w:val="24"/>
        </w:rPr>
        <w:t>изучение является своевременным и необходимым.</w:t>
      </w:r>
    </w:p>
    <w:p w14:paraId="6D537904" w14:textId="5AE7B21B" w:rsidR="00E22959" w:rsidRPr="00134EC4" w:rsidRDefault="009F72EE" w:rsidP="00DA1E9B">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И</w:t>
      </w:r>
      <w:r w:rsidR="00184E6B" w:rsidRPr="00134EC4">
        <w:rPr>
          <w:rFonts w:ascii="Times New Roman" w:hAnsi="Times New Roman" w:cs="Times New Roman"/>
          <w:sz w:val="24"/>
          <w:szCs w:val="24"/>
        </w:rPr>
        <w:t>нтеграция</w:t>
      </w:r>
      <w:r w:rsidR="00E22959" w:rsidRPr="00134EC4">
        <w:rPr>
          <w:rFonts w:ascii="Times New Roman" w:hAnsi="Times New Roman" w:cs="Times New Roman"/>
          <w:sz w:val="24"/>
          <w:szCs w:val="24"/>
        </w:rPr>
        <w:t xml:space="preserve"> </w:t>
      </w:r>
      <w:r>
        <w:rPr>
          <w:rFonts w:ascii="Times New Roman" w:hAnsi="Times New Roman" w:cs="Times New Roman"/>
          <w:sz w:val="24"/>
          <w:szCs w:val="24"/>
        </w:rPr>
        <w:t xml:space="preserve">российского образования </w:t>
      </w:r>
      <w:r w:rsidR="00E22959" w:rsidRPr="00134EC4">
        <w:rPr>
          <w:rFonts w:ascii="Times New Roman" w:hAnsi="Times New Roman" w:cs="Times New Roman"/>
          <w:sz w:val="24"/>
          <w:szCs w:val="24"/>
        </w:rPr>
        <w:t xml:space="preserve">в мировое, в том числе, европейское образовательное пространство выступает в качестве одного из принципов государственной политики России. </w:t>
      </w:r>
      <w:r>
        <w:rPr>
          <w:rFonts w:ascii="Times New Roman" w:hAnsi="Times New Roman" w:cs="Times New Roman"/>
          <w:sz w:val="24"/>
          <w:szCs w:val="24"/>
        </w:rPr>
        <w:t>Открываются новые возможности и путь для продвижения отечественного образования</w:t>
      </w:r>
      <w:r w:rsidR="00567B1D">
        <w:rPr>
          <w:rFonts w:ascii="Times New Roman" w:hAnsi="Times New Roman" w:cs="Times New Roman"/>
          <w:sz w:val="24"/>
          <w:szCs w:val="24"/>
        </w:rPr>
        <w:t xml:space="preserve"> на международной арене</w:t>
      </w:r>
      <w:r>
        <w:rPr>
          <w:rFonts w:ascii="Times New Roman" w:hAnsi="Times New Roman" w:cs="Times New Roman"/>
          <w:sz w:val="24"/>
          <w:szCs w:val="24"/>
        </w:rPr>
        <w:t xml:space="preserve">, в связи с чем актуальность приобретает оценка эффективности происходящих в стране интеграционных процессов в сфере образования. </w:t>
      </w:r>
    </w:p>
    <w:p w14:paraId="36566ED0" w14:textId="15307073" w:rsidR="00E22959" w:rsidRPr="00134EC4" w:rsidRDefault="00E22959" w:rsidP="009F72EE">
      <w:pPr>
        <w:pStyle w:val="a4"/>
        <w:shd w:val="clear" w:color="auto" w:fill="FFFFFF"/>
        <w:spacing w:before="0" w:beforeAutospacing="0" w:after="0" w:afterAutospacing="0" w:line="360" w:lineRule="auto"/>
        <w:ind w:firstLine="709"/>
        <w:jc w:val="both"/>
      </w:pPr>
      <w:r w:rsidRPr="00134EC4">
        <w:rPr>
          <w:shd w:val="clear" w:color="auto" w:fill="FFFFFF"/>
        </w:rPr>
        <w:t xml:space="preserve">Кроме того, </w:t>
      </w:r>
      <w:r w:rsidRPr="00134EC4">
        <w:t>в</w:t>
      </w:r>
      <w:r w:rsidR="009F72EE">
        <w:t xml:space="preserve">ызовы </w:t>
      </w:r>
      <w:r w:rsidRPr="00134EC4">
        <w:t xml:space="preserve">политической, социально-экономической и культурной глобализации </w:t>
      </w:r>
      <w:r w:rsidR="009F72EE">
        <w:t xml:space="preserve">обусловили потребность модернизации российской системы образования, проведение которой не представляется возможным без учета мирового и, в частности, европейского опыта. </w:t>
      </w:r>
      <w:r w:rsidRPr="00134EC4">
        <w:t xml:space="preserve">Одним из способов достижения этой цели стала образовательная </w:t>
      </w:r>
      <w:r w:rsidRPr="00134EC4">
        <w:lastRenderedPageBreak/>
        <w:t xml:space="preserve">интеграция страны в европейское научно-образовательное пространство, </w:t>
      </w:r>
      <w:r w:rsidR="00D73BAB">
        <w:t>предоставившая</w:t>
      </w:r>
      <w:r w:rsidRPr="00134EC4">
        <w:t xml:space="preserve"> новые возможности для решения возникающих проблем и препятствий</w:t>
      </w:r>
      <w:r w:rsidR="009F72EE">
        <w:t xml:space="preserve">, </w:t>
      </w:r>
      <w:r w:rsidRPr="00134EC4">
        <w:rPr>
          <w:shd w:val="clear" w:color="auto" w:fill="FFFFFF"/>
        </w:rPr>
        <w:t>что делает тему диссертации актуальной и востребованной.</w:t>
      </w:r>
    </w:p>
    <w:p w14:paraId="4CFC9F2A" w14:textId="77777777" w:rsidR="00861198" w:rsidRPr="0007193D" w:rsidRDefault="00E22959" w:rsidP="00861198">
      <w:pPr>
        <w:pStyle w:val="a4"/>
        <w:shd w:val="clear" w:color="auto" w:fill="FFFFFF"/>
        <w:spacing w:before="0" w:beforeAutospacing="0" w:after="0" w:afterAutospacing="0" w:line="360" w:lineRule="auto"/>
        <w:ind w:firstLine="709"/>
        <w:jc w:val="both"/>
      </w:pPr>
      <w:r w:rsidRPr="0007193D">
        <w:t>С момента присоединения России к Болонскому процессу в 2003 году в качестве ключевых принципов реформирования национальной системы образования на первый план вышли европейские ориентиры развития. На сегодняшний день в России наиболее активно про</w:t>
      </w:r>
      <w:r w:rsidR="00243FFF" w:rsidRPr="0007193D">
        <w:t>водится</w:t>
      </w:r>
      <w:r w:rsidRPr="0007193D">
        <w:t xml:space="preserve"> модернизация высшего образования, тогда как реформы в сфере научных исследований и среднего профессионального образования еще нужда</w:t>
      </w:r>
      <w:r w:rsidR="006919A4" w:rsidRPr="0007193D">
        <w:t>ют</w:t>
      </w:r>
      <w:r w:rsidRPr="0007193D">
        <w:t xml:space="preserve">ся в проработке. Все это актуализирует потребность в изучении научно-образовательного сотрудничества внутри ЕС </w:t>
      </w:r>
      <w:r w:rsidR="00243FFF" w:rsidRPr="0007193D">
        <w:t xml:space="preserve">и участия России в интеграционном процессе </w:t>
      </w:r>
      <w:r w:rsidRPr="0007193D">
        <w:t>в рамках каждого из трех обозначенных пространств</w:t>
      </w:r>
      <w:r w:rsidR="00243FFF" w:rsidRPr="0007193D">
        <w:t xml:space="preserve">. </w:t>
      </w:r>
    </w:p>
    <w:p w14:paraId="643DDA3A" w14:textId="1FD2B272" w:rsidR="009B6E68" w:rsidRPr="00134EC4" w:rsidRDefault="00867B96" w:rsidP="00861198">
      <w:pPr>
        <w:pStyle w:val="a4"/>
        <w:shd w:val="clear" w:color="auto" w:fill="FFFFFF"/>
        <w:spacing w:before="0" w:beforeAutospacing="0" w:after="0" w:afterAutospacing="0" w:line="360" w:lineRule="auto"/>
        <w:ind w:firstLine="709"/>
        <w:jc w:val="both"/>
      </w:pPr>
      <w:r w:rsidRPr="00134EC4">
        <w:t>О</w:t>
      </w:r>
      <w:r w:rsidR="009B6E68" w:rsidRPr="00134EC4">
        <w:t xml:space="preserve">бъектом </w:t>
      </w:r>
      <w:r w:rsidR="007860BA">
        <w:t xml:space="preserve">данного </w:t>
      </w:r>
      <w:r w:rsidR="009B6E68" w:rsidRPr="00134EC4">
        <w:t xml:space="preserve">исследования </w:t>
      </w:r>
      <w:r w:rsidR="005B30A1">
        <w:t>является</w:t>
      </w:r>
      <w:r w:rsidR="009B6E68" w:rsidRPr="00134EC4">
        <w:t xml:space="preserve"> общее научно-образовательное пространство Европы, а предметом – </w:t>
      </w:r>
      <w:r w:rsidR="00C77437" w:rsidRPr="00134EC4">
        <w:t>процесс интеграции российской системы образования в обозначенное пространство</w:t>
      </w:r>
      <w:r w:rsidR="009B6E68" w:rsidRPr="00134EC4">
        <w:t>.</w:t>
      </w:r>
    </w:p>
    <w:p w14:paraId="2A937636" w14:textId="5AB1A8E0" w:rsidR="009B6E68" w:rsidRPr="00134EC4" w:rsidRDefault="002C304D" w:rsidP="00DA1E9B">
      <w:pPr>
        <w:pStyle w:val="a4"/>
        <w:spacing w:before="0" w:beforeAutospacing="0" w:after="0" w:afterAutospacing="0" w:line="360" w:lineRule="auto"/>
        <w:ind w:firstLine="709"/>
        <w:jc w:val="both"/>
      </w:pPr>
      <w:r w:rsidRPr="00134EC4">
        <w:t>Ц</w:t>
      </w:r>
      <w:r w:rsidR="003B00AE" w:rsidRPr="00134EC4">
        <w:t xml:space="preserve">ель работы – </w:t>
      </w:r>
      <w:bookmarkStart w:id="7" w:name="_Hlk10130071"/>
      <w:r w:rsidR="005C7FA9" w:rsidRPr="00134EC4">
        <w:t xml:space="preserve">оценить эффективность </w:t>
      </w:r>
      <w:r w:rsidR="00720600" w:rsidRPr="00134EC4">
        <w:t xml:space="preserve">процесса интеграции России в европейское научно-образовательное </w:t>
      </w:r>
      <w:r w:rsidR="005C7FA9" w:rsidRPr="00134EC4">
        <w:t xml:space="preserve">пространство путем выявления свойственных </w:t>
      </w:r>
      <w:r w:rsidR="00AF706B">
        <w:t>этому процессу</w:t>
      </w:r>
      <w:r w:rsidR="005C7FA9" w:rsidRPr="00134EC4">
        <w:t xml:space="preserve"> проблем</w:t>
      </w:r>
      <w:bookmarkEnd w:id="7"/>
      <w:r w:rsidR="005C7FA9" w:rsidRPr="00134EC4">
        <w:t>.</w:t>
      </w:r>
    </w:p>
    <w:p w14:paraId="631AD089" w14:textId="22F88BA2" w:rsidR="009B6E68" w:rsidRPr="00134EC4" w:rsidRDefault="009B6E68" w:rsidP="00DA1E9B">
      <w:pPr>
        <w:pStyle w:val="a4"/>
        <w:spacing w:before="0" w:beforeAutospacing="0" w:after="0" w:afterAutospacing="0" w:line="360" w:lineRule="auto"/>
        <w:ind w:firstLine="709"/>
        <w:jc w:val="both"/>
      </w:pPr>
      <w:r w:rsidRPr="00134EC4">
        <w:t xml:space="preserve">Для достижения цели были поставлены следующие задачи: </w:t>
      </w:r>
    </w:p>
    <w:p w14:paraId="38307A61" w14:textId="3A0458C4" w:rsidR="00F805FF" w:rsidRDefault="00EA3263" w:rsidP="00F805FF">
      <w:pPr>
        <w:pStyle w:val="a4"/>
        <w:numPr>
          <w:ilvl w:val="0"/>
          <w:numId w:val="23"/>
        </w:numPr>
        <w:spacing w:before="0" w:beforeAutospacing="0" w:after="0" w:afterAutospacing="0" w:line="360" w:lineRule="auto"/>
        <w:ind w:left="0" w:firstLine="709"/>
        <w:jc w:val="both"/>
      </w:pPr>
      <w:r w:rsidRPr="00134EC4">
        <w:t xml:space="preserve">Дать характеристику понятию </w:t>
      </w:r>
      <w:r w:rsidR="00AF706B">
        <w:t xml:space="preserve">и содержанию </w:t>
      </w:r>
      <w:r w:rsidRPr="00134EC4">
        <w:t>европейского научно-образовательного пространства</w:t>
      </w:r>
      <w:r w:rsidR="00B25E6D">
        <w:t>;</w:t>
      </w:r>
      <w:r w:rsidR="00D033C2" w:rsidRPr="00134EC4">
        <w:t xml:space="preserve"> </w:t>
      </w:r>
    </w:p>
    <w:p w14:paraId="17038C58" w14:textId="216E7BB9" w:rsidR="00EA3263" w:rsidRPr="00134EC4" w:rsidRDefault="00861198" w:rsidP="00F805FF">
      <w:pPr>
        <w:pStyle w:val="a4"/>
        <w:numPr>
          <w:ilvl w:val="0"/>
          <w:numId w:val="23"/>
        </w:numPr>
        <w:spacing w:before="0" w:beforeAutospacing="0" w:after="0" w:afterAutospacing="0" w:line="360" w:lineRule="auto"/>
        <w:ind w:left="0" w:firstLine="709"/>
        <w:jc w:val="both"/>
      </w:pPr>
      <w:bookmarkStart w:id="8" w:name="_Hlk10131067"/>
      <w:r w:rsidRPr="00861198">
        <w:t>Раскрыть</w:t>
      </w:r>
      <w:r w:rsidR="00EA3263" w:rsidRPr="00861198">
        <w:t xml:space="preserve"> </w:t>
      </w:r>
      <w:r w:rsidR="00AF706B" w:rsidRPr="00861198">
        <w:t xml:space="preserve">сущность </w:t>
      </w:r>
      <w:r w:rsidR="00AF706B">
        <w:t>европейской интеграции</w:t>
      </w:r>
      <w:r w:rsidR="00F805FF">
        <w:t xml:space="preserve"> </w:t>
      </w:r>
      <w:r w:rsidR="00F805FF" w:rsidRPr="00F805FF">
        <w:rPr>
          <w:color w:val="000000" w:themeColor="text1"/>
        </w:rPr>
        <w:t xml:space="preserve">в </w:t>
      </w:r>
      <w:r w:rsidR="005E6ECC">
        <w:rPr>
          <w:color w:val="000000" w:themeColor="text1"/>
        </w:rPr>
        <w:t>процессе</w:t>
      </w:r>
      <w:r w:rsidR="00F805FF" w:rsidRPr="00F805FF">
        <w:rPr>
          <w:color w:val="000000" w:themeColor="text1"/>
        </w:rPr>
        <w:t xml:space="preserve"> становления научно-образовательного пространства</w:t>
      </w:r>
      <w:r w:rsidR="00AF706B">
        <w:t xml:space="preserve"> в контексте разных методологических подходов</w:t>
      </w:r>
      <w:r w:rsidR="00EA3263" w:rsidRPr="00134EC4">
        <w:t xml:space="preserve">; </w:t>
      </w:r>
      <w:r w:rsidR="00AF706B">
        <w:t xml:space="preserve"> </w:t>
      </w:r>
    </w:p>
    <w:p w14:paraId="11FD98FC" w14:textId="7588CEDC" w:rsidR="00526C5F" w:rsidRPr="00134EC4" w:rsidRDefault="00526C5F" w:rsidP="00DA1E9B">
      <w:pPr>
        <w:pStyle w:val="a4"/>
        <w:numPr>
          <w:ilvl w:val="0"/>
          <w:numId w:val="23"/>
        </w:numPr>
        <w:spacing w:before="0" w:beforeAutospacing="0" w:after="0" w:afterAutospacing="0" w:line="360" w:lineRule="auto"/>
        <w:ind w:left="0" w:firstLine="709"/>
        <w:jc w:val="both"/>
      </w:pPr>
      <w:r w:rsidRPr="00134EC4">
        <w:t xml:space="preserve">Определить </w:t>
      </w:r>
      <w:r w:rsidR="004A33A3" w:rsidRPr="00134EC4">
        <w:t xml:space="preserve">функциональные и </w:t>
      </w:r>
      <w:r w:rsidR="007C4D73" w:rsidRPr="00134EC4">
        <w:t>содержательные особенности</w:t>
      </w:r>
      <w:r w:rsidRPr="00134EC4">
        <w:t xml:space="preserve"> европейского пространства высшего образования, европейского пространства научных исследований и европейского пространства профессионального образования и обучения;</w:t>
      </w:r>
    </w:p>
    <w:p w14:paraId="485F618C" w14:textId="339D99EF" w:rsidR="00526C5F" w:rsidRPr="00134EC4" w:rsidRDefault="005C7FA9" w:rsidP="00DA1E9B">
      <w:pPr>
        <w:pStyle w:val="a4"/>
        <w:numPr>
          <w:ilvl w:val="0"/>
          <w:numId w:val="23"/>
        </w:numPr>
        <w:spacing w:before="0" w:beforeAutospacing="0" w:after="0" w:afterAutospacing="0" w:line="360" w:lineRule="auto"/>
        <w:ind w:left="0" w:firstLine="709"/>
        <w:jc w:val="both"/>
      </w:pPr>
      <w:r w:rsidRPr="00134EC4">
        <w:t xml:space="preserve">Проанализировать политику </w:t>
      </w:r>
      <w:r w:rsidR="00526C5F" w:rsidRPr="00134EC4">
        <w:t>России</w:t>
      </w:r>
      <w:r w:rsidR="00EA3263" w:rsidRPr="00134EC4">
        <w:t xml:space="preserve"> по модернизации отечественной системы образования в связи с Болонским процессом</w:t>
      </w:r>
      <w:r w:rsidR="00526C5F" w:rsidRPr="00134EC4">
        <w:t>, интеграцией в научно-исследовательское пространство и использованием инструментов Копенгагенского процесса;</w:t>
      </w:r>
    </w:p>
    <w:p w14:paraId="708C4010" w14:textId="40273BD8" w:rsidR="00526C5F" w:rsidRPr="00134EC4" w:rsidRDefault="00526C5F" w:rsidP="00DA1E9B">
      <w:pPr>
        <w:pStyle w:val="a4"/>
        <w:numPr>
          <w:ilvl w:val="0"/>
          <w:numId w:val="23"/>
        </w:numPr>
        <w:spacing w:before="0" w:beforeAutospacing="0" w:after="0" w:afterAutospacing="0" w:line="360" w:lineRule="auto"/>
        <w:ind w:left="0" w:firstLine="709"/>
        <w:jc w:val="both"/>
      </w:pPr>
      <w:r w:rsidRPr="00134EC4">
        <w:t>О</w:t>
      </w:r>
      <w:r w:rsidR="00EA3263" w:rsidRPr="00134EC4">
        <w:t>ценить результативность принимаемых мер</w:t>
      </w:r>
      <w:r w:rsidRPr="00134EC4">
        <w:t xml:space="preserve"> и в</w:t>
      </w:r>
      <w:r w:rsidR="00EA3263" w:rsidRPr="00134EC4">
        <w:t xml:space="preserve">ыявить актуальные проблемы, препятствующие процессу </w:t>
      </w:r>
      <w:r w:rsidRPr="00134EC4">
        <w:t>интеграции России в европейское научно-образовательное пространство</w:t>
      </w:r>
      <w:bookmarkEnd w:id="8"/>
      <w:r w:rsidR="007C4D73" w:rsidRPr="00134EC4">
        <w:t>.</w:t>
      </w:r>
    </w:p>
    <w:p w14:paraId="43979C8B" w14:textId="77777777" w:rsidR="00975D5B" w:rsidRPr="00134EC4" w:rsidRDefault="00975D5B" w:rsidP="00DA1E9B">
      <w:pPr>
        <w:autoSpaceDE w:val="0"/>
        <w:autoSpaceDN w:val="0"/>
        <w:adjustRightInd w:val="0"/>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Многоплановый характер объекта и сложность предмета исследования обусловили необходимость использования в качестве методологической основы следующие методы:</w:t>
      </w:r>
    </w:p>
    <w:p w14:paraId="2A5D63A1" w14:textId="09C4D6B7" w:rsidR="00975D5B" w:rsidRPr="00134EC4" w:rsidRDefault="00975D5B" w:rsidP="00DA1E9B">
      <w:pPr>
        <w:pStyle w:val="a7"/>
        <w:numPr>
          <w:ilvl w:val="0"/>
          <w:numId w:val="23"/>
        </w:numPr>
        <w:autoSpaceDE w:val="0"/>
        <w:autoSpaceDN w:val="0"/>
        <w:adjustRightInd w:val="0"/>
        <w:spacing w:after="0" w:line="360" w:lineRule="auto"/>
        <w:ind w:left="0" w:firstLine="709"/>
        <w:jc w:val="both"/>
        <w:rPr>
          <w:rFonts w:ascii="Times New Roman" w:hAnsi="Times New Roman"/>
          <w:sz w:val="24"/>
          <w:szCs w:val="24"/>
          <w:shd w:val="clear" w:color="auto" w:fill="FFFFFF"/>
        </w:rPr>
      </w:pPr>
      <w:r w:rsidRPr="00134EC4">
        <w:rPr>
          <w:rFonts w:ascii="Times New Roman" w:hAnsi="Times New Roman"/>
          <w:sz w:val="24"/>
          <w:szCs w:val="24"/>
          <w:shd w:val="clear" w:color="auto" w:fill="FFFFFF"/>
        </w:rPr>
        <w:lastRenderedPageBreak/>
        <w:t xml:space="preserve">Диалектический метод </w:t>
      </w:r>
      <w:r w:rsidR="00DA1E9B" w:rsidRPr="00134EC4">
        <w:rPr>
          <w:rFonts w:ascii="Times New Roman" w:hAnsi="Times New Roman"/>
          <w:sz w:val="24"/>
          <w:szCs w:val="24"/>
          <w:shd w:val="clear" w:color="auto" w:fill="FFFFFF"/>
        </w:rPr>
        <w:t xml:space="preserve">привлекался к исследованию с целью </w:t>
      </w:r>
      <w:r w:rsidRPr="00134EC4">
        <w:rPr>
          <w:rFonts w:ascii="Times New Roman" w:hAnsi="Times New Roman"/>
          <w:sz w:val="24"/>
          <w:szCs w:val="24"/>
          <w:shd w:val="clear" w:color="auto" w:fill="FFFFFF"/>
        </w:rPr>
        <w:t>всестороннего анализа европейского научно-образовательного пространства путем последовательного рассмотрения его составных частей, а именно пространства высшего образования, пространства научных исследований и пространства профессионального образования и обучения во взаимосвязи друг с другом и в динамике их развития;</w:t>
      </w:r>
    </w:p>
    <w:p w14:paraId="5BC3D6E0" w14:textId="1308CCC0" w:rsidR="00975D5B" w:rsidRPr="00134EC4" w:rsidRDefault="00975D5B" w:rsidP="00DA1E9B">
      <w:pPr>
        <w:pStyle w:val="a7"/>
        <w:numPr>
          <w:ilvl w:val="0"/>
          <w:numId w:val="23"/>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34EC4">
        <w:rPr>
          <w:rFonts w:ascii="Times New Roman" w:eastAsia="Times New Roman" w:hAnsi="Times New Roman"/>
          <w:sz w:val="24"/>
          <w:szCs w:val="24"/>
          <w:lang w:eastAsia="ru-RU"/>
        </w:rPr>
        <w:t xml:space="preserve">Метод системного анализа </w:t>
      </w:r>
      <w:r w:rsidR="00DA1E9B" w:rsidRPr="00134EC4">
        <w:rPr>
          <w:rFonts w:ascii="Times New Roman" w:hAnsi="Times New Roman"/>
          <w:sz w:val="24"/>
          <w:szCs w:val="24"/>
          <w:shd w:val="clear" w:color="auto" w:fill="FFFFFF"/>
        </w:rPr>
        <w:t xml:space="preserve">использовался </w:t>
      </w:r>
      <w:r w:rsidRPr="00134EC4">
        <w:rPr>
          <w:rFonts w:ascii="Times New Roman" w:eastAsia="Times New Roman" w:hAnsi="Times New Roman"/>
          <w:sz w:val="24"/>
          <w:szCs w:val="24"/>
          <w:lang w:eastAsia="ru-RU"/>
        </w:rPr>
        <w:t>при рассмотрении европейского научно-образовательного пространства как системы общественных отношений, возникшей в результате разноуровневых интеграционных процессов в сфере образования;</w:t>
      </w:r>
    </w:p>
    <w:p w14:paraId="031742D8" w14:textId="5D5CB7C6" w:rsidR="00975D5B" w:rsidRPr="00134EC4" w:rsidRDefault="00975D5B" w:rsidP="00DA1E9B">
      <w:pPr>
        <w:pStyle w:val="a7"/>
        <w:numPr>
          <w:ilvl w:val="0"/>
          <w:numId w:val="23"/>
        </w:numPr>
        <w:autoSpaceDE w:val="0"/>
        <w:autoSpaceDN w:val="0"/>
        <w:adjustRightInd w:val="0"/>
        <w:spacing w:after="0" w:line="360" w:lineRule="auto"/>
        <w:ind w:left="0" w:firstLine="709"/>
        <w:jc w:val="both"/>
        <w:rPr>
          <w:rFonts w:ascii="Times New Roman" w:hAnsi="Times New Roman"/>
          <w:sz w:val="24"/>
          <w:szCs w:val="24"/>
          <w:shd w:val="clear" w:color="auto" w:fill="FFFFFF"/>
        </w:rPr>
      </w:pPr>
      <w:r w:rsidRPr="00134EC4">
        <w:rPr>
          <w:rFonts w:ascii="Times New Roman" w:hAnsi="Times New Roman"/>
          <w:sz w:val="24"/>
          <w:szCs w:val="24"/>
          <w:shd w:val="clear" w:color="auto" w:fill="FFFFFF"/>
        </w:rPr>
        <w:t xml:space="preserve">Метод изучения документов </w:t>
      </w:r>
      <w:r w:rsidR="00DA1E9B" w:rsidRPr="00134EC4">
        <w:rPr>
          <w:rFonts w:ascii="Times New Roman" w:eastAsia="Times New Roman" w:hAnsi="Times New Roman"/>
          <w:sz w:val="24"/>
          <w:szCs w:val="24"/>
          <w:lang w:eastAsia="ru-RU"/>
        </w:rPr>
        <w:t>применялся</w:t>
      </w:r>
      <w:r w:rsidR="00DA1E9B" w:rsidRPr="00134EC4">
        <w:rPr>
          <w:rFonts w:ascii="Times New Roman" w:hAnsi="Times New Roman"/>
          <w:sz w:val="24"/>
          <w:szCs w:val="24"/>
          <w:shd w:val="clear" w:color="auto" w:fill="FFFFFF"/>
        </w:rPr>
        <w:t xml:space="preserve"> для </w:t>
      </w:r>
      <w:r w:rsidRPr="00134EC4">
        <w:rPr>
          <w:rFonts w:ascii="Times New Roman" w:hAnsi="Times New Roman"/>
          <w:sz w:val="24"/>
          <w:szCs w:val="24"/>
          <w:shd w:val="clear" w:color="auto" w:fill="FFFFFF"/>
        </w:rPr>
        <w:t>получения значимой информации по вопросам характеристики основных тенденций в сфере образования в Европе и России, определения приоритетных направлений реализации образовательной политики внутри страны, выявления актуальных проблем и принимаемых мер по их решению и т.д</w:t>
      </w:r>
      <w:r w:rsidR="008A4AAF">
        <w:rPr>
          <w:rFonts w:ascii="Times New Roman" w:hAnsi="Times New Roman"/>
          <w:sz w:val="24"/>
          <w:szCs w:val="24"/>
          <w:shd w:val="clear" w:color="auto" w:fill="FFFFFF"/>
        </w:rPr>
        <w:t>.</w:t>
      </w:r>
      <w:r w:rsidR="00DA1E9B" w:rsidRPr="00134EC4">
        <w:rPr>
          <w:rFonts w:ascii="Times New Roman" w:hAnsi="Times New Roman"/>
          <w:sz w:val="24"/>
          <w:szCs w:val="24"/>
          <w:shd w:val="clear" w:color="auto" w:fill="FFFFFF"/>
        </w:rPr>
        <w:t>;</w:t>
      </w:r>
    </w:p>
    <w:p w14:paraId="2E6C086D" w14:textId="1BC194E7" w:rsidR="00975D5B" w:rsidRPr="00134EC4" w:rsidRDefault="00975D5B" w:rsidP="00DA1E9B">
      <w:pPr>
        <w:pStyle w:val="a7"/>
        <w:numPr>
          <w:ilvl w:val="0"/>
          <w:numId w:val="23"/>
        </w:numPr>
        <w:autoSpaceDE w:val="0"/>
        <w:autoSpaceDN w:val="0"/>
        <w:adjustRightInd w:val="0"/>
        <w:spacing w:after="0" w:line="360" w:lineRule="auto"/>
        <w:ind w:left="0" w:firstLine="709"/>
        <w:jc w:val="both"/>
        <w:rPr>
          <w:rFonts w:ascii="Times New Roman" w:hAnsi="Times New Roman"/>
          <w:sz w:val="24"/>
          <w:szCs w:val="24"/>
          <w:shd w:val="clear" w:color="auto" w:fill="FFFFFF"/>
        </w:rPr>
      </w:pPr>
      <w:r w:rsidRPr="00134EC4">
        <w:rPr>
          <w:rFonts w:ascii="Times New Roman" w:eastAsia="Times New Roman" w:hAnsi="Times New Roman"/>
          <w:sz w:val="24"/>
          <w:szCs w:val="24"/>
          <w:lang w:eastAsia="ru-RU"/>
        </w:rPr>
        <w:t xml:space="preserve">Институциональный метод использовался при анализе деятельности институтов, </w:t>
      </w:r>
      <w:r w:rsidRPr="00134EC4">
        <w:rPr>
          <w:rFonts w:ascii="Times New Roman" w:hAnsi="Times New Roman"/>
          <w:sz w:val="24"/>
          <w:szCs w:val="24"/>
          <w:shd w:val="clear" w:color="auto" w:fill="FFFFFF"/>
        </w:rPr>
        <w:t>осуществляющих политику в области образования и отвечающих за сотрудничество России и ЕС в этой сфере</w:t>
      </w:r>
      <w:r w:rsidR="00DA1E9B" w:rsidRPr="00134EC4">
        <w:rPr>
          <w:rFonts w:ascii="Times New Roman" w:hAnsi="Times New Roman"/>
          <w:sz w:val="24"/>
          <w:szCs w:val="24"/>
          <w:shd w:val="clear" w:color="auto" w:fill="FFFFFF"/>
        </w:rPr>
        <w:t>;</w:t>
      </w:r>
    </w:p>
    <w:p w14:paraId="018BFAAC" w14:textId="4B530167" w:rsidR="00975D5B" w:rsidRPr="00134EC4" w:rsidRDefault="00975D5B" w:rsidP="00DA1E9B">
      <w:pPr>
        <w:pStyle w:val="a7"/>
        <w:numPr>
          <w:ilvl w:val="0"/>
          <w:numId w:val="23"/>
        </w:numPr>
        <w:autoSpaceDE w:val="0"/>
        <w:autoSpaceDN w:val="0"/>
        <w:adjustRightInd w:val="0"/>
        <w:spacing w:after="0" w:line="360" w:lineRule="auto"/>
        <w:ind w:left="0" w:firstLine="709"/>
        <w:jc w:val="both"/>
        <w:rPr>
          <w:rFonts w:ascii="Times New Roman" w:hAnsi="Times New Roman"/>
          <w:sz w:val="24"/>
          <w:szCs w:val="24"/>
          <w:shd w:val="clear" w:color="auto" w:fill="FFFFFF"/>
        </w:rPr>
      </w:pPr>
      <w:r w:rsidRPr="00134EC4">
        <w:rPr>
          <w:rFonts w:ascii="Times New Roman" w:hAnsi="Times New Roman"/>
          <w:sz w:val="24"/>
          <w:szCs w:val="24"/>
          <w:shd w:val="clear" w:color="auto" w:fill="FFFFFF"/>
        </w:rPr>
        <w:t>Метод вторичного анализа данных применялся в связи с необходимостью</w:t>
      </w:r>
      <w:r w:rsidRPr="00134EC4">
        <w:rPr>
          <w:rStyle w:val="w"/>
          <w:rFonts w:ascii="Times New Roman" w:hAnsi="Times New Roman"/>
          <w:sz w:val="24"/>
          <w:szCs w:val="24"/>
          <w:shd w:val="clear" w:color="auto" w:fill="FFFFFF"/>
        </w:rPr>
        <w:t xml:space="preserve"> учет</w:t>
      </w:r>
      <w:r w:rsidR="006C77FE">
        <w:rPr>
          <w:rStyle w:val="w"/>
          <w:rFonts w:ascii="Times New Roman" w:hAnsi="Times New Roman"/>
          <w:sz w:val="24"/>
          <w:szCs w:val="24"/>
          <w:shd w:val="clear" w:color="auto" w:fill="FFFFFF"/>
        </w:rPr>
        <w:t>а</w:t>
      </w:r>
      <w:r w:rsidRPr="00134EC4">
        <w:rPr>
          <w:rFonts w:ascii="Times New Roman" w:hAnsi="Times New Roman"/>
          <w:sz w:val="24"/>
          <w:szCs w:val="24"/>
          <w:shd w:val="clear" w:color="auto" w:fill="FFFFFF"/>
        </w:rPr>
        <w:t> </w:t>
      </w:r>
      <w:r w:rsidRPr="00134EC4">
        <w:rPr>
          <w:rStyle w:val="w"/>
          <w:rFonts w:ascii="Times New Roman" w:hAnsi="Times New Roman"/>
          <w:sz w:val="24"/>
          <w:szCs w:val="24"/>
          <w:shd w:val="clear" w:color="auto" w:fill="FFFFFF"/>
        </w:rPr>
        <w:t>проведенных</w:t>
      </w:r>
      <w:r w:rsidRPr="00134EC4">
        <w:rPr>
          <w:rFonts w:ascii="Times New Roman" w:hAnsi="Times New Roman"/>
          <w:sz w:val="24"/>
          <w:szCs w:val="24"/>
          <w:shd w:val="clear" w:color="auto" w:fill="FFFFFF"/>
        </w:rPr>
        <w:t> </w:t>
      </w:r>
      <w:r w:rsidRPr="00134EC4">
        <w:rPr>
          <w:rStyle w:val="w"/>
          <w:rFonts w:ascii="Times New Roman" w:hAnsi="Times New Roman"/>
          <w:sz w:val="24"/>
          <w:szCs w:val="24"/>
          <w:shd w:val="clear" w:color="auto" w:fill="FFFFFF"/>
        </w:rPr>
        <w:t>исследований (например, по вопросу участия России в Болонском процессе)</w:t>
      </w:r>
      <w:r w:rsidRPr="00134EC4">
        <w:rPr>
          <w:rFonts w:ascii="Times New Roman" w:hAnsi="Times New Roman"/>
          <w:sz w:val="24"/>
          <w:szCs w:val="24"/>
          <w:shd w:val="clear" w:color="auto" w:fill="FFFFFF"/>
        </w:rPr>
        <w:t> с целью более полного и комплексного рассмотрения темы и проведения сравнения с актуальным состоянием дел;</w:t>
      </w:r>
    </w:p>
    <w:p w14:paraId="721C3E05" w14:textId="3C81F8B8" w:rsidR="00975D5B" w:rsidRPr="00134EC4" w:rsidRDefault="00975D5B" w:rsidP="00DA1E9B">
      <w:pPr>
        <w:pStyle w:val="a7"/>
        <w:numPr>
          <w:ilvl w:val="0"/>
          <w:numId w:val="23"/>
        </w:numPr>
        <w:autoSpaceDE w:val="0"/>
        <w:autoSpaceDN w:val="0"/>
        <w:adjustRightInd w:val="0"/>
        <w:spacing w:after="0" w:line="360" w:lineRule="auto"/>
        <w:ind w:left="0" w:firstLine="709"/>
        <w:jc w:val="both"/>
        <w:rPr>
          <w:rFonts w:ascii="Times New Roman" w:eastAsiaTheme="minorHAnsi" w:hAnsi="Times New Roman"/>
          <w:sz w:val="24"/>
          <w:szCs w:val="24"/>
          <w:shd w:val="clear" w:color="auto" w:fill="FFFFFF"/>
        </w:rPr>
      </w:pPr>
      <w:r w:rsidRPr="00134EC4">
        <w:rPr>
          <w:rFonts w:ascii="Times New Roman" w:hAnsi="Times New Roman"/>
          <w:sz w:val="24"/>
          <w:szCs w:val="24"/>
          <w:shd w:val="clear" w:color="auto" w:fill="FFFFFF"/>
        </w:rPr>
        <w:t>Метод сравнительного анализа был использован для</w:t>
      </w:r>
      <w:r w:rsidRPr="00134EC4">
        <w:rPr>
          <w:rFonts w:ascii="Times New Roman" w:eastAsia="Times New Roman" w:hAnsi="Times New Roman"/>
          <w:sz w:val="24"/>
          <w:szCs w:val="24"/>
          <w:lang w:eastAsia="ru-RU"/>
        </w:rPr>
        <w:t xml:space="preserve"> сопоставления масштабов и уровня участия России в каждом из трех пространств, составляющих единое европейско</w:t>
      </w:r>
      <w:r w:rsidR="007860BA">
        <w:rPr>
          <w:rFonts w:ascii="Times New Roman" w:eastAsia="Times New Roman" w:hAnsi="Times New Roman"/>
          <w:sz w:val="24"/>
          <w:szCs w:val="24"/>
          <w:lang w:eastAsia="ru-RU"/>
        </w:rPr>
        <w:t>е</w:t>
      </w:r>
      <w:r w:rsidRPr="00134EC4">
        <w:rPr>
          <w:rFonts w:ascii="Times New Roman" w:eastAsia="Times New Roman" w:hAnsi="Times New Roman"/>
          <w:sz w:val="24"/>
          <w:szCs w:val="24"/>
          <w:lang w:eastAsia="ru-RU"/>
        </w:rPr>
        <w:t xml:space="preserve"> научно-образовательное пространство, и возникающих при этом проблем с целью оценки эффективности интеграции России в каждое из них по отдельности и в европейское научно-образовательное пространство в целом.</w:t>
      </w:r>
    </w:p>
    <w:p w14:paraId="5D3FF197" w14:textId="15CDE402" w:rsidR="00026879" w:rsidRPr="00134EC4" w:rsidRDefault="007860BA" w:rsidP="00DA1E9B">
      <w:pPr>
        <w:spacing w:after="0" w:line="360" w:lineRule="auto"/>
        <w:ind w:firstLine="709"/>
        <w:jc w:val="both"/>
        <w:rPr>
          <w:rFonts w:ascii="Times New Roman" w:hAnsi="Times New Roman" w:cs="Times New Roman"/>
          <w:sz w:val="24"/>
          <w:szCs w:val="24"/>
        </w:rPr>
      </w:pPr>
      <w:r w:rsidRPr="00D73BAB">
        <w:rPr>
          <w:rFonts w:ascii="Times New Roman" w:hAnsi="Times New Roman" w:cs="Times New Roman"/>
          <w:sz w:val="24"/>
          <w:szCs w:val="24"/>
        </w:rPr>
        <w:t xml:space="preserve">Структура работы </w:t>
      </w:r>
      <w:r w:rsidR="00D73BAB">
        <w:rPr>
          <w:rFonts w:ascii="Times New Roman" w:hAnsi="Times New Roman" w:cs="Times New Roman"/>
          <w:sz w:val="24"/>
          <w:szCs w:val="24"/>
        </w:rPr>
        <w:t>подчинена цели</w:t>
      </w:r>
      <w:r w:rsidRPr="00D73BAB">
        <w:rPr>
          <w:rFonts w:ascii="Times New Roman" w:hAnsi="Times New Roman" w:cs="Times New Roman"/>
          <w:sz w:val="24"/>
          <w:szCs w:val="24"/>
        </w:rPr>
        <w:t xml:space="preserve"> и задачам исследования. </w:t>
      </w:r>
      <w:r>
        <w:rPr>
          <w:rFonts w:ascii="Times New Roman" w:hAnsi="Times New Roman" w:cs="Times New Roman"/>
          <w:sz w:val="24"/>
          <w:szCs w:val="24"/>
        </w:rPr>
        <w:t>Настоящая работа</w:t>
      </w:r>
      <w:r w:rsidR="00026879" w:rsidRPr="00134EC4">
        <w:rPr>
          <w:rFonts w:ascii="Times New Roman" w:hAnsi="Times New Roman" w:cs="Times New Roman"/>
          <w:sz w:val="24"/>
          <w:szCs w:val="24"/>
        </w:rPr>
        <w:t xml:space="preserve"> состоит из введения, четыр</w:t>
      </w:r>
      <w:r w:rsidR="007161CC" w:rsidRPr="00134EC4">
        <w:rPr>
          <w:rFonts w:ascii="Times New Roman" w:hAnsi="Times New Roman" w:cs="Times New Roman"/>
          <w:sz w:val="24"/>
          <w:szCs w:val="24"/>
        </w:rPr>
        <w:t>е</w:t>
      </w:r>
      <w:r w:rsidR="00026879" w:rsidRPr="00134EC4">
        <w:rPr>
          <w:rFonts w:ascii="Times New Roman" w:hAnsi="Times New Roman" w:cs="Times New Roman"/>
          <w:sz w:val="24"/>
          <w:szCs w:val="24"/>
        </w:rPr>
        <w:t>х глав, поделенных на параграфы, заключения, в котором сформулированы основные выводы</w:t>
      </w:r>
      <w:r w:rsidR="00567B1D">
        <w:rPr>
          <w:rFonts w:ascii="Times New Roman" w:hAnsi="Times New Roman" w:cs="Times New Roman"/>
          <w:sz w:val="24"/>
          <w:szCs w:val="24"/>
        </w:rPr>
        <w:t>, и приложения</w:t>
      </w:r>
      <w:r w:rsidR="00026879" w:rsidRPr="00134EC4">
        <w:rPr>
          <w:rFonts w:ascii="Times New Roman" w:hAnsi="Times New Roman" w:cs="Times New Roman"/>
          <w:sz w:val="24"/>
          <w:szCs w:val="24"/>
        </w:rPr>
        <w:t xml:space="preserve">.  </w:t>
      </w:r>
    </w:p>
    <w:p w14:paraId="58860CE2" w14:textId="77777777" w:rsidR="00E74362" w:rsidRPr="00134EC4" w:rsidRDefault="009B6E68"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 xml:space="preserve">При написании работы в качестве источниковой базы были использованы </w:t>
      </w:r>
      <w:r w:rsidR="00AD2174" w:rsidRPr="00134EC4">
        <w:rPr>
          <w:rFonts w:ascii="Times New Roman" w:hAnsi="Times New Roman" w:cs="Times New Roman"/>
          <w:sz w:val="24"/>
          <w:szCs w:val="24"/>
        </w:rPr>
        <w:t xml:space="preserve">актовые и нарративные документы. </w:t>
      </w:r>
    </w:p>
    <w:p w14:paraId="4DF30024" w14:textId="2F9093E2" w:rsidR="00E74362" w:rsidRPr="00134EC4" w:rsidRDefault="00D953E4"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Среди актовых документов интерес представляют в первую очередь осн</w:t>
      </w:r>
      <w:r w:rsidR="009B6E68" w:rsidRPr="00134EC4">
        <w:rPr>
          <w:rFonts w:ascii="Times New Roman" w:hAnsi="Times New Roman" w:cs="Times New Roman"/>
          <w:sz w:val="24"/>
          <w:szCs w:val="24"/>
        </w:rPr>
        <w:t>овополагающие документы Болонского и Копенгагенского процессов</w:t>
      </w:r>
      <w:r w:rsidRPr="00134EC4">
        <w:rPr>
          <w:rFonts w:ascii="Times New Roman" w:hAnsi="Times New Roman" w:cs="Times New Roman"/>
          <w:sz w:val="24"/>
          <w:szCs w:val="24"/>
        </w:rPr>
        <w:t>, которые включают в себе декларации и коммюнике, заложившие правовую основу сотрудничества стран в сфере высшего и профессионального образования и обучения в Европе</w:t>
      </w:r>
      <w:r w:rsidR="00C45F9E" w:rsidRPr="00134EC4">
        <w:rPr>
          <w:rFonts w:ascii="Times New Roman" w:hAnsi="Times New Roman" w:cs="Times New Roman"/>
          <w:sz w:val="24"/>
          <w:szCs w:val="24"/>
        </w:rPr>
        <w:t>:</w:t>
      </w:r>
      <w:r w:rsidRPr="00134EC4">
        <w:rPr>
          <w:rFonts w:ascii="Times New Roman" w:hAnsi="Times New Roman" w:cs="Times New Roman"/>
          <w:sz w:val="24"/>
          <w:szCs w:val="24"/>
        </w:rPr>
        <w:t xml:space="preserve"> а также </w:t>
      </w:r>
      <w:r w:rsidR="00C45F9E" w:rsidRPr="00134EC4">
        <w:rPr>
          <w:rFonts w:ascii="Times New Roman" w:hAnsi="Times New Roman" w:cs="Times New Roman"/>
          <w:sz w:val="24"/>
          <w:szCs w:val="24"/>
        </w:rPr>
        <w:t>решения,</w:t>
      </w:r>
      <w:r w:rsidRPr="00134EC4">
        <w:rPr>
          <w:rFonts w:ascii="Times New Roman" w:hAnsi="Times New Roman" w:cs="Times New Roman"/>
          <w:sz w:val="24"/>
          <w:szCs w:val="24"/>
        </w:rPr>
        <w:t xml:space="preserve"> </w:t>
      </w:r>
      <w:r w:rsidR="00C45F9E" w:rsidRPr="00134EC4">
        <w:rPr>
          <w:rFonts w:ascii="Times New Roman" w:hAnsi="Times New Roman" w:cs="Times New Roman"/>
          <w:sz w:val="24"/>
          <w:szCs w:val="24"/>
        </w:rPr>
        <w:t xml:space="preserve">стратегии, рамочные программы, дорожные карты и коммюнике, </w:t>
      </w:r>
      <w:r w:rsidR="00C45F9E" w:rsidRPr="00134EC4">
        <w:rPr>
          <w:rFonts w:ascii="Times New Roman" w:hAnsi="Times New Roman" w:cs="Times New Roman"/>
          <w:sz w:val="24"/>
          <w:szCs w:val="24"/>
        </w:rPr>
        <w:lastRenderedPageBreak/>
        <w:t xml:space="preserve">представленные </w:t>
      </w:r>
      <w:r w:rsidRPr="00134EC4">
        <w:rPr>
          <w:rFonts w:ascii="Times New Roman" w:hAnsi="Times New Roman" w:cs="Times New Roman"/>
          <w:sz w:val="24"/>
          <w:szCs w:val="24"/>
        </w:rPr>
        <w:t>Европейской Комисси</w:t>
      </w:r>
      <w:r w:rsidR="00C45F9E" w:rsidRPr="00134EC4">
        <w:rPr>
          <w:rFonts w:ascii="Times New Roman" w:hAnsi="Times New Roman" w:cs="Times New Roman"/>
          <w:sz w:val="24"/>
          <w:szCs w:val="24"/>
        </w:rPr>
        <w:t>ей и направленные на интенсификацию сотрудничества в сфере науки и технологий и формирование европейского пространства научных исследований. Таким образом, п</w:t>
      </w:r>
      <w:r w:rsidRPr="00134EC4">
        <w:rPr>
          <w:rFonts w:ascii="Times New Roman" w:hAnsi="Times New Roman" w:cs="Times New Roman"/>
          <w:sz w:val="24"/>
          <w:szCs w:val="24"/>
        </w:rPr>
        <w:t xml:space="preserve">ривлечение к исследованию этих документов обусловлено необходимостью </w:t>
      </w:r>
      <w:r w:rsidR="00C45F9E" w:rsidRPr="00134EC4">
        <w:rPr>
          <w:rFonts w:ascii="Times New Roman" w:hAnsi="Times New Roman" w:cs="Times New Roman"/>
          <w:sz w:val="24"/>
          <w:szCs w:val="24"/>
        </w:rPr>
        <w:t>проанализировать</w:t>
      </w:r>
      <w:r w:rsidRPr="00134EC4">
        <w:rPr>
          <w:rFonts w:ascii="Times New Roman" w:hAnsi="Times New Roman" w:cs="Times New Roman"/>
          <w:sz w:val="24"/>
          <w:szCs w:val="24"/>
        </w:rPr>
        <w:t xml:space="preserve"> содержание европейского </w:t>
      </w:r>
      <w:r w:rsidR="00C45F9E" w:rsidRPr="00134EC4">
        <w:rPr>
          <w:rFonts w:ascii="Times New Roman" w:hAnsi="Times New Roman" w:cs="Times New Roman"/>
          <w:sz w:val="24"/>
          <w:szCs w:val="24"/>
        </w:rPr>
        <w:t xml:space="preserve">научно-образовательного пространства, проследить основные тенденции его функционирования и определить возникающие на пути укрепления сотрудничества стран проблемы. </w:t>
      </w:r>
    </w:p>
    <w:p w14:paraId="2D425489" w14:textId="7A2A09C6" w:rsidR="00E74362" w:rsidRPr="00134EC4" w:rsidRDefault="00E74362"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Процесс интеграции Р</w:t>
      </w:r>
      <w:r w:rsidR="00C45F9E" w:rsidRPr="00134EC4">
        <w:rPr>
          <w:rFonts w:ascii="Times New Roman" w:hAnsi="Times New Roman" w:cs="Times New Roman"/>
          <w:sz w:val="24"/>
          <w:szCs w:val="24"/>
        </w:rPr>
        <w:t>оссии в европейское научно-образовательное пространство</w:t>
      </w:r>
      <w:r w:rsidRPr="00134EC4">
        <w:rPr>
          <w:rFonts w:ascii="Times New Roman" w:hAnsi="Times New Roman" w:cs="Times New Roman"/>
          <w:sz w:val="24"/>
          <w:szCs w:val="24"/>
        </w:rPr>
        <w:t xml:space="preserve"> сопровождается модернизацией национальной системы образования, принципы которой получили законодательное закрепление в различных нормативных документах </w:t>
      </w:r>
      <w:r w:rsidR="00026879" w:rsidRPr="00134EC4">
        <w:rPr>
          <w:rFonts w:ascii="Times New Roman" w:hAnsi="Times New Roman" w:cs="Times New Roman"/>
          <w:sz w:val="24"/>
          <w:szCs w:val="24"/>
        </w:rPr>
        <w:t>Российской Федерации</w:t>
      </w:r>
      <w:r w:rsidR="00613CA8" w:rsidRPr="00134EC4">
        <w:rPr>
          <w:rFonts w:ascii="Times New Roman" w:hAnsi="Times New Roman" w:cs="Times New Roman"/>
          <w:sz w:val="24"/>
          <w:szCs w:val="24"/>
        </w:rPr>
        <w:t xml:space="preserve">, </w:t>
      </w:r>
      <w:r w:rsidR="00026879" w:rsidRPr="00134EC4">
        <w:rPr>
          <w:rFonts w:ascii="Times New Roman" w:hAnsi="Times New Roman" w:cs="Times New Roman"/>
          <w:sz w:val="24"/>
          <w:szCs w:val="24"/>
        </w:rPr>
        <w:t>приказ</w:t>
      </w:r>
      <w:r w:rsidRPr="00134EC4">
        <w:rPr>
          <w:rFonts w:ascii="Times New Roman" w:hAnsi="Times New Roman" w:cs="Times New Roman"/>
          <w:sz w:val="24"/>
          <w:szCs w:val="24"/>
        </w:rPr>
        <w:t>ах</w:t>
      </w:r>
      <w:r w:rsidR="00026879" w:rsidRPr="00134EC4">
        <w:rPr>
          <w:rFonts w:ascii="Times New Roman" w:hAnsi="Times New Roman" w:cs="Times New Roman"/>
          <w:sz w:val="24"/>
          <w:szCs w:val="24"/>
        </w:rPr>
        <w:t xml:space="preserve"> Министерства образования и науки РФ</w:t>
      </w:r>
      <w:r w:rsidR="00D953E4" w:rsidRPr="00134EC4">
        <w:rPr>
          <w:rFonts w:ascii="Times New Roman" w:hAnsi="Times New Roman" w:cs="Times New Roman"/>
          <w:sz w:val="24"/>
          <w:szCs w:val="24"/>
        </w:rPr>
        <w:t>, постановления</w:t>
      </w:r>
      <w:r w:rsidRPr="00134EC4">
        <w:rPr>
          <w:rFonts w:ascii="Times New Roman" w:hAnsi="Times New Roman" w:cs="Times New Roman"/>
          <w:sz w:val="24"/>
          <w:szCs w:val="24"/>
        </w:rPr>
        <w:t>х</w:t>
      </w:r>
      <w:r w:rsidR="00D953E4" w:rsidRPr="00134EC4">
        <w:rPr>
          <w:rFonts w:ascii="Times New Roman" w:hAnsi="Times New Roman" w:cs="Times New Roman"/>
          <w:sz w:val="24"/>
          <w:szCs w:val="24"/>
        </w:rPr>
        <w:t xml:space="preserve"> Правительства </w:t>
      </w:r>
      <w:r w:rsidR="00613CA8" w:rsidRPr="00134EC4">
        <w:rPr>
          <w:rFonts w:ascii="Times New Roman" w:hAnsi="Times New Roman" w:cs="Times New Roman"/>
          <w:sz w:val="24"/>
          <w:szCs w:val="24"/>
        </w:rPr>
        <w:t xml:space="preserve">т.д. </w:t>
      </w:r>
      <w:r w:rsidRPr="00134EC4">
        <w:rPr>
          <w:rFonts w:ascii="Times New Roman" w:hAnsi="Times New Roman" w:cs="Times New Roman"/>
          <w:sz w:val="24"/>
          <w:szCs w:val="24"/>
        </w:rPr>
        <w:t xml:space="preserve">Их использование в качестве источников позволяет сделать вывод о наличии официальной позиции в стране насчет актуальности и важности участия России в европейском образовательном пространстве и проведении реформирования в соответствии с европейскими принципами. </w:t>
      </w:r>
    </w:p>
    <w:p w14:paraId="748630D0" w14:textId="241D6EA9" w:rsidR="00E74362" w:rsidRPr="00134EC4" w:rsidRDefault="00613CA8"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В качестве нарративных источников использовались различные отчеты и доклады (например,</w:t>
      </w:r>
      <w:r w:rsidR="00026879" w:rsidRPr="00134EC4">
        <w:rPr>
          <w:rFonts w:ascii="Times New Roman" w:hAnsi="Times New Roman" w:cs="Times New Roman"/>
          <w:sz w:val="24"/>
          <w:szCs w:val="24"/>
        </w:rPr>
        <w:t xml:space="preserve"> Национальные доклады и отчеты России</w:t>
      </w:r>
      <w:r w:rsidRPr="00134EC4">
        <w:rPr>
          <w:rFonts w:ascii="Times New Roman" w:hAnsi="Times New Roman" w:cs="Times New Roman"/>
          <w:sz w:val="24"/>
          <w:szCs w:val="24"/>
        </w:rPr>
        <w:t xml:space="preserve">, отчеты Еврокомиссии), </w:t>
      </w:r>
      <w:r w:rsidR="00E74362" w:rsidRPr="00134EC4">
        <w:rPr>
          <w:rFonts w:ascii="Times New Roman" w:hAnsi="Times New Roman" w:cs="Times New Roman"/>
          <w:sz w:val="24"/>
          <w:szCs w:val="24"/>
        </w:rPr>
        <w:t xml:space="preserve">которые содержат информацию о проводимых преобразованиях, достигнутых результатах, возникающих вследствие включения страны в каждое из трех пространств проблем и возможных путях их решения. Важно отметить, что наличие отчетов, содержащих как внутреннюю, так и внешнюю оценку интеграционных образовательных процессов в стране, позволяет получить более </w:t>
      </w:r>
      <w:r w:rsidR="005B4623" w:rsidRPr="00134EC4">
        <w:rPr>
          <w:rFonts w:ascii="Times New Roman" w:hAnsi="Times New Roman" w:cs="Times New Roman"/>
          <w:sz w:val="24"/>
          <w:szCs w:val="24"/>
        </w:rPr>
        <w:t>полн</w:t>
      </w:r>
      <w:r w:rsidR="00326610" w:rsidRPr="00134EC4">
        <w:rPr>
          <w:rFonts w:ascii="Times New Roman" w:hAnsi="Times New Roman" w:cs="Times New Roman"/>
          <w:sz w:val="24"/>
          <w:szCs w:val="24"/>
        </w:rPr>
        <w:t>ую</w:t>
      </w:r>
      <w:r w:rsidR="00E74362" w:rsidRPr="00134EC4">
        <w:rPr>
          <w:rFonts w:ascii="Times New Roman" w:hAnsi="Times New Roman" w:cs="Times New Roman"/>
          <w:sz w:val="24"/>
          <w:szCs w:val="24"/>
        </w:rPr>
        <w:t xml:space="preserve"> </w:t>
      </w:r>
      <w:r w:rsidR="005B4623" w:rsidRPr="00134EC4">
        <w:rPr>
          <w:rFonts w:ascii="Times New Roman" w:hAnsi="Times New Roman" w:cs="Times New Roman"/>
          <w:sz w:val="24"/>
          <w:szCs w:val="24"/>
        </w:rPr>
        <w:t xml:space="preserve">и объективную </w:t>
      </w:r>
      <w:r w:rsidR="00E74362" w:rsidRPr="00134EC4">
        <w:rPr>
          <w:rFonts w:ascii="Times New Roman" w:hAnsi="Times New Roman" w:cs="Times New Roman"/>
          <w:sz w:val="24"/>
          <w:szCs w:val="24"/>
        </w:rPr>
        <w:t>информацию</w:t>
      </w:r>
      <w:r w:rsidR="005B4623" w:rsidRPr="00134EC4">
        <w:rPr>
          <w:rFonts w:ascii="Times New Roman" w:hAnsi="Times New Roman" w:cs="Times New Roman"/>
          <w:sz w:val="24"/>
          <w:szCs w:val="24"/>
        </w:rPr>
        <w:t>.</w:t>
      </w:r>
    </w:p>
    <w:p w14:paraId="47DE60F0" w14:textId="4E111D70" w:rsidR="005B4623" w:rsidRPr="00134EC4" w:rsidRDefault="005B4623"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 xml:space="preserve">С этой же целью к исследованию привлекались и такие нарративные источники, как </w:t>
      </w:r>
      <w:r w:rsidR="00613CA8" w:rsidRPr="00134EC4">
        <w:rPr>
          <w:rFonts w:ascii="Times New Roman" w:hAnsi="Times New Roman" w:cs="Times New Roman"/>
          <w:sz w:val="24"/>
          <w:szCs w:val="24"/>
        </w:rPr>
        <w:t>информационные материалы средств массовой информации и периодических изданий,</w:t>
      </w:r>
      <w:r w:rsidRPr="00134EC4">
        <w:rPr>
          <w:rFonts w:ascii="Times New Roman" w:hAnsi="Times New Roman" w:cs="Times New Roman"/>
          <w:sz w:val="24"/>
          <w:szCs w:val="24"/>
        </w:rPr>
        <w:t xml:space="preserve"> </w:t>
      </w:r>
      <w:r w:rsidR="00613CA8" w:rsidRPr="00134EC4">
        <w:rPr>
          <w:rFonts w:ascii="Times New Roman" w:hAnsi="Times New Roman" w:cs="Times New Roman"/>
          <w:sz w:val="24"/>
          <w:szCs w:val="24"/>
        </w:rPr>
        <w:t>выступления видных представителей общественности и представителей академического сообщества,</w:t>
      </w:r>
      <w:r w:rsidRPr="00134EC4">
        <w:rPr>
          <w:rFonts w:ascii="Times New Roman" w:hAnsi="Times New Roman" w:cs="Times New Roman"/>
          <w:sz w:val="24"/>
          <w:szCs w:val="24"/>
        </w:rPr>
        <w:t xml:space="preserve"> </w:t>
      </w:r>
      <w:r w:rsidR="00613CA8" w:rsidRPr="00134EC4">
        <w:rPr>
          <w:rFonts w:ascii="Times New Roman" w:hAnsi="Times New Roman" w:cs="Times New Roman"/>
          <w:sz w:val="24"/>
          <w:szCs w:val="24"/>
        </w:rPr>
        <w:t>материалы</w:t>
      </w:r>
      <w:r w:rsidR="00621739">
        <w:rPr>
          <w:rFonts w:ascii="Times New Roman" w:hAnsi="Times New Roman" w:cs="Times New Roman"/>
          <w:sz w:val="24"/>
          <w:szCs w:val="24"/>
        </w:rPr>
        <w:t xml:space="preserve"> социологических исследований</w:t>
      </w:r>
      <w:r w:rsidR="00613CA8" w:rsidRPr="00134EC4">
        <w:rPr>
          <w:rFonts w:ascii="Times New Roman" w:hAnsi="Times New Roman" w:cs="Times New Roman"/>
          <w:sz w:val="24"/>
          <w:szCs w:val="24"/>
        </w:rPr>
        <w:t xml:space="preserve">, информационные ресурсы сети </w:t>
      </w:r>
      <w:r w:rsidR="00E75364">
        <w:rPr>
          <w:rFonts w:ascii="Times New Roman" w:hAnsi="Times New Roman" w:cs="Times New Roman"/>
          <w:sz w:val="24"/>
          <w:szCs w:val="24"/>
        </w:rPr>
        <w:t>Интернет</w:t>
      </w:r>
      <w:r w:rsidR="00613CA8" w:rsidRPr="00134EC4">
        <w:rPr>
          <w:rFonts w:ascii="Times New Roman" w:hAnsi="Times New Roman" w:cs="Times New Roman"/>
          <w:sz w:val="24"/>
          <w:szCs w:val="24"/>
        </w:rPr>
        <w:t xml:space="preserve"> и т.д.</w:t>
      </w:r>
    </w:p>
    <w:p w14:paraId="088A5F25" w14:textId="592C3350" w:rsidR="00305F51" w:rsidRPr="00134EC4" w:rsidRDefault="005B4623"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В целом</w:t>
      </w:r>
      <w:r w:rsidR="00026879" w:rsidRPr="00134EC4">
        <w:rPr>
          <w:rFonts w:ascii="Times New Roman" w:hAnsi="Times New Roman" w:cs="Times New Roman"/>
          <w:sz w:val="24"/>
          <w:szCs w:val="24"/>
        </w:rPr>
        <w:t xml:space="preserve">, можно говорить о наличии широкой </w:t>
      </w:r>
      <w:r w:rsidRPr="00134EC4">
        <w:rPr>
          <w:rFonts w:ascii="Times New Roman" w:hAnsi="Times New Roman" w:cs="Times New Roman"/>
          <w:sz w:val="24"/>
          <w:szCs w:val="24"/>
        </w:rPr>
        <w:t xml:space="preserve">репрезентативной </w:t>
      </w:r>
      <w:r w:rsidR="00026879" w:rsidRPr="00134EC4">
        <w:rPr>
          <w:rFonts w:ascii="Times New Roman" w:hAnsi="Times New Roman" w:cs="Times New Roman"/>
          <w:sz w:val="24"/>
          <w:szCs w:val="24"/>
        </w:rPr>
        <w:t xml:space="preserve">источниковой базы, </w:t>
      </w:r>
      <w:r w:rsidR="00F934DB">
        <w:rPr>
          <w:rFonts w:ascii="Times New Roman" w:hAnsi="Times New Roman" w:cs="Times New Roman"/>
          <w:sz w:val="24"/>
          <w:szCs w:val="24"/>
        </w:rPr>
        <w:t xml:space="preserve">способствующей получению </w:t>
      </w:r>
      <w:r w:rsidR="00026879" w:rsidRPr="00134EC4">
        <w:rPr>
          <w:rFonts w:ascii="Times New Roman" w:hAnsi="Times New Roman" w:cs="Times New Roman"/>
          <w:sz w:val="24"/>
          <w:szCs w:val="24"/>
        </w:rPr>
        <w:t>объективн</w:t>
      </w:r>
      <w:r w:rsidR="00F934DB">
        <w:rPr>
          <w:rFonts w:ascii="Times New Roman" w:hAnsi="Times New Roman" w:cs="Times New Roman"/>
          <w:sz w:val="24"/>
          <w:szCs w:val="24"/>
        </w:rPr>
        <w:t>ой</w:t>
      </w:r>
      <w:r w:rsidR="00026879" w:rsidRPr="00134EC4">
        <w:rPr>
          <w:rFonts w:ascii="Times New Roman" w:hAnsi="Times New Roman" w:cs="Times New Roman"/>
          <w:sz w:val="24"/>
          <w:szCs w:val="24"/>
        </w:rPr>
        <w:t xml:space="preserve"> достоверн</w:t>
      </w:r>
      <w:r w:rsidR="00F934DB">
        <w:rPr>
          <w:rFonts w:ascii="Times New Roman" w:hAnsi="Times New Roman" w:cs="Times New Roman"/>
          <w:sz w:val="24"/>
          <w:szCs w:val="24"/>
        </w:rPr>
        <w:t>ой</w:t>
      </w:r>
      <w:r w:rsidR="00026879" w:rsidRPr="00134EC4">
        <w:rPr>
          <w:rFonts w:ascii="Times New Roman" w:hAnsi="Times New Roman" w:cs="Times New Roman"/>
          <w:sz w:val="24"/>
          <w:szCs w:val="24"/>
        </w:rPr>
        <w:t xml:space="preserve"> информаци</w:t>
      </w:r>
      <w:r w:rsidR="00F934DB">
        <w:rPr>
          <w:rFonts w:ascii="Times New Roman" w:hAnsi="Times New Roman" w:cs="Times New Roman"/>
          <w:sz w:val="24"/>
          <w:szCs w:val="24"/>
        </w:rPr>
        <w:t>и</w:t>
      </w:r>
      <w:r w:rsidR="00026879" w:rsidRPr="00134EC4">
        <w:rPr>
          <w:rFonts w:ascii="Times New Roman" w:hAnsi="Times New Roman" w:cs="Times New Roman"/>
          <w:sz w:val="24"/>
          <w:szCs w:val="24"/>
        </w:rPr>
        <w:t xml:space="preserve"> и наиболее полно</w:t>
      </w:r>
      <w:r w:rsidR="00F934DB">
        <w:rPr>
          <w:rFonts w:ascii="Times New Roman" w:hAnsi="Times New Roman" w:cs="Times New Roman"/>
          <w:sz w:val="24"/>
          <w:szCs w:val="24"/>
        </w:rPr>
        <w:t>му</w:t>
      </w:r>
      <w:r w:rsidR="00026879" w:rsidRPr="00134EC4">
        <w:rPr>
          <w:rFonts w:ascii="Times New Roman" w:hAnsi="Times New Roman" w:cs="Times New Roman"/>
          <w:sz w:val="24"/>
          <w:szCs w:val="24"/>
        </w:rPr>
        <w:t xml:space="preserve"> изуч</w:t>
      </w:r>
      <w:r w:rsidR="00F934DB">
        <w:rPr>
          <w:rFonts w:ascii="Times New Roman" w:hAnsi="Times New Roman" w:cs="Times New Roman"/>
          <w:sz w:val="24"/>
          <w:szCs w:val="24"/>
        </w:rPr>
        <w:t>ению</w:t>
      </w:r>
      <w:r w:rsidR="00026879" w:rsidRPr="00134EC4">
        <w:rPr>
          <w:rFonts w:ascii="Times New Roman" w:hAnsi="Times New Roman" w:cs="Times New Roman"/>
          <w:sz w:val="24"/>
          <w:szCs w:val="24"/>
        </w:rPr>
        <w:t xml:space="preserve"> тем</w:t>
      </w:r>
      <w:r w:rsidR="00F934DB">
        <w:rPr>
          <w:rFonts w:ascii="Times New Roman" w:hAnsi="Times New Roman" w:cs="Times New Roman"/>
          <w:sz w:val="24"/>
          <w:szCs w:val="24"/>
        </w:rPr>
        <w:t>ы</w:t>
      </w:r>
      <w:r w:rsidR="00026879" w:rsidRPr="00134EC4">
        <w:rPr>
          <w:rFonts w:ascii="Times New Roman" w:hAnsi="Times New Roman" w:cs="Times New Roman"/>
          <w:sz w:val="24"/>
          <w:szCs w:val="24"/>
        </w:rPr>
        <w:t>.</w:t>
      </w:r>
    </w:p>
    <w:p w14:paraId="58EEE5E7" w14:textId="4682710E" w:rsidR="00F5395C" w:rsidRPr="00134EC4" w:rsidRDefault="009B6E68"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Теоретическую основу составили работы</w:t>
      </w:r>
      <w:r w:rsidR="0044555F" w:rsidRPr="00134EC4">
        <w:rPr>
          <w:rFonts w:ascii="Times New Roman" w:hAnsi="Times New Roman" w:cs="Times New Roman"/>
          <w:sz w:val="24"/>
          <w:szCs w:val="24"/>
        </w:rPr>
        <w:t xml:space="preserve"> отечественных </w:t>
      </w:r>
      <w:r w:rsidR="00F5395C" w:rsidRPr="00134EC4">
        <w:rPr>
          <w:rFonts w:ascii="Times New Roman" w:hAnsi="Times New Roman" w:cs="Times New Roman"/>
          <w:sz w:val="24"/>
          <w:szCs w:val="24"/>
        </w:rPr>
        <w:t xml:space="preserve">и зарубежных </w:t>
      </w:r>
      <w:r w:rsidR="0044555F" w:rsidRPr="00134EC4">
        <w:rPr>
          <w:rFonts w:ascii="Times New Roman" w:hAnsi="Times New Roman" w:cs="Times New Roman"/>
          <w:sz w:val="24"/>
          <w:szCs w:val="24"/>
        </w:rPr>
        <w:t>исследователей</w:t>
      </w:r>
      <w:r w:rsidRPr="00134EC4">
        <w:rPr>
          <w:rFonts w:ascii="Times New Roman" w:hAnsi="Times New Roman" w:cs="Times New Roman"/>
          <w:sz w:val="24"/>
          <w:szCs w:val="24"/>
        </w:rPr>
        <w:t xml:space="preserve">, посвященные </w:t>
      </w:r>
      <w:r w:rsidR="000B1FB5" w:rsidRPr="00134EC4">
        <w:rPr>
          <w:rFonts w:ascii="Times New Roman" w:hAnsi="Times New Roman" w:cs="Times New Roman"/>
          <w:sz w:val="24"/>
          <w:szCs w:val="24"/>
        </w:rPr>
        <w:t xml:space="preserve">как </w:t>
      </w:r>
      <w:r w:rsidRPr="00134EC4">
        <w:rPr>
          <w:rFonts w:ascii="Times New Roman" w:hAnsi="Times New Roman" w:cs="Times New Roman"/>
          <w:sz w:val="24"/>
          <w:szCs w:val="24"/>
        </w:rPr>
        <w:t xml:space="preserve">интеграционным процессам </w:t>
      </w:r>
      <w:r w:rsidR="000B1FB5" w:rsidRPr="00134EC4">
        <w:rPr>
          <w:rFonts w:ascii="Times New Roman" w:hAnsi="Times New Roman" w:cs="Times New Roman"/>
          <w:sz w:val="24"/>
          <w:szCs w:val="24"/>
        </w:rPr>
        <w:t xml:space="preserve">в рамках </w:t>
      </w:r>
      <w:r w:rsidRPr="00134EC4">
        <w:rPr>
          <w:rFonts w:ascii="Times New Roman" w:hAnsi="Times New Roman" w:cs="Times New Roman"/>
          <w:sz w:val="24"/>
          <w:szCs w:val="24"/>
        </w:rPr>
        <w:t xml:space="preserve">Европейского </w:t>
      </w:r>
      <w:r w:rsidR="00305F51" w:rsidRPr="00134EC4">
        <w:rPr>
          <w:rFonts w:ascii="Times New Roman" w:hAnsi="Times New Roman" w:cs="Times New Roman"/>
          <w:sz w:val="24"/>
          <w:szCs w:val="24"/>
        </w:rPr>
        <w:t>с</w:t>
      </w:r>
      <w:r w:rsidRPr="00134EC4">
        <w:rPr>
          <w:rFonts w:ascii="Times New Roman" w:hAnsi="Times New Roman" w:cs="Times New Roman"/>
          <w:sz w:val="24"/>
          <w:szCs w:val="24"/>
        </w:rPr>
        <w:t>оюза</w:t>
      </w:r>
      <w:r w:rsidR="000B1FB5" w:rsidRPr="00134EC4">
        <w:rPr>
          <w:rFonts w:ascii="Times New Roman" w:hAnsi="Times New Roman" w:cs="Times New Roman"/>
          <w:sz w:val="24"/>
          <w:szCs w:val="24"/>
        </w:rPr>
        <w:t xml:space="preserve">, так и </w:t>
      </w:r>
      <w:r w:rsidR="00085473" w:rsidRPr="00134EC4">
        <w:rPr>
          <w:rFonts w:ascii="Times New Roman" w:hAnsi="Times New Roman" w:cs="Times New Roman"/>
          <w:sz w:val="24"/>
          <w:szCs w:val="24"/>
        </w:rPr>
        <w:t xml:space="preserve">непосредственно </w:t>
      </w:r>
      <w:r w:rsidR="000B1FB5" w:rsidRPr="00134EC4">
        <w:rPr>
          <w:rFonts w:ascii="Times New Roman" w:hAnsi="Times New Roman" w:cs="Times New Roman"/>
          <w:sz w:val="24"/>
          <w:szCs w:val="24"/>
        </w:rPr>
        <w:t>процесс</w:t>
      </w:r>
      <w:r w:rsidR="0038636F" w:rsidRPr="00134EC4">
        <w:rPr>
          <w:rFonts w:ascii="Times New Roman" w:hAnsi="Times New Roman" w:cs="Times New Roman"/>
          <w:sz w:val="24"/>
          <w:szCs w:val="24"/>
        </w:rPr>
        <w:t>у</w:t>
      </w:r>
      <w:r w:rsidR="000B1FB5" w:rsidRPr="00134EC4">
        <w:rPr>
          <w:rFonts w:ascii="Times New Roman" w:hAnsi="Times New Roman" w:cs="Times New Roman"/>
          <w:sz w:val="24"/>
          <w:szCs w:val="24"/>
        </w:rPr>
        <w:t xml:space="preserve"> </w:t>
      </w:r>
      <w:r w:rsidR="0044555F" w:rsidRPr="00134EC4">
        <w:rPr>
          <w:rFonts w:ascii="Times New Roman" w:hAnsi="Times New Roman" w:cs="Times New Roman"/>
          <w:sz w:val="24"/>
          <w:szCs w:val="24"/>
        </w:rPr>
        <w:t>включения</w:t>
      </w:r>
      <w:r w:rsidR="000B1FB5" w:rsidRPr="00134EC4">
        <w:rPr>
          <w:rFonts w:ascii="Times New Roman" w:hAnsi="Times New Roman" w:cs="Times New Roman"/>
          <w:sz w:val="24"/>
          <w:szCs w:val="24"/>
        </w:rPr>
        <w:t xml:space="preserve"> России в европейское научно-образовательное пространство. </w:t>
      </w:r>
    </w:p>
    <w:p w14:paraId="0D46BA07" w14:textId="190F7CA8" w:rsidR="007338CC" w:rsidRPr="00134EC4" w:rsidRDefault="00621BC2" w:rsidP="00DA1E9B">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Образовательное сотрудничество стран</w:t>
      </w:r>
      <w:r w:rsidR="00F5395C" w:rsidRPr="00134EC4">
        <w:rPr>
          <w:rFonts w:ascii="Times New Roman" w:hAnsi="Times New Roman" w:cs="Times New Roman"/>
          <w:sz w:val="24"/>
          <w:szCs w:val="24"/>
        </w:rPr>
        <w:t xml:space="preserve"> в рамках Европейского союза объясняется различными факторами, </w:t>
      </w:r>
      <w:r w:rsidR="003230E7" w:rsidRPr="00134EC4">
        <w:rPr>
          <w:rFonts w:ascii="Times New Roman" w:hAnsi="Times New Roman" w:cs="Times New Roman"/>
          <w:sz w:val="24"/>
          <w:szCs w:val="24"/>
        </w:rPr>
        <w:t xml:space="preserve">рассмотрение которых необходимо для анализа всех </w:t>
      </w:r>
      <w:r w:rsidR="00F5395C" w:rsidRPr="00134EC4">
        <w:rPr>
          <w:rFonts w:ascii="Times New Roman" w:hAnsi="Times New Roman" w:cs="Times New Roman"/>
          <w:sz w:val="24"/>
          <w:szCs w:val="24"/>
        </w:rPr>
        <w:t xml:space="preserve">аспектов </w:t>
      </w:r>
      <w:r w:rsidR="003230E7" w:rsidRPr="00134EC4">
        <w:rPr>
          <w:rFonts w:ascii="Times New Roman" w:hAnsi="Times New Roman" w:cs="Times New Roman"/>
          <w:sz w:val="24"/>
          <w:szCs w:val="24"/>
        </w:rPr>
        <w:lastRenderedPageBreak/>
        <w:t xml:space="preserve">европейской образовательной </w:t>
      </w:r>
      <w:r w:rsidR="00F5395C" w:rsidRPr="00134EC4">
        <w:rPr>
          <w:rFonts w:ascii="Times New Roman" w:hAnsi="Times New Roman" w:cs="Times New Roman"/>
          <w:sz w:val="24"/>
          <w:szCs w:val="24"/>
        </w:rPr>
        <w:t>интеграции и уровней ее протекания</w:t>
      </w:r>
      <w:r w:rsidR="003230E7" w:rsidRPr="00134EC4">
        <w:rPr>
          <w:rFonts w:ascii="Times New Roman" w:hAnsi="Times New Roman" w:cs="Times New Roman"/>
          <w:sz w:val="24"/>
          <w:szCs w:val="24"/>
        </w:rPr>
        <w:t xml:space="preserve">. Исследованием политического измерения функционирования европейского научно-образовательного пространства занимались </w:t>
      </w:r>
      <w:r w:rsidRPr="00134EC4">
        <w:rPr>
          <w:rFonts w:ascii="Times New Roman" w:hAnsi="Times New Roman" w:cs="Times New Roman"/>
          <w:sz w:val="24"/>
          <w:szCs w:val="24"/>
        </w:rPr>
        <w:t xml:space="preserve">А. </w:t>
      </w:r>
      <w:proofErr w:type="spellStart"/>
      <w:r w:rsidRPr="00134EC4">
        <w:rPr>
          <w:rFonts w:ascii="Times New Roman" w:hAnsi="Times New Roman" w:cs="Times New Roman"/>
          <w:sz w:val="24"/>
          <w:szCs w:val="24"/>
        </w:rPr>
        <w:t>Амарал</w:t>
      </w:r>
      <w:proofErr w:type="spellEnd"/>
      <w:r w:rsidRPr="00134EC4">
        <w:rPr>
          <w:rFonts w:ascii="Times New Roman" w:hAnsi="Times New Roman" w:cs="Times New Roman"/>
          <w:sz w:val="24"/>
          <w:szCs w:val="24"/>
        </w:rPr>
        <w:t>,</w:t>
      </w:r>
      <w:r w:rsidR="00A156E9" w:rsidRPr="00134EC4">
        <w:rPr>
          <w:rStyle w:val="a8"/>
          <w:rFonts w:ascii="Times New Roman" w:hAnsi="Times New Roman" w:cs="Times New Roman"/>
          <w:sz w:val="24"/>
          <w:szCs w:val="24"/>
        </w:rPr>
        <w:footnoteReference w:id="2"/>
      </w:r>
      <w:r w:rsidRPr="00134EC4">
        <w:rPr>
          <w:rFonts w:ascii="Times New Roman" w:hAnsi="Times New Roman" w:cs="Times New Roman"/>
          <w:sz w:val="24"/>
          <w:szCs w:val="24"/>
        </w:rPr>
        <w:t xml:space="preserve"> </w:t>
      </w:r>
      <w:r w:rsidR="003230E7" w:rsidRPr="00134EC4">
        <w:rPr>
          <w:rFonts w:ascii="Times New Roman" w:hAnsi="Times New Roman" w:cs="Times New Roman"/>
          <w:sz w:val="24"/>
          <w:szCs w:val="24"/>
        </w:rPr>
        <w:t>А. С. Бадаева,</w:t>
      </w:r>
      <w:r w:rsidR="00A156E9" w:rsidRPr="00134EC4">
        <w:rPr>
          <w:rStyle w:val="a8"/>
          <w:rFonts w:ascii="Times New Roman" w:hAnsi="Times New Roman" w:cs="Times New Roman"/>
          <w:sz w:val="24"/>
          <w:szCs w:val="24"/>
        </w:rPr>
        <w:footnoteReference w:id="3"/>
      </w:r>
      <w:r w:rsidR="003230E7" w:rsidRPr="00134EC4">
        <w:rPr>
          <w:rFonts w:ascii="Times New Roman" w:hAnsi="Times New Roman" w:cs="Times New Roman"/>
          <w:sz w:val="24"/>
          <w:szCs w:val="24"/>
        </w:rPr>
        <w:t xml:space="preserve"> </w:t>
      </w:r>
      <w:r w:rsidR="006132CD" w:rsidRPr="00134EC4">
        <w:rPr>
          <w:rFonts w:ascii="Times New Roman" w:hAnsi="Times New Roman" w:cs="Times New Roman"/>
          <w:sz w:val="24"/>
          <w:szCs w:val="24"/>
        </w:rPr>
        <w:t xml:space="preserve">А. </w:t>
      </w:r>
      <w:r w:rsidRPr="00134EC4">
        <w:rPr>
          <w:rFonts w:ascii="Times New Roman" w:hAnsi="Times New Roman" w:cs="Times New Roman"/>
          <w:sz w:val="24"/>
          <w:szCs w:val="24"/>
        </w:rPr>
        <w:t>Дассен,</w:t>
      </w:r>
      <w:r w:rsidR="006132CD" w:rsidRPr="00134EC4">
        <w:rPr>
          <w:rStyle w:val="a8"/>
          <w:rFonts w:ascii="Times New Roman" w:hAnsi="Times New Roman" w:cs="Times New Roman"/>
          <w:sz w:val="24"/>
          <w:szCs w:val="24"/>
        </w:rPr>
        <w:footnoteReference w:id="4"/>
      </w:r>
      <w:r w:rsidRPr="00134EC4">
        <w:rPr>
          <w:rFonts w:ascii="Times New Roman" w:hAnsi="Times New Roman" w:cs="Times New Roman"/>
          <w:sz w:val="24"/>
          <w:szCs w:val="24"/>
        </w:rPr>
        <w:t xml:space="preserve"> </w:t>
      </w:r>
      <w:r w:rsidRPr="00134EC4">
        <w:rPr>
          <w:rFonts w:ascii="Times New Roman" w:eastAsia="Times New Roman" w:hAnsi="Times New Roman" w:cs="Times New Roman"/>
          <w:sz w:val="24"/>
          <w:szCs w:val="24"/>
          <w:lang w:eastAsia="ru-RU"/>
        </w:rPr>
        <w:t xml:space="preserve">П. П. </w:t>
      </w:r>
      <w:proofErr w:type="spellStart"/>
      <w:r w:rsidRPr="00134EC4">
        <w:rPr>
          <w:rFonts w:ascii="Times New Roman" w:eastAsia="Times New Roman" w:hAnsi="Times New Roman" w:cs="Times New Roman"/>
          <w:sz w:val="24"/>
          <w:szCs w:val="24"/>
          <w:lang w:eastAsia="ru-RU"/>
        </w:rPr>
        <w:t>Кенсовский</w:t>
      </w:r>
      <w:proofErr w:type="spellEnd"/>
      <w:r w:rsidRPr="00134EC4">
        <w:rPr>
          <w:rFonts w:ascii="Times New Roman" w:eastAsia="Times New Roman" w:hAnsi="Times New Roman" w:cs="Times New Roman"/>
          <w:sz w:val="24"/>
          <w:szCs w:val="24"/>
          <w:lang w:eastAsia="ru-RU"/>
        </w:rPr>
        <w:t>,</w:t>
      </w:r>
      <w:r w:rsidR="00A156E9" w:rsidRPr="00134EC4">
        <w:rPr>
          <w:rStyle w:val="a8"/>
          <w:rFonts w:ascii="Times New Roman" w:eastAsia="Times New Roman" w:hAnsi="Times New Roman" w:cs="Times New Roman"/>
          <w:sz w:val="24"/>
          <w:szCs w:val="24"/>
          <w:lang w:eastAsia="ru-RU"/>
        </w:rPr>
        <w:footnoteReference w:id="5"/>
      </w:r>
      <w:r w:rsidRPr="00134EC4">
        <w:rPr>
          <w:rFonts w:ascii="Times New Roman" w:eastAsia="Times New Roman" w:hAnsi="Times New Roman" w:cs="Times New Roman"/>
          <w:sz w:val="24"/>
          <w:szCs w:val="24"/>
          <w:lang w:eastAsia="ru-RU"/>
        </w:rPr>
        <w:t xml:space="preserve"> </w:t>
      </w:r>
      <w:r w:rsidRPr="00134EC4">
        <w:rPr>
          <w:rFonts w:ascii="Times New Roman" w:hAnsi="Times New Roman" w:cs="Times New Roman"/>
          <w:sz w:val="24"/>
          <w:szCs w:val="24"/>
        </w:rPr>
        <w:t>М. М.</w:t>
      </w:r>
      <w:r w:rsidRPr="00134EC4">
        <w:rPr>
          <w:rFonts w:ascii="Times New Roman" w:eastAsia="Times New Roman" w:hAnsi="Times New Roman" w:cs="Times New Roman"/>
          <w:sz w:val="24"/>
          <w:szCs w:val="24"/>
          <w:lang w:eastAsia="ru-RU"/>
        </w:rPr>
        <w:t xml:space="preserve"> </w:t>
      </w:r>
      <w:r w:rsidRPr="00134EC4">
        <w:rPr>
          <w:rFonts w:ascii="Times New Roman" w:hAnsi="Times New Roman" w:cs="Times New Roman"/>
          <w:sz w:val="24"/>
          <w:szCs w:val="24"/>
        </w:rPr>
        <w:t>Лебедева,</w:t>
      </w:r>
      <w:r w:rsidR="00A156E9" w:rsidRPr="00134EC4">
        <w:rPr>
          <w:rStyle w:val="a8"/>
          <w:rFonts w:ascii="Times New Roman" w:hAnsi="Times New Roman" w:cs="Times New Roman"/>
          <w:sz w:val="24"/>
          <w:szCs w:val="24"/>
        </w:rPr>
        <w:footnoteReference w:id="6"/>
      </w:r>
      <w:r w:rsidRPr="00134EC4">
        <w:rPr>
          <w:rFonts w:ascii="Times New Roman" w:hAnsi="Times New Roman" w:cs="Times New Roman"/>
          <w:sz w:val="24"/>
          <w:szCs w:val="24"/>
        </w:rPr>
        <w:t xml:space="preserve"> </w:t>
      </w:r>
      <w:r w:rsidR="003230E7" w:rsidRPr="00134EC4">
        <w:rPr>
          <w:rFonts w:ascii="Times New Roman" w:hAnsi="Times New Roman" w:cs="Times New Roman"/>
          <w:sz w:val="24"/>
          <w:szCs w:val="24"/>
        </w:rPr>
        <w:t>М. В. Ларионова,</w:t>
      </w:r>
      <w:r w:rsidR="008B3C0B" w:rsidRPr="00134EC4">
        <w:rPr>
          <w:rStyle w:val="a8"/>
          <w:rFonts w:ascii="Times New Roman" w:hAnsi="Times New Roman" w:cs="Times New Roman"/>
          <w:sz w:val="24"/>
          <w:szCs w:val="24"/>
        </w:rPr>
        <w:footnoteReference w:id="7"/>
      </w:r>
      <w:r w:rsidR="003230E7" w:rsidRPr="00134EC4">
        <w:rPr>
          <w:rFonts w:ascii="Times New Roman" w:hAnsi="Times New Roman" w:cs="Times New Roman"/>
          <w:sz w:val="24"/>
          <w:szCs w:val="24"/>
        </w:rPr>
        <w:t xml:space="preserve"> </w:t>
      </w:r>
      <w:r w:rsidRPr="00134EC4">
        <w:rPr>
          <w:rFonts w:ascii="Times New Roman" w:eastAsia="Times New Roman" w:hAnsi="Times New Roman" w:cs="Times New Roman"/>
          <w:sz w:val="24"/>
          <w:szCs w:val="24"/>
          <w:lang w:eastAsia="ru-RU"/>
        </w:rPr>
        <w:t>Ю. И. Тарский,</w:t>
      </w:r>
      <w:r w:rsidR="00A156E9" w:rsidRPr="00134EC4">
        <w:rPr>
          <w:rStyle w:val="a8"/>
          <w:rFonts w:ascii="Times New Roman" w:eastAsia="Times New Roman" w:hAnsi="Times New Roman" w:cs="Times New Roman"/>
          <w:sz w:val="24"/>
          <w:szCs w:val="24"/>
          <w:lang w:eastAsia="ru-RU"/>
        </w:rPr>
        <w:footnoteReference w:id="8"/>
      </w:r>
      <w:r w:rsidRPr="00134EC4">
        <w:rPr>
          <w:rFonts w:ascii="Times New Roman" w:eastAsia="Times New Roman" w:hAnsi="Times New Roman" w:cs="Times New Roman"/>
          <w:sz w:val="24"/>
          <w:szCs w:val="24"/>
          <w:lang w:eastAsia="ru-RU"/>
        </w:rPr>
        <w:t xml:space="preserve"> </w:t>
      </w:r>
      <w:r w:rsidR="003230E7" w:rsidRPr="00134EC4">
        <w:rPr>
          <w:rFonts w:ascii="Times New Roman" w:eastAsia="Times New Roman" w:hAnsi="Times New Roman" w:cs="Times New Roman"/>
          <w:sz w:val="24"/>
          <w:szCs w:val="24"/>
          <w:lang w:eastAsia="ru-RU"/>
        </w:rPr>
        <w:t xml:space="preserve">М. А. </w:t>
      </w:r>
      <w:proofErr w:type="spellStart"/>
      <w:r w:rsidR="003230E7" w:rsidRPr="00134EC4">
        <w:rPr>
          <w:rFonts w:ascii="Times New Roman" w:eastAsia="Times New Roman" w:hAnsi="Times New Roman" w:cs="Times New Roman"/>
          <w:sz w:val="24"/>
          <w:szCs w:val="24"/>
          <w:lang w:eastAsia="ru-RU"/>
        </w:rPr>
        <w:t>Чепурина</w:t>
      </w:r>
      <w:proofErr w:type="spellEnd"/>
      <w:r w:rsidR="00A156E9" w:rsidRPr="00134EC4">
        <w:rPr>
          <w:rFonts w:ascii="Times New Roman" w:eastAsia="Times New Roman" w:hAnsi="Times New Roman" w:cs="Times New Roman"/>
          <w:sz w:val="24"/>
          <w:szCs w:val="24"/>
          <w:lang w:eastAsia="ru-RU"/>
        </w:rPr>
        <w:t>.</w:t>
      </w:r>
      <w:r w:rsidR="00A156E9" w:rsidRPr="00134EC4">
        <w:rPr>
          <w:rStyle w:val="a8"/>
          <w:rFonts w:ascii="Times New Roman" w:eastAsia="Times New Roman" w:hAnsi="Times New Roman" w:cs="Times New Roman"/>
          <w:sz w:val="24"/>
          <w:szCs w:val="24"/>
          <w:lang w:eastAsia="ru-RU"/>
        </w:rPr>
        <w:footnoteReference w:id="9"/>
      </w:r>
      <w:r w:rsidRPr="00134EC4">
        <w:rPr>
          <w:rFonts w:ascii="Times New Roman" w:eastAsia="Times New Roman" w:hAnsi="Times New Roman" w:cs="Times New Roman"/>
          <w:sz w:val="24"/>
          <w:szCs w:val="24"/>
          <w:lang w:eastAsia="ru-RU"/>
        </w:rPr>
        <w:t xml:space="preserve"> Влияние экономических факторов на развитие образовательного сотрудничества нашло отражение в </w:t>
      </w:r>
      <w:r w:rsidR="00534149" w:rsidRPr="00134EC4">
        <w:rPr>
          <w:rFonts w:ascii="Times New Roman" w:eastAsia="Times New Roman" w:hAnsi="Times New Roman" w:cs="Times New Roman"/>
          <w:sz w:val="24"/>
          <w:szCs w:val="24"/>
          <w:lang w:eastAsia="ru-RU"/>
        </w:rPr>
        <w:t>публикациях</w:t>
      </w:r>
      <w:r w:rsidRPr="00134EC4">
        <w:rPr>
          <w:rFonts w:ascii="Times New Roman" w:eastAsia="Times New Roman" w:hAnsi="Times New Roman" w:cs="Times New Roman"/>
          <w:sz w:val="24"/>
          <w:szCs w:val="24"/>
          <w:lang w:eastAsia="ru-RU"/>
        </w:rPr>
        <w:t xml:space="preserve"> </w:t>
      </w:r>
      <w:r w:rsidR="00BE734F" w:rsidRPr="00134EC4">
        <w:rPr>
          <w:rFonts w:ascii="Times New Roman" w:hAnsi="Times New Roman" w:cs="Times New Roman"/>
          <w:sz w:val="24"/>
          <w:szCs w:val="24"/>
        </w:rPr>
        <w:t>Р. Вернера,</w:t>
      </w:r>
      <w:r w:rsidR="00534149" w:rsidRPr="00134EC4">
        <w:rPr>
          <w:rStyle w:val="a8"/>
          <w:rFonts w:ascii="Times New Roman" w:hAnsi="Times New Roman" w:cs="Times New Roman"/>
          <w:sz w:val="24"/>
          <w:szCs w:val="24"/>
        </w:rPr>
        <w:footnoteReference w:id="10"/>
      </w:r>
      <w:r w:rsidR="00BE734F" w:rsidRPr="00134EC4">
        <w:rPr>
          <w:rFonts w:ascii="Times New Roman" w:hAnsi="Times New Roman" w:cs="Times New Roman"/>
          <w:sz w:val="24"/>
          <w:szCs w:val="24"/>
        </w:rPr>
        <w:t xml:space="preserve"> </w:t>
      </w:r>
      <w:r w:rsidRPr="00134EC4">
        <w:rPr>
          <w:rFonts w:ascii="Times New Roman" w:hAnsi="Times New Roman" w:cs="Times New Roman"/>
          <w:sz w:val="24"/>
          <w:szCs w:val="24"/>
        </w:rPr>
        <w:t xml:space="preserve">Т. П. </w:t>
      </w:r>
      <w:proofErr w:type="spellStart"/>
      <w:r w:rsidRPr="00134EC4">
        <w:rPr>
          <w:rFonts w:ascii="Times New Roman" w:hAnsi="Times New Roman" w:cs="Times New Roman"/>
          <w:sz w:val="24"/>
          <w:szCs w:val="24"/>
        </w:rPr>
        <w:t>Вейс</w:t>
      </w:r>
      <w:r w:rsidR="00BE734F" w:rsidRPr="00134EC4">
        <w:rPr>
          <w:rFonts w:ascii="Times New Roman" w:hAnsi="Times New Roman" w:cs="Times New Roman"/>
          <w:sz w:val="24"/>
          <w:szCs w:val="24"/>
        </w:rPr>
        <w:t>а</w:t>
      </w:r>
      <w:proofErr w:type="spellEnd"/>
      <w:r w:rsidRPr="00134EC4">
        <w:rPr>
          <w:rFonts w:ascii="Times New Roman" w:hAnsi="Times New Roman" w:cs="Times New Roman"/>
          <w:sz w:val="24"/>
          <w:szCs w:val="24"/>
        </w:rPr>
        <w:t>,</w:t>
      </w:r>
      <w:r w:rsidR="00472384" w:rsidRPr="00134EC4">
        <w:rPr>
          <w:rStyle w:val="a8"/>
          <w:rFonts w:ascii="Times New Roman" w:hAnsi="Times New Roman" w:cs="Times New Roman"/>
          <w:sz w:val="24"/>
          <w:szCs w:val="24"/>
        </w:rPr>
        <w:footnoteReference w:id="11"/>
      </w:r>
      <w:r w:rsidRPr="00134EC4">
        <w:rPr>
          <w:rFonts w:ascii="Times New Roman" w:hAnsi="Times New Roman" w:cs="Times New Roman"/>
          <w:sz w:val="24"/>
          <w:szCs w:val="24"/>
        </w:rPr>
        <w:t xml:space="preserve"> </w:t>
      </w:r>
      <w:r w:rsidR="00BE734F" w:rsidRPr="00134EC4">
        <w:rPr>
          <w:rFonts w:ascii="Times New Roman" w:hAnsi="Times New Roman" w:cs="Times New Roman"/>
          <w:sz w:val="24"/>
          <w:szCs w:val="24"/>
        </w:rPr>
        <w:t xml:space="preserve">Л. </w:t>
      </w:r>
      <w:proofErr w:type="spellStart"/>
      <w:r w:rsidR="00BE734F" w:rsidRPr="00134EC4">
        <w:rPr>
          <w:rFonts w:ascii="Times New Roman" w:hAnsi="Times New Roman" w:cs="Times New Roman"/>
          <w:sz w:val="24"/>
          <w:szCs w:val="24"/>
        </w:rPr>
        <w:t>Вёсманна</w:t>
      </w:r>
      <w:proofErr w:type="spellEnd"/>
      <w:r w:rsidR="00BE734F" w:rsidRPr="00134EC4">
        <w:rPr>
          <w:rFonts w:ascii="Times New Roman" w:hAnsi="Times New Roman" w:cs="Times New Roman"/>
          <w:sz w:val="24"/>
          <w:szCs w:val="24"/>
        </w:rPr>
        <w:t>,</w:t>
      </w:r>
      <w:r w:rsidR="00534149" w:rsidRPr="00134EC4">
        <w:rPr>
          <w:rStyle w:val="a8"/>
          <w:rFonts w:ascii="Times New Roman" w:hAnsi="Times New Roman" w:cs="Times New Roman"/>
          <w:sz w:val="24"/>
          <w:szCs w:val="24"/>
        </w:rPr>
        <w:footnoteReference w:id="12"/>
      </w:r>
      <w:r w:rsidR="00BE734F" w:rsidRPr="00134EC4">
        <w:rPr>
          <w:rFonts w:ascii="Times New Roman" w:hAnsi="Times New Roman" w:cs="Times New Roman"/>
          <w:sz w:val="24"/>
          <w:szCs w:val="24"/>
        </w:rPr>
        <w:t xml:space="preserve"> </w:t>
      </w:r>
      <w:r w:rsidRPr="00134EC4">
        <w:rPr>
          <w:rFonts w:ascii="Times New Roman" w:hAnsi="Times New Roman" w:cs="Times New Roman"/>
          <w:sz w:val="24"/>
          <w:szCs w:val="24"/>
        </w:rPr>
        <w:t xml:space="preserve">Л. А. </w:t>
      </w:r>
      <w:proofErr w:type="spellStart"/>
      <w:r w:rsidRPr="00134EC4">
        <w:rPr>
          <w:rFonts w:ascii="Times New Roman" w:hAnsi="Times New Roman" w:cs="Times New Roman"/>
          <w:sz w:val="24"/>
          <w:szCs w:val="24"/>
        </w:rPr>
        <w:t>Вышенск</w:t>
      </w:r>
      <w:r w:rsidR="00BE734F" w:rsidRPr="00134EC4">
        <w:rPr>
          <w:rFonts w:ascii="Times New Roman" w:hAnsi="Times New Roman" w:cs="Times New Roman"/>
          <w:sz w:val="24"/>
          <w:szCs w:val="24"/>
        </w:rPr>
        <w:t>ой</w:t>
      </w:r>
      <w:proofErr w:type="spellEnd"/>
      <w:r w:rsidRPr="00134EC4">
        <w:rPr>
          <w:rFonts w:ascii="Times New Roman" w:hAnsi="Times New Roman" w:cs="Times New Roman"/>
          <w:sz w:val="24"/>
          <w:szCs w:val="24"/>
        </w:rPr>
        <w:t>,</w:t>
      </w:r>
      <w:r w:rsidR="00472384" w:rsidRPr="00134EC4">
        <w:rPr>
          <w:rStyle w:val="a8"/>
          <w:rFonts w:ascii="Times New Roman" w:hAnsi="Times New Roman" w:cs="Times New Roman"/>
          <w:sz w:val="24"/>
          <w:szCs w:val="24"/>
        </w:rPr>
        <w:footnoteReference w:id="13"/>
      </w:r>
      <w:r w:rsidRPr="00134EC4">
        <w:rPr>
          <w:rFonts w:ascii="Times New Roman" w:hAnsi="Times New Roman" w:cs="Times New Roman"/>
          <w:sz w:val="24"/>
          <w:szCs w:val="24"/>
        </w:rPr>
        <w:t xml:space="preserve"> </w:t>
      </w:r>
      <w:r w:rsidR="00BE734F" w:rsidRPr="00134EC4">
        <w:rPr>
          <w:rFonts w:ascii="Times New Roman" w:eastAsia="Times New Roman" w:hAnsi="Times New Roman" w:cs="Times New Roman"/>
          <w:sz w:val="24"/>
          <w:szCs w:val="24"/>
          <w:lang w:eastAsia="ru-RU"/>
        </w:rPr>
        <w:t>В.</w:t>
      </w:r>
      <w:r w:rsidR="0019703C" w:rsidRPr="00134EC4">
        <w:rPr>
          <w:rFonts w:ascii="Times New Roman" w:eastAsia="Times New Roman" w:hAnsi="Times New Roman" w:cs="Times New Roman"/>
          <w:sz w:val="24"/>
          <w:szCs w:val="24"/>
          <w:lang w:eastAsia="ru-RU"/>
        </w:rPr>
        <w:t xml:space="preserve"> </w:t>
      </w:r>
      <w:r w:rsidR="00BE734F" w:rsidRPr="00134EC4">
        <w:rPr>
          <w:rFonts w:ascii="Times New Roman" w:eastAsia="Times New Roman" w:hAnsi="Times New Roman" w:cs="Times New Roman"/>
          <w:sz w:val="24"/>
          <w:szCs w:val="24"/>
          <w:lang w:eastAsia="ru-RU"/>
        </w:rPr>
        <w:t>Колесов</w:t>
      </w:r>
      <w:r w:rsidR="00472384" w:rsidRPr="00134EC4">
        <w:rPr>
          <w:rFonts w:ascii="Times New Roman" w:eastAsia="Times New Roman" w:hAnsi="Times New Roman" w:cs="Times New Roman"/>
          <w:sz w:val="24"/>
          <w:szCs w:val="24"/>
          <w:lang w:eastAsia="ru-RU"/>
        </w:rPr>
        <w:t>а</w:t>
      </w:r>
      <w:r w:rsidR="00BE734F" w:rsidRPr="00134EC4">
        <w:rPr>
          <w:rFonts w:ascii="Times New Roman" w:eastAsia="Times New Roman" w:hAnsi="Times New Roman" w:cs="Times New Roman"/>
          <w:sz w:val="24"/>
          <w:szCs w:val="24"/>
          <w:lang w:eastAsia="ru-RU"/>
        </w:rPr>
        <w:t>,</w:t>
      </w:r>
      <w:r w:rsidR="00472384" w:rsidRPr="00134EC4">
        <w:rPr>
          <w:rStyle w:val="a8"/>
          <w:rFonts w:ascii="Times New Roman" w:eastAsia="Times New Roman" w:hAnsi="Times New Roman" w:cs="Times New Roman"/>
          <w:sz w:val="24"/>
          <w:szCs w:val="24"/>
          <w:lang w:eastAsia="ru-RU"/>
        </w:rPr>
        <w:footnoteReference w:id="14"/>
      </w:r>
      <w:r w:rsidR="00BE734F" w:rsidRPr="00134EC4">
        <w:rPr>
          <w:rFonts w:ascii="Times New Roman" w:eastAsia="Times New Roman" w:hAnsi="Times New Roman" w:cs="Times New Roman"/>
          <w:sz w:val="24"/>
          <w:szCs w:val="24"/>
          <w:lang w:eastAsia="ru-RU"/>
        </w:rPr>
        <w:t xml:space="preserve">  </w:t>
      </w:r>
      <w:r w:rsidRPr="00134EC4">
        <w:rPr>
          <w:rFonts w:ascii="Times New Roman" w:hAnsi="Times New Roman" w:cs="Times New Roman"/>
          <w:sz w:val="24"/>
          <w:szCs w:val="24"/>
        </w:rPr>
        <w:t xml:space="preserve">И. А. </w:t>
      </w:r>
      <w:proofErr w:type="spellStart"/>
      <w:r w:rsidRPr="00134EC4">
        <w:rPr>
          <w:rFonts w:ascii="Times New Roman" w:hAnsi="Times New Roman" w:cs="Times New Roman"/>
          <w:sz w:val="24"/>
          <w:szCs w:val="24"/>
        </w:rPr>
        <w:t>Крути</w:t>
      </w:r>
      <w:r w:rsidR="00BE734F" w:rsidRPr="00134EC4">
        <w:rPr>
          <w:rFonts w:ascii="Times New Roman" w:hAnsi="Times New Roman" w:cs="Times New Roman"/>
          <w:sz w:val="24"/>
          <w:szCs w:val="24"/>
        </w:rPr>
        <w:t>я</w:t>
      </w:r>
      <w:proofErr w:type="spellEnd"/>
      <w:r w:rsidRPr="00134EC4">
        <w:rPr>
          <w:rFonts w:ascii="Times New Roman" w:hAnsi="Times New Roman" w:cs="Times New Roman"/>
          <w:sz w:val="24"/>
          <w:szCs w:val="24"/>
        </w:rPr>
        <w:t>,</w:t>
      </w:r>
      <w:r w:rsidR="00472384" w:rsidRPr="00134EC4">
        <w:rPr>
          <w:rStyle w:val="a8"/>
          <w:rFonts w:ascii="Times New Roman" w:hAnsi="Times New Roman" w:cs="Times New Roman"/>
          <w:sz w:val="24"/>
          <w:szCs w:val="24"/>
        </w:rPr>
        <w:footnoteReference w:id="15"/>
      </w:r>
      <w:r w:rsidRPr="00134EC4">
        <w:rPr>
          <w:rFonts w:ascii="Times New Roman" w:hAnsi="Times New Roman" w:cs="Times New Roman"/>
          <w:sz w:val="24"/>
          <w:szCs w:val="24"/>
        </w:rPr>
        <w:t xml:space="preserve"> Ю. Н. Фирсов</w:t>
      </w:r>
      <w:r w:rsidR="00BE734F" w:rsidRPr="00134EC4">
        <w:rPr>
          <w:rFonts w:ascii="Times New Roman" w:hAnsi="Times New Roman" w:cs="Times New Roman"/>
          <w:sz w:val="24"/>
          <w:szCs w:val="24"/>
        </w:rPr>
        <w:t>ой</w:t>
      </w:r>
      <w:r w:rsidRPr="00134EC4">
        <w:rPr>
          <w:rFonts w:ascii="Times New Roman" w:hAnsi="Times New Roman" w:cs="Times New Roman"/>
          <w:sz w:val="24"/>
          <w:szCs w:val="24"/>
        </w:rPr>
        <w:t>,</w:t>
      </w:r>
      <w:r w:rsidR="00472384" w:rsidRPr="00134EC4">
        <w:rPr>
          <w:rStyle w:val="a8"/>
          <w:rFonts w:ascii="Times New Roman" w:hAnsi="Times New Roman" w:cs="Times New Roman"/>
          <w:sz w:val="24"/>
          <w:szCs w:val="24"/>
        </w:rPr>
        <w:footnoteReference w:id="16"/>
      </w:r>
      <w:r w:rsidRPr="00134EC4">
        <w:rPr>
          <w:rFonts w:ascii="Times New Roman" w:hAnsi="Times New Roman" w:cs="Times New Roman"/>
          <w:sz w:val="24"/>
          <w:szCs w:val="24"/>
        </w:rPr>
        <w:t xml:space="preserve"> Е. А. Хомерики</w:t>
      </w:r>
      <w:r w:rsidR="00BE734F" w:rsidRPr="00134EC4">
        <w:rPr>
          <w:rFonts w:ascii="Times New Roman" w:hAnsi="Times New Roman" w:cs="Times New Roman"/>
          <w:sz w:val="24"/>
          <w:szCs w:val="24"/>
        </w:rPr>
        <w:t>.</w:t>
      </w:r>
      <w:r w:rsidR="00472384" w:rsidRPr="00134EC4">
        <w:rPr>
          <w:rStyle w:val="a8"/>
          <w:rFonts w:ascii="Times New Roman" w:hAnsi="Times New Roman" w:cs="Times New Roman"/>
          <w:sz w:val="24"/>
          <w:szCs w:val="24"/>
        </w:rPr>
        <w:footnoteReference w:id="17"/>
      </w:r>
      <w:r w:rsidR="00BE734F" w:rsidRPr="00134EC4">
        <w:rPr>
          <w:rFonts w:ascii="Times New Roman" w:hAnsi="Times New Roman" w:cs="Times New Roman"/>
          <w:sz w:val="24"/>
          <w:szCs w:val="24"/>
        </w:rPr>
        <w:t xml:space="preserve"> Авторы педагогических исследований, среди которых можно выделить </w:t>
      </w:r>
      <w:r w:rsidR="008A4328" w:rsidRPr="00134EC4">
        <w:rPr>
          <w:rFonts w:ascii="Times New Roman" w:hAnsi="Times New Roman" w:cs="Times New Roman"/>
          <w:sz w:val="24"/>
          <w:szCs w:val="24"/>
          <w:shd w:val="clear" w:color="auto" w:fill="FFFFFF"/>
        </w:rPr>
        <w:t>В.</w:t>
      </w:r>
      <w:r w:rsidR="00567B1D">
        <w:rPr>
          <w:rFonts w:ascii="Times New Roman" w:hAnsi="Times New Roman" w:cs="Times New Roman"/>
          <w:sz w:val="24"/>
          <w:szCs w:val="24"/>
          <w:shd w:val="clear" w:color="auto" w:fill="FFFFFF"/>
        </w:rPr>
        <w:t xml:space="preserve"> </w:t>
      </w:r>
      <w:r w:rsidR="008A4328" w:rsidRPr="00134EC4">
        <w:rPr>
          <w:rFonts w:ascii="Times New Roman" w:hAnsi="Times New Roman" w:cs="Times New Roman"/>
          <w:sz w:val="24"/>
          <w:szCs w:val="24"/>
          <w:shd w:val="clear" w:color="auto" w:fill="FFFFFF"/>
        </w:rPr>
        <w:t xml:space="preserve">И. </w:t>
      </w:r>
      <w:proofErr w:type="spellStart"/>
      <w:r w:rsidR="008A4328" w:rsidRPr="00134EC4">
        <w:rPr>
          <w:rFonts w:ascii="Times New Roman" w:hAnsi="Times New Roman" w:cs="Times New Roman"/>
          <w:sz w:val="24"/>
          <w:szCs w:val="24"/>
          <w:shd w:val="clear" w:color="auto" w:fill="FFFFFF"/>
        </w:rPr>
        <w:t>Байденко</w:t>
      </w:r>
      <w:proofErr w:type="spellEnd"/>
      <w:r w:rsidR="008A4328" w:rsidRPr="00134EC4">
        <w:rPr>
          <w:rFonts w:ascii="Times New Roman" w:hAnsi="Times New Roman" w:cs="Times New Roman"/>
          <w:sz w:val="24"/>
          <w:szCs w:val="24"/>
          <w:shd w:val="clear" w:color="auto" w:fill="FFFFFF"/>
        </w:rPr>
        <w:t>,</w:t>
      </w:r>
      <w:r w:rsidR="008A4328" w:rsidRPr="00134EC4">
        <w:rPr>
          <w:rStyle w:val="a8"/>
          <w:rFonts w:ascii="Times New Roman" w:hAnsi="Times New Roman" w:cs="Times New Roman"/>
          <w:sz w:val="24"/>
          <w:szCs w:val="24"/>
          <w:shd w:val="clear" w:color="auto" w:fill="FFFFFF"/>
        </w:rPr>
        <w:footnoteReference w:id="18"/>
      </w:r>
      <w:r w:rsidR="008A4328" w:rsidRPr="00134EC4">
        <w:rPr>
          <w:rFonts w:ascii="Times New Roman" w:hAnsi="Times New Roman" w:cs="Times New Roman"/>
          <w:sz w:val="24"/>
          <w:szCs w:val="24"/>
        </w:rPr>
        <w:t xml:space="preserve"> </w:t>
      </w:r>
      <w:r w:rsidR="00BE734F" w:rsidRPr="00134EC4">
        <w:rPr>
          <w:rFonts w:ascii="Times New Roman" w:hAnsi="Times New Roman" w:cs="Times New Roman"/>
          <w:sz w:val="24"/>
          <w:szCs w:val="24"/>
        </w:rPr>
        <w:t>Е. Е. Вяземск</w:t>
      </w:r>
      <w:r w:rsidR="0038636F" w:rsidRPr="00134EC4">
        <w:rPr>
          <w:rFonts w:ascii="Times New Roman" w:hAnsi="Times New Roman" w:cs="Times New Roman"/>
          <w:sz w:val="24"/>
          <w:szCs w:val="24"/>
        </w:rPr>
        <w:t>ого</w:t>
      </w:r>
      <w:r w:rsidR="00BE734F" w:rsidRPr="00134EC4">
        <w:rPr>
          <w:rFonts w:ascii="Times New Roman" w:hAnsi="Times New Roman" w:cs="Times New Roman"/>
          <w:sz w:val="24"/>
          <w:szCs w:val="24"/>
        </w:rPr>
        <w:t>,</w:t>
      </w:r>
      <w:r w:rsidR="008A4328" w:rsidRPr="00134EC4">
        <w:rPr>
          <w:rStyle w:val="a8"/>
          <w:rFonts w:ascii="Times New Roman" w:hAnsi="Times New Roman" w:cs="Times New Roman"/>
          <w:sz w:val="24"/>
          <w:szCs w:val="24"/>
        </w:rPr>
        <w:footnoteReference w:id="19"/>
      </w:r>
      <w:r w:rsidR="00BE734F" w:rsidRPr="00134EC4">
        <w:rPr>
          <w:rFonts w:ascii="Times New Roman" w:hAnsi="Times New Roman" w:cs="Times New Roman"/>
          <w:sz w:val="24"/>
          <w:szCs w:val="24"/>
        </w:rPr>
        <w:t xml:space="preserve"> </w:t>
      </w:r>
      <w:r w:rsidR="008A4328" w:rsidRPr="00134EC4">
        <w:rPr>
          <w:rFonts w:ascii="Times New Roman" w:hAnsi="Times New Roman" w:cs="Times New Roman"/>
          <w:sz w:val="24"/>
          <w:szCs w:val="24"/>
        </w:rPr>
        <w:t xml:space="preserve">С. </w:t>
      </w:r>
      <w:proofErr w:type="spellStart"/>
      <w:r w:rsidR="008A4328" w:rsidRPr="00134EC4">
        <w:rPr>
          <w:rFonts w:ascii="Times New Roman" w:hAnsi="Times New Roman" w:cs="Times New Roman"/>
          <w:sz w:val="24"/>
          <w:szCs w:val="24"/>
        </w:rPr>
        <w:t>Гоидна</w:t>
      </w:r>
      <w:proofErr w:type="spellEnd"/>
      <w:r w:rsidR="008A4328" w:rsidRPr="00134EC4">
        <w:rPr>
          <w:rFonts w:ascii="Times New Roman" w:hAnsi="Times New Roman" w:cs="Times New Roman"/>
          <w:sz w:val="24"/>
          <w:szCs w:val="24"/>
        </w:rPr>
        <w:t>,</w:t>
      </w:r>
      <w:r w:rsidR="008A4328" w:rsidRPr="00134EC4">
        <w:rPr>
          <w:rStyle w:val="a8"/>
          <w:rFonts w:ascii="Times New Roman" w:hAnsi="Times New Roman" w:cs="Times New Roman"/>
          <w:sz w:val="24"/>
          <w:szCs w:val="24"/>
        </w:rPr>
        <w:footnoteReference w:id="20"/>
      </w:r>
      <w:r w:rsidR="008A4328" w:rsidRPr="00134EC4">
        <w:rPr>
          <w:rFonts w:ascii="Times New Roman" w:hAnsi="Times New Roman" w:cs="Times New Roman"/>
          <w:sz w:val="24"/>
          <w:szCs w:val="24"/>
        </w:rPr>
        <w:t xml:space="preserve"> </w:t>
      </w:r>
      <w:r w:rsidR="00BE734F" w:rsidRPr="00134EC4">
        <w:rPr>
          <w:rFonts w:ascii="Times New Roman" w:hAnsi="Times New Roman" w:cs="Times New Roman"/>
          <w:sz w:val="24"/>
          <w:szCs w:val="24"/>
        </w:rPr>
        <w:t xml:space="preserve">Е. Б. </w:t>
      </w:r>
      <w:proofErr w:type="spellStart"/>
      <w:r w:rsidR="00BE734F" w:rsidRPr="00134EC4">
        <w:rPr>
          <w:rFonts w:ascii="Times New Roman" w:hAnsi="Times New Roman" w:cs="Times New Roman"/>
          <w:sz w:val="24"/>
          <w:szCs w:val="24"/>
        </w:rPr>
        <w:t>Евладов</w:t>
      </w:r>
      <w:r w:rsidR="0038636F" w:rsidRPr="00134EC4">
        <w:rPr>
          <w:rFonts w:ascii="Times New Roman" w:hAnsi="Times New Roman" w:cs="Times New Roman"/>
          <w:sz w:val="24"/>
          <w:szCs w:val="24"/>
        </w:rPr>
        <w:t>у</w:t>
      </w:r>
      <w:proofErr w:type="spellEnd"/>
      <w:r w:rsidR="00BE734F" w:rsidRPr="00134EC4">
        <w:rPr>
          <w:rFonts w:ascii="Times New Roman" w:hAnsi="Times New Roman" w:cs="Times New Roman"/>
          <w:sz w:val="24"/>
          <w:szCs w:val="24"/>
        </w:rPr>
        <w:t xml:space="preserve">, </w:t>
      </w:r>
      <w:r w:rsidR="008A4328" w:rsidRPr="00134EC4">
        <w:rPr>
          <w:rFonts w:ascii="Times New Roman" w:hAnsi="Times New Roman" w:cs="Times New Roman"/>
          <w:sz w:val="24"/>
          <w:szCs w:val="24"/>
        </w:rPr>
        <w:t xml:space="preserve">Н. </w:t>
      </w:r>
      <w:proofErr w:type="spellStart"/>
      <w:r w:rsidR="008A4328" w:rsidRPr="00134EC4">
        <w:rPr>
          <w:rFonts w:ascii="Times New Roman" w:hAnsi="Times New Roman" w:cs="Times New Roman"/>
          <w:sz w:val="24"/>
          <w:szCs w:val="24"/>
        </w:rPr>
        <w:t>Пападакиса</w:t>
      </w:r>
      <w:proofErr w:type="spellEnd"/>
      <w:r w:rsidR="008A4328" w:rsidRPr="00134EC4">
        <w:rPr>
          <w:rFonts w:ascii="Times New Roman" w:hAnsi="Times New Roman" w:cs="Times New Roman"/>
          <w:sz w:val="24"/>
          <w:szCs w:val="24"/>
        </w:rPr>
        <w:t>,</w:t>
      </w:r>
      <w:r w:rsidR="008A4328" w:rsidRPr="00134EC4">
        <w:rPr>
          <w:rStyle w:val="a8"/>
          <w:rFonts w:ascii="Times New Roman" w:hAnsi="Times New Roman" w:cs="Times New Roman"/>
          <w:sz w:val="24"/>
          <w:szCs w:val="24"/>
        </w:rPr>
        <w:footnoteReference w:id="21"/>
      </w:r>
      <w:r w:rsidR="008A4328" w:rsidRPr="00134EC4">
        <w:rPr>
          <w:rFonts w:ascii="Times New Roman" w:hAnsi="Times New Roman" w:cs="Times New Roman"/>
          <w:sz w:val="24"/>
          <w:szCs w:val="24"/>
        </w:rPr>
        <w:t xml:space="preserve"> Л. </w:t>
      </w:r>
      <w:proofErr w:type="spellStart"/>
      <w:r w:rsidR="008A4328" w:rsidRPr="00134EC4">
        <w:rPr>
          <w:rFonts w:ascii="Times New Roman" w:hAnsi="Times New Roman" w:cs="Times New Roman"/>
          <w:sz w:val="24"/>
          <w:szCs w:val="24"/>
        </w:rPr>
        <w:t>Тисен</w:t>
      </w:r>
      <w:proofErr w:type="spellEnd"/>
      <w:r w:rsidR="008A4328" w:rsidRPr="00134EC4">
        <w:rPr>
          <w:rFonts w:ascii="Times New Roman" w:hAnsi="Times New Roman" w:cs="Times New Roman"/>
          <w:sz w:val="24"/>
          <w:szCs w:val="24"/>
        </w:rPr>
        <w:t>,</w:t>
      </w:r>
      <w:r w:rsidR="008A4328" w:rsidRPr="00134EC4">
        <w:rPr>
          <w:rStyle w:val="a8"/>
          <w:rFonts w:ascii="Times New Roman" w:hAnsi="Times New Roman" w:cs="Times New Roman"/>
          <w:sz w:val="24"/>
          <w:szCs w:val="24"/>
        </w:rPr>
        <w:footnoteReference w:id="22"/>
      </w:r>
      <w:r w:rsidR="008A4328" w:rsidRPr="00134EC4">
        <w:rPr>
          <w:rFonts w:ascii="Times New Roman" w:hAnsi="Times New Roman" w:cs="Times New Roman"/>
          <w:sz w:val="24"/>
          <w:szCs w:val="24"/>
        </w:rPr>
        <w:t xml:space="preserve"> </w:t>
      </w:r>
      <w:r w:rsidR="008A4328" w:rsidRPr="00134EC4">
        <w:rPr>
          <w:rFonts w:ascii="Times New Roman" w:eastAsia="Times New Roman" w:hAnsi="Times New Roman" w:cs="Times New Roman"/>
          <w:sz w:val="24"/>
          <w:szCs w:val="24"/>
          <w:lang w:eastAsia="ru-RU"/>
        </w:rPr>
        <w:t xml:space="preserve">П. </w:t>
      </w:r>
      <w:proofErr w:type="spellStart"/>
      <w:r w:rsidR="008A4328" w:rsidRPr="00134EC4">
        <w:rPr>
          <w:rFonts w:ascii="Times New Roman" w:eastAsia="Times New Roman" w:hAnsi="Times New Roman" w:cs="Times New Roman"/>
          <w:sz w:val="24"/>
          <w:szCs w:val="24"/>
          <w:lang w:eastAsia="ru-RU"/>
        </w:rPr>
        <w:t>Тыняла</w:t>
      </w:r>
      <w:proofErr w:type="spellEnd"/>
      <w:r w:rsidR="008A4328" w:rsidRPr="00134EC4">
        <w:rPr>
          <w:rFonts w:ascii="Times New Roman" w:eastAsia="Times New Roman" w:hAnsi="Times New Roman" w:cs="Times New Roman"/>
          <w:sz w:val="24"/>
          <w:szCs w:val="24"/>
          <w:lang w:eastAsia="ru-RU"/>
        </w:rPr>
        <w:t>,</w:t>
      </w:r>
      <w:r w:rsidR="008A4328" w:rsidRPr="00134EC4">
        <w:rPr>
          <w:rStyle w:val="a8"/>
          <w:rFonts w:ascii="Times New Roman" w:eastAsia="Times New Roman" w:hAnsi="Times New Roman" w:cs="Times New Roman"/>
          <w:sz w:val="24"/>
          <w:szCs w:val="24"/>
          <w:lang w:eastAsia="ru-RU"/>
        </w:rPr>
        <w:footnoteReference w:id="23"/>
      </w:r>
      <w:r w:rsidR="00BE734F" w:rsidRPr="00134EC4">
        <w:rPr>
          <w:rFonts w:ascii="Times New Roman" w:eastAsia="Times New Roman" w:hAnsi="Times New Roman" w:cs="Times New Roman"/>
          <w:sz w:val="24"/>
          <w:szCs w:val="24"/>
          <w:lang w:eastAsia="ru-RU"/>
        </w:rPr>
        <w:t xml:space="preserve"> </w:t>
      </w:r>
      <w:r w:rsidR="00BE734F" w:rsidRPr="00134EC4">
        <w:rPr>
          <w:rFonts w:ascii="Times New Roman" w:hAnsi="Times New Roman" w:cs="Times New Roman"/>
          <w:sz w:val="24"/>
          <w:szCs w:val="24"/>
        </w:rPr>
        <w:t>С. С. Ширин</w:t>
      </w:r>
      <w:r w:rsidR="0038636F" w:rsidRPr="00134EC4">
        <w:rPr>
          <w:rFonts w:ascii="Times New Roman" w:hAnsi="Times New Roman" w:cs="Times New Roman"/>
          <w:sz w:val="24"/>
          <w:szCs w:val="24"/>
        </w:rPr>
        <w:t>а</w:t>
      </w:r>
      <w:r w:rsidR="007338CC" w:rsidRPr="00134EC4">
        <w:rPr>
          <w:rFonts w:ascii="Times New Roman" w:hAnsi="Times New Roman" w:cs="Times New Roman"/>
          <w:sz w:val="24"/>
          <w:szCs w:val="24"/>
        </w:rPr>
        <w:t>,</w:t>
      </w:r>
      <w:r w:rsidR="00534149" w:rsidRPr="00134EC4">
        <w:rPr>
          <w:rStyle w:val="a8"/>
          <w:rFonts w:ascii="Times New Roman" w:hAnsi="Times New Roman" w:cs="Times New Roman"/>
          <w:sz w:val="24"/>
          <w:szCs w:val="24"/>
        </w:rPr>
        <w:footnoteReference w:id="24"/>
      </w:r>
      <w:r w:rsidR="00BE734F" w:rsidRPr="00134EC4">
        <w:rPr>
          <w:rFonts w:ascii="Times New Roman" w:hAnsi="Times New Roman" w:cs="Times New Roman"/>
          <w:sz w:val="24"/>
          <w:szCs w:val="24"/>
        </w:rPr>
        <w:t xml:space="preserve"> рассматривают </w:t>
      </w:r>
      <w:r w:rsidR="00BE734F" w:rsidRPr="00134EC4">
        <w:rPr>
          <w:rFonts w:ascii="Times New Roman" w:hAnsi="Times New Roman" w:cs="Times New Roman"/>
          <w:sz w:val="24"/>
          <w:szCs w:val="24"/>
        </w:rPr>
        <w:lastRenderedPageBreak/>
        <w:t>европейское образовательное пространство с точки зрения содержани</w:t>
      </w:r>
      <w:r w:rsidR="00D02018">
        <w:rPr>
          <w:rFonts w:ascii="Times New Roman" w:hAnsi="Times New Roman" w:cs="Times New Roman"/>
          <w:sz w:val="24"/>
          <w:szCs w:val="24"/>
        </w:rPr>
        <w:t>я</w:t>
      </w:r>
      <w:r w:rsidR="00BE734F" w:rsidRPr="00134EC4">
        <w:rPr>
          <w:rFonts w:ascii="Times New Roman" w:hAnsi="Times New Roman" w:cs="Times New Roman"/>
          <w:sz w:val="24"/>
          <w:szCs w:val="24"/>
        </w:rPr>
        <w:t xml:space="preserve"> образования и образовательного процесса, акцентируя внимание на его качественных изменениях, новых тенденциях развития и новых технологиях обучения.</w:t>
      </w:r>
      <w:r w:rsidR="007338CC" w:rsidRPr="00134EC4">
        <w:rPr>
          <w:rFonts w:ascii="Times New Roman" w:hAnsi="Times New Roman" w:cs="Times New Roman"/>
          <w:sz w:val="24"/>
          <w:szCs w:val="24"/>
        </w:rPr>
        <w:t xml:space="preserve"> И.</w:t>
      </w:r>
      <w:r w:rsidR="00567B1D">
        <w:rPr>
          <w:rFonts w:ascii="Times New Roman" w:hAnsi="Times New Roman" w:cs="Times New Roman"/>
          <w:sz w:val="24"/>
          <w:szCs w:val="24"/>
        </w:rPr>
        <w:t xml:space="preserve"> </w:t>
      </w:r>
      <w:r w:rsidR="007338CC" w:rsidRPr="00134EC4">
        <w:rPr>
          <w:rFonts w:ascii="Times New Roman" w:hAnsi="Times New Roman" w:cs="Times New Roman"/>
          <w:sz w:val="24"/>
          <w:szCs w:val="24"/>
        </w:rPr>
        <w:t>Л. Беккер,</w:t>
      </w:r>
      <w:r w:rsidR="007338CC" w:rsidRPr="00134EC4">
        <w:rPr>
          <w:rStyle w:val="a8"/>
          <w:rFonts w:ascii="Times New Roman" w:hAnsi="Times New Roman" w:cs="Times New Roman"/>
          <w:sz w:val="24"/>
          <w:szCs w:val="24"/>
        </w:rPr>
        <w:footnoteReference w:id="25"/>
      </w:r>
      <w:r w:rsidR="0038636F" w:rsidRPr="00134EC4">
        <w:rPr>
          <w:rFonts w:ascii="Times New Roman" w:hAnsi="Times New Roman" w:cs="Times New Roman"/>
          <w:sz w:val="24"/>
          <w:szCs w:val="24"/>
        </w:rPr>
        <w:t xml:space="preserve"> К. Н. Кислицын,</w:t>
      </w:r>
      <w:r w:rsidR="007338CC" w:rsidRPr="00134EC4">
        <w:rPr>
          <w:rStyle w:val="a8"/>
          <w:rFonts w:ascii="Times New Roman" w:hAnsi="Times New Roman" w:cs="Times New Roman"/>
          <w:sz w:val="24"/>
          <w:szCs w:val="24"/>
        </w:rPr>
        <w:footnoteReference w:id="26"/>
      </w:r>
      <w:r w:rsidR="0038636F" w:rsidRPr="00134EC4">
        <w:rPr>
          <w:rFonts w:ascii="Times New Roman" w:hAnsi="Times New Roman" w:cs="Times New Roman"/>
          <w:sz w:val="24"/>
          <w:szCs w:val="24"/>
        </w:rPr>
        <w:t xml:space="preserve"> И. В. </w:t>
      </w:r>
      <w:proofErr w:type="spellStart"/>
      <w:r w:rsidR="0038636F" w:rsidRPr="00134EC4">
        <w:rPr>
          <w:rFonts w:ascii="Times New Roman" w:hAnsi="Times New Roman" w:cs="Times New Roman"/>
          <w:sz w:val="24"/>
          <w:szCs w:val="24"/>
        </w:rPr>
        <w:t>Налетова</w:t>
      </w:r>
      <w:proofErr w:type="spellEnd"/>
      <w:r w:rsidR="0038636F" w:rsidRPr="00134EC4">
        <w:rPr>
          <w:rFonts w:ascii="Times New Roman" w:hAnsi="Times New Roman" w:cs="Times New Roman"/>
          <w:sz w:val="24"/>
          <w:szCs w:val="24"/>
        </w:rPr>
        <w:t>,</w:t>
      </w:r>
      <w:r w:rsidR="007338CC" w:rsidRPr="00134EC4">
        <w:rPr>
          <w:rStyle w:val="a8"/>
          <w:rFonts w:ascii="Times New Roman" w:hAnsi="Times New Roman" w:cs="Times New Roman"/>
          <w:sz w:val="24"/>
          <w:szCs w:val="24"/>
        </w:rPr>
        <w:footnoteReference w:id="27"/>
      </w:r>
      <w:r w:rsidR="0038636F" w:rsidRPr="00134EC4">
        <w:rPr>
          <w:rFonts w:ascii="Times New Roman" w:hAnsi="Times New Roman" w:cs="Times New Roman"/>
          <w:sz w:val="24"/>
          <w:szCs w:val="24"/>
        </w:rPr>
        <w:t xml:space="preserve"> </w:t>
      </w:r>
      <w:r w:rsidR="007338CC" w:rsidRPr="00134EC4">
        <w:rPr>
          <w:rFonts w:ascii="Times New Roman" w:hAnsi="Times New Roman" w:cs="Times New Roman"/>
          <w:sz w:val="24"/>
          <w:szCs w:val="24"/>
        </w:rPr>
        <w:t xml:space="preserve">А. </w:t>
      </w:r>
      <w:proofErr w:type="spellStart"/>
      <w:r w:rsidR="007338CC" w:rsidRPr="00134EC4">
        <w:rPr>
          <w:rFonts w:ascii="Times New Roman" w:hAnsi="Times New Roman" w:cs="Times New Roman"/>
          <w:sz w:val="24"/>
          <w:szCs w:val="24"/>
        </w:rPr>
        <w:t>Фехес</w:t>
      </w:r>
      <w:proofErr w:type="spellEnd"/>
      <w:r w:rsidR="007338CC" w:rsidRPr="00134EC4">
        <w:rPr>
          <w:rStyle w:val="a8"/>
          <w:rFonts w:ascii="Times New Roman" w:hAnsi="Times New Roman" w:cs="Times New Roman"/>
          <w:sz w:val="24"/>
          <w:szCs w:val="24"/>
        </w:rPr>
        <w:footnoteReference w:id="28"/>
      </w:r>
      <w:r w:rsidR="007338CC" w:rsidRPr="00134EC4">
        <w:rPr>
          <w:rFonts w:ascii="Times New Roman" w:hAnsi="Times New Roman" w:cs="Times New Roman"/>
          <w:sz w:val="24"/>
          <w:szCs w:val="24"/>
        </w:rPr>
        <w:t xml:space="preserve"> </w:t>
      </w:r>
      <w:r w:rsidR="0038636F" w:rsidRPr="00134EC4">
        <w:rPr>
          <w:rFonts w:ascii="Times New Roman" w:hAnsi="Times New Roman" w:cs="Times New Roman"/>
          <w:sz w:val="24"/>
          <w:szCs w:val="24"/>
          <w:shd w:val="clear" w:color="auto" w:fill="FFFFFF"/>
        </w:rPr>
        <w:t>и</w:t>
      </w:r>
      <w:r w:rsidR="00BE734F" w:rsidRPr="00134EC4">
        <w:rPr>
          <w:rFonts w:ascii="Times New Roman" w:hAnsi="Times New Roman" w:cs="Times New Roman"/>
          <w:sz w:val="24"/>
          <w:szCs w:val="24"/>
          <w:shd w:val="clear" w:color="auto" w:fill="FFFFFF"/>
        </w:rPr>
        <w:t>сследу</w:t>
      </w:r>
      <w:r w:rsidR="0038636F" w:rsidRPr="00134EC4">
        <w:rPr>
          <w:rFonts w:ascii="Times New Roman" w:hAnsi="Times New Roman" w:cs="Times New Roman"/>
          <w:sz w:val="24"/>
          <w:szCs w:val="24"/>
          <w:shd w:val="clear" w:color="auto" w:fill="FFFFFF"/>
        </w:rPr>
        <w:t xml:space="preserve">ют образовательное пространство ЕС и </w:t>
      </w:r>
      <w:r w:rsidR="00BE734F" w:rsidRPr="00134EC4">
        <w:rPr>
          <w:rFonts w:ascii="Times New Roman" w:hAnsi="Times New Roman" w:cs="Times New Roman"/>
          <w:sz w:val="24"/>
          <w:szCs w:val="24"/>
          <w:shd w:val="clear" w:color="auto" w:fill="FFFFFF"/>
        </w:rPr>
        <w:t>его культурн</w:t>
      </w:r>
      <w:r w:rsidR="0038636F" w:rsidRPr="00134EC4">
        <w:rPr>
          <w:rFonts w:ascii="Times New Roman" w:hAnsi="Times New Roman" w:cs="Times New Roman"/>
          <w:sz w:val="24"/>
          <w:szCs w:val="24"/>
          <w:shd w:val="clear" w:color="auto" w:fill="FFFFFF"/>
        </w:rPr>
        <w:t>ую</w:t>
      </w:r>
      <w:r w:rsidR="00BE734F" w:rsidRPr="00134EC4">
        <w:rPr>
          <w:rFonts w:ascii="Times New Roman" w:hAnsi="Times New Roman" w:cs="Times New Roman"/>
          <w:sz w:val="24"/>
          <w:szCs w:val="24"/>
          <w:shd w:val="clear" w:color="auto" w:fill="FFFFFF"/>
        </w:rPr>
        <w:t xml:space="preserve"> составляющ</w:t>
      </w:r>
      <w:r w:rsidR="0038636F" w:rsidRPr="00134EC4">
        <w:rPr>
          <w:rFonts w:ascii="Times New Roman" w:hAnsi="Times New Roman" w:cs="Times New Roman"/>
          <w:sz w:val="24"/>
          <w:szCs w:val="24"/>
          <w:shd w:val="clear" w:color="auto" w:fill="FFFFFF"/>
        </w:rPr>
        <w:t>ую</w:t>
      </w:r>
      <w:r w:rsidR="00BE734F" w:rsidRPr="00134EC4">
        <w:rPr>
          <w:rFonts w:ascii="Times New Roman" w:hAnsi="Times New Roman" w:cs="Times New Roman"/>
          <w:sz w:val="24"/>
          <w:szCs w:val="24"/>
          <w:shd w:val="clear" w:color="auto" w:fill="FFFFFF"/>
        </w:rPr>
        <w:t xml:space="preserve"> </w:t>
      </w:r>
      <w:r w:rsidR="00BE734F" w:rsidRPr="00134EC4">
        <w:rPr>
          <w:rFonts w:ascii="Times New Roman" w:hAnsi="Times New Roman" w:cs="Times New Roman"/>
          <w:sz w:val="24"/>
          <w:szCs w:val="24"/>
        </w:rPr>
        <w:t xml:space="preserve">в контексте </w:t>
      </w:r>
      <w:r w:rsidR="005B5362" w:rsidRPr="00134EC4">
        <w:rPr>
          <w:rFonts w:ascii="Times New Roman" w:hAnsi="Times New Roman" w:cs="Times New Roman"/>
          <w:sz w:val="24"/>
          <w:szCs w:val="24"/>
        </w:rPr>
        <w:t xml:space="preserve">ценностных </w:t>
      </w:r>
      <w:r w:rsidR="005B5362">
        <w:rPr>
          <w:rFonts w:ascii="Times New Roman" w:hAnsi="Times New Roman" w:cs="Times New Roman"/>
          <w:sz w:val="24"/>
          <w:szCs w:val="24"/>
        </w:rPr>
        <w:t xml:space="preserve">и </w:t>
      </w:r>
      <w:r w:rsidR="00BE734F" w:rsidRPr="00134EC4">
        <w:rPr>
          <w:rFonts w:ascii="Times New Roman" w:hAnsi="Times New Roman" w:cs="Times New Roman"/>
          <w:sz w:val="24"/>
          <w:szCs w:val="24"/>
        </w:rPr>
        <w:t>социокультурных характеристик</w:t>
      </w:r>
      <w:r w:rsidR="0038636F" w:rsidRPr="00134EC4">
        <w:rPr>
          <w:rFonts w:ascii="Times New Roman" w:hAnsi="Times New Roman" w:cs="Times New Roman"/>
          <w:sz w:val="24"/>
          <w:szCs w:val="24"/>
        </w:rPr>
        <w:t xml:space="preserve">. Социологические аспекты функционирования европейского пространства науки и образования нашли отражение в работах </w:t>
      </w:r>
      <w:r w:rsidR="00E3678A" w:rsidRPr="00134EC4">
        <w:rPr>
          <w:rFonts w:ascii="Times New Roman" w:hAnsi="Times New Roman" w:cs="Times New Roman"/>
          <w:sz w:val="24"/>
          <w:szCs w:val="24"/>
        </w:rPr>
        <w:t xml:space="preserve">А. </w:t>
      </w:r>
      <w:proofErr w:type="spellStart"/>
      <w:r w:rsidR="00E3678A" w:rsidRPr="00134EC4">
        <w:rPr>
          <w:rFonts w:ascii="Times New Roman" w:hAnsi="Times New Roman" w:cs="Times New Roman"/>
          <w:sz w:val="24"/>
          <w:szCs w:val="24"/>
        </w:rPr>
        <w:t>Вэйга</w:t>
      </w:r>
      <w:proofErr w:type="spellEnd"/>
      <w:r w:rsidR="00E3678A" w:rsidRPr="00134EC4">
        <w:rPr>
          <w:rFonts w:ascii="Times New Roman" w:hAnsi="Times New Roman" w:cs="Times New Roman"/>
          <w:sz w:val="24"/>
          <w:szCs w:val="24"/>
        </w:rPr>
        <w:t>,</w:t>
      </w:r>
      <w:r w:rsidR="00E3678A" w:rsidRPr="00134EC4">
        <w:rPr>
          <w:rStyle w:val="a8"/>
          <w:rFonts w:ascii="Times New Roman" w:hAnsi="Times New Roman" w:cs="Times New Roman"/>
          <w:sz w:val="24"/>
          <w:szCs w:val="24"/>
        </w:rPr>
        <w:footnoteReference w:id="29"/>
      </w:r>
      <w:r w:rsidR="00E3678A" w:rsidRPr="00134EC4">
        <w:rPr>
          <w:rFonts w:ascii="Times New Roman" w:hAnsi="Times New Roman" w:cs="Times New Roman"/>
          <w:sz w:val="24"/>
          <w:szCs w:val="24"/>
        </w:rPr>
        <w:t xml:space="preserve"> </w:t>
      </w:r>
      <w:r w:rsidR="0038636F" w:rsidRPr="00134EC4">
        <w:rPr>
          <w:rFonts w:ascii="Times New Roman" w:hAnsi="Times New Roman" w:cs="Times New Roman"/>
          <w:sz w:val="24"/>
          <w:szCs w:val="24"/>
        </w:rPr>
        <w:t>Т. С.  Базаров</w:t>
      </w:r>
      <w:r w:rsidR="007338CC" w:rsidRPr="00134EC4">
        <w:rPr>
          <w:rFonts w:ascii="Times New Roman" w:hAnsi="Times New Roman" w:cs="Times New Roman"/>
          <w:sz w:val="24"/>
          <w:szCs w:val="24"/>
        </w:rPr>
        <w:t>ой</w:t>
      </w:r>
      <w:r w:rsidR="0038636F" w:rsidRPr="00134EC4">
        <w:rPr>
          <w:rFonts w:ascii="Times New Roman" w:hAnsi="Times New Roman" w:cs="Times New Roman"/>
          <w:sz w:val="24"/>
          <w:szCs w:val="24"/>
        </w:rPr>
        <w:t>,</w:t>
      </w:r>
      <w:r w:rsidR="007338CC" w:rsidRPr="00134EC4">
        <w:rPr>
          <w:rStyle w:val="a8"/>
          <w:rFonts w:ascii="Times New Roman" w:hAnsi="Times New Roman" w:cs="Times New Roman"/>
          <w:sz w:val="24"/>
          <w:szCs w:val="24"/>
        </w:rPr>
        <w:footnoteReference w:id="30"/>
      </w:r>
      <w:r w:rsidR="0038636F" w:rsidRPr="00134EC4">
        <w:rPr>
          <w:rFonts w:ascii="Times New Roman" w:hAnsi="Times New Roman" w:cs="Times New Roman"/>
          <w:sz w:val="24"/>
          <w:szCs w:val="24"/>
        </w:rPr>
        <w:t xml:space="preserve"> </w:t>
      </w:r>
      <w:r w:rsidR="00E3678A" w:rsidRPr="00134EC4">
        <w:rPr>
          <w:rFonts w:ascii="Times New Roman" w:hAnsi="Times New Roman" w:cs="Times New Roman"/>
          <w:sz w:val="24"/>
          <w:szCs w:val="24"/>
        </w:rPr>
        <w:t>В</w:t>
      </w:r>
      <w:r w:rsidR="0038636F" w:rsidRPr="00134EC4">
        <w:rPr>
          <w:rFonts w:ascii="Times New Roman" w:hAnsi="Times New Roman" w:cs="Times New Roman"/>
          <w:sz w:val="24"/>
          <w:szCs w:val="24"/>
        </w:rPr>
        <w:t xml:space="preserve">. П. </w:t>
      </w:r>
      <w:proofErr w:type="spellStart"/>
      <w:r w:rsidR="0038636F" w:rsidRPr="00134EC4">
        <w:rPr>
          <w:rFonts w:ascii="Times New Roman" w:hAnsi="Times New Roman" w:cs="Times New Roman"/>
          <w:sz w:val="24"/>
          <w:szCs w:val="24"/>
        </w:rPr>
        <w:t>Култыгин</w:t>
      </w:r>
      <w:r w:rsidR="007338CC" w:rsidRPr="00134EC4">
        <w:rPr>
          <w:rFonts w:ascii="Times New Roman" w:hAnsi="Times New Roman" w:cs="Times New Roman"/>
          <w:sz w:val="24"/>
          <w:szCs w:val="24"/>
        </w:rPr>
        <w:t>а</w:t>
      </w:r>
      <w:proofErr w:type="spellEnd"/>
      <w:r w:rsidR="0038636F" w:rsidRPr="00134EC4">
        <w:rPr>
          <w:rFonts w:ascii="Times New Roman" w:hAnsi="Times New Roman" w:cs="Times New Roman"/>
          <w:sz w:val="24"/>
          <w:szCs w:val="24"/>
        </w:rPr>
        <w:t>,</w:t>
      </w:r>
      <w:r w:rsidR="00E3678A" w:rsidRPr="00134EC4">
        <w:rPr>
          <w:rStyle w:val="a8"/>
          <w:rFonts w:ascii="Times New Roman" w:hAnsi="Times New Roman" w:cs="Times New Roman"/>
          <w:sz w:val="24"/>
          <w:szCs w:val="24"/>
        </w:rPr>
        <w:footnoteReference w:id="31"/>
      </w:r>
      <w:r w:rsidR="0038636F" w:rsidRPr="00134EC4">
        <w:rPr>
          <w:rFonts w:ascii="Times New Roman" w:hAnsi="Times New Roman" w:cs="Times New Roman"/>
          <w:sz w:val="24"/>
          <w:szCs w:val="24"/>
        </w:rPr>
        <w:t xml:space="preserve"> </w:t>
      </w:r>
      <w:r w:rsidR="007338CC" w:rsidRPr="00134EC4">
        <w:rPr>
          <w:rFonts w:ascii="Times New Roman" w:hAnsi="Times New Roman" w:cs="Times New Roman"/>
          <w:sz w:val="24"/>
          <w:szCs w:val="24"/>
        </w:rPr>
        <w:t xml:space="preserve">Дж. </w:t>
      </w:r>
      <w:proofErr w:type="spellStart"/>
      <w:r w:rsidR="007338CC" w:rsidRPr="00134EC4">
        <w:rPr>
          <w:rFonts w:ascii="Times New Roman" w:hAnsi="Times New Roman" w:cs="Times New Roman"/>
          <w:sz w:val="24"/>
          <w:szCs w:val="24"/>
        </w:rPr>
        <w:t>Холфорд</w:t>
      </w:r>
      <w:r w:rsidR="00E3678A" w:rsidRPr="00134EC4">
        <w:rPr>
          <w:rFonts w:ascii="Times New Roman" w:hAnsi="Times New Roman" w:cs="Times New Roman"/>
          <w:sz w:val="24"/>
          <w:szCs w:val="24"/>
        </w:rPr>
        <w:t>а</w:t>
      </w:r>
      <w:proofErr w:type="spellEnd"/>
      <w:r w:rsidR="007338CC" w:rsidRPr="00134EC4">
        <w:rPr>
          <w:rFonts w:ascii="Times New Roman" w:hAnsi="Times New Roman" w:cs="Times New Roman"/>
          <w:sz w:val="24"/>
          <w:szCs w:val="24"/>
        </w:rPr>
        <w:t>,</w:t>
      </w:r>
      <w:r w:rsidR="007338CC" w:rsidRPr="00134EC4">
        <w:rPr>
          <w:rStyle w:val="a8"/>
          <w:rFonts w:ascii="Times New Roman" w:hAnsi="Times New Roman" w:cs="Times New Roman"/>
          <w:sz w:val="24"/>
          <w:szCs w:val="24"/>
        </w:rPr>
        <w:footnoteReference w:id="32"/>
      </w:r>
      <w:r w:rsidR="007338CC" w:rsidRPr="00134EC4">
        <w:rPr>
          <w:rFonts w:ascii="Times New Roman" w:hAnsi="Times New Roman" w:cs="Times New Roman"/>
          <w:sz w:val="24"/>
          <w:szCs w:val="24"/>
        </w:rPr>
        <w:t>В.</w:t>
      </w:r>
      <w:r w:rsidR="00567B1D">
        <w:rPr>
          <w:rFonts w:ascii="Times New Roman" w:hAnsi="Times New Roman" w:cs="Times New Roman"/>
          <w:sz w:val="24"/>
          <w:szCs w:val="24"/>
        </w:rPr>
        <w:t xml:space="preserve"> </w:t>
      </w:r>
      <w:r w:rsidR="007338CC" w:rsidRPr="00134EC4">
        <w:rPr>
          <w:rFonts w:ascii="Times New Roman" w:hAnsi="Times New Roman" w:cs="Times New Roman"/>
          <w:sz w:val="24"/>
          <w:szCs w:val="24"/>
        </w:rPr>
        <w:t xml:space="preserve">Н. </w:t>
      </w:r>
      <w:proofErr w:type="spellStart"/>
      <w:r w:rsidR="007338CC" w:rsidRPr="00134EC4">
        <w:rPr>
          <w:rFonts w:ascii="Times New Roman" w:hAnsi="Times New Roman" w:cs="Times New Roman"/>
          <w:sz w:val="24"/>
          <w:szCs w:val="24"/>
        </w:rPr>
        <w:t>Чистохвалов</w:t>
      </w:r>
      <w:r w:rsidR="00E3678A" w:rsidRPr="00134EC4">
        <w:rPr>
          <w:rFonts w:ascii="Times New Roman" w:hAnsi="Times New Roman" w:cs="Times New Roman"/>
          <w:sz w:val="24"/>
          <w:szCs w:val="24"/>
        </w:rPr>
        <w:t>а</w:t>
      </w:r>
      <w:proofErr w:type="spellEnd"/>
      <w:r w:rsidR="00E3678A" w:rsidRPr="00134EC4">
        <w:rPr>
          <w:rFonts w:ascii="Times New Roman" w:hAnsi="Times New Roman" w:cs="Times New Roman"/>
          <w:sz w:val="24"/>
          <w:szCs w:val="24"/>
        </w:rPr>
        <w:t>.</w:t>
      </w:r>
      <w:r w:rsidR="007338CC" w:rsidRPr="00134EC4">
        <w:rPr>
          <w:rStyle w:val="a8"/>
          <w:rFonts w:ascii="Times New Roman" w:hAnsi="Times New Roman" w:cs="Times New Roman"/>
          <w:sz w:val="24"/>
          <w:szCs w:val="24"/>
        </w:rPr>
        <w:footnoteReference w:id="33"/>
      </w:r>
    </w:p>
    <w:p w14:paraId="1594D65F" w14:textId="6530695B" w:rsidR="00B7776B" w:rsidRPr="00134EC4" w:rsidRDefault="00E031C0" w:rsidP="00DA1E9B">
      <w:pPr>
        <w:spacing w:after="0" w:line="360" w:lineRule="auto"/>
        <w:ind w:firstLine="709"/>
        <w:jc w:val="both"/>
        <w:rPr>
          <w:rFonts w:ascii="Times New Roman" w:hAnsi="Times New Roman" w:cs="Times New Roman"/>
          <w:sz w:val="24"/>
          <w:szCs w:val="24"/>
        </w:rPr>
      </w:pPr>
      <w:bookmarkStart w:id="9" w:name="_Hlk10130393"/>
      <w:r w:rsidRPr="00134EC4">
        <w:rPr>
          <w:rFonts w:ascii="Times New Roman" w:hAnsi="Times New Roman" w:cs="Times New Roman"/>
          <w:sz w:val="24"/>
          <w:szCs w:val="24"/>
        </w:rPr>
        <w:t xml:space="preserve">Комплексного рассмотрения европейского научно-образовательного пространства невозможно было добиться без </w:t>
      </w:r>
      <w:r w:rsidR="00090D48" w:rsidRPr="00134EC4">
        <w:rPr>
          <w:rFonts w:ascii="Times New Roman" w:hAnsi="Times New Roman" w:cs="Times New Roman"/>
          <w:sz w:val="24"/>
          <w:szCs w:val="24"/>
        </w:rPr>
        <w:t>последовательного анализа содержания и принципов функционирования каждого из составляющих его пространств по отдельности</w:t>
      </w:r>
      <w:bookmarkEnd w:id="9"/>
      <w:r w:rsidR="00090D48" w:rsidRPr="00134EC4">
        <w:rPr>
          <w:rFonts w:ascii="Times New Roman" w:hAnsi="Times New Roman" w:cs="Times New Roman"/>
          <w:sz w:val="24"/>
          <w:szCs w:val="24"/>
        </w:rPr>
        <w:t>. В этой связи интерес предста</w:t>
      </w:r>
      <w:r w:rsidR="00390C15" w:rsidRPr="00134EC4">
        <w:rPr>
          <w:rFonts w:ascii="Times New Roman" w:hAnsi="Times New Roman" w:cs="Times New Roman"/>
          <w:sz w:val="24"/>
          <w:szCs w:val="24"/>
        </w:rPr>
        <w:t>вля</w:t>
      </w:r>
      <w:r w:rsidR="002C304D" w:rsidRPr="00134EC4">
        <w:rPr>
          <w:rFonts w:ascii="Times New Roman" w:hAnsi="Times New Roman" w:cs="Times New Roman"/>
          <w:sz w:val="24"/>
          <w:szCs w:val="24"/>
        </w:rPr>
        <w:t>ют</w:t>
      </w:r>
      <w:r w:rsidR="00390C15" w:rsidRPr="00134EC4">
        <w:rPr>
          <w:rFonts w:ascii="Times New Roman" w:hAnsi="Times New Roman" w:cs="Times New Roman"/>
          <w:sz w:val="24"/>
          <w:szCs w:val="24"/>
        </w:rPr>
        <w:t xml:space="preserve"> как уже обозначенные выше работы, так и те, в которых наряду с анализом интеграционных процессов в самом ЕС, да</w:t>
      </w:r>
      <w:r w:rsidR="002C304D" w:rsidRPr="00134EC4">
        <w:rPr>
          <w:rFonts w:ascii="Times New Roman" w:hAnsi="Times New Roman" w:cs="Times New Roman"/>
          <w:sz w:val="24"/>
          <w:szCs w:val="24"/>
        </w:rPr>
        <w:t>ется</w:t>
      </w:r>
      <w:r w:rsidR="00390C15" w:rsidRPr="00134EC4">
        <w:rPr>
          <w:rFonts w:ascii="Times New Roman" w:hAnsi="Times New Roman" w:cs="Times New Roman"/>
          <w:sz w:val="24"/>
          <w:szCs w:val="24"/>
        </w:rPr>
        <w:t xml:space="preserve"> характеристика процессу интеграции России в обозначенные пространств</w:t>
      </w:r>
      <w:r w:rsidR="00326610" w:rsidRPr="00134EC4">
        <w:rPr>
          <w:rFonts w:ascii="Times New Roman" w:hAnsi="Times New Roman" w:cs="Times New Roman"/>
          <w:sz w:val="24"/>
          <w:szCs w:val="24"/>
        </w:rPr>
        <w:t>а</w:t>
      </w:r>
      <w:r w:rsidR="002C304D" w:rsidRPr="00134EC4">
        <w:rPr>
          <w:rFonts w:ascii="Times New Roman" w:hAnsi="Times New Roman" w:cs="Times New Roman"/>
          <w:sz w:val="24"/>
          <w:szCs w:val="24"/>
        </w:rPr>
        <w:t xml:space="preserve"> и выявляются</w:t>
      </w:r>
      <w:r w:rsidR="00390C15" w:rsidRPr="00134EC4">
        <w:rPr>
          <w:rFonts w:ascii="Times New Roman" w:hAnsi="Times New Roman" w:cs="Times New Roman"/>
          <w:sz w:val="24"/>
          <w:szCs w:val="24"/>
        </w:rPr>
        <w:t xml:space="preserve"> характерные для него проблемы и трудности</w:t>
      </w:r>
      <w:r w:rsidR="00B7776B" w:rsidRPr="00134EC4">
        <w:rPr>
          <w:rFonts w:ascii="Times New Roman" w:hAnsi="Times New Roman" w:cs="Times New Roman"/>
          <w:sz w:val="24"/>
          <w:szCs w:val="24"/>
        </w:rPr>
        <w:t xml:space="preserve">. Такие работы необходимо разделить на группы в зависимости от того, исследуется в них европейское пространство высшего образования, европейское пространство научных исследований или европейское пространство профессионального образования и обучения. </w:t>
      </w:r>
    </w:p>
    <w:p w14:paraId="05B0FFB7" w14:textId="66E7863D" w:rsidR="00B7776B" w:rsidRPr="00134EC4" w:rsidRDefault="00B7776B" w:rsidP="00DA1E9B">
      <w:pPr>
        <w:spacing w:after="0" w:line="360" w:lineRule="auto"/>
        <w:ind w:firstLine="709"/>
        <w:jc w:val="both"/>
        <w:rPr>
          <w:rFonts w:ascii="Times New Roman" w:hAnsi="Times New Roman" w:cs="Times New Roman"/>
          <w:sz w:val="24"/>
          <w:szCs w:val="24"/>
        </w:rPr>
      </w:pPr>
      <w:r w:rsidRPr="00134EC4">
        <w:rPr>
          <w:rFonts w:ascii="Times New Roman" w:eastAsia="Times New Roman" w:hAnsi="Times New Roman" w:cs="Times New Roman"/>
          <w:sz w:val="24"/>
          <w:szCs w:val="24"/>
          <w:lang w:eastAsia="ru-RU"/>
        </w:rPr>
        <w:t>С тех пор</w:t>
      </w:r>
      <w:r w:rsidR="00EB29E3">
        <w:rPr>
          <w:rFonts w:ascii="Times New Roman" w:eastAsia="Times New Roman" w:hAnsi="Times New Roman" w:cs="Times New Roman"/>
          <w:sz w:val="24"/>
          <w:szCs w:val="24"/>
          <w:lang w:eastAsia="ru-RU"/>
        </w:rPr>
        <w:t>,</w:t>
      </w:r>
      <w:r w:rsidRPr="00134EC4">
        <w:rPr>
          <w:rFonts w:ascii="Times New Roman" w:eastAsia="Times New Roman" w:hAnsi="Times New Roman" w:cs="Times New Roman"/>
          <w:sz w:val="24"/>
          <w:szCs w:val="24"/>
          <w:lang w:eastAsia="ru-RU"/>
        </w:rPr>
        <w:t xml:space="preserve"> как европейские принципы были приняты в качестве ориентиров реформирования национальной системы образования, происходил рост интереса российских исследователей к данной проблематике. </w:t>
      </w:r>
      <w:r w:rsidRPr="00134EC4">
        <w:rPr>
          <w:rFonts w:ascii="Times New Roman" w:hAnsi="Times New Roman" w:cs="Times New Roman"/>
          <w:sz w:val="24"/>
          <w:szCs w:val="24"/>
          <w:shd w:val="clear" w:color="auto" w:fill="FFFFFF"/>
        </w:rPr>
        <w:t xml:space="preserve">Анализ особенностей модернизации </w:t>
      </w:r>
      <w:r w:rsidRPr="00134EC4">
        <w:rPr>
          <w:rFonts w:ascii="Times New Roman" w:hAnsi="Times New Roman" w:cs="Times New Roman"/>
          <w:sz w:val="24"/>
          <w:szCs w:val="24"/>
          <w:shd w:val="clear" w:color="auto" w:fill="FFFFFF"/>
        </w:rPr>
        <w:lastRenderedPageBreak/>
        <w:t>российского высшего образования с учетом европейских тенденций и определение проблем участия России в Болонском процессе в данном исследовании был произведен в основном с опорой на теоретические разработки российских авторов</w:t>
      </w:r>
      <w:r w:rsidR="00217AF4" w:rsidRPr="00134EC4">
        <w:rPr>
          <w:rFonts w:ascii="Times New Roman" w:hAnsi="Times New Roman" w:cs="Times New Roman"/>
          <w:sz w:val="24"/>
          <w:szCs w:val="24"/>
          <w:shd w:val="clear" w:color="auto" w:fill="FFFFFF"/>
        </w:rPr>
        <w:t>, среди которых можно отметить</w:t>
      </w:r>
      <w:r w:rsidRPr="00134EC4">
        <w:rPr>
          <w:rFonts w:ascii="Times New Roman" w:hAnsi="Times New Roman" w:cs="Times New Roman"/>
          <w:sz w:val="24"/>
          <w:szCs w:val="24"/>
          <w:shd w:val="clear" w:color="auto" w:fill="FFFFFF"/>
        </w:rPr>
        <w:t xml:space="preserve"> А.</w:t>
      </w:r>
      <w:r w:rsidR="00EB29E3">
        <w:rPr>
          <w:rFonts w:ascii="Times New Roman" w:hAnsi="Times New Roman" w:cs="Times New Roman"/>
          <w:sz w:val="24"/>
          <w:szCs w:val="24"/>
          <w:shd w:val="clear" w:color="auto" w:fill="FFFFFF"/>
        </w:rPr>
        <w:t xml:space="preserve"> </w:t>
      </w:r>
      <w:r w:rsidRPr="00134EC4">
        <w:rPr>
          <w:rFonts w:ascii="Times New Roman" w:hAnsi="Times New Roman" w:cs="Times New Roman"/>
          <w:sz w:val="24"/>
          <w:szCs w:val="24"/>
          <w:shd w:val="clear" w:color="auto" w:fill="FFFFFF"/>
        </w:rPr>
        <w:t>Л. Арефьева,</w:t>
      </w:r>
      <w:r w:rsidR="00E30D57" w:rsidRPr="00134EC4">
        <w:rPr>
          <w:rStyle w:val="a8"/>
          <w:rFonts w:ascii="Times New Roman" w:hAnsi="Times New Roman" w:cs="Times New Roman"/>
          <w:sz w:val="24"/>
          <w:szCs w:val="24"/>
          <w:shd w:val="clear" w:color="auto" w:fill="FFFFFF"/>
        </w:rPr>
        <w:footnoteReference w:id="34"/>
      </w:r>
      <w:r w:rsidRPr="00134EC4">
        <w:rPr>
          <w:rFonts w:ascii="Times New Roman" w:hAnsi="Times New Roman" w:cs="Times New Roman"/>
          <w:sz w:val="24"/>
          <w:szCs w:val="24"/>
          <w:shd w:val="clear" w:color="auto" w:fill="FFFFFF"/>
        </w:rPr>
        <w:t xml:space="preserve"> </w:t>
      </w:r>
      <w:r w:rsidRPr="00134EC4">
        <w:rPr>
          <w:rFonts w:ascii="Times New Roman" w:hAnsi="Times New Roman" w:cs="Times New Roman"/>
          <w:sz w:val="24"/>
          <w:szCs w:val="24"/>
        </w:rPr>
        <w:t>А. К. Баженов</w:t>
      </w:r>
      <w:r w:rsidR="00217AF4" w:rsidRPr="00134EC4">
        <w:rPr>
          <w:rFonts w:ascii="Times New Roman" w:hAnsi="Times New Roman" w:cs="Times New Roman"/>
          <w:sz w:val="24"/>
          <w:szCs w:val="24"/>
        </w:rPr>
        <w:t>у</w:t>
      </w:r>
      <w:r w:rsidRPr="00134EC4">
        <w:rPr>
          <w:rFonts w:ascii="Times New Roman" w:hAnsi="Times New Roman" w:cs="Times New Roman"/>
          <w:sz w:val="24"/>
          <w:szCs w:val="24"/>
          <w:shd w:val="clear" w:color="auto" w:fill="FFFFFF"/>
        </w:rPr>
        <w:t>,</w:t>
      </w:r>
      <w:r w:rsidR="008B3C0B" w:rsidRPr="00134EC4">
        <w:rPr>
          <w:rStyle w:val="a8"/>
          <w:rFonts w:ascii="Times New Roman" w:hAnsi="Times New Roman" w:cs="Times New Roman"/>
          <w:sz w:val="24"/>
          <w:szCs w:val="24"/>
          <w:shd w:val="clear" w:color="auto" w:fill="FFFFFF"/>
        </w:rPr>
        <w:footnoteReference w:id="35"/>
      </w:r>
      <w:r w:rsidRPr="00134EC4">
        <w:rPr>
          <w:rFonts w:ascii="Times New Roman" w:hAnsi="Times New Roman" w:cs="Times New Roman"/>
          <w:sz w:val="24"/>
          <w:szCs w:val="24"/>
          <w:shd w:val="clear" w:color="auto" w:fill="FFFFFF"/>
        </w:rPr>
        <w:t xml:space="preserve"> </w:t>
      </w:r>
      <w:r w:rsidRPr="00134EC4">
        <w:rPr>
          <w:rFonts w:ascii="Times New Roman" w:hAnsi="Times New Roman" w:cs="Times New Roman"/>
          <w:sz w:val="24"/>
          <w:szCs w:val="24"/>
        </w:rPr>
        <w:t>Р. Р. Вахитова,</w:t>
      </w:r>
      <w:r w:rsidR="00217AF4" w:rsidRPr="00134EC4">
        <w:rPr>
          <w:rStyle w:val="a8"/>
          <w:rFonts w:ascii="Times New Roman" w:hAnsi="Times New Roman" w:cs="Times New Roman"/>
          <w:sz w:val="24"/>
          <w:szCs w:val="24"/>
        </w:rPr>
        <w:footnoteReference w:id="36"/>
      </w:r>
      <w:r w:rsidRPr="00134EC4">
        <w:rPr>
          <w:rFonts w:ascii="Times New Roman" w:hAnsi="Times New Roman" w:cs="Times New Roman"/>
          <w:sz w:val="24"/>
          <w:szCs w:val="24"/>
        </w:rPr>
        <w:t xml:space="preserve"> В. Н. </w:t>
      </w:r>
      <w:proofErr w:type="spellStart"/>
      <w:r w:rsidRPr="00134EC4">
        <w:rPr>
          <w:rFonts w:ascii="Times New Roman" w:hAnsi="Times New Roman" w:cs="Times New Roman"/>
          <w:sz w:val="24"/>
          <w:szCs w:val="24"/>
        </w:rPr>
        <w:t>Дерендяева</w:t>
      </w:r>
      <w:proofErr w:type="spellEnd"/>
      <w:r w:rsidRPr="00134EC4">
        <w:rPr>
          <w:rFonts w:ascii="Times New Roman" w:hAnsi="Times New Roman" w:cs="Times New Roman"/>
          <w:sz w:val="24"/>
          <w:szCs w:val="24"/>
        </w:rPr>
        <w:t>,</w:t>
      </w:r>
      <w:r w:rsidR="00217AF4" w:rsidRPr="00134EC4">
        <w:rPr>
          <w:rStyle w:val="a8"/>
          <w:rFonts w:ascii="Times New Roman" w:hAnsi="Times New Roman" w:cs="Times New Roman"/>
          <w:sz w:val="24"/>
          <w:szCs w:val="24"/>
        </w:rPr>
        <w:footnoteReference w:id="37"/>
      </w:r>
      <w:r w:rsidRPr="00134EC4">
        <w:rPr>
          <w:rFonts w:ascii="Times New Roman" w:hAnsi="Times New Roman" w:cs="Times New Roman"/>
          <w:sz w:val="24"/>
          <w:szCs w:val="24"/>
        </w:rPr>
        <w:t xml:space="preserve"> </w:t>
      </w:r>
      <w:r w:rsidRPr="00134EC4">
        <w:rPr>
          <w:rFonts w:ascii="Times New Roman" w:eastAsia="Times New Roman" w:hAnsi="Times New Roman" w:cs="Times New Roman"/>
          <w:sz w:val="24"/>
          <w:szCs w:val="24"/>
          <w:lang w:eastAsia="ru-RU"/>
        </w:rPr>
        <w:t xml:space="preserve"> </w:t>
      </w:r>
      <w:r w:rsidRPr="00134EC4">
        <w:rPr>
          <w:rFonts w:ascii="Times New Roman" w:hAnsi="Times New Roman" w:cs="Times New Roman"/>
          <w:sz w:val="24"/>
          <w:szCs w:val="24"/>
        </w:rPr>
        <w:t>М. Г. Лазара,</w:t>
      </w:r>
      <w:r w:rsidR="00217AF4" w:rsidRPr="00134EC4">
        <w:rPr>
          <w:rStyle w:val="a8"/>
          <w:rFonts w:ascii="Times New Roman" w:hAnsi="Times New Roman" w:cs="Times New Roman"/>
          <w:sz w:val="24"/>
          <w:szCs w:val="24"/>
        </w:rPr>
        <w:footnoteReference w:id="38"/>
      </w:r>
      <w:r w:rsidRPr="00134EC4">
        <w:rPr>
          <w:rFonts w:ascii="Times New Roman" w:eastAsia="Times New Roman" w:hAnsi="Times New Roman" w:cs="Times New Roman"/>
          <w:sz w:val="24"/>
          <w:szCs w:val="24"/>
          <w:lang w:eastAsia="ru-RU"/>
        </w:rPr>
        <w:t xml:space="preserve"> </w:t>
      </w:r>
      <w:r w:rsidR="002F1B6D" w:rsidRPr="00134EC4">
        <w:rPr>
          <w:rFonts w:ascii="Times New Roman" w:hAnsi="Times New Roman" w:cs="Times New Roman"/>
          <w:sz w:val="24"/>
          <w:szCs w:val="24"/>
        </w:rPr>
        <w:t>М.</w:t>
      </w:r>
      <w:r w:rsidR="00217AF4" w:rsidRPr="00134EC4">
        <w:rPr>
          <w:rFonts w:ascii="Times New Roman" w:hAnsi="Times New Roman" w:cs="Times New Roman"/>
          <w:sz w:val="24"/>
          <w:szCs w:val="24"/>
        </w:rPr>
        <w:t xml:space="preserve"> </w:t>
      </w:r>
      <w:r w:rsidR="002F1B6D" w:rsidRPr="00134EC4">
        <w:rPr>
          <w:rFonts w:ascii="Times New Roman" w:hAnsi="Times New Roman" w:cs="Times New Roman"/>
          <w:sz w:val="24"/>
          <w:szCs w:val="24"/>
        </w:rPr>
        <w:t>Е. Панкратов</w:t>
      </w:r>
      <w:r w:rsidR="00217AF4" w:rsidRPr="00134EC4">
        <w:rPr>
          <w:rFonts w:ascii="Times New Roman" w:hAnsi="Times New Roman" w:cs="Times New Roman"/>
          <w:sz w:val="24"/>
          <w:szCs w:val="24"/>
        </w:rPr>
        <w:t>у</w:t>
      </w:r>
      <w:r w:rsidR="002F1B6D" w:rsidRPr="00134EC4">
        <w:rPr>
          <w:rFonts w:ascii="Times New Roman" w:hAnsi="Times New Roman" w:cs="Times New Roman"/>
          <w:sz w:val="24"/>
          <w:szCs w:val="24"/>
        </w:rPr>
        <w:t>,</w:t>
      </w:r>
      <w:r w:rsidR="002F1B6D" w:rsidRPr="00134EC4">
        <w:rPr>
          <w:rStyle w:val="a8"/>
          <w:rFonts w:ascii="Times New Roman" w:hAnsi="Times New Roman" w:cs="Times New Roman"/>
          <w:sz w:val="24"/>
          <w:szCs w:val="24"/>
        </w:rPr>
        <w:footnoteReference w:id="39"/>
      </w:r>
      <w:r w:rsidR="002F1B6D" w:rsidRPr="00134EC4">
        <w:rPr>
          <w:rFonts w:ascii="Times New Roman" w:hAnsi="Times New Roman" w:cs="Times New Roman"/>
          <w:sz w:val="24"/>
          <w:szCs w:val="24"/>
        </w:rPr>
        <w:t xml:space="preserve"> </w:t>
      </w:r>
      <w:r w:rsidR="00567919" w:rsidRPr="00134EC4">
        <w:rPr>
          <w:rFonts w:ascii="Times New Roman" w:hAnsi="Times New Roman" w:cs="Times New Roman"/>
          <w:sz w:val="24"/>
          <w:szCs w:val="24"/>
        </w:rPr>
        <w:t>Б. А. Сазонова,</w:t>
      </w:r>
      <w:r w:rsidR="00567919" w:rsidRPr="00134EC4">
        <w:rPr>
          <w:rStyle w:val="a8"/>
          <w:rFonts w:ascii="Times New Roman" w:hAnsi="Times New Roman" w:cs="Times New Roman"/>
          <w:sz w:val="24"/>
          <w:szCs w:val="24"/>
        </w:rPr>
        <w:footnoteReference w:id="40"/>
      </w:r>
      <w:r w:rsidR="00567919" w:rsidRPr="00134EC4">
        <w:rPr>
          <w:rFonts w:ascii="Times New Roman" w:hAnsi="Times New Roman" w:cs="Times New Roman"/>
          <w:sz w:val="24"/>
          <w:szCs w:val="24"/>
        </w:rPr>
        <w:t xml:space="preserve"> А.Ю. Слепухина,</w:t>
      </w:r>
      <w:r w:rsidR="00567919" w:rsidRPr="00134EC4">
        <w:rPr>
          <w:rStyle w:val="a8"/>
          <w:rFonts w:ascii="Times New Roman" w:hAnsi="Times New Roman" w:cs="Times New Roman"/>
          <w:sz w:val="24"/>
          <w:szCs w:val="24"/>
        </w:rPr>
        <w:footnoteReference w:id="41"/>
      </w:r>
      <w:r w:rsidRPr="00134EC4">
        <w:rPr>
          <w:rFonts w:ascii="Times New Roman" w:hAnsi="Times New Roman" w:cs="Times New Roman"/>
          <w:sz w:val="24"/>
          <w:szCs w:val="24"/>
        </w:rPr>
        <w:t xml:space="preserve"> </w:t>
      </w:r>
      <w:r w:rsidRPr="00134EC4">
        <w:rPr>
          <w:rFonts w:ascii="Times New Roman" w:eastAsia="Times New Roman" w:hAnsi="Times New Roman" w:cs="Times New Roman"/>
          <w:sz w:val="24"/>
          <w:szCs w:val="24"/>
          <w:lang w:eastAsia="ru-RU"/>
        </w:rPr>
        <w:t>Г.Ф. Ткача</w:t>
      </w:r>
      <w:r w:rsidR="00E3678A" w:rsidRPr="00134EC4">
        <w:rPr>
          <w:rFonts w:ascii="Times New Roman" w:eastAsia="Times New Roman" w:hAnsi="Times New Roman" w:cs="Times New Roman"/>
          <w:sz w:val="24"/>
          <w:szCs w:val="24"/>
          <w:lang w:eastAsia="ru-RU"/>
        </w:rPr>
        <w:t xml:space="preserve">. </w:t>
      </w:r>
      <w:r w:rsidR="002F1B6D" w:rsidRPr="00134EC4">
        <w:rPr>
          <w:rStyle w:val="a8"/>
          <w:rFonts w:ascii="Times New Roman" w:eastAsia="Times New Roman" w:hAnsi="Times New Roman" w:cs="Times New Roman"/>
          <w:sz w:val="24"/>
          <w:szCs w:val="24"/>
          <w:lang w:eastAsia="ru-RU"/>
        </w:rPr>
        <w:footnoteReference w:id="42"/>
      </w:r>
      <w:r w:rsidRPr="00134EC4">
        <w:rPr>
          <w:rFonts w:ascii="Times New Roman" w:eastAsia="Times New Roman" w:hAnsi="Times New Roman" w:cs="Times New Roman"/>
          <w:sz w:val="24"/>
          <w:szCs w:val="24"/>
          <w:lang w:eastAsia="ru-RU"/>
        </w:rPr>
        <w:t xml:space="preserve"> </w:t>
      </w:r>
      <w:r w:rsidR="00E3678A" w:rsidRPr="00134EC4">
        <w:rPr>
          <w:rFonts w:ascii="Times New Roman" w:hAnsi="Times New Roman" w:cs="Times New Roman"/>
          <w:sz w:val="24"/>
          <w:szCs w:val="24"/>
          <w:shd w:val="clear" w:color="auto" w:fill="FFFFFF"/>
        </w:rPr>
        <w:t xml:space="preserve">Стоит особо </w:t>
      </w:r>
      <w:r w:rsidR="00E3678A" w:rsidRPr="00134EC4">
        <w:rPr>
          <w:rFonts w:ascii="Times New Roman" w:eastAsia="Times New Roman" w:hAnsi="Times New Roman" w:cs="Times New Roman"/>
          <w:sz w:val="24"/>
          <w:szCs w:val="24"/>
          <w:lang w:eastAsia="ru-RU"/>
        </w:rPr>
        <w:t xml:space="preserve">выделить труды профессора </w:t>
      </w:r>
      <w:r w:rsidR="00366D39" w:rsidRPr="00134EC4">
        <w:rPr>
          <w:rFonts w:ascii="Times New Roman" w:hAnsi="Times New Roman" w:cs="Times New Roman"/>
          <w:sz w:val="24"/>
          <w:szCs w:val="24"/>
          <w:shd w:val="clear" w:color="auto" w:fill="FFFFFF"/>
        </w:rPr>
        <w:t>В.</w:t>
      </w:r>
      <w:r w:rsidR="00EB29E3">
        <w:rPr>
          <w:rFonts w:ascii="Times New Roman" w:hAnsi="Times New Roman" w:cs="Times New Roman"/>
          <w:sz w:val="24"/>
          <w:szCs w:val="24"/>
          <w:shd w:val="clear" w:color="auto" w:fill="FFFFFF"/>
        </w:rPr>
        <w:t xml:space="preserve"> </w:t>
      </w:r>
      <w:r w:rsidR="00366D39" w:rsidRPr="00134EC4">
        <w:rPr>
          <w:rFonts w:ascii="Times New Roman" w:hAnsi="Times New Roman" w:cs="Times New Roman"/>
          <w:sz w:val="24"/>
          <w:szCs w:val="24"/>
          <w:shd w:val="clear" w:color="auto" w:fill="FFFFFF"/>
        </w:rPr>
        <w:t xml:space="preserve">И. </w:t>
      </w:r>
      <w:proofErr w:type="spellStart"/>
      <w:r w:rsidR="00366D39" w:rsidRPr="00134EC4">
        <w:rPr>
          <w:rFonts w:ascii="Times New Roman" w:hAnsi="Times New Roman" w:cs="Times New Roman"/>
          <w:sz w:val="24"/>
          <w:szCs w:val="24"/>
          <w:shd w:val="clear" w:color="auto" w:fill="FFFFFF"/>
        </w:rPr>
        <w:t>Байденко</w:t>
      </w:r>
      <w:proofErr w:type="spellEnd"/>
      <w:r w:rsidR="00366D39" w:rsidRPr="00134EC4">
        <w:rPr>
          <w:rFonts w:ascii="Times New Roman" w:hAnsi="Times New Roman" w:cs="Times New Roman"/>
          <w:sz w:val="24"/>
          <w:szCs w:val="24"/>
          <w:shd w:val="clear" w:color="auto" w:fill="FFFFFF"/>
        </w:rPr>
        <w:t>,</w:t>
      </w:r>
      <w:r w:rsidR="00E3678A" w:rsidRPr="00134EC4">
        <w:rPr>
          <w:rFonts w:ascii="Times New Roman" w:hAnsi="Times New Roman" w:cs="Times New Roman"/>
          <w:sz w:val="24"/>
          <w:szCs w:val="24"/>
          <w:shd w:val="clear" w:color="auto" w:fill="FFFFFF"/>
        </w:rPr>
        <w:t xml:space="preserve"> который внес существенный вклад в изучение Болонского процесса и участия в нем России. В целом, необходимо</w:t>
      </w:r>
      <w:r w:rsidR="009E2876" w:rsidRPr="00134EC4">
        <w:rPr>
          <w:rFonts w:ascii="Times New Roman" w:eastAsia="Times New Roman" w:hAnsi="Times New Roman" w:cs="Times New Roman"/>
          <w:sz w:val="24"/>
          <w:szCs w:val="24"/>
          <w:lang w:eastAsia="ru-RU"/>
        </w:rPr>
        <w:t xml:space="preserve"> отметить, что тема участия России в Болонском процессе и, как следствие, в европейском пространстве высшего образования является наиболее актуальной среди исследователей, тогда как </w:t>
      </w:r>
      <w:r w:rsidR="00EB29E3">
        <w:rPr>
          <w:rFonts w:ascii="Times New Roman" w:eastAsia="Times New Roman" w:hAnsi="Times New Roman" w:cs="Times New Roman"/>
          <w:sz w:val="24"/>
          <w:szCs w:val="24"/>
          <w:lang w:eastAsia="ru-RU"/>
        </w:rPr>
        <w:t xml:space="preserve">рассмотрению </w:t>
      </w:r>
      <w:r w:rsidR="009E2876" w:rsidRPr="00134EC4">
        <w:rPr>
          <w:rFonts w:ascii="Times New Roman" w:eastAsia="Times New Roman" w:hAnsi="Times New Roman" w:cs="Times New Roman"/>
          <w:sz w:val="24"/>
          <w:szCs w:val="24"/>
          <w:lang w:eastAsia="ru-RU"/>
        </w:rPr>
        <w:t>дву</w:t>
      </w:r>
      <w:r w:rsidR="00EB29E3">
        <w:rPr>
          <w:rFonts w:ascii="Times New Roman" w:eastAsia="Times New Roman" w:hAnsi="Times New Roman" w:cs="Times New Roman"/>
          <w:sz w:val="24"/>
          <w:szCs w:val="24"/>
          <w:lang w:eastAsia="ru-RU"/>
        </w:rPr>
        <w:t xml:space="preserve">х </w:t>
      </w:r>
      <w:r w:rsidR="009E2876" w:rsidRPr="00134EC4">
        <w:rPr>
          <w:rFonts w:ascii="Times New Roman" w:eastAsia="Times New Roman" w:hAnsi="Times New Roman" w:cs="Times New Roman"/>
          <w:sz w:val="24"/>
          <w:szCs w:val="24"/>
          <w:lang w:eastAsia="ru-RU"/>
        </w:rPr>
        <w:t>оставши</w:t>
      </w:r>
      <w:r w:rsidR="00EB29E3">
        <w:rPr>
          <w:rFonts w:ascii="Times New Roman" w:eastAsia="Times New Roman" w:hAnsi="Times New Roman" w:cs="Times New Roman"/>
          <w:sz w:val="24"/>
          <w:szCs w:val="24"/>
          <w:lang w:eastAsia="ru-RU"/>
        </w:rPr>
        <w:t>хся</w:t>
      </w:r>
      <w:r w:rsidR="009E2876" w:rsidRPr="00134EC4">
        <w:rPr>
          <w:rFonts w:ascii="Times New Roman" w:eastAsia="Times New Roman" w:hAnsi="Times New Roman" w:cs="Times New Roman"/>
          <w:sz w:val="24"/>
          <w:szCs w:val="24"/>
          <w:lang w:eastAsia="ru-RU"/>
        </w:rPr>
        <w:t xml:space="preserve"> пространств уделяется значительно меньше внимания.</w:t>
      </w:r>
    </w:p>
    <w:p w14:paraId="7DD6E5B5" w14:textId="708CE168" w:rsidR="00B7776B" w:rsidRPr="00134EC4" w:rsidRDefault="00B7776B" w:rsidP="00DA1E9B">
      <w:pPr>
        <w:autoSpaceDE w:val="0"/>
        <w:autoSpaceDN w:val="0"/>
        <w:adjustRightInd w:val="0"/>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 xml:space="preserve">При </w:t>
      </w:r>
      <w:r w:rsidR="00EB29E3">
        <w:rPr>
          <w:rFonts w:ascii="Times New Roman" w:hAnsi="Times New Roman" w:cs="Times New Roman"/>
          <w:sz w:val="24"/>
          <w:szCs w:val="24"/>
        </w:rPr>
        <w:t>анализе</w:t>
      </w:r>
      <w:r w:rsidRPr="00134EC4">
        <w:rPr>
          <w:rFonts w:ascii="Times New Roman" w:hAnsi="Times New Roman" w:cs="Times New Roman"/>
          <w:sz w:val="24"/>
          <w:szCs w:val="24"/>
        </w:rPr>
        <w:t xml:space="preserve"> европейского пространства научных исследований наибольший интерес вызвали работы А. В. Акульшиной,</w:t>
      </w:r>
      <w:r w:rsidR="000707DF" w:rsidRPr="00134EC4">
        <w:rPr>
          <w:rStyle w:val="a8"/>
          <w:rFonts w:ascii="Times New Roman" w:hAnsi="Times New Roman" w:cs="Times New Roman"/>
          <w:sz w:val="24"/>
          <w:szCs w:val="24"/>
        </w:rPr>
        <w:footnoteReference w:id="43"/>
      </w:r>
      <w:r w:rsidRPr="00134EC4">
        <w:rPr>
          <w:rFonts w:ascii="Times New Roman" w:hAnsi="Times New Roman" w:cs="Times New Roman"/>
          <w:sz w:val="24"/>
          <w:szCs w:val="24"/>
        </w:rPr>
        <w:t xml:space="preserve"> </w:t>
      </w:r>
      <w:r w:rsidR="005B4623" w:rsidRPr="00134EC4">
        <w:rPr>
          <w:rFonts w:ascii="Times New Roman" w:hAnsi="Times New Roman" w:cs="Times New Roman"/>
          <w:sz w:val="24"/>
          <w:szCs w:val="24"/>
        </w:rPr>
        <w:t xml:space="preserve">С. </w:t>
      </w:r>
      <w:proofErr w:type="spellStart"/>
      <w:r w:rsidR="005B4623" w:rsidRPr="00134EC4">
        <w:rPr>
          <w:rFonts w:ascii="Times New Roman" w:hAnsi="Times New Roman" w:cs="Times New Roman"/>
          <w:sz w:val="24"/>
          <w:szCs w:val="24"/>
        </w:rPr>
        <w:t>Бораса</w:t>
      </w:r>
      <w:proofErr w:type="spellEnd"/>
      <w:r w:rsidR="005B4623" w:rsidRPr="00134EC4">
        <w:rPr>
          <w:rFonts w:ascii="Times New Roman" w:hAnsi="Times New Roman" w:cs="Times New Roman"/>
          <w:sz w:val="24"/>
          <w:szCs w:val="24"/>
        </w:rPr>
        <w:t>,</w:t>
      </w:r>
      <w:r w:rsidR="000707DF" w:rsidRPr="00134EC4">
        <w:rPr>
          <w:rStyle w:val="a8"/>
          <w:rFonts w:ascii="Times New Roman" w:hAnsi="Times New Roman" w:cs="Times New Roman"/>
          <w:sz w:val="24"/>
          <w:szCs w:val="24"/>
        </w:rPr>
        <w:footnoteReference w:id="44"/>
      </w:r>
      <w:r w:rsidR="005B4623" w:rsidRPr="00134EC4">
        <w:rPr>
          <w:rFonts w:ascii="Times New Roman" w:hAnsi="Times New Roman" w:cs="Times New Roman"/>
          <w:sz w:val="24"/>
          <w:szCs w:val="24"/>
        </w:rPr>
        <w:t xml:space="preserve"> </w:t>
      </w:r>
      <w:r w:rsidRPr="00134EC4">
        <w:rPr>
          <w:rFonts w:ascii="Times New Roman" w:hAnsi="Times New Roman" w:cs="Times New Roman"/>
          <w:sz w:val="24"/>
          <w:szCs w:val="24"/>
        </w:rPr>
        <w:t>В. И. Голдина,</w:t>
      </w:r>
      <w:r w:rsidR="000707DF" w:rsidRPr="00134EC4">
        <w:rPr>
          <w:rStyle w:val="a8"/>
          <w:rFonts w:ascii="Times New Roman" w:hAnsi="Times New Roman" w:cs="Times New Roman"/>
          <w:sz w:val="24"/>
          <w:szCs w:val="24"/>
        </w:rPr>
        <w:footnoteReference w:id="45"/>
      </w:r>
      <w:r w:rsidRPr="00134EC4">
        <w:rPr>
          <w:rFonts w:ascii="Times New Roman" w:hAnsi="Times New Roman" w:cs="Times New Roman"/>
          <w:sz w:val="24"/>
          <w:szCs w:val="24"/>
        </w:rPr>
        <w:t xml:space="preserve"> А. С. Гутниковой,</w:t>
      </w:r>
      <w:r w:rsidR="000707DF" w:rsidRPr="00134EC4">
        <w:rPr>
          <w:rStyle w:val="a8"/>
          <w:rFonts w:ascii="Times New Roman" w:hAnsi="Times New Roman" w:cs="Times New Roman"/>
          <w:sz w:val="24"/>
          <w:szCs w:val="24"/>
        </w:rPr>
        <w:footnoteReference w:id="46"/>
      </w:r>
      <w:r w:rsidRPr="00134EC4">
        <w:rPr>
          <w:rFonts w:ascii="Times New Roman" w:hAnsi="Times New Roman" w:cs="Times New Roman"/>
          <w:sz w:val="24"/>
          <w:szCs w:val="24"/>
        </w:rPr>
        <w:t xml:space="preserve"> Д. А. Звягиной,</w:t>
      </w:r>
      <w:r w:rsidR="000707DF" w:rsidRPr="00134EC4">
        <w:rPr>
          <w:rStyle w:val="a8"/>
          <w:rFonts w:ascii="Times New Roman" w:hAnsi="Times New Roman" w:cs="Times New Roman"/>
          <w:sz w:val="24"/>
          <w:szCs w:val="24"/>
        </w:rPr>
        <w:footnoteReference w:id="47"/>
      </w:r>
      <w:r w:rsidRPr="00134EC4">
        <w:rPr>
          <w:rFonts w:ascii="Times New Roman" w:hAnsi="Times New Roman" w:cs="Times New Roman"/>
          <w:sz w:val="24"/>
          <w:szCs w:val="24"/>
        </w:rPr>
        <w:t xml:space="preserve"> </w:t>
      </w:r>
      <w:r w:rsidR="005B4623" w:rsidRPr="00134EC4">
        <w:rPr>
          <w:rFonts w:ascii="Times New Roman" w:hAnsi="Times New Roman" w:cs="Times New Roman"/>
          <w:sz w:val="24"/>
          <w:szCs w:val="24"/>
        </w:rPr>
        <w:t>И.</w:t>
      </w:r>
      <w:r w:rsidR="00D02018">
        <w:rPr>
          <w:rFonts w:ascii="Times New Roman" w:hAnsi="Times New Roman" w:cs="Times New Roman"/>
          <w:sz w:val="24"/>
          <w:szCs w:val="24"/>
        </w:rPr>
        <w:t xml:space="preserve"> </w:t>
      </w:r>
      <w:r w:rsidR="005B4623" w:rsidRPr="00134EC4">
        <w:rPr>
          <w:rFonts w:ascii="Times New Roman" w:hAnsi="Times New Roman" w:cs="Times New Roman"/>
          <w:sz w:val="24"/>
          <w:szCs w:val="24"/>
        </w:rPr>
        <w:t xml:space="preserve">Н. </w:t>
      </w:r>
      <w:proofErr w:type="spellStart"/>
      <w:r w:rsidRPr="00134EC4">
        <w:rPr>
          <w:rFonts w:ascii="Times New Roman" w:hAnsi="Times New Roman" w:cs="Times New Roman"/>
          <w:sz w:val="24"/>
          <w:szCs w:val="24"/>
        </w:rPr>
        <w:t>Зорников</w:t>
      </w:r>
      <w:r w:rsidR="005B4623" w:rsidRPr="00134EC4">
        <w:rPr>
          <w:rFonts w:ascii="Times New Roman" w:hAnsi="Times New Roman" w:cs="Times New Roman"/>
          <w:sz w:val="24"/>
          <w:szCs w:val="24"/>
        </w:rPr>
        <w:t>а</w:t>
      </w:r>
      <w:proofErr w:type="spellEnd"/>
      <w:r w:rsidR="005B4623" w:rsidRPr="00134EC4">
        <w:rPr>
          <w:rFonts w:ascii="Times New Roman" w:hAnsi="Times New Roman" w:cs="Times New Roman"/>
          <w:sz w:val="24"/>
          <w:szCs w:val="24"/>
        </w:rPr>
        <w:t>,</w:t>
      </w:r>
      <w:r w:rsidR="000707DF" w:rsidRPr="00134EC4">
        <w:rPr>
          <w:rStyle w:val="a8"/>
          <w:rFonts w:ascii="Times New Roman" w:hAnsi="Times New Roman" w:cs="Times New Roman"/>
          <w:sz w:val="24"/>
          <w:szCs w:val="24"/>
        </w:rPr>
        <w:footnoteReference w:id="48"/>
      </w:r>
      <w:r w:rsidRPr="00134EC4">
        <w:rPr>
          <w:rFonts w:ascii="Times New Roman" w:hAnsi="Times New Roman" w:cs="Times New Roman"/>
          <w:sz w:val="24"/>
          <w:szCs w:val="24"/>
        </w:rPr>
        <w:t>,</w:t>
      </w:r>
      <w:r w:rsidR="005B4623" w:rsidRPr="00134EC4">
        <w:rPr>
          <w:rFonts w:ascii="Times New Roman" w:hAnsi="Times New Roman" w:cs="Times New Roman"/>
          <w:sz w:val="24"/>
          <w:szCs w:val="24"/>
        </w:rPr>
        <w:t xml:space="preserve"> М. Лона,</w:t>
      </w:r>
      <w:r w:rsidR="000707DF" w:rsidRPr="00134EC4">
        <w:rPr>
          <w:rStyle w:val="a8"/>
          <w:rFonts w:ascii="Times New Roman" w:hAnsi="Times New Roman" w:cs="Times New Roman"/>
          <w:sz w:val="24"/>
          <w:szCs w:val="24"/>
        </w:rPr>
        <w:footnoteReference w:id="49"/>
      </w:r>
      <w:r w:rsidR="005B4623" w:rsidRPr="00134EC4">
        <w:rPr>
          <w:rFonts w:ascii="Times New Roman" w:hAnsi="Times New Roman" w:cs="Times New Roman"/>
          <w:sz w:val="24"/>
          <w:szCs w:val="24"/>
        </w:rPr>
        <w:t xml:space="preserve"> </w:t>
      </w:r>
      <w:r w:rsidRPr="00134EC4">
        <w:rPr>
          <w:rFonts w:ascii="Times New Roman" w:hAnsi="Times New Roman" w:cs="Times New Roman"/>
          <w:sz w:val="24"/>
          <w:szCs w:val="24"/>
        </w:rPr>
        <w:t xml:space="preserve"> О. П. Лукша,</w:t>
      </w:r>
      <w:r w:rsidR="000707DF" w:rsidRPr="00134EC4">
        <w:rPr>
          <w:rStyle w:val="a8"/>
          <w:rFonts w:ascii="Times New Roman" w:hAnsi="Times New Roman" w:cs="Times New Roman"/>
          <w:sz w:val="24"/>
          <w:szCs w:val="24"/>
        </w:rPr>
        <w:footnoteReference w:id="50"/>
      </w:r>
      <w:r w:rsidRPr="00134EC4">
        <w:rPr>
          <w:rFonts w:ascii="Times New Roman" w:hAnsi="Times New Roman" w:cs="Times New Roman"/>
          <w:sz w:val="24"/>
          <w:szCs w:val="24"/>
        </w:rPr>
        <w:t xml:space="preserve"> Д. А. </w:t>
      </w:r>
      <w:proofErr w:type="spellStart"/>
      <w:r w:rsidRPr="00134EC4">
        <w:rPr>
          <w:rFonts w:ascii="Times New Roman" w:hAnsi="Times New Roman" w:cs="Times New Roman"/>
          <w:sz w:val="24"/>
          <w:szCs w:val="24"/>
        </w:rPr>
        <w:lastRenderedPageBreak/>
        <w:t>Талагаевой</w:t>
      </w:r>
      <w:proofErr w:type="spellEnd"/>
      <w:r w:rsidRPr="00134EC4">
        <w:rPr>
          <w:rFonts w:ascii="Times New Roman" w:hAnsi="Times New Roman" w:cs="Times New Roman"/>
          <w:sz w:val="24"/>
          <w:szCs w:val="24"/>
        </w:rPr>
        <w:t>,</w:t>
      </w:r>
      <w:r w:rsidR="000707DF" w:rsidRPr="00134EC4">
        <w:rPr>
          <w:rStyle w:val="a8"/>
          <w:rFonts w:ascii="Times New Roman" w:hAnsi="Times New Roman" w:cs="Times New Roman"/>
          <w:sz w:val="24"/>
          <w:szCs w:val="24"/>
        </w:rPr>
        <w:footnoteReference w:id="51"/>
      </w:r>
      <w:r w:rsidRPr="00134EC4">
        <w:rPr>
          <w:rFonts w:ascii="Times New Roman" w:hAnsi="Times New Roman" w:cs="Times New Roman"/>
          <w:sz w:val="24"/>
          <w:szCs w:val="24"/>
        </w:rPr>
        <w:t xml:space="preserve"> </w:t>
      </w:r>
      <w:r w:rsidR="000707DF" w:rsidRPr="00134EC4">
        <w:rPr>
          <w:rFonts w:ascii="Times New Roman" w:hAnsi="Times New Roman" w:cs="Times New Roman"/>
          <w:sz w:val="24"/>
          <w:szCs w:val="24"/>
        </w:rPr>
        <w:t xml:space="preserve">И. </w:t>
      </w:r>
      <w:proofErr w:type="spellStart"/>
      <w:r w:rsidR="000707DF" w:rsidRPr="00134EC4">
        <w:rPr>
          <w:rFonts w:ascii="Times New Roman" w:hAnsi="Times New Roman" w:cs="Times New Roman"/>
          <w:sz w:val="24"/>
          <w:szCs w:val="24"/>
        </w:rPr>
        <w:t>Ульникейн</w:t>
      </w:r>
      <w:proofErr w:type="spellEnd"/>
      <w:r w:rsidR="000707DF" w:rsidRPr="00134EC4">
        <w:rPr>
          <w:rFonts w:ascii="Times New Roman" w:hAnsi="Times New Roman" w:cs="Times New Roman"/>
          <w:sz w:val="24"/>
          <w:szCs w:val="24"/>
        </w:rPr>
        <w:t>.</w:t>
      </w:r>
      <w:r w:rsidR="000707DF" w:rsidRPr="00134EC4">
        <w:rPr>
          <w:rStyle w:val="a8"/>
          <w:rFonts w:ascii="Times New Roman" w:hAnsi="Times New Roman" w:cs="Times New Roman"/>
          <w:sz w:val="24"/>
          <w:szCs w:val="24"/>
        </w:rPr>
        <w:footnoteReference w:id="52"/>
      </w:r>
      <w:r w:rsidR="000707DF" w:rsidRPr="00134EC4">
        <w:rPr>
          <w:rFonts w:ascii="Times New Roman" w:hAnsi="Times New Roman" w:cs="Times New Roman"/>
          <w:sz w:val="24"/>
          <w:szCs w:val="24"/>
        </w:rPr>
        <w:t xml:space="preserve"> </w:t>
      </w:r>
      <w:r w:rsidRPr="00134EC4">
        <w:rPr>
          <w:rFonts w:ascii="Times New Roman" w:hAnsi="Times New Roman" w:cs="Times New Roman"/>
          <w:sz w:val="24"/>
          <w:szCs w:val="24"/>
        </w:rPr>
        <w:t xml:space="preserve">Эти статьи были полезны для понимания </w:t>
      </w:r>
      <w:r w:rsidR="000707DF" w:rsidRPr="00134EC4">
        <w:rPr>
          <w:rFonts w:ascii="Times New Roman" w:hAnsi="Times New Roman" w:cs="Times New Roman"/>
          <w:sz w:val="24"/>
          <w:szCs w:val="24"/>
        </w:rPr>
        <w:t xml:space="preserve">научной политики Евросоюза, </w:t>
      </w:r>
      <w:r w:rsidRPr="00134EC4">
        <w:rPr>
          <w:rFonts w:ascii="Times New Roman" w:hAnsi="Times New Roman" w:cs="Times New Roman"/>
          <w:sz w:val="24"/>
          <w:szCs w:val="24"/>
        </w:rPr>
        <w:t xml:space="preserve">масштабов научно-исследовательского сотрудничества </w:t>
      </w:r>
      <w:r w:rsidR="000707DF" w:rsidRPr="00134EC4">
        <w:rPr>
          <w:rFonts w:ascii="Times New Roman" w:hAnsi="Times New Roman" w:cs="Times New Roman"/>
          <w:sz w:val="24"/>
          <w:szCs w:val="24"/>
        </w:rPr>
        <w:t>России и ЕС</w:t>
      </w:r>
      <w:r w:rsidRPr="00134EC4">
        <w:rPr>
          <w:rFonts w:ascii="Times New Roman" w:hAnsi="Times New Roman" w:cs="Times New Roman"/>
          <w:sz w:val="24"/>
          <w:szCs w:val="24"/>
        </w:rPr>
        <w:t>, его механизмов и инструментов, а также возникающих проблем.</w:t>
      </w:r>
    </w:p>
    <w:p w14:paraId="724ED636" w14:textId="2DCD013A" w:rsidR="00B7776B" w:rsidRPr="00134EC4" w:rsidRDefault="008F116E" w:rsidP="00DA1E9B">
      <w:pPr>
        <w:autoSpaceDE w:val="0"/>
        <w:autoSpaceDN w:val="0"/>
        <w:adjustRightInd w:val="0"/>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Ценные данные</w:t>
      </w:r>
      <w:r w:rsidR="00B7776B" w:rsidRPr="00134EC4">
        <w:rPr>
          <w:rFonts w:ascii="Times New Roman" w:hAnsi="Times New Roman" w:cs="Times New Roman"/>
          <w:sz w:val="24"/>
          <w:szCs w:val="24"/>
        </w:rPr>
        <w:t xml:space="preserve"> по вопросам развития сферы профессионального образования и обучения </w:t>
      </w:r>
      <w:r w:rsidRPr="00134EC4">
        <w:rPr>
          <w:rFonts w:ascii="Times New Roman" w:hAnsi="Times New Roman" w:cs="Times New Roman"/>
          <w:sz w:val="24"/>
          <w:szCs w:val="24"/>
        </w:rPr>
        <w:t>содержатся</w:t>
      </w:r>
      <w:r w:rsidR="00B7776B" w:rsidRPr="00134EC4">
        <w:rPr>
          <w:rFonts w:ascii="Times New Roman" w:hAnsi="Times New Roman" w:cs="Times New Roman"/>
          <w:sz w:val="24"/>
          <w:szCs w:val="24"/>
        </w:rPr>
        <w:t xml:space="preserve"> в трудах Н. М. </w:t>
      </w:r>
      <w:proofErr w:type="spellStart"/>
      <w:r w:rsidR="00B7776B" w:rsidRPr="00134EC4">
        <w:rPr>
          <w:rFonts w:ascii="Times New Roman" w:hAnsi="Times New Roman" w:cs="Times New Roman"/>
          <w:sz w:val="24"/>
          <w:szCs w:val="24"/>
        </w:rPr>
        <w:t>Золотаревой</w:t>
      </w:r>
      <w:proofErr w:type="spellEnd"/>
      <w:r w:rsidR="00B7776B" w:rsidRPr="00134EC4">
        <w:rPr>
          <w:rFonts w:ascii="Times New Roman" w:hAnsi="Times New Roman" w:cs="Times New Roman"/>
          <w:sz w:val="24"/>
          <w:szCs w:val="24"/>
        </w:rPr>
        <w:t>,</w:t>
      </w:r>
      <w:r w:rsidR="005B7AAE" w:rsidRPr="00134EC4">
        <w:rPr>
          <w:rStyle w:val="a8"/>
          <w:rFonts w:ascii="Times New Roman" w:hAnsi="Times New Roman" w:cs="Times New Roman"/>
          <w:sz w:val="24"/>
          <w:szCs w:val="24"/>
        </w:rPr>
        <w:footnoteReference w:id="53"/>
      </w:r>
      <w:r w:rsidR="00B7776B" w:rsidRPr="00134EC4">
        <w:rPr>
          <w:rFonts w:ascii="Times New Roman" w:hAnsi="Times New Roman" w:cs="Times New Roman"/>
          <w:sz w:val="24"/>
          <w:szCs w:val="24"/>
        </w:rPr>
        <w:t xml:space="preserve"> Д. Кумара,</w:t>
      </w:r>
      <w:r w:rsidR="005B7AAE" w:rsidRPr="00134EC4">
        <w:rPr>
          <w:rStyle w:val="a8"/>
          <w:rFonts w:ascii="Times New Roman" w:hAnsi="Times New Roman" w:cs="Times New Roman"/>
          <w:sz w:val="24"/>
          <w:szCs w:val="24"/>
        </w:rPr>
        <w:footnoteReference w:id="54"/>
      </w:r>
      <w:r w:rsidR="00B7776B" w:rsidRPr="00134EC4">
        <w:rPr>
          <w:rFonts w:ascii="Times New Roman" w:hAnsi="Times New Roman" w:cs="Times New Roman"/>
          <w:sz w:val="24"/>
          <w:szCs w:val="24"/>
        </w:rPr>
        <w:t xml:space="preserve"> С. Н. Кутепова,</w:t>
      </w:r>
      <w:r w:rsidR="000707DF" w:rsidRPr="00134EC4">
        <w:rPr>
          <w:rStyle w:val="a8"/>
          <w:rFonts w:ascii="Times New Roman" w:hAnsi="Times New Roman" w:cs="Times New Roman"/>
          <w:sz w:val="24"/>
          <w:szCs w:val="24"/>
        </w:rPr>
        <w:footnoteReference w:id="55"/>
      </w:r>
      <w:r w:rsidR="00B7776B" w:rsidRPr="00134EC4">
        <w:rPr>
          <w:rFonts w:ascii="Times New Roman" w:hAnsi="Times New Roman" w:cs="Times New Roman"/>
          <w:sz w:val="24"/>
          <w:szCs w:val="24"/>
        </w:rPr>
        <w:t xml:space="preserve"> М. Б. </w:t>
      </w:r>
      <w:proofErr w:type="spellStart"/>
      <w:r w:rsidR="00B7776B" w:rsidRPr="00134EC4">
        <w:rPr>
          <w:rFonts w:ascii="Times New Roman" w:hAnsi="Times New Roman" w:cs="Times New Roman"/>
          <w:sz w:val="24"/>
          <w:szCs w:val="24"/>
        </w:rPr>
        <w:t>Синяговской</w:t>
      </w:r>
      <w:proofErr w:type="spellEnd"/>
      <w:r w:rsidR="00B7776B" w:rsidRPr="00134EC4">
        <w:rPr>
          <w:rFonts w:ascii="Times New Roman" w:hAnsi="Times New Roman" w:cs="Times New Roman"/>
          <w:sz w:val="24"/>
          <w:szCs w:val="24"/>
        </w:rPr>
        <w:t>,</w:t>
      </w:r>
      <w:r w:rsidR="005B7AAE" w:rsidRPr="00134EC4">
        <w:rPr>
          <w:rStyle w:val="a8"/>
          <w:rFonts w:ascii="Times New Roman" w:hAnsi="Times New Roman" w:cs="Times New Roman"/>
          <w:sz w:val="24"/>
          <w:szCs w:val="24"/>
        </w:rPr>
        <w:footnoteReference w:id="56"/>
      </w:r>
      <w:r w:rsidR="00B7776B" w:rsidRPr="00134EC4">
        <w:rPr>
          <w:rFonts w:ascii="Times New Roman" w:hAnsi="Times New Roman" w:cs="Times New Roman"/>
          <w:sz w:val="24"/>
          <w:szCs w:val="24"/>
        </w:rPr>
        <w:t xml:space="preserve"> А. В. Фахрутдинов</w:t>
      </w:r>
      <w:r w:rsidR="000707DF" w:rsidRPr="00134EC4">
        <w:rPr>
          <w:rFonts w:ascii="Times New Roman" w:hAnsi="Times New Roman" w:cs="Times New Roman"/>
          <w:sz w:val="24"/>
          <w:szCs w:val="24"/>
        </w:rPr>
        <w:t>а</w:t>
      </w:r>
      <w:r w:rsidR="00B7776B" w:rsidRPr="00134EC4">
        <w:rPr>
          <w:rFonts w:ascii="Times New Roman" w:hAnsi="Times New Roman" w:cs="Times New Roman"/>
          <w:sz w:val="24"/>
          <w:szCs w:val="24"/>
        </w:rPr>
        <w:t>,</w:t>
      </w:r>
      <w:r w:rsidR="005B7AAE" w:rsidRPr="00134EC4">
        <w:rPr>
          <w:rStyle w:val="a8"/>
          <w:rFonts w:ascii="Times New Roman" w:hAnsi="Times New Roman" w:cs="Times New Roman"/>
          <w:sz w:val="24"/>
          <w:szCs w:val="24"/>
        </w:rPr>
        <w:footnoteReference w:id="57"/>
      </w:r>
      <w:r w:rsidR="00B7776B" w:rsidRPr="00134EC4">
        <w:rPr>
          <w:rFonts w:ascii="Times New Roman" w:hAnsi="Times New Roman" w:cs="Times New Roman"/>
          <w:sz w:val="24"/>
          <w:szCs w:val="24"/>
        </w:rPr>
        <w:t xml:space="preserve"> Ю. </w:t>
      </w:r>
      <w:proofErr w:type="spellStart"/>
      <w:r w:rsidR="00B7776B" w:rsidRPr="00134EC4">
        <w:rPr>
          <w:rFonts w:ascii="Times New Roman" w:hAnsi="Times New Roman" w:cs="Times New Roman"/>
          <w:sz w:val="24"/>
          <w:szCs w:val="24"/>
        </w:rPr>
        <w:t>Фредрикс</w:t>
      </w:r>
      <w:r w:rsidR="000707DF" w:rsidRPr="00134EC4">
        <w:rPr>
          <w:rFonts w:ascii="Times New Roman" w:hAnsi="Times New Roman" w:cs="Times New Roman"/>
          <w:sz w:val="24"/>
          <w:szCs w:val="24"/>
        </w:rPr>
        <w:t>с</w:t>
      </w:r>
      <w:r w:rsidR="00B7776B" w:rsidRPr="00134EC4">
        <w:rPr>
          <w:rFonts w:ascii="Times New Roman" w:hAnsi="Times New Roman" w:cs="Times New Roman"/>
          <w:sz w:val="24"/>
          <w:szCs w:val="24"/>
        </w:rPr>
        <w:t>она</w:t>
      </w:r>
      <w:proofErr w:type="spellEnd"/>
      <w:r w:rsidR="00B7776B" w:rsidRPr="00134EC4">
        <w:rPr>
          <w:rFonts w:ascii="Times New Roman" w:hAnsi="Times New Roman" w:cs="Times New Roman"/>
          <w:sz w:val="24"/>
          <w:szCs w:val="24"/>
        </w:rPr>
        <w:t>.</w:t>
      </w:r>
      <w:r w:rsidR="005B7AAE" w:rsidRPr="00134EC4">
        <w:rPr>
          <w:rStyle w:val="a8"/>
          <w:rFonts w:ascii="Times New Roman" w:hAnsi="Times New Roman" w:cs="Times New Roman"/>
          <w:sz w:val="24"/>
          <w:szCs w:val="24"/>
        </w:rPr>
        <w:footnoteReference w:id="58"/>
      </w:r>
      <w:r w:rsidR="00B7776B" w:rsidRPr="00134EC4">
        <w:rPr>
          <w:rFonts w:ascii="Times New Roman" w:hAnsi="Times New Roman" w:cs="Times New Roman"/>
          <w:sz w:val="24"/>
          <w:szCs w:val="24"/>
        </w:rPr>
        <w:t xml:space="preserve"> </w:t>
      </w:r>
      <w:r w:rsidR="000707DF" w:rsidRPr="00134EC4">
        <w:rPr>
          <w:rFonts w:ascii="Times New Roman" w:hAnsi="Times New Roman" w:cs="Times New Roman"/>
          <w:sz w:val="24"/>
          <w:szCs w:val="24"/>
        </w:rPr>
        <w:t>Значимую роль в исследовании сыграли</w:t>
      </w:r>
      <w:r w:rsidR="00B7776B" w:rsidRPr="00134EC4">
        <w:rPr>
          <w:rFonts w:ascii="Times New Roman" w:hAnsi="Times New Roman" w:cs="Times New Roman"/>
          <w:sz w:val="24"/>
          <w:szCs w:val="24"/>
        </w:rPr>
        <w:t xml:space="preserve"> </w:t>
      </w:r>
      <w:r w:rsidR="000707DF" w:rsidRPr="00134EC4">
        <w:rPr>
          <w:rFonts w:ascii="Times New Roman" w:hAnsi="Times New Roman" w:cs="Times New Roman"/>
          <w:sz w:val="24"/>
          <w:szCs w:val="24"/>
        </w:rPr>
        <w:t>работы</w:t>
      </w:r>
      <w:r w:rsidR="00B7776B" w:rsidRPr="00134EC4">
        <w:rPr>
          <w:rFonts w:ascii="Times New Roman" w:hAnsi="Times New Roman" w:cs="Times New Roman"/>
          <w:sz w:val="24"/>
          <w:szCs w:val="24"/>
        </w:rPr>
        <w:t xml:space="preserve"> А. А. Муравьевой</w:t>
      </w:r>
      <w:r w:rsidR="00091AEF" w:rsidRPr="00134EC4">
        <w:rPr>
          <w:rStyle w:val="a8"/>
          <w:rFonts w:ascii="Times New Roman" w:hAnsi="Times New Roman" w:cs="Times New Roman"/>
          <w:sz w:val="24"/>
          <w:szCs w:val="24"/>
        </w:rPr>
        <w:footnoteReference w:id="59"/>
      </w:r>
      <w:r w:rsidR="000707DF" w:rsidRPr="00134EC4">
        <w:rPr>
          <w:rFonts w:ascii="Times New Roman" w:hAnsi="Times New Roman" w:cs="Times New Roman"/>
          <w:sz w:val="24"/>
          <w:szCs w:val="24"/>
        </w:rPr>
        <w:t xml:space="preserve"> и </w:t>
      </w:r>
      <w:r w:rsidR="00B7776B" w:rsidRPr="00134EC4">
        <w:rPr>
          <w:rFonts w:ascii="Times New Roman" w:hAnsi="Times New Roman" w:cs="Times New Roman"/>
          <w:sz w:val="24"/>
          <w:szCs w:val="24"/>
        </w:rPr>
        <w:t xml:space="preserve">О. Н. </w:t>
      </w:r>
      <w:proofErr w:type="spellStart"/>
      <w:r w:rsidR="00B7776B" w:rsidRPr="00134EC4">
        <w:rPr>
          <w:rFonts w:ascii="Times New Roman" w:hAnsi="Times New Roman" w:cs="Times New Roman"/>
          <w:sz w:val="24"/>
          <w:szCs w:val="24"/>
        </w:rPr>
        <w:t>Олейниковой</w:t>
      </w:r>
      <w:proofErr w:type="spellEnd"/>
      <w:r w:rsidR="00091AEF" w:rsidRPr="00134EC4">
        <w:rPr>
          <w:rStyle w:val="a8"/>
          <w:rFonts w:ascii="Times New Roman" w:hAnsi="Times New Roman" w:cs="Times New Roman"/>
          <w:sz w:val="24"/>
          <w:szCs w:val="24"/>
        </w:rPr>
        <w:footnoteReference w:id="60"/>
      </w:r>
      <w:r w:rsidR="00B7776B" w:rsidRPr="00134EC4">
        <w:rPr>
          <w:rFonts w:ascii="Times New Roman" w:hAnsi="Times New Roman" w:cs="Times New Roman"/>
          <w:sz w:val="24"/>
          <w:szCs w:val="24"/>
        </w:rPr>
        <w:t xml:space="preserve"> </w:t>
      </w:r>
      <w:r w:rsidRPr="00134EC4">
        <w:rPr>
          <w:rFonts w:ascii="Times New Roman" w:hAnsi="Times New Roman" w:cs="Times New Roman"/>
          <w:sz w:val="24"/>
          <w:szCs w:val="24"/>
        </w:rPr>
        <w:t>в которых представлены основополагающие научные разработки в области</w:t>
      </w:r>
      <w:r w:rsidR="00B7776B" w:rsidRPr="00134EC4">
        <w:rPr>
          <w:rFonts w:ascii="Times New Roman" w:hAnsi="Times New Roman" w:cs="Times New Roman"/>
          <w:sz w:val="24"/>
          <w:szCs w:val="24"/>
        </w:rPr>
        <w:t xml:space="preserve"> профессионально</w:t>
      </w:r>
      <w:r w:rsidRPr="00134EC4">
        <w:rPr>
          <w:rFonts w:ascii="Times New Roman" w:hAnsi="Times New Roman" w:cs="Times New Roman"/>
          <w:sz w:val="24"/>
          <w:szCs w:val="24"/>
        </w:rPr>
        <w:t>го</w:t>
      </w:r>
      <w:r w:rsidR="00B7776B" w:rsidRPr="00134EC4">
        <w:rPr>
          <w:rFonts w:ascii="Times New Roman" w:hAnsi="Times New Roman" w:cs="Times New Roman"/>
          <w:sz w:val="24"/>
          <w:szCs w:val="24"/>
        </w:rPr>
        <w:t xml:space="preserve"> образовани</w:t>
      </w:r>
      <w:r w:rsidRPr="00134EC4">
        <w:rPr>
          <w:rFonts w:ascii="Times New Roman" w:hAnsi="Times New Roman" w:cs="Times New Roman"/>
          <w:sz w:val="24"/>
          <w:szCs w:val="24"/>
        </w:rPr>
        <w:t>я</w:t>
      </w:r>
      <w:r w:rsidR="00B7776B" w:rsidRPr="00134EC4">
        <w:rPr>
          <w:rFonts w:ascii="Times New Roman" w:hAnsi="Times New Roman" w:cs="Times New Roman"/>
          <w:sz w:val="24"/>
          <w:szCs w:val="24"/>
        </w:rPr>
        <w:t xml:space="preserve"> и обучени</w:t>
      </w:r>
      <w:r w:rsidRPr="00134EC4">
        <w:rPr>
          <w:rFonts w:ascii="Times New Roman" w:hAnsi="Times New Roman" w:cs="Times New Roman"/>
          <w:sz w:val="24"/>
          <w:szCs w:val="24"/>
        </w:rPr>
        <w:t>я</w:t>
      </w:r>
      <w:r w:rsidR="00B7776B" w:rsidRPr="00134EC4">
        <w:rPr>
          <w:rFonts w:ascii="Times New Roman" w:hAnsi="Times New Roman" w:cs="Times New Roman"/>
          <w:sz w:val="24"/>
          <w:szCs w:val="24"/>
        </w:rPr>
        <w:t xml:space="preserve"> России и его модернизации в соответствии с копенгагенскими принципами.</w:t>
      </w:r>
    </w:p>
    <w:p w14:paraId="3FD7E9A1" w14:textId="3AF59FBD" w:rsidR="00B7776B" w:rsidRPr="00134EC4" w:rsidRDefault="009E2876" w:rsidP="00DA1E9B">
      <w:pPr>
        <w:pStyle w:val="a4"/>
        <w:spacing w:before="0" w:beforeAutospacing="0" w:after="0" w:afterAutospacing="0" w:line="360" w:lineRule="auto"/>
        <w:ind w:firstLine="709"/>
        <w:jc w:val="both"/>
      </w:pPr>
      <w:r w:rsidRPr="00134EC4">
        <w:t xml:space="preserve">Таким образом, можно заключить, что при наличии большого массива литературы по данной тематике </w:t>
      </w:r>
      <w:r w:rsidR="008F116E" w:rsidRPr="00134EC4">
        <w:t xml:space="preserve">в большей части привлекаемых к исследованию трудов рассматриваются отдельные аспекты интеграционных процессов. Кроме того, </w:t>
      </w:r>
      <w:r w:rsidRPr="00134EC4">
        <w:t>интеграция России в европейское научно-образовательное пространство освещается по большей части в контексте участия страны в Болонском процессе</w:t>
      </w:r>
      <w:r w:rsidR="008F116E" w:rsidRPr="00134EC4">
        <w:t xml:space="preserve">, тогда как полной и систематизированной оценки эффективности процесса интеграции России в европейское научно-образовательное пространство не было выявлено. Тем самым, </w:t>
      </w:r>
      <w:r w:rsidR="00F934DB">
        <w:t>хотя и существует д</w:t>
      </w:r>
      <w:r w:rsidR="00B7776B" w:rsidRPr="00134EC4">
        <w:t xml:space="preserve">остаточное </w:t>
      </w:r>
      <w:r w:rsidR="00F934DB">
        <w:t>число публикаций</w:t>
      </w:r>
      <w:r w:rsidR="00B7776B" w:rsidRPr="00134EC4">
        <w:t xml:space="preserve"> </w:t>
      </w:r>
      <w:r w:rsidR="00F934DB" w:rsidRPr="00134EC4">
        <w:t xml:space="preserve">отечественных </w:t>
      </w:r>
      <w:r w:rsidR="00F934DB">
        <w:t xml:space="preserve">и </w:t>
      </w:r>
      <w:r w:rsidR="00B7776B" w:rsidRPr="00134EC4">
        <w:t>зарубежных</w:t>
      </w:r>
      <w:r w:rsidR="00F934DB">
        <w:t xml:space="preserve"> </w:t>
      </w:r>
      <w:r w:rsidR="00B7776B" w:rsidRPr="00134EC4">
        <w:t xml:space="preserve">авторов, можно сказать, что </w:t>
      </w:r>
      <w:r w:rsidR="00F934DB">
        <w:t>данная работа</w:t>
      </w:r>
      <w:r w:rsidR="00B7776B" w:rsidRPr="00134EC4">
        <w:t xml:space="preserve"> обладает научной новизной и теоретической значимостью, которая </w:t>
      </w:r>
      <w:r w:rsidR="00EB29E3">
        <w:t>состоит</w:t>
      </w:r>
      <w:r w:rsidR="008F116E" w:rsidRPr="00134EC4">
        <w:t xml:space="preserve"> </w:t>
      </w:r>
      <w:r w:rsidR="00B7776B" w:rsidRPr="00134EC4">
        <w:t xml:space="preserve">в попытке </w:t>
      </w:r>
      <w:r w:rsidR="00F934DB">
        <w:t>с учетом</w:t>
      </w:r>
      <w:r w:rsidR="00B7776B" w:rsidRPr="00134EC4">
        <w:t xml:space="preserve"> новейших данных провести комплексное обобщающее исследование, включающее в себя как общий анализ трех пространств европейского научно-образовательного пространства, так и </w:t>
      </w:r>
      <w:bookmarkStart w:id="11" w:name="_Hlk10130442"/>
      <w:r w:rsidR="00B7776B" w:rsidRPr="00134EC4">
        <w:t xml:space="preserve">частное изучение процесса интеграции российской </w:t>
      </w:r>
      <w:r w:rsidR="00B7776B" w:rsidRPr="00134EC4">
        <w:lastRenderedPageBreak/>
        <w:t xml:space="preserve">системы </w:t>
      </w:r>
      <w:r w:rsidR="00F934DB">
        <w:t xml:space="preserve">образования </w:t>
      </w:r>
      <w:r w:rsidR="00B7776B" w:rsidRPr="00134EC4">
        <w:t>в каждое из этих пространств с целью оценки степени его эффективности.</w:t>
      </w:r>
    </w:p>
    <w:bookmarkEnd w:id="11"/>
    <w:p w14:paraId="4BD2A806" w14:textId="77777777" w:rsidR="00B7776B" w:rsidRPr="00134EC4" w:rsidRDefault="00B7776B" w:rsidP="00DA1E9B">
      <w:pPr>
        <w:pStyle w:val="a4"/>
        <w:spacing w:before="0" w:beforeAutospacing="0" w:after="0" w:afterAutospacing="0" w:line="360" w:lineRule="auto"/>
        <w:ind w:firstLine="709"/>
        <w:jc w:val="both"/>
      </w:pPr>
      <w:r w:rsidRPr="00134EC4">
        <w:t>Практическая значимость исследования заключается в возможности использования положений и выводов работы при выработке дальнейшей стратегии интеграции России в европейское научно-образовательное пространство и определении необходимых мер по повышению ее эффективности.</w:t>
      </w:r>
    </w:p>
    <w:p w14:paraId="31456A97" w14:textId="594402E0" w:rsidR="005B4623" w:rsidRPr="00134EC4" w:rsidRDefault="005B4623" w:rsidP="00DA1E9B">
      <w:pPr>
        <w:pStyle w:val="a4"/>
        <w:spacing w:before="0" w:beforeAutospacing="0" w:after="0" w:afterAutospacing="0" w:line="360" w:lineRule="auto"/>
        <w:ind w:firstLine="709"/>
        <w:jc w:val="both"/>
      </w:pPr>
      <w:r w:rsidRPr="00134EC4">
        <w:t xml:space="preserve">Работа прошла апробацию </w:t>
      </w:r>
      <w:r w:rsidR="00434A65" w:rsidRPr="00134EC4">
        <w:t>на научно-практической конференции с международным участием «Межкультурный диалог в современном мире», проходившей 27-28 апреля 2018 года</w:t>
      </w:r>
      <w:r w:rsidR="001010C8" w:rsidRPr="00134EC4">
        <w:t>,</w:t>
      </w:r>
      <w:r w:rsidR="00434A65" w:rsidRPr="00134EC4">
        <w:t xml:space="preserve"> и </w:t>
      </w:r>
      <w:r w:rsidRPr="00134EC4">
        <w:t xml:space="preserve">на </w:t>
      </w:r>
      <w:r w:rsidR="00434A65" w:rsidRPr="00134EC4">
        <w:t>дискуссионном семинаре «Международные гуманитарные связи глазами студентов», который состоялся 13 декабря 2018 года на факультете международных отношений СПбГУ. По итогам конференции и семинар</w:t>
      </w:r>
      <w:r w:rsidR="001F155C" w:rsidRPr="00134EC4">
        <w:t>а</w:t>
      </w:r>
      <w:r w:rsidR="00434A65" w:rsidRPr="00134EC4">
        <w:t xml:space="preserve"> были выпу</w:t>
      </w:r>
      <w:r w:rsidR="00EB29E3">
        <w:t>щ</w:t>
      </w:r>
      <w:r w:rsidR="00434A65" w:rsidRPr="00134EC4">
        <w:t>ены сборники, куда вошли статьи автора настоящего исследования «Актуальные проблемы внедрения болонских принципов в российской высшей школе»</w:t>
      </w:r>
      <w:r w:rsidR="001010C8" w:rsidRPr="00134EC4">
        <w:rPr>
          <w:rStyle w:val="a8"/>
        </w:rPr>
        <w:footnoteReference w:id="61"/>
      </w:r>
      <w:r w:rsidR="00434A65" w:rsidRPr="00134EC4">
        <w:t xml:space="preserve"> и «</w:t>
      </w:r>
      <w:r w:rsidR="001010C8" w:rsidRPr="00134EC4">
        <w:t>Использование социологического подхода к исследованию Болонского процесса».</w:t>
      </w:r>
      <w:r w:rsidR="001010C8" w:rsidRPr="00134EC4">
        <w:rPr>
          <w:rStyle w:val="a8"/>
        </w:rPr>
        <w:footnoteReference w:id="62"/>
      </w:r>
    </w:p>
    <w:p w14:paraId="0C2EAF50" w14:textId="77777777" w:rsidR="0073024A" w:rsidRPr="00134EC4" w:rsidRDefault="0073024A" w:rsidP="00FA27DF">
      <w:pPr>
        <w:autoSpaceDE w:val="0"/>
        <w:autoSpaceDN w:val="0"/>
        <w:adjustRightInd w:val="0"/>
        <w:spacing w:after="0" w:line="360" w:lineRule="auto"/>
        <w:ind w:firstLine="709"/>
        <w:jc w:val="both"/>
        <w:rPr>
          <w:rFonts w:ascii="Times New Roman" w:hAnsi="Times New Roman" w:cs="Times New Roman"/>
          <w:sz w:val="24"/>
          <w:szCs w:val="24"/>
        </w:rPr>
      </w:pPr>
    </w:p>
    <w:p w14:paraId="34228D2E" w14:textId="0BC1A6D6" w:rsidR="0073024A" w:rsidRDefault="0073024A"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1F2A11F2" w14:textId="77777777" w:rsidR="00144A62" w:rsidRDefault="00144A62"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01490A17" w14:textId="36C4AB42" w:rsidR="0073024A" w:rsidRDefault="0073024A"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31EAD4B9" w14:textId="0EB966D5" w:rsidR="00144A62" w:rsidRDefault="00144A62"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79AAB279" w14:textId="248DB588"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6B79F9B2" w14:textId="416D12F5"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107D0D0F" w14:textId="286AB9F0"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216BFC96" w14:textId="46C5DC83"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2FA95526" w14:textId="0E345831"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09280AEC" w14:textId="6037BF46"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55B1BB77" w14:textId="1E71B8AC"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0BC65C4E" w14:textId="53CFCA31"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658C99EF" w14:textId="5DFA4163"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64AB4B74" w14:textId="1A7A8ED7" w:rsidR="00861198" w:rsidRDefault="00861198" w:rsidP="00FA27D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2BA91FAD" w14:textId="01ED5553" w:rsidR="00424252" w:rsidRPr="00ED7080" w:rsidRDefault="00424252" w:rsidP="00A325B8">
      <w:pPr>
        <w:pStyle w:val="1"/>
        <w:numPr>
          <w:ilvl w:val="0"/>
          <w:numId w:val="1"/>
        </w:numPr>
        <w:jc w:val="center"/>
        <w:rPr>
          <w:color w:val="000000" w:themeColor="text1"/>
          <w:sz w:val="28"/>
          <w:szCs w:val="28"/>
        </w:rPr>
      </w:pPr>
      <w:bookmarkStart w:id="13" w:name="_Toc10126496"/>
      <w:r w:rsidRPr="00ED7080">
        <w:rPr>
          <w:color w:val="000000" w:themeColor="text1"/>
          <w:sz w:val="28"/>
          <w:szCs w:val="28"/>
        </w:rPr>
        <w:lastRenderedPageBreak/>
        <w:t>Становление и развитие европейского научно-образовательного пространства</w:t>
      </w:r>
      <w:bookmarkEnd w:id="2"/>
      <w:bookmarkEnd w:id="3"/>
      <w:bookmarkEnd w:id="13"/>
    </w:p>
    <w:p w14:paraId="123106B1" w14:textId="621B2753" w:rsidR="00424252" w:rsidRPr="00ED7080" w:rsidRDefault="00424252" w:rsidP="00A21092">
      <w:pPr>
        <w:pStyle w:val="2"/>
        <w:numPr>
          <w:ilvl w:val="1"/>
          <w:numId w:val="25"/>
        </w:numPr>
        <w:spacing w:line="360" w:lineRule="auto"/>
        <w:jc w:val="center"/>
        <w:rPr>
          <w:rFonts w:ascii="Times New Roman" w:hAnsi="Times New Roman" w:cs="Times New Roman"/>
          <w:b/>
          <w:color w:val="000000" w:themeColor="text1"/>
          <w:sz w:val="24"/>
          <w:szCs w:val="24"/>
        </w:rPr>
      </w:pPr>
      <w:bookmarkStart w:id="14" w:name="_Toc514622044"/>
      <w:bookmarkStart w:id="15" w:name="_Toc514622001"/>
      <w:bookmarkStart w:id="16" w:name="_Toc10126497"/>
      <w:r w:rsidRPr="00ED7080">
        <w:rPr>
          <w:rFonts w:ascii="Times New Roman" w:hAnsi="Times New Roman" w:cs="Times New Roman"/>
          <w:b/>
          <w:color w:val="000000" w:themeColor="text1"/>
          <w:sz w:val="24"/>
          <w:szCs w:val="24"/>
        </w:rPr>
        <w:t>Понятие и характеристика европейского научно-образовательного пространства</w:t>
      </w:r>
      <w:bookmarkEnd w:id="14"/>
      <w:bookmarkEnd w:id="15"/>
      <w:bookmarkEnd w:id="16"/>
    </w:p>
    <w:p w14:paraId="7DDA7BC7" w14:textId="77777777" w:rsidR="00424252" w:rsidRPr="00ED7080" w:rsidRDefault="00424252" w:rsidP="00A21092">
      <w:pPr>
        <w:autoSpaceDE w:val="0"/>
        <w:autoSpaceDN w:val="0"/>
        <w:adjustRightInd w:val="0"/>
        <w:spacing w:after="0" w:line="360" w:lineRule="auto"/>
        <w:ind w:firstLine="709"/>
        <w:jc w:val="both"/>
        <w:rPr>
          <w:rFonts w:ascii="Times New Roman" w:eastAsia="ArialMT" w:hAnsi="Times New Roman" w:cs="Times New Roman"/>
          <w:color w:val="000000" w:themeColor="text1"/>
          <w:sz w:val="24"/>
          <w:szCs w:val="24"/>
        </w:rPr>
      </w:pPr>
      <w:r w:rsidRPr="00ED7080">
        <w:rPr>
          <w:rFonts w:ascii="Times New Roman" w:eastAsia="ArialMT" w:hAnsi="Times New Roman" w:cs="Times New Roman"/>
          <w:color w:val="000000" w:themeColor="text1"/>
          <w:sz w:val="24"/>
          <w:szCs w:val="24"/>
        </w:rPr>
        <w:t xml:space="preserve">В современных условиях постоянно повышается роль образования, которое рассматривается как один из важнейших факторов социально-экономического прогресса. Сфере образования уделяется с каждым годом все больше внимания, так как основным капиталом современного общества выступает человек, способный к поиску и освоению новых знаний. </w:t>
      </w:r>
    </w:p>
    <w:p w14:paraId="41CB8C6F" w14:textId="77777777"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eastAsia="ArialMT" w:hAnsi="Times New Roman" w:cs="Times New Roman"/>
          <w:color w:val="000000" w:themeColor="text1"/>
          <w:sz w:val="24"/>
          <w:szCs w:val="24"/>
        </w:rPr>
        <w:t>Стоит отметить, что в</w:t>
      </w:r>
      <w:r w:rsidRPr="00ED7080">
        <w:rPr>
          <w:rFonts w:ascii="Times New Roman" w:hAnsi="Times New Roman" w:cs="Times New Roman"/>
          <w:color w:val="000000" w:themeColor="text1"/>
          <w:sz w:val="24"/>
          <w:szCs w:val="24"/>
        </w:rPr>
        <w:t xml:space="preserve"> большинстве случаев разговор об образовании — это разговор о его содержании и качестве. Однако постепенно к этому набору добавились и рассуждения о таких понятиях, как «образовательная инфраструктура», «образовательная среда» и, что представляет для нас особую значимость, «образовательное пространство».</w:t>
      </w:r>
      <w:r w:rsidRPr="00ED7080">
        <w:rPr>
          <w:rStyle w:val="a8"/>
          <w:rFonts w:ascii="Times New Roman" w:hAnsi="Times New Roman" w:cs="Times New Roman"/>
          <w:color w:val="000000" w:themeColor="text1"/>
          <w:sz w:val="24"/>
          <w:szCs w:val="24"/>
        </w:rPr>
        <w:footnoteReference w:id="63"/>
      </w:r>
      <w:r w:rsidRPr="00ED7080">
        <w:rPr>
          <w:rFonts w:ascii="Times New Roman" w:hAnsi="Times New Roman" w:cs="Times New Roman"/>
          <w:color w:val="000000" w:themeColor="text1"/>
          <w:sz w:val="24"/>
          <w:szCs w:val="24"/>
        </w:rPr>
        <w:t> Причина обращения исследователей к термину «образовательное пространство» состоит в желании проанализировать процессы становления и функционирования образования во взаимодействии с другими процессами и с учетом факторов, оказывающих на него непосредственное влияние.</w:t>
      </w:r>
      <w:r w:rsidRPr="00ED7080">
        <w:rPr>
          <w:rStyle w:val="a8"/>
          <w:rFonts w:ascii="Times New Roman" w:hAnsi="Times New Roman" w:cs="Times New Roman"/>
          <w:color w:val="000000" w:themeColor="text1"/>
          <w:sz w:val="24"/>
          <w:szCs w:val="24"/>
        </w:rPr>
        <w:footnoteReference w:id="64"/>
      </w:r>
    </w:p>
    <w:p w14:paraId="38D76401" w14:textId="77777777"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В последнее время понятие «пространство» получило широкое распространение в современной науке в связи с его использованием в рамках различных научных дисциплин, будь то социология, экономика, философия, педагогика и т.д. Однако нет однозначно четкого и универсального определения данного понятия.</w:t>
      </w:r>
      <w:r w:rsidRPr="00ED7080">
        <w:rPr>
          <w:rStyle w:val="a8"/>
          <w:color w:val="000000" w:themeColor="text1"/>
        </w:rPr>
        <w:footnoteReference w:id="65"/>
      </w:r>
      <w:r w:rsidRPr="00ED7080">
        <w:rPr>
          <w:color w:val="000000" w:themeColor="text1"/>
        </w:rPr>
        <w:t xml:space="preserve"> В самом широком смысле оно может представлять собой множество объектов, связанных между собой отношениями, определяемыми характером этих объектов и расстоянием между ними. </w:t>
      </w:r>
      <w:r w:rsidRPr="00ED7080">
        <w:rPr>
          <w:rStyle w:val="a8"/>
          <w:color w:val="000000" w:themeColor="text1"/>
        </w:rPr>
        <w:footnoteReference w:id="66"/>
      </w:r>
    </w:p>
    <w:p w14:paraId="3A24407F" w14:textId="03E67BE1"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lang w:eastAsia="ru-RU"/>
        </w:rPr>
      </w:pPr>
      <w:r w:rsidRPr="00ED7080">
        <w:rPr>
          <w:rFonts w:ascii="Times New Roman" w:hAnsi="Times New Roman" w:cs="Times New Roman"/>
          <w:color w:val="000000" w:themeColor="text1"/>
          <w:sz w:val="24"/>
          <w:szCs w:val="24"/>
        </w:rPr>
        <w:t>Что касается непосредственно «образовательного пространства», то в данном понятии соединены две ключевые идеи: идея пространства и идея образования. Образовательное пространство отражает некую образовательную протяженность, сосуществование и взаимодействие образовательных систем и их составляющих.</w:t>
      </w:r>
      <w:r w:rsidRPr="00ED7080">
        <w:rPr>
          <w:rStyle w:val="a8"/>
          <w:rFonts w:ascii="Times New Roman" w:hAnsi="Times New Roman" w:cs="Times New Roman"/>
          <w:color w:val="000000" w:themeColor="text1"/>
          <w:sz w:val="24"/>
          <w:szCs w:val="24"/>
        </w:rPr>
        <w:footnoteReference w:id="67"/>
      </w:r>
      <w:r w:rsidRPr="00ED7080">
        <w:rPr>
          <w:rStyle w:val="a3"/>
          <w:rFonts w:ascii="Times New Roman" w:hAnsi="Times New Roman" w:cs="Times New Roman"/>
          <w:color w:val="000000" w:themeColor="text1"/>
          <w:sz w:val="24"/>
          <w:szCs w:val="24"/>
          <w:u w:val="none"/>
        </w:rPr>
        <w:t xml:space="preserve"> </w:t>
      </w:r>
      <w:r w:rsidRPr="00ED7080">
        <w:rPr>
          <w:rFonts w:ascii="Times New Roman" w:hAnsi="Times New Roman" w:cs="Times New Roman"/>
          <w:color w:val="000000" w:themeColor="text1"/>
          <w:sz w:val="24"/>
          <w:szCs w:val="24"/>
          <w:lang w:eastAsia="ru-RU"/>
        </w:rPr>
        <w:t>Феномен формирующегося образовательного пространства с его особенностями и динамикой, обусловленной процессами</w:t>
      </w:r>
      <w:r w:rsidR="00D02018">
        <w:rPr>
          <w:rFonts w:ascii="Times New Roman" w:hAnsi="Times New Roman" w:cs="Times New Roman"/>
          <w:color w:val="000000" w:themeColor="text1"/>
          <w:sz w:val="24"/>
          <w:szCs w:val="24"/>
          <w:lang w:eastAsia="ru-RU"/>
        </w:rPr>
        <w:t xml:space="preserve"> глобализации</w:t>
      </w:r>
      <w:r w:rsidRPr="00ED7080">
        <w:rPr>
          <w:rFonts w:ascii="Times New Roman" w:hAnsi="Times New Roman" w:cs="Times New Roman"/>
          <w:color w:val="000000" w:themeColor="text1"/>
          <w:sz w:val="24"/>
          <w:szCs w:val="24"/>
          <w:lang w:eastAsia="ru-RU"/>
        </w:rPr>
        <w:t xml:space="preserve">, процессами модернизации и </w:t>
      </w:r>
      <w:r w:rsidRPr="00ED7080">
        <w:rPr>
          <w:rFonts w:ascii="Times New Roman" w:hAnsi="Times New Roman" w:cs="Times New Roman"/>
          <w:color w:val="000000" w:themeColor="text1"/>
          <w:sz w:val="24"/>
          <w:szCs w:val="24"/>
          <w:lang w:eastAsia="ru-RU"/>
        </w:rPr>
        <w:lastRenderedPageBreak/>
        <w:t>процессами региональной интеграции, рассматривается как вопрос, представляющий теоретический интерес и требующий проведения эмпирических исследований различных ученых.</w:t>
      </w:r>
      <w:r w:rsidRPr="00ED7080">
        <w:rPr>
          <w:rStyle w:val="a8"/>
          <w:rFonts w:ascii="Times New Roman" w:hAnsi="Times New Roman" w:cs="Times New Roman"/>
          <w:color w:val="000000" w:themeColor="text1"/>
          <w:sz w:val="24"/>
          <w:szCs w:val="24"/>
          <w:lang w:eastAsia="ru-RU"/>
        </w:rPr>
        <w:footnoteReference w:id="68"/>
      </w:r>
    </w:p>
    <w:p w14:paraId="1BCB2294" w14:textId="77777777"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Образовательное пространство представляет собой динамическую совокупность материальных и нематериальных объектов и субъектов, по отношению к которым можно выделить ключевой признак: их включенность в образовательные отношения.</w:t>
      </w:r>
      <w:r w:rsidRPr="00ED7080">
        <w:rPr>
          <w:rStyle w:val="a8"/>
          <w:color w:val="000000" w:themeColor="text1"/>
        </w:rPr>
        <w:footnoteReference w:id="69"/>
      </w:r>
      <w:r w:rsidRPr="00ED7080">
        <w:rPr>
          <w:color w:val="000000" w:themeColor="text1"/>
        </w:rPr>
        <w:t> А основополагающим компонентом образовательного пространства выступает совместная образовательная деятельность субъектов образования, единству которой способствует общее понимание всеми участниками целей и ценностей образовательной деятельности, задач образования и его содержания, основных принципов обновления образовательных технологий.</w:t>
      </w:r>
      <w:r w:rsidRPr="00ED7080">
        <w:rPr>
          <w:rStyle w:val="a8"/>
          <w:color w:val="000000" w:themeColor="text1"/>
        </w:rPr>
        <w:footnoteReference w:id="70"/>
      </w:r>
      <w:r w:rsidRPr="00ED7080">
        <w:rPr>
          <w:color w:val="000000" w:themeColor="text1"/>
        </w:rPr>
        <w:t xml:space="preserve"> </w:t>
      </w:r>
    </w:p>
    <w:p w14:paraId="5AFA4475" w14:textId="5A661B00"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Если же к определению образовательного пространства подходить с информационной точки зрения, то за основу необходимо взять понятия образовательной информации и образовательных услуг. В этом случае образовательное пространство можно рассматривать как пространство, в котором оказываются образовательные услуги. Совокупность разнообразных источников этих услуг, их потребителей, а также каналы передачи этих услуг и информации помогает получить представление об образовательном пространстве, определяя его.</w:t>
      </w:r>
      <w:r w:rsidRPr="00ED7080">
        <w:rPr>
          <w:rStyle w:val="a8"/>
          <w:color w:val="000000" w:themeColor="text1"/>
        </w:rPr>
        <w:footnoteReference w:id="71"/>
      </w:r>
    </w:p>
    <w:p w14:paraId="4E211B4A" w14:textId="0BF7A643"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lang w:eastAsia="ru-RU"/>
        </w:rPr>
      </w:pPr>
      <w:r w:rsidRPr="00ED7080">
        <w:rPr>
          <w:rFonts w:ascii="Times New Roman" w:hAnsi="Times New Roman" w:cs="Times New Roman"/>
          <w:color w:val="000000" w:themeColor="text1"/>
          <w:sz w:val="24"/>
          <w:szCs w:val="24"/>
        </w:rPr>
        <w:t xml:space="preserve">В целом, понимание термина «образовательное пространство» в современной науке достаточно широко, а само оно как таковое – это довольно сложно устроенное явление. Оно включает в себя несколько уровней, где в качестве основного критерия их выделения выступает территориальная составляющая пространства. Так, это могут быть, глобальное образовательное пространство, образовательное пространство страны, </w:t>
      </w:r>
      <w:r w:rsidR="00FF71E2">
        <w:rPr>
          <w:rFonts w:ascii="Times New Roman" w:hAnsi="Times New Roman" w:cs="Times New Roman"/>
          <w:color w:val="000000" w:themeColor="text1"/>
          <w:sz w:val="24"/>
          <w:szCs w:val="24"/>
        </w:rPr>
        <w:t>региона</w:t>
      </w:r>
      <w:r w:rsidRPr="00ED7080">
        <w:rPr>
          <w:rFonts w:ascii="Times New Roman" w:hAnsi="Times New Roman" w:cs="Times New Roman"/>
          <w:color w:val="000000" w:themeColor="text1"/>
          <w:sz w:val="24"/>
          <w:szCs w:val="24"/>
        </w:rPr>
        <w:t xml:space="preserve">, </w:t>
      </w:r>
      <w:r w:rsidR="00FF71E2">
        <w:rPr>
          <w:rFonts w:ascii="Times New Roman" w:hAnsi="Times New Roman" w:cs="Times New Roman"/>
          <w:color w:val="000000" w:themeColor="text1"/>
          <w:sz w:val="24"/>
          <w:szCs w:val="24"/>
        </w:rPr>
        <w:t>города</w:t>
      </w:r>
      <w:r w:rsidRPr="00ED7080">
        <w:rPr>
          <w:rFonts w:ascii="Times New Roman" w:hAnsi="Times New Roman" w:cs="Times New Roman"/>
          <w:color w:val="000000" w:themeColor="text1"/>
          <w:sz w:val="24"/>
          <w:szCs w:val="24"/>
        </w:rPr>
        <w:t xml:space="preserve">, </w:t>
      </w:r>
      <w:r w:rsidR="00FF71E2">
        <w:rPr>
          <w:rFonts w:ascii="Times New Roman" w:hAnsi="Times New Roman" w:cs="Times New Roman"/>
          <w:color w:val="000000" w:themeColor="text1"/>
          <w:sz w:val="24"/>
          <w:szCs w:val="24"/>
        </w:rPr>
        <w:t>муниципалитета</w:t>
      </w:r>
      <w:r w:rsidRPr="00ED7080">
        <w:rPr>
          <w:rFonts w:ascii="Times New Roman" w:hAnsi="Times New Roman" w:cs="Times New Roman"/>
          <w:color w:val="000000" w:themeColor="text1"/>
          <w:sz w:val="24"/>
          <w:szCs w:val="24"/>
        </w:rPr>
        <w:t xml:space="preserve"> и т. д.</w:t>
      </w:r>
      <w:r w:rsidR="00D96BFB">
        <w:rPr>
          <w:rStyle w:val="a8"/>
          <w:rFonts w:ascii="Times New Roman" w:hAnsi="Times New Roman" w:cs="Times New Roman"/>
          <w:color w:val="000000" w:themeColor="text1"/>
          <w:sz w:val="24"/>
          <w:szCs w:val="24"/>
        </w:rPr>
        <w:footnoteReference w:id="72"/>
      </w:r>
      <w:r w:rsidRPr="00ED7080">
        <w:rPr>
          <w:rStyle w:val="a3"/>
          <w:rFonts w:ascii="Times New Roman" w:hAnsi="Times New Roman" w:cs="Times New Roman"/>
          <w:color w:val="000000" w:themeColor="text1"/>
          <w:sz w:val="24"/>
          <w:szCs w:val="24"/>
          <w:u w:val="none"/>
        </w:rPr>
        <w:t xml:space="preserve"> </w:t>
      </w:r>
    </w:p>
    <w:p w14:paraId="6720B71A" w14:textId="03EA9FDA"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В рамках нашего исследования наибольший интерес представляет понятие регионального образовательного пространства. В соответствии с европейской Хартией регионализма регионом является </w:t>
      </w:r>
      <w:r w:rsidRPr="00ED7080">
        <w:rPr>
          <w:rFonts w:ascii="Times New Roman" w:eastAsia="Times New Roman" w:hAnsi="Times New Roman" w:cs="Times New Roman"/>
          <w:color w:val="000000" w:themeColor="text1"/>
          <w:sz w:val="24"/>
          <w:szCs w:val="24"/>
          <w:lang w:eastAsia="ru-RU"/>
        </w:rPr>
        <w:t xml:space="preserve">как </w:t>
      </w:r>
      <w:r w:rsidRPr="00ED7080">
        <w:rPr>
          <w:rFonts w:ascii="Times New Roman" w:hAnsi="Times New Roman" w:cs="Times New Roman"/>
          <w:color w:val="000000" w:themeColor="text1"/>
          <w:sz w:val="24"/>
          <w:szCs w:val="24"/>
        </w:rPr>
        <w:t xml:space="preserve">физико-географическая, структурно-управленческая и хозяйственная общность, так и единство народов, </w:t>
      </w:r>
      <w:r w:rsidR="00FF71E2">
        <w:rPr>
          <w:rFonts w:ascii="Times New Roman" w:hAnsi="Times New Roman" w:cs="Times New Roman"/>
          <w:color w:val="000000" w:themeColor="text1"/>
          <w:sz w:val="24"/>
          <w:szCs w:val="24"/>
        </w:rPr>
        <w:t>связанных</w:t>
      </w:r>
      <w:r w:rsidRPr="00ED7080">
        <w:rPr>
          <w:rFonts w:ascii="Times New Roman" w:hAnsi="Times New Roman" w:cs="Times New Roman"/>
          <w:color w:val="000000" w:themeColor="text1"/>
          <w:sz w:val="24"/>
          <w:szCs w:val="24"/>
        </w:rPr>
        <w:t xml:space="preserve"> </w:t>
      </w:r>
      <w:r w:rsidR="00FF71E2">
        <w:rPr>
          <w:rFonts w:ascii="Times New Roman" w:hAnsi="Times New Roman" w:cs="Times New Roman"/>
          <w:color w:val="000000" w:themeColor="text1"/>
          <w:sz w:val="24"/>
          <w:szCs w:val="24"/>
        </w:rPr>
        <w:t>единой</w:t>
      </w:r>
      <w:r w:rsidRPr="00ED7080">
        <w:rPr>
          <w:rFonts w:ascii="Times New Roman" w:hAnsi="Times New Roman" w:cs="Times New Roman"/>
          <w:color w:val="000000" w:themeColor="text1"/>
          <w:sz w:val="24"/>
          <w:szCs w:val="24"/>
        </w:rPr>
        <w:t xml:space="preserve"> исторической судьбой. Тем самым, региональное пространство может быть рассмотрено и как </w:t>
      </w:r>
      <w:r w:rsidRPr="00ED7080">
        <w:rPr>
          <w:rFonts w:ascii="Times New Roman" w:hAnsi="Times New Roman" w:cs="Times New Roman"/>
          <w:color w:val="000000" w:themeColor="text1"/>
          <w:sz w:val="24"/>
          <w:szCs w:val="24"/>
        </w:rPr>
        <w:lastRenderedPageBreak/>
        <w:t xml:space="preserve">физическое пространство региона, в котором разворачивается человеческая деятельность, и как пространство смыслов, </w:t>
      </w:r>
      <w:r w:rsidR="00FF71E2">
        <w:rPr>
          <w:rFonts w:ascii="Times New Roman" w:hAnsi="Times New Roman" w:cs="Times New Roman"/>
          <w:color w:val="000000" w:themeColor="text1"/>
          <w:sz w:val="24"/>
          <w:szCs w:val="24"/>
        </w:rPr>
        <w:t>вырабатываемых</w:t>
      </w:r>
      <w:r w:rsidRPr="00ED7080">
        <w:rPr>
          <w:rFonts w:ascii="Times New Roman" w:hAnsi="Times New Roman" w:cs="Times New Roman"/>
          <w:color w:val="000000" w:themeColor="text1"/>
          <w:sz w:val="24"/>
          <w:szCs w:val="24"/>
        </w:rPr>
        <w:t xml:space="preserve"> </w:t>
      </w:r>
      <w:r w:rsidR="00FF71E2">
        <w:rPr>
          <w:rFonts w:ascii="Times New Roman" w:hAnsi="Times New Roman" w:cs="Times New Roman"/>
          <w:color w:val="000000" w:themeColor="text1"/>
          <w:sz w:val="24"/>
          <w:szCs w:val="24"/>
        </w:rPr>
        <w:t>людьми</w:t>
      </w:r>
      <w:r w:rsidRPr="00ED7080">
        <w:rPr>
          <w:rFonts w:ascii="Times New Roman" w:hAnsi="Times New Roman" w:cs="Times New Roman"/>
          <w:color w:val="000000" w:themeColor="text1"/>
          <w:sz w:val="24"/>
          <w:szCs w:val="24"/>
        </w:rPr>
        <w:t xml:space="preserve"> в процессе их деятельности. Наряду с этим, </w:t>
      </w:r>
      <w:r w:rsidR="00FF71E2">
        <w:rPr>
          <w:rFonts w:ascii="Times New Roman" w:hAnsi="Times New Roman" w:cs="Times New Roman"/>
          <w:color w:val="000000" w:themeColor="text1"/>
          <w:sz w:val="24"/>
          <w:szCs w:val="24"/>
        </w:rPr>
        <w:t xml:space="preserve">в качестве </w:t>
      </w:r>
      <w:r w:rsidRPr="00ED7080">
        <w:rPr>
          <w:rFonts w:ascii="Times New Roman" w:hAnsi="Times New Roman" w:cs="Times New Roman"/>
          <w:color w:val="000000" w:themeColor="text1"/>
          <w:sz w:val="24"/>
          <w:szCs w:val="24"/>
        </w:rPr>
        <w:t>важн</w:t>
      </w:r>
      <w:r w:rsidR="00FF71E2">
        <w:rPr>
          <w:rFonts w:ascii="Times New Roman" w:hAnsi="Times New Roman" w:cs="Times New Roman"/>
          <w:color w:val="000000" w:themeColor="text1"/>
          <w:sz w:val="24"/>
          <w:szCs w:val="24"/>
        </w:rPr>
        <w:t>ого</w:t>
      </w:r>
      <w:r w:rsidRPr="00ED7080">
        <w:rPr>
          <w:rFonts w:ascii="Times New Roman" w:hAnsi="Times New Roman" w:cs="Times New Roman"/>
          <w:color w:val="000000" w:themeColor="text1"/>
          <w:sz w:val="24"/>
          <w:szCs w:val="24"/>
        </w:rPr>
        <w:t xml:space="preserve"> </w:t>
      </w:r>
      <w:r w:rsidR="00FF71E2">
        <w:rPr>
          <w:rFonts w:ascii="Times New Roman" w:hAnsi="Times New Roman" w:cs="Times New Roman"/>
          <w:color w:val="000000" w:themeColor="text1"/>
          <w:sz w:val="24"/>
          <w:szCs w:val="24"/>
        </w:rPr>
        <w:t>объединяющего</w:t>
      </w:r>
      <w:r w:rsidRPr="00ED7080">
        <w:rPr>
          <w:rFonts w:ascii="Times New Roman" w:hAnsi="Times New Roman" w:cs="Times New Roman"/>
          <w:color w:val="000000" w:themeColor="text1"/>
          <w:sz w:val="24"/>
          <w:szCs w:val="24"/>
        </w:rPr>
        <w:t xml:space="preserve"> фактор</w:t>
      </w:r>
      <w:r w:rsidR="00FF71E2">
        <w:rPr>
          <w:rFonts w:ascii="Times New Roman" w:hAnsi="Times New Roman" w:cs="Times New Roman"/>
          <w:color w:val="000000" w:themeColor="text1"/>
          <w:sz w:val="24"/>
          <w:szCs w:val="24"/>
        </w:rPr>
        <w:t>а</w:t>
      </w:r>
      <w:r w:rsidRPr="00ED7080">
        <w:rPr>
          <w:rFonts w:ascii="Times New Roman" w:hAnsi="Times New Roman" w:cs="Times New Roman"/>
          <w:color w:val="000000" w:themeColor="text1"/>
          <w:sz w:val="24"/>
          <w:szCs w:val="24"/>
        </w:rPr>
        <w:t xml:space="preserve"> регионального пространства </w:t>
      </w:r>
      <w:r w:rsidR="00FF71E2">
        <w:rPr>
          <w:rFonts w:ascii="Times New Roman" w:hAnsi="Times New Roman" w:cs="Times New Roman"/>
          <w:color w:val="000000" w:themeColor="text1"/>
          <w:sz w:val="24"/>
          <w:szCs w:val="24"/>
        </w:rPr>
        <w:t>выступает</w:t>
      </w:r>
      <w:r w:rsidRPr="00ED7080">
        <w:rPr>
          <w:rFonts w:ascii="Times New Roman" w:hAnsi="Times New Roman" w:cs="Times New Roman"/>
          <w:color w:val="000000" w:themeColor="text1"/>
          <w:sz w:val="24"/>
          <w:szCs w:val="24"/>
        </w:rPr>
        <w:t xml:space="preserve"> региональная культура. Таким образом, региональное образовательное пространство – это </w:t>
      </w:r>
      <w:r w:rsidR="00FF71E2">
        <w:rPr>
          <w:rFonts w:ascii="Times New Roman" w:hAnsi="Times New Roman" w:cs="Times New Roman"/>
          <w:color w:val="000000" w:themeColor="text1"/>
          <w:sz w:val="24"/>
          <w:szCs w:val="24"/>
        </w:rPr>
        <w:t>синтез</w:t>
      </w:r>
      <w:r w:rsidRPr="00ED7080">
        <w:rPr>
          <w:rFonts w:ascii="Times New Roman" w:hAnsi="Times New Roman" w:cs="Times New Roman"/>
          <w:color w:val="000000" w:themeColor="text1"/>
          <w:sz w:val="24"/>
          <w:szCs w:val="24"/>
        </w:rPr>
        <w:t xml:space="preserve"> </w:t>
      </w:r>
      <w:r w:rsidR="00FF71E2" w:rsidRPr="00ED7080">
        <w:rPr>
          <w:rFonts w:ascii="Times New Roman" w:hAnsi="Times New Roman" w:cs="Times New Roman"/>
          <w:color w:val="000000" w:themeColor="text1"/>
          <w:sz w:val="24"/>
          <w:szCs w:val="24"/>
        </w:rPr>
        <w:t xml:space="preserve">ментальных, </w:t>
      </w:r>
      <w:r w:rsidRPr="00ED7080">
        <w:rPr>
          <w:rFonts w:ascii="Times New Roman" w:hAnsi="Times New Roman" w:cs="Times New Roman"/>
          <w:color w:val="000000" w:themeColor="text1"/>
          <w:sz w:val="24"/>
          <w:szCs w:val="24"/>
        </w:rPr>
        <w:t>физических</w:t>
      </w:r>
      <w:r w:rsidR="00FF71E2">
        <w:rPr>
          <w:rFonts w:ascii="Times New Roman" w:hAnsi="Times New Roman" w:cs="Times New Roman"/>
          <w:color w:val="000000" w:themeColor="text1"/>
          <w:sz w:val="24"/>
          <w:szCs w:val="24"/>
        </w:rPr>
        <w:t xml:space="preserve"> и </w:t>
      </w:r>
      <w:r w:rsidRPr="00ED7080">
        <w:rPr>
          <w:rFonts w:ascii="Times New Roman" w:hAnsi="Times New Roman" w:cs="Times New Roman"/>
          <w:color w:val="000000" w:themeColor="text1"/>
          <w:sz w:val="24"/>
          <w:szCs w:val="24"/>
        </w:rPr>
        <w:t xml:space="preserve">символических составляющих </w:t>
      </w:r>
      <w:r w:rsidR="00FF71E2">
        <w:rPr>
          <w:rFonts w:ascii="Times New Roman" w:hAnsi="Times New Roman" w:cs="Times New Roman"/>
          <w:color w:val="000000" w:themeColor="text1"/>
          <w:sz w:val="24"/>
          <w:szCs w:val="24"/>
        </w:rPr>
        <w:t>с учетом</w:t>
      </w:r>
      <w:r w:rsidRPr="00ED7080">
        <w:rPr>
          <w:rFonts w:ascii="Times New Roman" w:hAnsi="Times New Roman" w:cs="Times New Roman"/>
          <w:color w:val="000000" w:themeColor="text1"/>
          <w:sz w:val="24"/>
          <w:szCs w:val="24"/>
        </w:rPr>
        <w:t xml:space="preserve"> </w:t>
      </w:r>
      <w:r w:rsidR="00FF71E2">
        <w:rPr>
          <w:rFonts w:ascii="Times New Roman" w:hAnsi="Times New Roman" w:cs="Times New Roman"/>
          <w:color w:val="000000" w:themeColor="text1"/>
          <w:sz w:val="24"/>
          <w:szCs w:val="24"/>
        </w:rPr>
        <w:t>ценностей</w:t>
      </w:r>
      <w:r w:rsidRPr="00ED7080">
        <w:rPr>
          <w:rFonts w:ascii="Times New Roman" w:hAnsi="Times New Roman" w:cs="Times New Roman"/>
          <w:color w:val="000000" w:themeColor="text1"/>
          <w:sz w:val="24"/>
          <w:szCs w:val="24"/>
        </w:rPr>
        <w:t xml:space="preserve"> региональной культуры и стрем</w:t>
      </w:r>
      <w:r w:rsidR="00FF71E2">
        <w:rPr>
          <w:rFonts w:ascii="Times New Roman" w:hAnsi="Times New Roman" w:cs="Times New Roman"/>
          <w:color w:val="000000" w:themeColor="text1"/>
          <w:sz w:val="24"/>
          <w:szCs w:val="24"/>
        </w:rPr>
        <w:t>лением к их передаче</w:t>
      </w:r>
      <w:r w:rsidRPr="00ED7080">
        <w:rPr>
          <w:rFonts w:ascii="Times New Roman" w:hAnsi="Times New Roman" w:cs="Times New Roman"/>
          <w:color w:val="000000" w:themeColor="text1"/>
          <w:sz w:val="24"/>
          <w:szCs w:val="24"/>
        </w:rPr>
        <w:t>.</w:t>
      </w:r>
      <w:r w:rsidRPr="00ED7080">
        <w:rPr>
          <w:rStyle w:val="a8"/>
          <w:rFonts w:ascii="Times New Roman" w:hAnsi="Times New Roman" w:cs="Times New Roman"/>
          <w:color w:val="000000" w:themeColor="text1"/>
          <w:sz w:val="24"/>
          <w:szCs w:val="24"/>
        </w:rPr>
        <w:footnoteReference w:id="73"/>
      </w:r>
    </w:p>
    <w:p w14:paraId="6D1D5CC0" w14:textId="50704C93"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Формирование региональных образовательных пространств представляет собой процесс сложно детерминированный, характеризующийся собственными внутренними особенностями и закономерностями. Этот процесс протекает на двух уровнях: на макроуровне он </w:t>
      </w:r>
      <w:r w:rsidR="00917B8E">
        <w:rPr>
          <w:rFonts w:ascii="Times New Roman" w:hAnsi="Times New Roman" w:cs="Times New Roman"/>
          <w:color w:val="000000" w:themeColor="text1"/>
          <w:sz w:val="24"/>
          <w:szCs w:val="24"/>
        </w:rPr>
        <w:t xml:space="preserve">представляет собой интеграционный процесс, характеризующийся объединением образовательных систем разных стран в рамках одного </w:t>
      </w:r>
      <w:r w:rsidRPr="00ED7080">
        <w:rPr>
          <w:rFonts w:ascii="Times New Roman" w:hAnsi="Times New Roman" w:cs="Times New Roman"/>
          <w:color w:val="000000" w:themeColor="text1"/>
          <w:sz w:val="24"/>
          <w:szCs w:val="24"/>
        </w:rPr>
        <w:t>межгосударственно</w:t>
      </w:r>
      <w:r w:rsidR="00917B8E">
        <w:rPr>
          <w:rFonts w:ascii="Times New Roman" w:hAnsi="Times New Roman" w:cs="Times New Roman"/>
          <w:color w:val="000000" w:themeColor="text1"/>
          <w:sz w:val="24"/>
          <w:szCs w:val="24"/>
        </w:rPr>
        <w:t>го</w:t>
      </w:r>
      <w:r w:rsidRPr="00ED7080">
        <w:rPr>
          <w:rFonts w:ascii="Times New Roman" w:hAnsi="Times New Roman" w:cs="Times New Roman"/>
          <w:color w:val="000000" w:themeColor="text1"/>
          <w:sz w:val="24"/>
          <w:szCs w:val="24"/>
        </w:rPr>
        <w:t xml:space="preserve"> образовательно</w:t>
      </w:r>
      <w:r w:rsidR="00917B8E">
        <w:rPr>
          <w:rFonts w:ascii="Times New Roman" w:hAnsi="Times New Roman" w:cs="Times New Roman"/>
          <w:color w:val="000000" w:themeColor="text1"/>
          <w:sz w:val="24"/>
          <w:szCs w:val="24"/>
        </w:rPr>
        <w:t>го</w:t>
      </w:r>
      <w:r w:rsidRPr="00ED7080">
        <w:rPr>
          <w:rFonts w:ascii="Times New Roman" w:hAnsi="Times New Roman" w:cs="Times New Roman"/>
          <w:color w:val="000000" w:themeColor="text1"/>
          <w:sz w:val="24"/>
          <w:szCs w:val="24"/>
        </w:rPr>
        <w:t xml:space="preserve"> пространств</w:t>
      </w:r>
      <w:r w:rsidR="00917B8E">
        <w:rPr>
          <w:rFonts w:ascii="Times New Roman" w:hAnsi="Times New Roman" w:cs="Times New Roman"/>
          <w:color w:val="000000" w:themeColor="text1"/>
          <w:sz w:val="24"/>
          <w:szCs w:val="24"/>
        </w:rPr>
        <w:t>а</w:t>
      </w:r>
      <w:r w:rsidRPr="00ED7080">
        <w:rPr>
          <w:rFonts w:ascii="Times New Roman" w:hAnsi="Times New Roman" w:cs="Times New Roman"/>
          <w:color w:val="000000" w:themeColor="text1"/>
          <w:sz w:val="24"/>
          <w:szCs w:val="24"/>
        </w:rPr>
        <w:t xml:space="preserve">; а на микроуровне </w:t>
      </w:r>
      <w:r w:rsidR="00917B8E">
        <w:rPr>
          <w:rFonts w:ascii="Times New Roman" w:hAnsi="Times New Roman" w:cs="Times New Roman"/>
          <w:color w:val="000000" w:themeColor="text1"/>
          <w:sz w:val="24"/>
          <w:szCs w:val="24"/>
        </w:rPr>
        <w:t>осуществляется в ходе</w:t>
      </w:r>
      <w:r w:rsidRPr="00ED7080">
        <w:rPr>
          <w:rFonts w:ascii="Times New Roman" w:hAnsi="Times New Roman" w:cs="Times New Roman"/>
          <w:color w:val="000000" w:themeColor="text1"/>
          <w:sz w:val="24"/>
          <w:szCs w:val="24"/>
        </w:rPr>
        <w:t xml:space="preserve"> </w:t>
      </w:r>
      <w:r w:rsidR="00917B8E">
        <w:rPr>
          <w:rFonts w:ascii="Times New Roman" w:hAnsi="Times New Roman" w:cs="Times New Roman"/>
          <w:color w:val="000000" w:themeColor="text1"/>
          <w:sz w:val="24"/>
          <w:szCs w:val="24"/>
        </w:rPr>
        <w:t>взаимодействия</w:t>
      </w:r>
      <w:r w:rsidRPr="00ED7080">
        <w:rPr>
          <w:rFonts w:ascii="Times New Roman" w:hAnsi="Times New Roman" w:cs="Times New Roman"/>
          <w:color w:val="000000" w:themeColor="text1"/>
          <w:sz w:val="24"/>
          <w:szCs w:val="24"/>
        </w:rPr>
        <w:t xml:space="preserve"> образовательных организаций </w:t>
      </w:r>
      <w:r w:rsidR="00917B8E">
        <w:rPr>
          <w:rFonts w:ascii="Times New Roman" w:hAnsi="Times New Roman" w:cs="Times New Roman"/>
          <w:color w:val="000000" w:themeColor="text1"/>
          <w:sz w:val="24"/>
          <w:szCs w:val="24"/>
        </w:rPr>
        <w:t xml:space="preserve">и их сотрудничества </w:t>
      </w:r>
      <w:r w:rsidRPr="00ED7080">
        <w:rPr>
          <w:rFonts w:ascii="Times New Roman" w:hAnsi="Times New Roman" w:cs="Times New Roman"/>
          <w:color w:val="000000" w:themeColor="text1"/>
          <w:sz w:val="24"/>
          <w:szCs w:val="24"/>
        </w:rPr>
        <w:t xml:space="preserve">по различным </w:t>
      </w:r>
      <w:r w:rsidR="00917B8E">
        <w:rPr>
          <w:rFonts w:ascii="Times New Roman" w:hAnsi="Times New Roman" w:cs="Times New Roman"/>
          <w:color w:val="000000" w:themeColor="text1"/>
          <w:sz w:val="24"/>
          <w:szCs w:val="24"/>
        </w:rPr>
        <w:t xml:space="preserve">вопросам и </w:t>
      </w:r>
      <w:r w:rsidRPr="00ED7080">
        <w:rPr>
          <w:rFonts w:ascii="Times New Roman" w:hAnsi="Times New Roman" w:cs="Times New Roman"/>
          <w:color w:val="000000" w:themeColor="text1"/>
          <w:sz w:val="24"/>
          <w:szCs w:val="24"/>
        </w:rPr>
        <w:t xml:space="preserve">направлениям деятельности, </w:t>
      </w:r>
      <w:r w:rsidR="00917B8E">
        <w:rPr>
          <w:rFonts w:ascii="Times New Roman" w:hAnsi="Times New Roman" w:cs="Times New Roman"/>
          <w:color w:val="000000" w:themeColor="text1"/>
          <w:sz w:val="24"/>
          <w:szCs w:val="24"/>
        </w:rPr>
        <w:t>например,</w:t>
      </w:r>
      <w:r w:rsidRPr="00ED7080">
        <w:rPr>
          <w:rFonts w:ascii="Times New Roman" w:hAnsi="Times New Roman" w:cs="Times New Roman"/>
          <w:color w:val="000000" w:themeColor="text1"/>
          <w:sz w:val="24"/>
          <w:szCs w:val="24"/>
        </w:rPr>
        <w:t xml:space="preserve"> в области </w:t>
      </w:r>
      <w:r w:rsidR="00917B8E" w:rsidRPr="00ED7080">
        <w:rPr>
          <w:rFonts w:ascii="Times New Roman" w:hAnsi="Times New Roman" w:cs="Times New Roman"/>
          <w:color w:val="000000" w:themeColor="text1"/>
          <w:sz w:val="24"/>
          <w:szCs w:val="24"/>
        </w:rPr>
        <w:t xml:space="preserve">совместных проектов </w:t>
      </w:r>
      <w:r w:rsidR="00917B8E">
        <w:rPr>
          <w:rFonts w:ascii="Times New Roman" w:hAnsi="Times New Roman" w:cs="Times New Roman"/>
          <w:color w:val="000000" w:themeColor="text1"/>
          <w:sz w:val="24"/>
          <w:szCs w:val="24"/>
        </w:rPr>
        <w:t xml:space="preserve">и </w:t>
      </w:r>
      <w:r w:rsidR="00917B8E" w:rsidRPr="00ED7080">
        <w:rPr>
          <w:rFonts w:ascii="Times New Roman" w:hAnsi="Times New Roman" w:cs="Times New Roman"/>
          <w:color w:val="000000" w:themeColor="text1"/>
          <w:sz w:val="24"/>
          <w:szCs w:val="24"/>
        </w:rPr>
        <w:t>программ</w:t>
      </w:r>
      <w:r w:rsidR="00917B8E">
        <w:rPr>
          <w:rFonts w:ascii="Times New Roman" w:hAnsi="Times New Roman" w:cs="Times New Roman"/>
          <w:color w:val="000000" w:themeColor="text1"/>
          <w:sz w:val="24"/>
          <w:szCs w:val="24"/>
        </w:rPr>
        <w:t>,</w:t>
      </w:r>
      <w:r w:rsidR="00917B8E" w:rsidRPr="00ED7080">
        <w:rPr>
          <w:rFonts w:ascii="Times New Roman" w:hAnsi="Times New Roman" w:cs="Times New Roman"/>
          <w:color w:val="000000" w:themeColor="text1"/>
          <w:sz w:val="24"/>
          <w:szCs w:val="24"/>
        </w:rPr>
        <w:t xml:space="preserve"> сетевого взаимодействия, </w:t>
      </w:r>
      <w:r w:rsidRPr="00ED7080">
        <w:rPr>
          <w:rFonts w:ascii="Times New Roman" w:hAnsi="Times New Roman" w:cs="Times New Roman"/>
          <w:color w:val="000000" w:themeColor="text1"/>
          <w:sz w:val="24"/>
          <w:szCs w:val="24"/>
        </w:rPr>
        <w:t>содержания образования</w:t>
      </w:r>
      <w:r w:rsidR="00917B8E">
        <w:rPr>
          <w:rFonts w:ascii="Times New Roman"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 xml:space="preserve">и др. </w:t>
      </w:r>
      <w:r w:rsidRPr="00ED7080">
        <w:rPr>
          <w:rStyle w:val="a8"/>
          <w:rFonts w:ascii="Times New Roman" w:hAnsi="Times New Roman" w:cs="Times New Roman"/>
          <w:color w:val="000000" w:themeColor="text1"/>
          <w:sz w:val="24"/>
          <w:szCs w:val="24"/>
        </w:rPr>
        <w:footnoteReference w:id="74"/>
      </w:r>
      <w:r w:rsidR="00917B8E" w:rsidRPr="00917B8E">
        <w:rPr>
          <w:rFonts w:ascii="Times New Roman" w:hAnsi="Times New Roman" w:cs="Times New Roman"/>
          <w:color w:val="000000" w:themeColor="text1"/>
          <w:sz w:val="24"/>
          <w:szCs w:val="24"/>
        </w:rPr>
        <w:t xml:space="preserve"> </w:t>
      </w:r>
    </w:p>
    <w:p w14:paraId="1A7C18B4" w14:textId="35ECBEDE" w:rsidR="00424252" w:rsidRPr="00ED7080" w:rsidRDefault="00424252" w:rsidP="00424252">
      <w:pPr>
        <w:shd w:val="clear" w:color="auto" w:fill="FFFFFF"/>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Регионализация в сфере образования воспринимается и как новый формат взаимодействия стран, необходимый для совместного формулирования своих позиций и отстаивания интересов на глобальных площадках. Более того, </w:t>
      </w:r>
      <w:r w:rsidR="00E33E90">
        <w:rPr>
          <w:rFonts w:ascii="Times New Roman" w:hAnsi="Times New Roman" w:cs="Times New Roman"/>
          <w:color w:val="000000" w:themeColor="text1"/>
          <w:sz w:val="24"/>
          <w:szCs w:val="24"/>
        </w:rPr>
        <w:t>результатом процесса</w:t>
      </w:r>
      <w:r w:rsidRPr="00ED7080">
        <w:rPr>
          <w:rFonts w:ascii="Times New Roman" w:hAnsi="Times New Roman" w:cs="Times New Roman"/>
          <w:color w:val="000000" w:themeColor="text1"/>
          <w:sz w:val="24"/>
          <w:szCs w:val="24"/>
        </w:rPr>
        <w:t xml:space="preserve"> регионализации </w:t>
      </w:r>
      <w:r w:rsidR="00E33E90">
        <w:rPr>
          <w:rFonts w:ascii="Times New Roman" w:hAnsi="Times New Roman" w:cs="Times New Roman"/>
          <w:color w:val="000000" w:themeColor="text1"/>
          <w:sz w:val="24"/>
          <w:szCs w:val="24"/>
        </w:rPr>
        <w:t xml:space="preserve">становится </w:t>
      </w:r>
      <w:r w:rsidRPr="00ED7080">
        <w:rPr>
          <w:rFonts w:ascii="Times New Roman" w:hAnsi="Times New Roman" w:cs="Times New Roman"/>
          <w:color w:val="000000" w:themeColor="text1"/>
          <w:sz w:val="24"/>
          <w:szCs w:val="24"/>
        </w:rPr>
        <w:t xml:space="preserve">кооперация государств, </w:t>
      </w:r>
      <w:r w:rsidR="00E33E90">
        <w:rPr>
          <w:rFonts w:ascii="Times New Roman" w:hAnsi="Times New Roman" w:cs="Times New Roman"/>
          <w:color w:val="000000" w:themeColor="text1"/>
          <w:sz w:val="24"/>
          <w:szCs w:val="24"/>
        </w:rPr>
        <w:t xml:space="preserve">которая является необходимым условием </w:t>
      </w:r>
      <w:r w:rsidRPr="00ED7080">
        <w:rPr>
          <w:rFonts w:ascii="Times New Roman" w:hAnsi="Times New Roman" w:cs="Times New Roman"/>
          <w:color w:val="000000" w:themeColor="text1"/>
          <w:sz w:val="24"/>
          <w:szCs w:val="24"/>
        </w:rPr>
        <w:t xml:space="preserve">достижения </w:t>
      </w:r>
      <w:r w:rsidR="00E33E90">
        <w:rPr>
          <w:rFonts w:ascii="Times New Roman" w:hAnsi="Times New Roman" w:cs="Times New Roman"/>
          <w:color w:val="000000" w:themeColor="text1"/>
          <w:sz w:val="24"/>
          <w:szCs w:val="24"/>
        </w:rPr>
        <w:t xml:space="preserve">ими </w:t>
      </w:r>
      <w:r w:rsidR="00E33E90" w:rsidRPr="00ED7080">
        <w:rPr>
          <w:rFonts w:ascii="Times New Roman" w:hAnsi="Times New Roman" w:cs="Times New Roman"/>
          <w:color w:val="000000" w:themeColor="text1"/>
          <w:sz w:val="24"/>
          <w:szCs w:val="24"/>
        </w:rPr>
        <w:t>безопасности в политической сфере</w:t>
      </w:r>
      <w:r w:rsidR="00E33E90">
        <w:rPr>
          <w:rFonts w:ascii="Times New Roman" w:hAnsi="Times New Roman" w:cs="Times New Roman"/>
          <w:color w:val="000000" w:themeColor="text1"/>
          <w:sz w:val="24"/>
          <w:szCs w:val="24"/>
        </w:rPr>
        <w:t>,</w:t>
      </w:r>
      <w:r w:rsidR="00E33E90" w:rsidRPr="00ED7080">
        <w:rPr>
          <w:rFonts w:ascii="Times New Roman" w:hAnsi="Times New Roman" w:cs="Times New Roman"/>
          <w:color w:val="000000" w:themeColor="text1"/>
          <w:sz w:val="24"/>
          <w:szCs w:val="24"/>
        </w:rPr>
        <w:t xml:space="preserve"> </w:t>
      </w:r>
      <w:r w:rsidR="00803C09" w:rsidRPr="00ED7080">
        <w:rPr>
          <w:rFonts w:ascii="Times New Roman" w:hAnsi="Times New Roman" w:cs="Times New Roman"/>
          <w:color w:val="000000" w:themeColor="text1"/>
          <w:sz w:val="24"/>
          <w:szCs w:val="24"/>
        </w:rPr>
        <w:t>интеграции</w:t>
      </w:r>
      <w:r w:rsidR="00803C09">
        <w:rPr>
          <w:rFonts w:ascii="Times New Roman" w:hAnsi="Times New Roman" w:cs="Times New Roman"/>
          <w:color w:val="000000" w:themeColor="text1"/>
          <w:sz w:val="24"/>
          <w:szCs w:val="24"/>
        </w:rPr>
        <w:t xml:space="preserve"> в сфере</w:t>
      </w:r>
      <w:r w:rsidR="00803C09" w:rsidRPr="00ED7080">
        <w:rPr>
          <w:rFonts w:ascii="Times New Roman"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экономи</w:t>
      </w:r>
      <w:r w:rsidR="00803C09">
        <w:rPr>
          <w:rFonts w:ascii="Times New Roman" w:hAnsi="Times New Roman" w:cs="Times New Roman"/>
          <w:color w:val="000000" w:themeColor="text1"/>
          <w:sz w:val="24"/>
          <w:szCs w:val="24"/>
        </w:rPr>
        <w:t>ки</w:t>
      </w:r>
      <w:r w:rsidRPr="00ED7080">
        <w:rPr>
          <w:rFonts w:ascii="Times New Roman" w:hAnsi="Times New Roman" w:cs="Times New Roman"/>
          <w:color w:val="000000" w:themeColor="text1"/>
          <w:sz w:val="24"/>
          <w:szCs w:val="24"/>
        </w:rPr>
        <w:t xml:space="preserve"> и социального единства. </w:t>
      </w:r>
      <w:r w:rsidR="00E33E90">
        <w:rPr>
          <w:rFonts w:ascii="Times New Roman" w:hAnsi="Times New Roman" w:cs="Times New Roman"/>
          <w:color w:val="000000" w:themeColor="text1"/>
          <w:sz w:val="24"/>
          <w:szCs w:val="24"/>
        </w:rPr>
        <w:t>Существующие между странами и</w:t>
      </w:r>
      <w:r w:rsidR="00E33E90" w:rsidRPr="00ED7080">
        <w:rPr>
          <w:rFonts w:ascii="Times New Roman" w:hAnsi="Times New Roman" w:cs="Times New Roman"/>
          <w:color w:val="000000" w:themeColor="text1"/>
          <w:sz w:val="24"/>
          <w:szCs w:val="24"/>
        </w:rPr>
        <w:t xml:space="preserve">сторические связи </w:t>
      </w:r>
      <w:r w:rsidR="00E33E90">
        <w:rPr>
          <w:rFonts w:ascii="Times New Roman" w:hAnsi="Times New Roman" w:cs="Times New Roman"/>
          <w:color w:val="000000" w:themeColor="text1"/>
          <w:sz w:val="24"/>
          <w:szCs w:val="24"/>
        </w:rPr>
        <w:t>и ге</w:t>
      </w:r>
      <w:r w:rsidRPr="00ED7080">
        <w:rPr>
          <w:rFonts w:ascii="Times New Roman" w:hAnsi="Times New Roman" w:cs="Times New Roman"/>
          <w:color w:val="000000" w:themeColor="text1"/>
          <w:sz w:val="24"/>
          <w:szCs w:val="24"/>
        </w:rPr>
        <w:t xml:space="preserve">ографическая близость </w:t>
      </w:r>
      <w:r w:rsidR="00E33E90">
        <w:rPr>
          <w:rFonts w:ascii="Times New Roman" w:hAnsi="Times New Roman" w:cs="Times New Roman"/>
          <w:color w:val="000000" w:themeColor="text1"/>
          <w:sz w:val="24"/>
          <w:szCs w:val="24"/>
        </w:rPr>
        <w:t xml:space="preserve">способствуют созданию </w:t>
      </w:r>
      <w:r w:rsidR="00995313">
        <w:rPr>
          <w:rFonts w:ascii="Times New Roman" w:hAnsi="Times New Roman" w:cs="Times New Roman"/>
          <w:color w:val="000000" w:themeColor="text1"/>
          <w:sz w:val="24"/>
          <w:szCs w:val="24"/>
        </w:rPr>
        <w:t>б</w:t>
      </w:r>
      <w:r w:rsidRPr="00ED7080">
        <w:rPr>
          <w:rFonts w:ascii="Times New Roman" w:hAnsi="Times New Roman" w:cs="Times New Roman"/>
          <w:color w:val="000000" w:themeColor="text1"/>
          <w:sz w:val="24"/>
          <w:szCs w:val="24"/>
        </w:rPr>
        <w:t>лагоприятн</w:t>
      </w:r>
      <w:r w:rsidR="00E33E90">
        <w:rPr>
          <w:rFonts w:ascii="Times New Roman" w:hAnsi="Times New Roman" w:cs="Times New Roman"/>
          <w:color w:val="000000" w:themeColor="text1"/>
          <w:sz w:val="24"/>
          <w:szCs w:val="24"/>
        </w:rPr>
        <w:t>ой</w:t>
      </w:r>
      <w:r w:rsidRPr="00ED7080">
        <w:rPr>
          <w:rFonts w:ascii="Times New Roman" w:hAnsi="Times New Roman" w:cs="Times New Roman"/>
          <w:color w:val="000000" w:themeColor="text1"/>
          <w:sz w:val="24"/>
          <w:szCs w:val="24"/>
        </w:rPr>
        <w:t xml:space="preserve"> сред</w:t>
      </w:r>
      <w:r w:rsidR="00E33E90">
        <w:rPr>
          <w:rFonts w:ascii="Times New Roman" w:hAnsi="Times New Roman" w:cs="Times New Roman"/>
          <w:color w:val="000000" w:themeColor="text1"/>
          <w:sz w:val="24"/>
          <w:szCs w:val="24"/>
        </w:rPr>
        <w:t>ы</w:t>
      </w:r>
      <w:r w:rsidRPr="00ED7080">
        <w:rPr>
          <w:rFonts w:ascii="Times New Roman" w:hAnsi="Times New Roman" w:cs="Times New Roman"/>
          <w:color w:val="000000" w:themeColor="text1"/>
          <w:sz w:val="24"/>
          <w:szCs w:val="24"/>
        </w:rPr>
        <w:t xml:space="preserve"> для развития образования </w:t>
      </w:r>
      <w:r w:rsidR="00E33E90">
        <w:rPr>
          <w:rFonts w:ascii="Times New Roman" w:hAnsi="Times New Roman" w:cs="Times New Roman"/>
          <w:color w:val="000000" w:themeColor="text1"/>
          <w:sz w:val="24"/>
          <w:szCs w:val="24"/>
        </w:rPr>
        <w:t>в процессе</w:t>
      </w:r>
      <w:r w:rsidRPr="00ED7080">
        <w:rPr>
          <w:rFonts w:ascii="Times New Roman" w:hAnsi="Times New Roman" w:cs="Times New Roman"/>
          <w:color w:val="000000" w:themeColor="text1"/>
          <w:sz w:val="24"/>
          <w:szCs w:val="24"/>
        </w:rPr>
        <w:t xml:space="preserve"> региональной интеграции, </w:t>
      </w:r>
      <w:r w:rsidR="00E33E90">
        <w:rPr>
          <w:rFonts w:ascii="Times New Roman" w:hAnsi="Times New Roman" w:cs="Times New Roman"/>
          <w:color w:val="000000" w:themeColor="text1"/>
          <w:sz w:val="24"/>
          <w:szCs w:val="24"/>
        </w:rPr>
        <w:t xml:space="preserve">совместного определения общих </w:t>
      </w:r>
      <w:r w:rsidRPr="00ED7080">
        <w:rPr>
          <w:rFonts w:ascii="Times New Roman" w:hAnsi="Times New Roman" w:cs="Times New Roman"/>
          <w:color w:val="000000" w:themeColor="text1"/>
          <w:sz w:val="24"/>
          <w:szCs w:val="24"/>
        </w:rPr>
        <w:t xml:space="preserve">подходов к решению проблем, возникающих </w:t>
      </w:r>
      <w:r w:rsidR="00E33E90">
        <w:rPr>
          <w:rFonts w:ascii="Times New Roman" w:hAnsi="Times New Roman" w:cs="Times New Roman"/>
          <w:color w:val="000000" w:themeColor="text1"/>
          <w:sz w:val="24"/>
          <w:szCs w:val="24"/>
        </w:rPr>
        <w:t>по причине</w:t>
      </w:r>
      <w:r w:rsidRPr="00ED7080">
        <w:rPr>
          <w:rFonts w:ascii="Times New Roman" w:hAnsi="Times New Roman" w:cs="Times New Roman"/>
          <w:color w:val="000000" w:themeColor="text1"/>
          <w:sz w:val="24"/>
          <w:szCs w:val="24"/>
        </w:rPr>
        <w:t xml:space="preserve"> </w:t>
      </w:r>
      <w:r w:rsidR="00E33E90">
        <w:rPr>
          <w:rFonts w:ascii="Times New Roman" w:hAnsi="Times New Roman" w:cs="Times New Roman"/>
          <w:color w:val="000000" w:themeColor="text1"/>
          <w:sz w:val="24"/>
          <w:szCs w:val="24"/>
        </w:rPr>
        <w:t>разного содержания</w:t>
      </w:r>
      <w:r w:rsidRPr="00ED7080">
        <w:rPr>
          <w:rFonts w:ascii="Times New Roman" w:hAnsi="Times New Roman" w:cs="Times New Roman"/>
          <w:color w:val="000000" w:themeColor="text1"/>
          <w:sz w:val="24"/>
          <w:szCs w:val="24"/>
        </w:rPr>
        <w:t xml:space="preserve"> образовательных курсов отдельных стран и вузов, </w:t>
      </w:r>
      <w:r w:rsidR="00E33E90">
        <w:rPr>
          <w:rFonts w:ascii="Times New Roman" w:hAnsi="Times New Roman" w:cs="Times New Roman"/>
          <w:color w:val="000000" w:themeColor="text1"/>
          <w:sz w:val="24"/>
          <w:szCs w:val="24"/>
        </w:rPr>
        <w:t xml:space="preserve">участия в </w:t>
      </w:r>
      <w:r w:rsidRPr="00ED7080">
        <w:rPr>
          <w:rFonts w:ascii="Times New Roman" w:hAnsi="Times New Roman" w:cs="Times New Roman"/>
          <w:color w:val="000000" w:themeColor="text1"/>
          <w:sz w:val="24"/>
          <w:szCs w:val="24"/>
        </w:rPr>
        <w:t>международных проект</w:t>
      </w:r>
      <w:r w:rsidR="00E33E90">
        <w:rPr>
          <w:rFonts w:ascii="Times New Roman" w:hAnsi="Times New Roman" w:cs="Times New Roman"/>
          <w:color w:val="000000" w:themeColor="text1"/>
          <w:sz w:val="24"/>
          <w:szCs w:val="24"/>
        </w:rPr>
        <w:t>ах</w:t>
      </w:r>
      <w:r w:rsidRPr="00ED7080">
        <w:rPr>
          <w:rFonts w:ascii="Times New Roman" w:hAnsi="Times New Roman" w:cs="Times New Roman"/>
          <w:color w:val="000000" w:themeColor="text1"/>
          <w:sz w:val="24"/>
          <w:szCs w:val="24"/>
        </w:rPr>
        <w:t xml:space="preserve"> и </w:t>
      </w:r>
      <w:r w:rsidR="00E33E90">
        <w:rPr>
          <w:rFonts w:ascii="Times New Roman" w:hAnsi="Times New Roman" w:cs="Times New Roman"/>
          <w:color w:val="000000" w:themeColor="text1"/>
          <w:sz w:val="24"/>
          <w:szCs w:val="24"/>
        </w:rPr>
        <w:t xml:space="preserve">в целом </w:t>
      </w:r>
      <w:r w:rsidRPr="00ED7080">
        <w:rPr>
          <w:rFonts w:ascii="Times New Roman" w:hAnsi="Times New Roman" w:cs="Times New Roman"/>
          <w:color w:val="000000" w:themeColor="text1"/>
          <w:sz w:val="24"/>
          <w:szCs w:val="24"/>
        </w:rPr>
        <w:t xml:space="preserve">сближения систем </w:t>
      </w:r>
      <w:r w:rsidR="00E33E90">
        <w:rPr>
          <w:rFonts w:ascii="Times New Roman" w:hAnsi="Times New Roman" w:cs="Times New Roman"/>
          <w:color w:val="000000" w:themeColor="text1"/>
          <w:sz w:val="24"/>
          <w:szCs w:val="24"/>
        </w:rPr>
        <w:t xml:space="preserve">образования </w:t>
      </w:r>
      <w:r w:rsidRPr="00ED7080">
        <w:rPr>
          <w:rFonts w:ascii="Times New Roman" w:hAnsi="Times New Roman" w:cs="Times New Roman"/>
          <w:color w:val="000000" w:themeColor="text1"/>
          <w:sz w:val="24"/>
          <w:szCs w:val="24"/>
        </w:rPr>
        <w:t>различных стран.</w:t>
      </w:r>
      <w:r w:rsidRPr="00ED7080">
        <w:rPr>
          <w:rStyle w:val="a8"/>
          <w:rFonts w:ascii="Times New Roman" w:hAnsi="Times New Roman" w:cs="Times New Roman"/>
          <w:color w:val="000000" w:themeColor="text1"/>
          <w:sz w:val="24"/>
          <w:szCs w:val="24"/>
        </w:rPr>
        <w:footnoteReference w:id="75"/>
      </w:r>
      <w:r w:rsidRPr="00ED7080">
        <w:rPr>
          <w:rFonts w:ascii="Times New Roman" w:hAnsi="Times New Roman" w:cs="Times New Roman"/>
          <w:color w:val="000000" w:themeColor="text1"/>
          <w:sz w:val="24"/>
          <w:szCs w:val="24"/>
        </w:rPr>
        <w:t xml:space="preserve"> </w:t>
      </w:r>
    </w:p>
    <w:p w14:paraId="25CC7B0C" w14:textId="68CEDBF4"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результате процесса регионализации происходит</w:t>
      </w:r>
      <w:r w:rsidR="00917B8E">
        <w:rPr>
          <w:rFonts w:ascii="Times New Roman" w:hAnsi="Times New Roman" w:cs="Times New Roman"/>
          <w:color w:val="000000" w:themeColor="text1"/>
          <w:sz w:val="24"/>
          <w:szCs w:val="24"/>
        </w:rPr>
        <w:t xml:space="preserve"> формирование</w:t>
      </w:r>
      <w:r w:rsidRPr="00ED7080">
        <w:rPr>
          <w:rFonts w:ascii="Times New Roman" w:hAnsi="Times New Roman" w:cs="Times New Roman"/>
          <w:color w:val="000000" w:themeColor="text1"/>
          <w:sz w:val="24"/>
          <w:szCs w:val="24"/>
        </w:rPr>
        <w:t xml:space="preserve"> и функционирование межгосударственных образовательных пространств, что закрепляется в соответствующих многосторонних соглашениях. Если рассматривать правовую базу региональной интеграции</w:t>
      </w:r>
      <w:r w:rsidR="00917B8E">
        <w:rPr>
          <w:rFonts w:ascii="Times New Roman" w:hAnsi="Times New Roman" w:cs="Times New Roman"/>
          <w:color w:val="000000" w:themeColor="text1"/>
          <w:sz w:val="24"/>
          <w:szCs w:val="24"/>
        </w:rPr>
        <w:t xml:space="preserve"> в сфере образования</w:t>
      </w:r>
      <w:r w:rsidRPr="00ED7080">
        <w:rPr>
          <w:rFonts w:ascii="Times New Roman" w:hAnsi="Times New Roman" w:cs="Times New Roman"/>
          <w:color w:val="000000" w:themeColor="text1"/>
          <w:sz w:val="24"/>
          <w:szCs w:val="24"/>
        </w:rPr>
        <w:t xml:space="preserve">, то документы, которые в нее входят, можно условно разделить на несколько уровней, а именно международный уровень, </w:t>
      </w:r>
      <w:r w:rsidRPr="00ED7080">
        <w:rPr>
          <w:rFonts w:ascii="Times New Roman" w:hAnsi="Times New Roman" w:cs="Times New Roman"/>
          <w:color w:val="000000" w:themeColor="text1"/>
          <w:sz w:val="24"/>
          <w:szCs w:val="24"/>
        </w:rPr>
        <w:lastRenderedPageBreak/>
        <w:t>межгосударственный уровень и национальный уровень. Они включают в себя различные международные соглашения</w:t>
      </w:r>
      <w:r w:rsidR="00917B8E">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 xml:space="preserve"> документы, подписанные главами государств и руководителями министерств образования стран, входящих в региональные объединения</w:t>
      </w:r>
      <w:r w:rsidR="00B30882">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 xml:space="preserve"> и документы, принятые непосредственно в странах в рамках обязательств, налагаемых участием в региональных образовательных объединениях. </w:t>
      </w:r>
      <w:r w:rsidR="00B30882">
        <w:rPr>
          <w:rFonts w:ascii="Times New Roman" w:hAnsi="Times New Roman" w:cs="Times New Roman"/>
          <w:color w:val="000000" w:themeColor="text1"/>
          <w:sz w:val="24"/>
          <w:szCs w:val="24"/>
        </w:rPr>
        <w:t xml:space="preserve">В этих документов освещается </w:t>
      </w:r>
      <w:r w:rsidRPr="00ED7080">
        <w:rPr>
          <w:rFonts w:ascii="Times New Roman" w:hAnsi="Times New Roman" w:cs="Times New Roman"/>
          <w:color w:val="000000" w:themeColor="text1"/>
          <w:sz w:val="24"/>
          <w:szCs w:val="24"/>
        </w:rPr>
        <w:t>широкий круг вопросов, например, определение принципов функционирования образовательного пространства, признани</w:t>
      </w:r>
      <w:r w:rsidR="00D96BFB">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 xml:space="preserve"> документов об образовании, согласование образовательных политик стран-участниц</w:t>
      </w:r>
      <w:r w:rsidR="00D96BFB">
        <w:rPr>
          <w:rFonts w:ascii="Times New Roman" w:hAnsi="Times New Roman" w:cs="Times New Roman"/>
          <w:color w:val="000000" w:themeColor="text1"/>
          <w:sz w:val="24"/>
          <w:szCs w:val="24"/>
        </w:rPr>
        <w:t>, предоставление</w:t>
      </w:r>
      <w:r w:rsidRPr="00ED7080">
        <w:rPr>
          <w:rFonts w:ascii="Times New Roman" w:hAnsi="Times New Roman" w:cs="Times New Roman"/>
          <w:color w:val="000000" w:themeColor="text1"/>
          <w:sz w:val="24"/>
          <w:szCs w:val="24"/>
        </w:rPr>
        <w:t xml:space="preserve"> </w:t>
      </w:r>
      <w:r w:rsidR="00D96BFB" w:rsidRPr="00ED7080">
        <w:rPr>
          <w:rFonts w:ascii="Times New Roman" w:hAnsi="Times New Roman" w:cs="Times New Roman"/>
          <w:color w:val="000000" w:themeColor="text1"/>
          <w:sz w:val="24"/>
          <w:szCs w:val="24"/>
        </w:rPr>
        <w:t xml:space="preserve">доступа к получению образовательных услуг </w:t>
      </w:r>
      <w:r w:rsidRPr="00ED7080">
        <w:rPr>
          <w:rFonts w:ascii="Times New Roman" w:hAnsi="Times New Roman" w:cs="Times New Roman"/>
          <w:color w:val="000000" w:themeColor="text1"/>
          <w:sz w:val="24"/>
          <w:szCs w:val="24"/>
        </w:rPr>
        <w:t>и т.д.</w:t>
      </w:r>
      <w:r w:rsidR="00D96BFB">
        <w:rPr>
          <w:rStyle w:val="a8"/>
          <w:rFonts w:ascii="Times New Roman" w:hAnsi="Times New Roman" w:cs="Times New Roman"/>
          <w:color w:val="000000" w:themeColor="text1"/>
          <w:sz w:val="24"/>
          <w:szCs w:val="24"/>
        </w:rPr>
        <w:footnoteReference w:id="76"/>
      </w:r>
      <w:r w:rsidRPr="00ED7080">
        <w:rPr>
          <w:rFonts w:ascii="Times New Roman" w:hAnsi="Times New Roman" w:cs="Times New Roman"/>
          <w:color w:val="000000" w:themeColor="text1"/>
          <w:sz w:val="24"/>
          <w:szCs w:val="24"/>
        </w:rPr>
        <w:t xml:space="preserve"> </w:t>
      </w:r>
      <w:r w:rsidRPr="00ED7080">
        <w:rPr>
          <w:rFonts w:ascii="Times New Roman" w:eastAsia="Times New Roman" w:hAnsi="Times New Roman" w:cs="Times New Roman"/>
          <w:color w:val="000000" w:themeColor="text1"/>
          <w:sz w:val="24"/>
          <w:szCs w:val="24"/>
          <w:lang w:eastAsia="ru-RU"/>
        </w:rPr>
        <w:t>Таким образом, создание образовательного пространства, которое объединяет целые страны</w:t>
      </w:r>
      <w:r w:rsidR="00B30882">
        <w:rPr>
          <w:rFonts w:ascii="Times New Roman" w:eastAsia="Times New Roman" w:hAnsi="Times New Roman" w:cs="Times New Roman"/>
          <w:color w:val="000000" w:themeColor="text1"/>
          <w:sz w:val="24"/>
          <w:szCs w:val="24"/>
          <w:lang w:eastAsia="ru-RU"/>
        </w:rPr>
        <w:t>,</w:t>
      </w:r>
      <w:r w:rsidRPr="00ED7080">
        <w:rPr>
          <w:rFonts w:ascii="Times New Roman" w:eastAsia="Times New Roman" w:hAnsi="Times New Roman" w:cs="Times New Roman"/>
          <w:color w:val="000000" w:themeColor="text1"/>
          <w:sz w:val="24"/>
          <w:szCs w:val="24"/>
          <w:lang w:eastAsia="ru-RU"/>
        </w:rPr>
        <w:t xml:space="preserve"> невозможно представить без определенного количества законопроектов, разного рода соглашений и целого ряда документов, регламентирующих эти изменения.</w:t>
      </w:r>
    </w:p>
    <w:p w14:paraId="3099440B" w14:textId="7DFE8B76"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Ярким примером успешной региональной интеграции в сфере образования выступает Европа. Интеграционные процессы</w:t>
      </w:r>
      <w:r w:rsidR="005B5362">
        <w:rPr>
          <w:color w:val="000000" w:themeColor="text1"/>
        </w:rPr>
        <w:t>,</w:t>
      </w:r>
      <w:r w:rsidRPr="00ED7080">
        <w:rPr>
          <w:color w:val="000000" w:themeColor="text1"/>
        </w:rPr>
        <w:t xml:space="preserve"> протекающие в рамках Европейского союза, позволяют назвать его одним из ведущих образовательных центров, который в современных условиях во многом определяет основные тенденции и направления развития образования.</w:t>
      </w:r>
    </w:p>
    <w:p w14:paraId="02D414D2"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результате разноуровневых интеграционных процессов в сфере образования в Европе возникло несколько пространств сходной природы, объединенных в рамках одного общеевропейского образовательного пространства. Разработчики основных официальных документов по вопросам европейской образовательной интеграции говорят о нескольких самостоятельных пространствах, а именно: европейском пространстве высшего образования, европейском пространстве профессионального образования и обучения, европейском пространстве научных исследований.</w:t>
      </w:r>
      <w:r w:rsidRPr="00ED7080">
        <w:rPr>
          <w:rStyle w:val="a8"/>
          <w:rFonts w:ascii="Times New Roman" w:hAnsi="Times New Roman" w:cs="Times New Roman"/>
          <w:color w:val="000000" w:themeColor="text1"/>
          <w:sz w:val="24"/>
          <w:szCs w:val="24"/>
        </w:rPr>
        <w:footnoteReference w:id="77"/>
      </w:r>
      <w:r w:rsidRPr="00ED7080">
        <w:rPr>
          <w:rFonts w:ascii="Times New Roman" w:hAnsi="Times New Roman" w:cs="Times New Roman"/>
          <w:color w:val="000000" w:themeColor="text1"/>
          <w:sz w:val="24"/>
          <w:szCs w:val="24"/>
        </w:rPr>
        <w:t xml:space="preserve"> </w:t>
      </w:r>
    </w:p>
    <w:p w14:paraId="1D2F5FF5"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Таким образом, масштабы образовательного пространства варьируются в зависимости от того, что воспринимается в качестве его составляющих. Понятие единого образовательного пространства вошло в широкое употребление в конце ХХ века в европейских странах, стремившихся к активной интеграции в сфере образования. </w:t>
      </w:r>
    </w:p>
    <w:p w14:paraId="51E01814"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Одним из ее элементов, представляющим наибольшее значение, стал Болонский процесс.</w:t>
      </w:r>
      <w:r w:rsidRPr="00ED7080">
        <w:rPr>
          <w:rStyle w:val="a8"/>
          <w:rFonts w:ascii="Times New Roman" w:hAnsi="Times New Roman" w:cs="Times New Roman"/>
          <w:color w:val="000000" w:themeColor="text1"/>
          <w:sz w:val="24"/>
          <w:szCs w:val="24"/>
        </w:rPr>
        <w:footnoteReference w:id="78"/>
      </w:r>
    </w:p>
    <w:p w14:paraId="1D0889FD" w14:textId="7FB6463C"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lastRenderedPageBreak/>
        <w:t>Болонский процесс – это колоссальная программа реформ по перестройке европейской системы высшего образования, нацеленная на создание к 2010 году европейского пространства высшего образования (ЕПВО).</w:t>
      </w:r>
      <w:r w:rsidR="00995313" w:rsidRPr="00ED7080">
        <w:rPr>
          <w:rStyle w:val="a8"/>
          <w:rFonts w:ascii="Times New Roman" w:hAnsi="Times New Roman" w:cs="Times New Roman"/>
          <w:color w:val="000000" w:themeColor="text1"/>
          <w:sz w:val="24"/>
          <w:szCs w:val="24"/>
        </w:rPr>
        <w:footnoteReference w:id="79"/>
      </w:r>
      <w:r w:rsidRPr="00ED7080">
        <w:rPr>
          <w:rFonts w:ascii="Times New Roman" w:hAnsi="Times New Roman" w:cs="Times New Roman"/>
          <w:color w:val="000000" w:themeColor="text1"/>
          <w:sz w:val="24"/>
          <w:szCs w:val="24"/>
        </w:rPr>
        <w:t xml:space="preserve"> Анализ Болонского дискурса обусловлен необходимостью понимания концепции европейского пространства высшего образования, обстоятельств и причин ее появления и развития.</w:t>
      </w:r>
    </w:p>
    <w:p w14:paraId="6BA276C4" w14:textId="2AA4E01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Изначально Болонский процесс не </w:t>
      </w:r>
      <w:r w:rsidR="0061085F">
        <w:rPr>
          <w:rFonts w:ascii="Times New Roman" w:hAnsi="Times New Roman" w:cs="Times New Roman"/>
          <w:color w:val="000000" w:themeColor="text1"/>
          <w:sz w:val="24"/>
          <w:szCs w:val="24"/>
        </w:rPr>
        <w:t>был направлен исключительно на</w:t>
      </w:r>
      <w:r w:rsidRPr="00ED7080">
        <w:rPr>
          <w:rFonts w:ascii="Times New Roman" w:hAnsi="Times New Roman" w:cs="Times New Roman"/>
          <w:color w:val="000000" w:themeColor="text1"/>
          <w:sz w:val="24"/>
          <w:szCs w:val="24"/>
        </w:rPr>
        <w:t xml:space="preserve"> высше</w:t>
      </w:r>
      <w:r w:rsidR="0061085F">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 xml:space="preserve"> образовани</w:t>
      </w:r>
      <w:r w:rsidR="0061085F">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 xml:space="preserve">, а стремление </w:t>
      </w:r>
      <w:r w:rsidR="008556E2">
        <w:rPr>
          <w:rFonts w:ascii="Times New Roman" w:hAnsi="Times New Roman" w:cs="Times New Roman"/>
          <w:color w:val="000000" w:themeColor="text1"/>
          <w:sz w:val="24"/>
          <w:szCs w:val="24"/>
        </w:rPr>
        <w:t>улучшить его качество</w:t>
      </w:r>
      <w:r w:rsidR="00995313" w:rsidRPr="00ED7080">
        <w:rPr>
          <w:rFonts w:ascii="Times New Roman"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 xml:space="preserve">не являлось </w:t>
      </w:r>
      <w:r w:rsidR="00995313">
        <w:rPr>
          <w:rFonts w:ascii="Times New Roman" w:hAnsi="Times New Roman" w:cs="Times New Roman"/>
          <w:color w:val="000000" w:themeColor="text1"/>
          <w:sz w:val="24"/>
          <w:szCs w:val="24"/>
        </w:rPr>
        <w:t>задачей первой необходимости</w:t>
      </w:r>
      <w:r w:rsidR="00995313" w:rsidRPr="00995313">
        <w:rPr>
          <w:rFonts w:ascii="Times New Roman" w:hAnsi="Times New Roman" w:cs="Times New Roman"/>
          <w:color w:val="000000" w:themeColor="text1"/>
          <w:sz w:val="24"/>
          <w:szCs w:val="24"/>
        </w:rPr>
        <w:t xml:space="preserve"> </w:t>
      </w:r>
      <w:r w:rsidR="00995313" w:rsidRPr="00ED7080">
        <w:rPr>
          <w:rFonts w:ascii="Times New Roman" w:hAnsi="Times New Roman" w:cs="Times New Roman"/>
          <w:color w:val="000000" w:themeColor="text1"/>
          <w:sz w:val="24"/>
          <w:szCs w:val="24"/>
        </w:rPr>
        <w:t>правительств наиболее развитых стран Европы</w:t>
      </w:r>
      <w:r w:rsidRPr="00ED7080">
        <w:rPr>
          <w:rFonts w:ascii="Times New Roman" w:hAnsi="Times New Roman" w:cs="Times New Roman"/>
          <w:color w:val="000000" w:themeColor="text1"/>
          <w:sz w:val="24"/>
          <w:szCs w:val="24"/>
        </w:rPr>
        <w:t>.</w:t>
      </w:r>
      <w:r w:rsidRPr="00ED7080">
        <w:rPr>
          <w:rStyle w:val="a8"/>
          <w:rFonts w:ascii="Times New Roman" w:hAnsi="Times New Roman" w:cs="Times New Roman"/>
          <w:color w:val="000000" w:themeColor="text1"/>
          <w:sz w:val="24"/>
          <w:szCs w:val="24"/>
        </w:rPr>
        <w:footnoteReference w:id="80"/>
      </w:r>
      <w:r w:rsidRPr="00ED7080">
        <w:rPr>
          <w:rFonts w:ascii="Times New Roman" w:hAnsi="Times New Roman" w:cs="Times New Roman"/>
          <w:color w:val="000000" w:themeColor="text1"/>
          <w:sz w:val="24"/>
          <w:szCs w:val="24"/>
        </w:rPr>
        <w:t xml:space="preserve"> Возникновение концепции </w:t>
      </w:r>
      <w:r w:rsidR="00E33E90">
        <w:rPr>
          <w:rFonts w:ascii="Times New Roman" w:hAnsi="Times New Roman" w:cs="Times New Roman"/>
          <w:color w:val="000000" w:themeColor="text1"/>
          <w:sz w:val="24"/>
          <w:szCs w:val="24"/>
        </w:rPr>
        <w:t>ЕПВО</w:t>
      </w:r>
      <w:r w:rsidR="00E33E90" w:rsidRPr="00ED7080">
        <w:rPr>
          <w:rFonts w:ascii="Times New Roman" w:hAnsi="Times New Roman" w:cs="Times New Roman"/>
          <w:color w:val="000000" w:themeColor="text1"/>
          <w:sz w:val="24"/>
          <w:szCs w:val="24"/>
        </w:rPr>
        <w:t xml:space="preserve">, прежде всего, </w:t>
      </w:r>
      <w:r w:rsidRPr="00ED7080">
        <w:rPr>
          <w:rFonts w:ascii="Times New Roman" w:hAnsi="Times New Roman" w:cs="Times New Roman"/>
          <w:color w:val="000000" w:themeColor="text1"/>
          <w:sz w:val="24"/>
          <w:szCs w:val="24"/>
        </w:rPr>
        <w:t xml:space="preserve">было </w:t>
      </w:r>
      <w:r w:rsidR="00E33E90">
        <w:rPr>
          <w:rFonts w:ascii="Times New Roman" w:hAnsi="Times New Roman" w:cs="Times New Roman"/>
          <w:color w:val="000000" w:themeColor="text1"/>
          <w:sz w:val="24"/>
          <w:szCs w:val="24"/>
        </w:rPr>
        <w:t xml:space="preserve">вызвано </w:t>
      </w:r>
      <w:r w:rsidRPr="00ED7080">
        <w:rPr>
          <w:rFonts w:ascii="Times New Roman" w:hAnsi="Times New Roman" w:cs="Times New Roman"/>
          <w:color w:val="000000" w:themeColor="text1"/>
          <w:sz w:val="24"/>
          <w:szCs w:val="24"/>
        </w:rPr>
        <w:t>экономическими причинами.</w:t>
      </w:r>
      <w:r w:rsidRPr="00ED7080">
        <w:rPr>
          <w:rStyle w:val="a8"/>
          <w:rFonts w:ascii="Times New Roman" w:hAnsi="Times New Roman" w:cs="Times New Roman"/>
          <w:color w:val="000000" w:themeColor="text1"/>
          <w:sz w:val="24"/>
          <w:szCs w:val="24"/>
        </w:rPr>
        <w:footnoteReference w:id="81"/>
      </w:r>
      <w:r w:rsidRPr="00ED7080">
        <w:rPr>
          <w:rFonts w:ascii="Times New Roman" w:hAnsi="Times New Roman" w:cs="Times New Roman"/>
          <w:color w:val="000000" w:themeColor="text1"/>
          <w:sz w:val="24"/>
          <w:szCs w:val="24"/>
        </w:rPr>
        <w:t xml:space="preserve"> Болонский процесс </w:t>
      </w:r>
      <w:r w:rsidR="00E33E90">
        <w:rPr>
          <w:rFonts w:ascii="Times New Roman" w:hAnsi="Times New Roman" w:cs="Times New Roman"/>
          <w:color w:val="000000" w:themeColor="text1"/>
          <w:sz w:val="24"/>
          <w:szCs w:val="24"/>
        </w:rPr>
        <w:t xml:space="preserve">отвечал интересам стран </w:t>
      </w:r>
      <w:r w:rsidRPr="00ED7080">
        <w:rPr>
          <w:rFonts w:ascii="Times New Roman" w:hAnsi="Times New Roman" w:cs="Times New Roman"/>
          <w:color w:val="000000" w:themeColor="text1"/>
          <w:sz w:val="24"/>
          <w:szCs w:val="24"/>
        </w:rPr>
        <w:t xml:space="preserve">Европы повысить свою экономическую конкурентоспособность </w:t>
      </w:r>
      <w:r w:rsidR="00E33E90">
        <w:rPr>
          <w:rFonts w:ascii="Times New Roman" w:hAnsi="Times New Roman" w:cs="Times New Roman"/>
          <w:color w:val="000000" w:themeColor="text1"/>
          <w:sz w:val="24"/>
          <w:szCs w:val="24"/>
        </w:rPr>
        <w:t>в условиях</w:t>
      </w:r>
      <w:r w:rsidRPr="00ED7080">
        <w:rPr>
          <w:rFonts w:ascii="Times New Roman" w:hAnsi="Times New Roman" w:cs="Times New Roman"/>
          <w:color w:val="000000" w:themeColor="text1"/>
          <w:sz w:val="24"/>
          <w:szCs w:val="24"/>
        </w:rPr>
        <w:t xml:space="preserve"> глобализации, </w:t>
      </w:r>
      <w:r w:rsidR="00E33E90">
        <w:rPr>
          <w:rFonts w:ascii="Times New Roman" w:hAnsi="Times New Roman" w:cs="Times New Roman"/>
          <w:color w:val="000000" w:themeColor="text1"/>
          <w:sz w:val="24"/>
          <w:szCs w:val="24"/>
        </w:rPr>
        <w:t>в связи с чем</w:t>
      </w:r>
      <w:r w:rsidRPr="00ED7080">
        <w:rPr>
          <w:rFonts w:ascii="Times New Roman" w:hAnsi="Times New Roman" w:cs="Times New Roman"/>
          <w:color w:val="000000" w:themeColor="text1"/>
          <w:sz w:val="24"/>
          <w:szCs w:val="24"/>
        </w:rPr>
        <w:t xml:space="preserve"> образование </w:t>
      </w:r>
      <w:r w:rsidR="00E33E90">
        <w:rPr>
          <w:rFonts w:ascii="Times New Roman" w:hAnsi="Times New Roman" w:cs="Times New Roman"/>
          <w:color w:val="000000" w:themeColor="text1"/>
          <w:sz w:val="24"/>
          <w:szCs w:val="24"/>
        </w:rPr>
        <w:t>было использовано</w:t>
      </w:r>
      <w:r w:rsidRPr="00ED7080">
        <w:rPr>
          <w:rFonts w:ascii="Times New Roman" w:hAnsi="Times New Roman" w:cs="Times New Roman"/>
          <w:color w:val="000000" w:themeColor="text1"/>
          <w:sz w:val="24"/>
          <w:szCs w:val="24"/>
        </w:rPr>
        <w:t xml:space="preserve"> в качестве инструмента, </w:t>
      </w:r>
      <w:r w:rsidR="00E33E90">
        <w:rPr>
          <w:rFonts w:ascii="Times New Roman" w:hAnsi="Times New Roman" w:cs="Times New Roman"/>
          <w:color w:val="000000" w:themeColor="text1"/>
          <w:sz w:val="24"/>
          <w:szCs w:val="24"/>
        </w:rPr>
        <w:t>необходимого</w:t>
      </w:r>
      <w:r w:rsidRPr="00ED7080">
        <w:rPr>
          <w:rFonts w:ascii="Times New Roman" w:hAnsi="Times New Roman" w:cs="Times New Roman"/>
          <w:color w:val="000000" w:themeColor="text1"/>
          <w:sz w:val="24"/>
          <w:szCs w:val="24"/>
        </w:rPr>
        <w:t xml:space="preserve"> для </w:t>
      </w:r>
      <w:r w:rsidR="00995313">
        <w:rPr>
          <w:rFonts w:ascii="Times New Roman" w:hAnsi="Times New Roman" w:cs="Times New Roman"/>
          <w:color w:val="000000" w:themeColor="text1"/>
          <w:sz w:val="24"/>
          <w:szCs w:val="24"/>
        </w:rPr>
        <w:t>выполнения</w:t>
      </w:r>
      <w:r w:rsidR="00E33E90">
        <w:rPr>
          <w:rFonts w:ascii="Times New Roman" w:hAnsi="Times New Roman" w:cs="Times New Roman"/>
          <w:color w:val="000000" w:themeColor="text1"/>
          <w:sz w:val="24"/>
          <w:szCs w:val="24"/>
        </w:rPr>
        <w:t xml:space="preserve"> задачи</w:t>
      </w:r>
      <w:r w:rsidRPr="00ED7080">
        <w:rPr>
          <w:rFonts w:ascii="Times New Roman" w:hAnsi="Times New Roman" w:cs="Times New Roman"/>
          <w:color w:val="000000" w:themeColor="text1"/>
          <w:sz w:val="24"/>
          <w:szCs w:val="24"/>
        </w:rPr>
        <w:t xml:space="preserve"> </w:t>
      </w:r>
      <w:r w:rsidR="00995313">
        <w:rPr>
          <w:rFonts w:ascii="Times New Roman" w:hAnsi="Times New Roman" w:cs="Times New Roman"/>
          <w:color w:val="000000" w:themeColor="text1"/>
          <w:sz w:val="24"/>
          <w:szCs w:val="24"/>
        </w:rPr>
        <w:t xml:space="preserve">по </w:t>
      </w:r>
      <w:r w:rsidRPr="00ED7080">
        <w:rPr>
          <w:rFonts w:ascii="Times New Roman" w:hAnsi="Times New Roman" w:cs="Times New Roman"/>
          <w:color w:val="000000" w:themeColor="text1"/>
          <w:sz w:val="24"/>
          <w:szCs w:val="24"/>
        </w:rPr>
        <w:t>повышени</w:t>
      </w:r>
      <w:r w:rsidR="00995313">
        <w:rPr>
          <w:rFonts w:ascii="Times New Roman" w:hAnsi="Times New Roman" w:cs="Times New Roman"/>
          <w:color w:val="000000" w:themeColor="text1"/>
          <w:sz w:val="24"/>
          <w:szCs w:val="24"/>
        </w:rPr>
        <w:t>ю</w:t>
      </w:r>
      <w:r w:rsidRPr="00ED7080">
        <w:rPr>
          <w:rFonts w:ascii="Times New Roman" w:hAnsi="Times New Roman" w:cs="Times New Roman"/>
          <w:color w:val="000000" w:themeColor="text1"/>
          <w:sz w:val="24"/>
          <w:szCs w:val="24"/>
        </w:rPr>
        <w:t xml:space="preserve"> привлекательности Европы в целом. Кроме того, </w:t>
      </w:r>
      <w:proofErr w:type="gramStart"/>
      <w:r w:rsidR="00E33E90">
        <w:rPr>
          <w:rFonts w:ascii="Times New Roman" w:hAnsi="Times New Roman" w:cs="Times New Roman"/>
          <w:color w:val="000000" w:themeColor="text1"/>
          <w:sz w:val="24"/>
          <w:szCs w:val="24"/>
        </w:rPr>
        <w:t>в</w:t>
      </w:r>
      <w:r w:rsidR="00995313">
        <w:rPr>
          <w:rFonts w:ascii="Times New Roman" w:hAnsi="Times New Roman" w:cs="Times New Roman"/>
          <w:color w:val="000000" w:themeColor="text1"/>
          <w:sz w:val="24"/>
          <w:szCs w:val="24"/>
        </w:rPr>
        <w:t xml:space="preserve"> </w:t>
      </w:r>
      <w:r w:rsidR="00E33E90">
        <w:rPr>
          <w:rFonts w:ascii="Times New Roman" w:hAnsi="Times New Roman" w:cs="Times New Roman"/>
          <w:color w:val="000000" w:themeColor="text1"/>
          <w:sz w:val="24"/>
          <w:szCs w:val="24"/>
        </w:rPr>
        <w:t>условиях</w:t>
      </w:r>
      <w:proofErr w:type="gramEnd"/>
      <w:r w:rsidR="00995313">
        <w:rPr>
          <w:rFonts w:ascii="Times New Roman" w:hAnsi="Times New Roman" w:cs="Times New Roman"/>
          <w:color w:val="000000" w:themeColor="text1"/>
          <w:sz w:val="24"/>
          <w:szCs w:val="24"/>
        </w:rPr>
        <w:t xml:space="preserve"> </w:t>
      </w:r>
      <w:r w:rsidR="00E33E90">
        <w:rPr>
          <w:rFonts w:ascii="Times New Roman" w:hAnsi="Times New Roman" w:cs="Times New Roman"/>
          <w:color w:val="000000" w:themeColor="text1"/>
          <w:sz w:val="24"/>
          <w:szCs w:val="24"/>
        </w:rPr>
        <w:t xml:space="preserve">уже сформированных в Европе </w:t>
      </w:r>
      <w:r w:rsidRPr="00ED7080">
        <w:rPr>
          <w:rFonts w:ascii="Times New Roman" w:hAnsi="Times New Roman" w:cs="Times New Roman"/>
          <w:color w:val="000000" w:themeColor="text1"/>
          <w:sz w:val="24"/>
          <w:szCs w:val="24"/>
        </w:rPr>
        <w:t>на тот момент едино</w:t>
      </w:r>
      <w:r w:rsidR="00E33E90">
        <w:rPr>
          <w:rFonts w:ascii="Times New Roman" w:hAnsi="Times New Roman" w:cs="Times New Roman"/>
          <w:color w:val="000000" w:themeColor="text1"/>
          <w:sz w:val="24"/>
          <w:szCs w:val="24"/>
        </w:rPr>
        <w:t xml:space="preserve">го </w:t>
      </w:r>
      <w:r w:rsidRPr="00ED7080">
        <w:rPr>
          <w:rFonts w:ascii="Times New Roman" w:hAnsi="Times New Roman" w:cs="Times New Roman"/>
          <w:color w:val="000000" w:themeColor="text1"/>
          <w:sz w:val="24"/>
          <w:szCs w:val="24"/>
        </w:rPr>
        <w:t>экономическо</w:t>
      </w:r>
      <w:r w:rsidR="00E33E90">
        <w:rPr>
          <w:rFonts w:ascii="Times New Roman" w:hAnsi="Times New Roman" w:cs="Times New Roman"/>
          <w:color w:val="000000" w:themeColor="text1"/>
          <w:sz w:val="24"/>
          <w:szCs w:val="24"/>
        </w:rPr>
        <w:t>го</w:t>
      </w:r>
      <w:r w:rsidRPr="00ED7080">
        <w:rPr>
          <w:rFonts w:ascii="Times New Roman" w:hAnsi="Times New Roman" w:cs="Times New Roman"/>
          <w:color w:val="000000" w:themeColor="text1"/>
          <w:sz w:val="24"/>
          <w:szCs w:val="24"/>
        </w:rPr>
        <w:t xml:space="preserve"> и финансово</w:t>
      </w:r>
      <w:r w:rsidR="00E33E90">
        <w:rPr>
          <w:rFonts w:ascii="Times New Roman" w:hAnsi="Times New Roman" w:cs="Times New Roman"/>
          <w:color w:val="000000" w:themeColor="text1"/>
          <w:sz w:val="24"/>
          <w:szCs w:val="24"/>
        </w:rPr>
        <w:t>го</w:t>
      </w:r>
      <w:r w:rsidRPr="00ED7080">
        <w:rPr>
          <w:rFonts w:ascii="Times New Roman" w:hAnsi="Times New Roman" w:cs="Times New Roman"/>
          <w:color w:val="000000" w:themeColor="text1"/>
          <w:sz w:val="24"/>
          <w:szCs w:val="24"/>
        </w:rPr>
        <w:t xml:space="preserve"> пространств</w:t>
      </w:r>
      <w:r w:rsidR="00E33E90">
        <w:rPr>
          <w:rFonts w:ascii="Times New Roman" w:hAnsi="Times New Roman" w:cs="Times New Roman"/>
          <w:color w:val="000000" w:themeColor="text1"/>
          <w:sz w:val="24"/>
          <w:szCs w:val="24"/>
        </w:rPr>
        <w:t>а</w:t>
      </w:r>
      <w:r w:rsidRPr="00ED7080">
        <w:rPr>
          <w:rFonts w:ascii="Times New Roman" w:hAnsi="Times New Roman" w:cs="Times New Roman"/>
          <w:color w:val="000000" w:themeColor="text1"/>
          <w:sz w:val="24"/>
          <w:szCs w:val="24"/>
        </w:rPr>
        <w:t xml:space="preserve"> </w:t>
      </w:r>
      <w:r w:rsidR="008556E2">
        <w:rPr>
          <w:rFonts w:ascii="Times New Roman" w:hAnsi="Times New Roman" w:cs="Times New Roman"/>
          <w:color w:val="000000" w:themeColor="text1"/>
          <w:sz w:val="24"/>
          <w:szCs w:val="24"/>
        </w:rPr>
        <w:t xml:space="preserve">не мешало </w:t>
      </w:r>
      <w:r w:rsidRPr="00ED7080">
        <w:rPr>
          <w:rFonts w:ascii="Times New Roman" w:hAnsi="Times New Roman" w:cs="Times New Roman"/>
          <w:color w:val="000000" w:themeColor="text1"/>
          <w:sz w:val="24"/>
          <w:szCs w:val="24"/>
        </w:rPr>
        <w:t xml:space="preserve">иметь и единое </w:t>
      </w:r>
      <w:r w:rsidR="008556E2">
        <w:rPr>
          <w:rFonts w:ascii="Times New Roman" w:hAnsi="Times New Roman" w:cs="Times New Roman"/>
          <w:color w:val="000000" w:themeColor="text1"/>
          <w:sz w:val="24"/>
          <w:szCs w:val="24"/>
        </w:rPr>
        <w:t xml:space="preserve">образовательное </w:t>
      </w:r>
      <w:r w:rsidRPr="00ED7080">
        <w:rPr>
          <w:rFonts w:ascii="Times New Roman" w:hAnsi="Times New Roman" w:cs="Times New Roman"/>
          <w:color w:val="000000" w:themeColor="text1"/>
          <w:sz w:val="24"/>
          <w:szCs w:val="24"/>
        </w:rPr>
        <w:t xml:space="preserve">пространство, </w:t>
      </w:r>
      <w:r w:rsidR="00E33E90">
        <w:rPr>
          <w:rFonts w:ascii="Times New Roman" w:hAnsi="Times New Roman" w:cs="Times New Roman"/>
          <w:color w:val="000000" w:themeColor="text1"/>
          <w:sz w:val="24"/>
          <w:szCs w:val="24"/>
        </w:rPr>
        <w:t xml:space="preserve">в рамках которого происходило бы появление </w:t>
      </w:r>
      <w:r w:rsidRPr="00ED7080">
        <w:rPr>
          <w:rFonts w:ascii="Times New Roman" w:hAnsi="Times New Roman" w:cs="Times New Roman"/>
          <w:color w:val="000000" w:themeColor="text1"/>
          <w:sz w:val="24"/>
          <w:szCs w:val="24"/>
        </w:rPr>
        <w:t>высококвалифицированных специалистов</w:t>
      </w:r>
      <w:r w:rsidR="0061085F">
        <w:rPr>
          <w:rFonts w:ascii="Times New Roman" w:hAnsi="Times New Roman" w:cs="Times New Roman"/>
          <w:color w:val="000000" w:themeColor="text1"/>
          <w:sz w:val="24"/>
          <w:szCs w:val="24"/>
        </w:rPr>
        <w:t>, обеспечивающих</w:t>
      </w:r>
      <w:r w:rsidR="0061085F" w:rsidRPr="00ED7080">
        <w:rPr>
          <w:rFonts w:ascii="Times New Roman" w:hAnsi="Times New Roman" w:cs="Times New Roman"/>
          <w:color w:val="000000" w:themeColor="text1"/>
          <w:sz w:val="24"/>
          <w:szCs w:val="24"/>
        </w:rPr>
        <w:t xml:space="preserve"> экономическую конкурентоспособность региона</w:t>
      </w:r>
      <w:r w:rsidR="0061085F">
        <w:rPr>
          <w:rFonts w:ascii="Times New Roman" w:hAnsi="Times New Roman" w:cs="Times New Roman"/>
          <w:color w:val="000000" w:themeColor="text1"/>
          <w:sz w:val="24"/>
          <w:szCs w:val="24"/>
        </w:rPr>
        <w:t xml:space="preserve"> и</w:t>
      </w:r>
      <w:r w:rsidRPr="00ED7080">
        <w:rPr>
          <w:rFonts w:ascii="Times New Roman" w:hAnsi="Times New Roman" w:cs="Times New Roman"/>
          <w:color w:val="000000" w:themeColor="text1"/>
          <w:sz w:val="24"/>
          <w:szCs w:val="24"/>
        </w:rPr>
        <w:t xml:space="preserve"> формирующих рынок труда</w:t>
      </w:r>
      <w:r w:rsidR="0061085F">
        <w:rPr>
          <w:rFonts w:ascii="Times New Roman" w:hAnsi="Times New Roman" w:cs="Times New Roman"/>
          <w:color w:val="000000" w:themeColor="text1"/>
          <w:sz w:val="24"/>
          <w:szCs w:val="24"/>
        </w:rPr>
        <w:t>.</w:t>
      </w:r>
      <w:r w:rsidRPr="00ED7080">
        <w:rPr>
          <w:rStyle w:val="a8"/>
          <w:rFonts w:ascii="Times New Roman" w:hAnsi="Times New Roman" w:cs="Times New Roman"/>
          <w:color w:val="000000" w:themeColor="text1"/>
          <w:sz w:val="24"/>
          <w:szCs w:val="24"/>
        </w:rPr>
        <w:footnoteReference w:id="82"/>
      </w:r>
    </w:p>
    <w:p w14:paraId="52B31E76" w14:textId="39748F05" w:rsidR="00424252" w:rsidRPr="00ED7080" w:rsidRDefault="00C6531F" w:rsidP="000F452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Подписанию Болонской декларации предшествовал ряд </w:t>
      </w:r>
      <w:r w:rsidR="008556E2">
        <w:rPr>
          <w:rFonts w:ascii="Times New Roman" w:hAnsi="Times New Roman" w:cs="Times New Roman"/>
          <w:color w:val="000000" w:themeColor="text1"/>
          <w:sz w:val="24"/>
          <w:szCs w:val="24"/>
        </w:rPr>
        <w:t>значимых</w:t>
      </w:r>
      <w:r>
        <w:rPr>
          <w:rFonts w:ascii="Times New Roman" w:hAnsi="Times New Roman" w:cs="Times New Roman"/>
          <w:color w:val="000000" w:themeColor="text1"/>
          <w:sz w:val="24"/>
          <w:szCs w:val="24"/>
        </w:rPr>
        <w:t xml:space="preserve"> событий в образовательной жизни Европы. В качестве одного из них можно назвать п</w:t>
      </w:r>
      <w:r w:rsidR="00995313" w:rsidRPr="00ED7080">
        <w:rPr>
          <w:rFonts w:ascii="Times New Roman" w:hAnsi="Times New Roman" w:cs="Times New Roman"/>
          <w:color w:val="000000" w:themeColor="text1"/>
          <w:sz w:val="24"/>
          <w:szCs w:val="24"/>
        </w:rPr>
        <w:t>ринятие ректорами европейских вузов Великой хартии университетов в 1988 г</w:t>
      </w:r>
      <w:r w:rsidR="009953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что</w:t>
      </w:r>
      <w:r w:rsidR="00995313">
        <w:rPr>
          <w:rFonts w:ascii="Times New Roman" w:hAnsi="Times New Roman" w:cs="Times New Roman"/>
          <w:color w:val="000000" w:themeColor="text1"/>
          <w:sz w:val="24"/>
          <w:szCs w:val="24"/>
        </w:rPr>
        <w:t xml:space="preserve"> придало</w:t>
      </w:r>
      <w:r w:rsidR="00424252" w:rsidRPr="00ED7080">
        <w:rPr>
          <w:rFonts w:ascii="Times New Roman" w:hAnsi="Times New Roman" w:cs="Times New Roman"/>
          <w:color w:val="000000" w:themeColor="text1"/>
          <w:sz w:val="24"/>
          <w:szCs w:val="24"/>
        </w:rPr>
        <w:t xml:space="preserve"> импульс </w:t>
      </w:r>
      <w:r w:rsidR="00995313">
        <w:rPr>
          <w:rFonts w:ascii="Times New Roman" w:hAnsi="Times New Roman" w:cs="Times New Roman"/>
          <w:color w:val="000000" w:themeColor="text1"/>
          <w:sz w:val="24"/>
          <w:szCs w:val="24"/>
        </w:rPr>
        <w:t xml:space="preserve">образовательной </w:t>
      </w:r>
      <w:r w:rsidR="00424252" w:rsidRPr="00ED7080">
        <w:rPr>
          <w:rFonts w:ascii="Times New Roman" w:hAnsi="Times New Roman" w:cs="Times New Roman"/>
          <w:color w:val="000000" w:themeColor="text1"/>
          <w:sz w:val="24"/>
          <w:szCs w:val="24"/>
        </w:rPr>
        <w:t xml:space="preserve">интеграции </w:t>
      </w:r>
      <w:r w:rsidR="00995313">
        <w:rPr>
          <w:rFonts w:ascii="Times New Roman" w:hAnsi="Times New Roman" w:cs="Times New Roman"/>
          <w:color w:val="000000" w:themeColor="text1"/>
          <w:sz w:val="24"/>
          <w:szCs w:val="24"/>
        </w:rPr>
        <w:t xml:space="preserve">в Европе </w:t>
      </w:r>
      <w:r w:rsidR="00424252" w:rsidRPr="00ED7080">
        <w:rPr>
          <w:rFonts w:ascii="Times New Roman" w:hAnsi="Times New Roman" w:cs="Times New Roman"/>
          <w:color w:val="000000" w:themeColor="text1"/>
          <w:sz w:val="24"/>
          <w:szCs w:val="24"/>
        </w:rPr>
        <w:t>и созда</w:t>
      </w:r>
      <w:r w:rsidR="00995313">
        <w:rPr>
          <w:rFonts w:ascii="Times New Roman" w:hAnsi="Times New Roman" w:cs="Times New Roman"/>
          <w:color w:val="000000" w:themeColor="text1"/>
          <w:sz w:val="24"/>
          <w:szCs w:val="24"/>
        </w:rPr>
        <w:t>ло</w:t>
      </w:r>
      <w:r w:rsidR="00424252" w:rsidRPr="00ED7080">
        <w:rPr>
          <w:rFonts w:ascii="Times New Roman" w:hAnsi="Times New Roman" w:cs="Times New Roman"/>
          <w:color w:val="000000" w:themeColor="text1"/>
          <w:sz w:val="24"/>
          <w:szCs w:val="24"/>
        </w:rPr>
        <w:t xml:space="preserve"> стимулы для ее развития</w:t>
      </w:r>
      <w:r w:rsidR="00995313">
        <w:rPr>
          <w:rFonts w:ascii="Times New Roman" w:hAnsi="Times New Roman" w:cs="Times New Roman"/>
          <w:color w:val="000000" w:themeColor="text1"/>
          <w:sz w:val="24"/>
          <w:szCs w:val="24"/>
        </w:rPr>
        <w:t>.</w:t>
      </w:r>
      <w:r w:rsidR="00424252" w:rsidRPr="00ED7080">
        <w:rPr>
          <w:rStyle w:val="a8"/>
          <w:rFonts w:ascii="Times New Roman" w:hAnsi="Times New Roman" w:cs="Times New Roman"/>
          <w:color w:val="000000" w:themeColor="text1"/>
          <w:sz w:val="24"/>
          <w:szCs w:val="24"/>
        </w:rPr>
        <w:footnoteReference w:id="83"/>
      </w:r>
      <w:r w:rsidR="00424252" w:rsidRPr="00ED7080">
        <w:rPr>
          <w:rFonts w:ascii="Times New Roman" w:hAnsi="Times New Roman" w:cs="Times New Roman"/>
          <w:color w:val="000000" w:themeColor="text1"/>
          <w:sz w:val="24"/>
          <w:szCs w:val="24"/>
        </w:rPr>
        <w:t xml:space="preserve"> Следующим </w:t>
      </w:r>
      <w:r w:rsidR="0061085F">
        <w:rPr>
          <w:rFonts w:ascii="Times New Roman" w:hAnsi="Times New Roman" w:cs="Times New Roman"/>
          <w:color w:val="000000" w:themeColor="text1"/>
          <w:sz w:val="24"/>
          <w:szCs w:val="24"/>
        </w:rPr>
        <w:t>этапом</w:t>
      </w:r>
      <w:r w:rsidR="00424252" w:rsidRPr="00ED70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интеграции в сфере образования, направленным на </w:t>
      </w:r>
      <w:r w:rsidR="00424252" w:rsidRPr="00ED7080">
        <w:rPr>
          <w:rFonts w:ascii="Times New Roman" w:hAnsi="Times New Roman" w:cs="Times New Roman"/>
          <w:color w:val="000000" w:themeColor="text1"/>
          <w:sz w:val="24"/>
          <w:szCs w:val="24"/>
        </w:rPr>
        <w:t>сближени</w:t>
      </w:r>
      <w:r>
        <w:rPr>
          <w:rFonts w:ascii="Times New Roman" w:hAnsi="Times New Roman" w:cs="Times New Roman"/>
          <w:color w:val="000000" w:themeColor="text1"/>
          <w:sz w:val="24"/>
          <w:szCs w:val="24"/>
        </w:rPr>
        <w:t>е</w:t>
      </w:r>
      <w:r w:rsidR="00424252" w:rsidRPr="00ED7080">
        <w:rPr>
          <w:rFonts w:ascii="Times New Roman" w:hAnsi="Times New Roman" w:cs="Times New Roman"/>
          <w:color w:val="000000" w:themeColor="text1"/>
          <w:sz w:val="24"/>
          <w:szCs w:val="24"/>
        </w:rPr>
        <w:t xml:space="preserve"> национальных </w:t>
      </w:r>
      <w:r>
        <w:rPr>
          <w:rFonts w:ascii="Times New Roman" w:hAnsi="Times New Roman" w:cs="Times New Roman"/>
          <w:color w:val="000000" w:themeColor="text1"/>
          <w:sz w:val="24"/>
          <w:szCs w:val="24"/>
        </w:rPr>
        <w:t xml:space="preserve">образовательных </w:t>
      </w:r>
      <w:r w:rsidR="00424252" w:rsidRPr="00ED7080">
        <w:rPr>
          <w:rFonts w:ascii="Times New Roman" w:hAnsi="Times New Roman" w:cs="Times New Roman"/>
          <w:color w:val="000000" w:themeColor="text1"/>
          <w:sz w:val="24"/>
          <w:szCs w:val="24"/>
        </w:rPr>
        <w:t xml:space="preserve">систем </w:t>
      </w:r>
      <w:r>
        <w:rPr>
          <w:rFonts w:ascii="Times New Roman" w:hAnsi="Times New Roman" w:cs="Times New Roman"/>
          <w:color w:val="000000" w:themeColor="text1"/>
          <w:sz w:val="24"/>
          <w:szCs w:val="24"/>
        </w:rPr>
        <w:t>европейских стран,</w:t>
      </w:r>
      <w:r w:rsidR="00424252" w:rsidRPr="00ED7080">
        <w:rPr>
          <w:rFonts w:ascii="Times New Roman" w:hAnsi="Times New Roman" w:cs="Times New Roman"/>
          <w:color w:val="000000" w:themeColor="text1"/>
          <w:sz w:val="24"/>
          <w:szCs w:val="24"/>
        </w:rPr>
        <w:t xml:space="preserve"> стало подписание конвенции «О признании квалификаций, относящихся к высшему образованию в европейском регионе» в 1997 г. в Лиссабоне</w:t>
      </w:r>
      <w:r w:rsidR="00424252" w:rsidRPr="00ED7080">
        <w:rPr>
          <w:rStyle w:val="a8"/>
          <w:rFonts w:ascii="Times New Roman" w:hAnsi="Times New Roman" w:cs="Times New Roman"/>
          <w:color w:val="000000" w:themeColor="text1"/>
          <w:sz w:val="24"/>
          <w:szCs w:val="24"/>
        </w:rPr>
        <w:footnoteReference w:id="84"/>
      </w:r>
      <w:r w:rsidR="00424252" w:rsidRPr="00ED7080">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с</w:t>
      </w:r>
      <w:r w:rsidRPr="001C0F8A">
        <w:rPr>
          <w:rFonts w:ascii="Times New Roman" w:hAnsi="Times New Roman" w:cs="Times New Roman"/>
          <w:color w:val="000000" w:themeColor="text1"/>
          <w:sz w:val="24"/>
          <w:szCs w:val="24"/>
        </w:rPr>
        <w:t>овместн</w:t>
      </w:r>
      <w:r>
        <w:rPr>
          <w:rFonts w:ascii="Times New Roman" w:hAnsi="Times New Roman" w:cs="Times New Roman"/>
          <w:color w:val="000000" w:themeColor="text1"/>
          <w:sz w:val="24"/>
          <w:szCs w:val="24"/>
        </w:rPr>
        <w:t>ой</w:t>
      </w:r>
      <w:r w:rsidRPr="001C0F8A">
        <w:rPr>
          <w:rFonts w:ascii="Times New Roman" w:hAnsi="Times New Roman" w:cs="Times New Roman"/>
          <w:color w:val="000000" w:themeColor="text1"/>
          <w:sz w:val="24"/>
          <w:szCs w:val="24"/>
        </w:rPr>
        <w:t xml:space="preserve"> деклараци</w:t>
      </w:r>
      <w:r>
        <w:rPr>
          <w:rFonts w:ascii="Times New Roman" w:hAnsi="Times New Roman" w:cs="Times New Roman"/>
          <w:color w:val="000000" w:themeColor="text1"/>
          <w:sz w:val="24"/>
          <w:szCs w:val="24"/>
        </w:rPr>
        <w:t>и</w:t>
      </w:r>
      <w:r w:rsidRPr="001C0F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1C0F8A">
        <w:rPr>
          <w:rFonts w:ascii="Times New Roman" w:hAnsi="Times New Roman" w:cs="Times New Roman"/>
          <w:color w:val="000000" w:themeColor="text1"/>
          <w:sz w:val="24"/>
          <w:szCs w:val="24"/>
        </w:rPr>
        <w:t xml:space="preserve"> гармонизации системы </w:t>
      </w:r>
      <w:r w:rsidRPr="001C0F8A">
        <w:rPr>
          <w:rFonts w:ascii="Times New Roman" w:hAnsi="Times New Roman" w:cs="Times New Roman"/>
          <w:color w:val="000000" w:themeColor="text1"/>
          <w:sz w:val="24"/>
          <w:szCs w:val="24"/>
        </w:rPr>
        <w:lastRenderedPageBreak/>
        <w:t>европейского высшего образования</w:t>
      </w:r>
      <w:r>
        <w:rPr>
          <w:rFonts w:ascii="Times New Roman" w:hAnsi="Times New Roman" w:cs="Times New Roman"/>
          <w:color w:val="000000" w:themeColor="text1"/>
          <w:sz w:val="24"/>
          <w:szCs w:val="24"/>
        </w:rPr>
        <w:t>» в 19</w:t>
      </w:r>
      <w:r w:rsidR="008E1FF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8 г. в Париже, известной как </w:t>
      </w:r>
      <w:proofErr w:type="spellStart"/>
      <w:r w:rsidR="00424252" w:rsidRPr="00ED7080">
        <w:rPr>
          <w:rFonts w:ascii="Times New Roman" w:hAnsi="Times New Roman" w:cs="Times New Roman"/>
          <w:color w:val="000000" w:themeColor="text1"/>
          <w:sz w:val="24"/>
          <w:szCs w:val="24"/>
        </w:rPr>
        <w:t>Сорбоннск</w:t>
      </w:r>
      <w:r>
        <w:rPr>
          <w:rFonts w:ascii="Times New Roman" w:hAnsi="Times New Roman" w:cs="Times New Roman"/>
          <w:color w:val="000000" w:themeColor="text1"/>
          <w:sz w:val="24"/>
          <w:szCs w:val="24"/>
        </w:rPr>
        <w:t>ая</w:t>
      </w:r>
      <w:proofErr w:type="spellEnd"/>
      <w:r>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деклараци</w:t>
      </w:r>
      <w:r>
        <w:rPr>
          <w:rFonts w:ascii="Times New Roman" w:hAnsi="Times New Roman" w:cs="Times New Roman"/>
          <w:color w:val="000000" w:themeColor="text1"/>
          <w:sz w:val="24"/>
          <w:szCs w:val="24"/>
        </w:rPr>
        <w:t>я.</w:t>
      </w:r>
      <w:r w:rsidRPr="00ED7080">
        <w:rPr>
          <w:rStyle w:val="a8"/>
          <w:rFonts w:ascii="Times New Roman" w:hAnsi="Times New Roman" w:cs="Times New Roman"/>
          <w:color w:val="000000" w:themeColor="text1"/>
          <w:sz w:val="24"/>
          <w:szCs w:val="24"/>
        </w:rPr>
        <w:footnoteReference w:id="85"/>
      </w:r>
      <w:r w:rsidR="000F4529">
        <w:rPr>
          <w:rFonts w:ascii="Times New Roman" w:hAnsi="Times New Roman" w:cs="Times New Roman"/>
          <w:color w:val="000000" w:themeColor="text1"/>
          <w:sz w:val="24"/>
          <w:szCs w:val="24"/>
        </w:rPr>
        <w:t xml:space="preserve"> В ней в </w:t>
      </w:r>
      <w:r>
        <w:rPr>
          <w:rFonts w:ascii="Times New Roman" w:hAnsi="Times New Roman" w:cs="Times New Roman"/>
          <w:color w:val="000000" w:themeColor="text1"/>
          <w:sz w:val="24"/>
          <w:szCs w:val="24"/>
        </w:rPr>
        <w:t xml:space="preserve">качестве цели утверждалось </w:t>
      </w:r>
      <w:r w:rsidR="00424252" w:rsidRPr="00ED7080">
        <w:rPr>
          <w:rFonts w:ascii="Times New Roman" w:hAnsi="Times New Roman" w:cs="Times New Roman"/>
          <w:color w:val="000000" w:themeColor="text1"/>
          <w:sz w:val="24"/>
          <w:szCs w:val="24"/>
        </w:rPr>
        <w:t>создание Европы знаний, в</w:t>
      </w:r>
      <w:r w:rsidR="000F4529">
        <w:rPr>
          <w:rFonts w:ascii="Times New Roman" w:hAnsi="Times New Roman" w:cs="Times New Roman"/>
          <w:color w:val="000000" w:themeColor="text1"/>
          <w:sz w:val="24"/>
          <w:szCs w:val="24"/>
        </w:rPr>
        <w:t>нутри которой была бы обеспечена высокая свобода передвижения преподавателей и студентов, а также более тесное образовательное сотрудничество стран и вузов.</w:t>
      </w:r>
      <w:r w:rsidR="00424252" w:rsidRPr="00ED7080">
        <w:rPr>
          <w:rFonts w:ascii="Times New Roman" w:hAnsi="Times New Roman" w:cs="Times New Roman"/>
          <w:color w:val="000000" w:themeColor="text1"/>
          <w:sz w:val="24"/>
          <w:szCs w:val="24"/>
        </w:rPr>
        <w:t xml:space="preserve"> </w:t>
      </w:r>
      <w:r w:rsidR="000F4529">
        <w:rPr>
          <w:rFonts w:ascii="Times New Roman" w:hAnsi="Times New Roman" w:cs="Times New Roman"/>
          <w:color w:val="000000" w:themeColor="text1"/>
          <w:sz w:val="24"/>
          <w:szCs w:val="24"/>
        </w:rPr>
        <w:t>Кроме того, были определены условия для создания европейского пространства высшего образования, в рамках которого гармоничное сочетание особенностей национальных образовательных систем могло оказать положительное влияние на взаимодействи</w:t>
      </w:r>
      <w:r w:rsidR="00B30882">
        <w:rPr>
          <w:rFonts w:ascii="Times New Roman" w:hAnsi="Times New Roman" w:cs="Times New Roman"/>
          <w:color w:val="000000" w:themeColor="text1"/>
          <w:sz w:val="24"/>
          <w:szCs w:val="24"/>
        </w:rPr>
        <w:t>е</w:t>
      </w:r>
      <w:r w:rsidR="000F4529">
        <w:rPr>
          <w:rFonts w:ascii="Times New Roman" w:hAnsi="Times New Roman" w:cs="Times New Roman"/>
          <w:color w:val="000000" w:themeColor="text1"/>
          <w:sz w:val="24"/>
          <w:szCs w:val="24"/>
        </w:rPr>
        <w:t xml:space="preserve"> стран </w:t>
      </w:r>
      <w:r w:rsidR="008E1FFC">
        <w:rPr>
          <w:rFonts w:ascii="Times New Roman" w:hAnsi="Times New Roman" w:cs="Times New Roman"/>
          <w:color w:val="000000" w:themeColor="text1"/>
          <w:sz w:val="24"/>
          <w:szCs w:val="24"/>
        </w:rPr>
        <w:t>в сфере образования.</w:t>
      </w:r>
      <w:r w:rsidR="00747248">
        <w:rPr>
          <w:rFonts w:ascii="Times New Roman" w:hAnsi="Times New Roman" w:cs="Times New Roman"/>
          <w:color w:val="000000" w:themeColor="text1"/>
          <w:sz w:val="24"/>
          <w:szCs w:val="24"/>
        </w:rPr>
        <w:t xml:space="preserve"> Однако несмотря на заявление о необходимости учета национального своеобразия, </w:t>
      </w:r>
      <w:proofErr w:type="spellStart"/>
      <w:r w:rsidR="00747248">
        <w:rPr>
          <w:rFonts w:ascii="Times New Roman" w:hAnsi="Times New Roman" w:cs="Times New Roman"/>
          <w:color w:val="000000" w:themeColor="text1"/>
          <w:sz w:val="24"/>
          <w:szCs w:val="24"/>
        </w:rPr>
        <w:t>Сорбоннская</w:t>
      </w:r>
      <w:proofErr w:type="spellEnd"/>
      <w:r w:rsidR="00747248">
        <w:rPr>
          <w:rFonts w:ascii="Times New Roman" w:hAnsi="Times New Roman" w:cs="Times New Roman"/>
          <w:color w:val="000000" w:themeColor="text1"/>
          <w:sz w:val="24"/>
          <w:szCs w:val="24"/>
        </w:rPr>
        <w:t xml:space="preserve"> декларация сместила акцент в политике </w:t>
      </w:r>
      <w:r w:rsidR="008556E2">
        <w:rPr>
          <w:rFonts w:ascii="Times New Roman" w:hAnsi="Times New Roman" w:cs="Times New Roman"/>
          <w:color w:val="000000" w:themeColor="text1"/>
          <w:sz w:val="24"/>
          <w:szCs w:val="24"/>
        </w:rPr>
        <w:t>ЕС</w:t>
      </w:r>
      <w:r w:rsidR="00747248">
        <w:rPr>
          <w:rFonts w:ascii="Times New Roman" w:hAnsi="Times New Roman" w:cs="Times New Roman"/>
          <w:color w:val="000000" w:themeColor="text1"/>
          <w:sz w:val="24"/>
          <w:szCs w:val="24"/>
        </w:rPr>
        <w:t xml:space="preserve"> на поиск </w:t>
      </w:r>
      <w:r w:rsidR="008556E2">
        <w:rPr>
          <w:rFonts w:ascii="Times New Roman" w:hAnsi="Times New Roman" w:cs="Times New Roman"/>
          <w:color w:val="000000" w:themeColor="text1"/>
          <w:sz w:val="24"/>
          <w:szCs w:val="24"/>
        </w:rPr>
        <w:t>гомогенности</w:t>
      </w:r>
      <w:r w:rsidR="00747248">
        <w:rPr>
          <w:rFonts w:ascii="Times New Roman" w:hAnsi="Times New Roman" w:cs="Times New Roman"/>
          <w:color w:val="000000" w:themeColor="text1"/>
          <w:sz w:val="24"/>
          <w:szCs w:val="24"/>
        </w:rPr>
        <w:t xml:space="preserve"> систем образования европейских стран и расширение сотрудничества внутри Европы. </w:t>
      </w:r>
      <w:r w:rsidR="009014B9" w:rsidRPr="009014B9">
        <w:t xml:space="preserve"> </w:t>
      </w:r>
    </w:p>
    <w:p w14:paraId="5816F307" w14:textId="5981B232" w:rsidR="009014B9" w:rsidRDefault="00747248" w:rsidP="00424252">
      <w:pPr>
        <w:spacing w:after="0" w:line="360" w:lineRule="auto"/>
        <w:ind w:firstLine="709"/>
        <w:jc w:val="both"/>
        <w:rPr>
          <w:rFonts w:ascii="Times New Roman" w:hAnsi="Times New Roman" w:cs="Times New Roman"/>
          <w:color w:val="000000" w:themeColor="text1"/>
          <w:sz w:val="24"/>
          <w:szCs w:val="24"/>
          <w:shd w:val="clear" w:color="auto" w:fill="FFFFFF"/>
        </w:rPr>
      </w:pPr>
      <w:r>
        <w:rPr>
          <w:rStyle w:val="apple-style-span"/>
          <w:rFonts w:ascii="Times New Roman" w:hAnsi="Times New Roman" w:cs="Times New Roman"/>
          <w:color w:val="000000" w:themeColor="text1"/>
          <w:sz w:val="24"/>
          <w:szCs w:val="24"/>
        </w:rPr>
        <w:t>П</w:t>
      </w:r>
      <w:r w:rsidR="008E1FFC">
        <w:rPr>
          <w:rStyle w:val="apple-style-span"/>
          <w:rFonts w:ascii="Times New Roman" w:hAnsi="Times New Roman" w:cs="Times New Roman"/>
          <w:color w:val="000000" w:themeColor="text1"/>
          <w:sz w:val="24"/>
          <w:szCs w:val="24"/>
        </w:rPr>
        <w:t xml:space="preserve">роцесс проведения </w:t>
      </w:r>
      <w:r w:rsidR="00CF21AC">
        <w:rPr>
          <w:rStyle w:val="apple-style-span"/>
          <w:rFonts w:ascii="Times New Roman" w:hAnsi="Times New Roman" w:cs="Times New Roman"/>
          <w:color w:val="000000" w:themeColor="text1"/>
          <w:sz w:val="24"/>
          <w:szCs w:val="24"/>
        </w:rPr>
        <w:t>преобразований</w:t>
      </w:r>
      <w:r w:rsidR="008E1FFC">
        <w:rPr>
          <w:rStyle w:val="apple-style-span"/>
          <w:rFonts w:ascii="Times New Roman" w:hAnsi="Times New Roman" w:cs="Times New Roman"/>
          <w:color w:val="000000" w:themeColor="text1"/>
          <w:sz w:val="24"/>
          <w:szCs w:val="24"/>
        </w:rPr>
        <w:t xml:space="preserve"> в соответствии с </w:t>
      </w:r>
      <w:proofErr w:type="spellStart"/>
      <w:r w:rsidR="008E1FFC">
        <w:rPr>
          <w:rStyle w:val="apple-style-span"/>
          <w:rFonts w:ascii="Times New Roman" w:hAnsi="Times New Roman" w:cs="Times New Roman"/>
          <w:color w:val="000000" w:themeColor="text1"/>
          <w:sz w:val="24"/>
          <w:szCs w:val="24"/>
        </w:rPr>
        <w:t>Сорбоннской</w:t>
      </w:r>
      <w:proofErr w:type="spellEnd"/>
      <w:r w:rsidR="008E1FFC">
        <w:rPr>
          <w:rStyle w:val="apple-style-span"/>
          <w:rFonts w:ascii="Times New Roman" w:hAnsi="Times New Roman" w:cs="Times New Roman"/>
          <w:color w:val="000000" w:themeColor="text1"/>
          <w:sz w:val="24"/>
          <w:szCs w:val="24"/>
        </w:rPr>
        <w:t xml:space="preserve"> декларацией сопровождался критикой со стороны некоторых европейских стран, в связи с чем появилась необходимость</w:t>
      </w:r>
      <w:r w:rsidR="008556E2">
        <w:rPr>
          <w:rStyle w:val="apple-style-span"/>
          <w:rFonts w:ascii="Times New Roman" w:hAnsi="Times New Roman" w:cs="Times New Roman"/>
          <w:color w:val="000000" w:themeColor="text1"/>
          <w:sz w:val="24"/>
          <w:szCs w:val="24"/>
        </w:rPr>
        <w:t xml:space="preserve"> разработки новой</w:t>
      </w:r>
      <w:r w:rsidR="008E1FFC">
        <w:rPr>
          <w:rStyle w:val="apple-style-span"/>
          <w:rFonts w:ascii="Times New Roman" w:hAnsi="Times New Roman" w:cs="Times New Roman"/>
          <w:color w:val="000000" w:themeColor="text1"/>
          <w:sz w:val="24"/>
          <w:szCs w:val="24"/>
        </w:rPr>
        <w:t xml:space="preserve"> </w:t>
      </w:r>
      <w:r w:rsidR="00424252" w:rsidRPr="00ED7080">
        <w:rPr>
          <w:rStyle w:val="apple-style-span"/>
          <w:rFonts w:ascii="Times New Roman" w:hAnsi="Times New Roman" w:cs="Times New Roman"/>
          <w:color w:val="000000" w:themeColor="text1"/>
          <w:sz w:val="24"/>
          <w:szCs w:val="24"/>
        </w:rPr>
        <w:t>компромиссной модели интернационализации высших учебных заведений Европы.</w:t>
      </w:r>
      <w:r w:rsidR="00424252" w:rsidRPr="00ED7080">
        <w:rPr>
          <w:rStyle w:val="a8"/>
          <w:rFonts w:ascii="Times New Roman" w:hAnsi="Times New Roman" w:cs="Times New Roman"/>
          <w:color w:val="000000" w:themeColor="text1"/>
          <w:sz w:val="24"/>
          <w:szCs w:val="24"/>
        </w:rPr>
        <w:footnoteReference w:id="86"/>
      </w:r>
      <w:r w:rsidR="00424252" w:rsidRPr="00ED7080">
        <w:rPr>
          <w:rStyle w:val="apple-style-span"/>
          <w:rFonts w:ascii="Times New Roman" w:hAnsi="Times New Roman" w:cs="Times New Roman"/>
          <w:color w:val="000000" w:themeColor="text1"/>
          <w:sz w:val="24"/>
          <w:szCs w:val="24"/>
        </w:rPr>
        <w:t xml:space="preserve"> Консенсус</w:t>
      </w:r>
      <w:r w:rsidR="008E1FFC">
        <w:rPr>
          <w:rStyle w:val="apple-style-span"/>
          <w:rFonts w:ascii="Times New Roman" w:hAnsi="Times New Roman" w:cs="Times New Roman"/>
          <w:color w:val="000000" w:themeColor="text1"/>
          <w:sz w:val="24"/>
          <w:szCs w:val="24"/>
        </w:rPr>
        <w:t xml:space="preserve">а удалось достичь </w:t>
      </w:r>
      <w:r w:rsidR="00424252" w:rsidRPr="00ED7080">
        <w:rPr>
          <w:rStyle w:val="apple-style-span"/>
          <w:rFonts w:ascii="Times New Roman" w:hAnsi="Times New Roman" w:cs="Times New Roman"/>
          <w:color w:val="000000" w:themeColor="text1"/>
          <w:sz w:val="24"/>
          <w:szCs w:val="24"/>
        </w:rPr>
        <w:t xml:space="preserve">в 1999 году, </w:t>
      </w:r>
      <w:r w:rsidR="008E1FFC">
        <w:rPr>
          <w:rStyle w:val="apple-style-span"/>
          <w:rFonts w:ascii="Times New Roman" w:hAnsi="Times New Roman" w:cs="Times New Roman"/>
          <w:color w:val="000000" w:themeColor="text1"/>
          <w:sz w:val="24"/>
          <w:szCs w:val="24"/>
        </w:rPr>
        <w:t>который</w:t>
      </w:r>
      <w:r w:rsidR="00424252" w:rsidRPr="00ED7080">
        <w:rPr>
          <w:rStyle w:val="apple-style-span"/>
          <w:rFonts w:ascii="Times New Roman" w:hAnsi="Times New Roman" w:cs="Times New Roman"/>
          <w:color w:val="000000" w:themeColor="text1"/>
          <w:sz w:val="24"/>
          <w:szCs w:val="24"/>
        </w:rPr>
        <w:t xml:space="preserve">, как представляется, </w:t>
      </w:r>
      <w:r w:rsidR="008E1FFC">
        <w:rPr>
          <w:rStyle w:val="apple-style-span"/>
          <w:rFonts w:ascii="Times New Roman" w:hAnsi="Times New Roman" w:cs="Times New Roman"/>
          <w:color w:val="000000" w:themeColor="text1"/>
          <w:sz w:val="24"/>
          <w:szCs w:val="24"/>
        </w:rPr>
        <w:t xml:space="preserve">стал значимым </w:t>
      </w:r>
      <w:r w:rsidR="00424252" w:rsidRPr="00ED7080">
        <w:rPr>
          <w:rFonts w:ascii="Times New Roman" w:hAnsi="Times New Roman" w:cs="Times New Roman"/>
          <w:color w:val="000000" w:themeColor="text1"/>
          <w:sz w:val="24"/>
          <w:szCs w:val="24"/>
          <w:shd w:val="clear" w:color="auto" w:fill="FFFFFF"/>
        </w:rPr>
        <w:t xml:space="preserve">переломным моментом </w:t>
      </w:r>
      <w:r w:rsidR="008E1FFC">
        <w:rPr>
          <w:rFonts w:ascii="Times New Roman" w:hAnsi="Times New Roman" w:cs="Times New Roman"/>
          <w:color w:val="000000" w:themeColor="text1"/>
          <w:sz w:val="24"/>
          <w:szCs w:val="24"/>
          <w:shd w:val="clear" w:color="auto" w:fill="FFFFFF"/>
        </w:rPr>
        <w:t>в сфере</w:t>
      </w:r>
      <w:r w:rsidR="00424252" w:rsidRPr="00ED7080">
        <w:rPr>
          <w:rFonts w:ascii="Times New Roman" w:hAnsi="Times New Roman" w:cs="Times New Roman"/>
          <w:color w:val="000000" w:themeColor="text1"/>
          <w:sz w:val="24"/>
          <w:szCs w:val="24"/>
          <w:shd w:val="clear" w:color="auto" w:fill="FFFFFF"/>
        </w:rPr>
        <w:t xml:space="preserve"> высшего образования</w:t>
      </w:r>
      <w:r w:rsidR="008E1FFC">
        <w:rPr>
          <w:rFonts w:ascii="Times New Roman" w:hAnsi="Times New Roman" w:cs="Times New Roman"/>
          <w:color w:val="000000" w:themeColor="text1"/>
          <w:sz w:val="24"/>
          <w:szCs w:val="24"/>
          <w:shd w:val="clear" w:color="auto" w:fill="FFFFFF"/>
        </w:rPr>
        <w:t xml:space="preserve"> в Европе</w:t>
      </w:r>
      <w:r w:rsidR="00424252" w:rsidRPr="00ED7080">
        <w:rPr>
          <w:rFonts w:ascii="Times New Roman" w:hAnsi="Times New Roman" w:cs="Times New Roman"/>
          <w:color w:val="000000" w:themeColor="text1"/>
          <w:sz w:val="24"/>
          <w:szCs w:val="24"/>
          <w:shd w:val="clear" w:color="auto" w:fill="FFFFFF"/>
        </w:rPr>
        <w:t xml:space="preserve">. </w:t>
      </w:r>
      <w:r w:rsidR="00CF21AC">
        <w:rPr>
          <w:rFonts w:ascii="Times New Roman" w:hAnsi="Times New Roman" w:cs="Times New Roman"/>
          <w:color w:val="000000" w:themeColor="text1"/>
          <w:sz w:val="24"/>
          <w:szCs w:val="24"/>
          <w:shd w:val="clear" w:color="auto" w:fill="FFFFFF"/>
        </w:rPr>
        <w:t>19</w:t>
      </w:r>
      <w:r w:rsidR="00424252" w:rsidRPr="00ED7080">
        <w:rPr>
          <w:rFonts w:ascii="Times New Roman" w:hAnsi="Times New Roman" w:cs="Times New Roman"/>
          <w:color w:val="000000" w:themeColor="text1"/>
          <w:sz w:val="24"/>
          <w:szCs w:val="24"/>
          <w:shd w:val="clear" w:color="auto" w:fill="FFFFFF"/>
        </w:rPr>
        <w:t xml:space="preserve"> июня </w:t>
      </w:r>
      <w:r w:rsidR="00CF21AC">
        <w:rPr>
          <w:rFonts w:ascii="Times New Roman" w:hAnsi="Times New Roman" w:cs="Times New Roman"/>
          <w:color w:val="000000" w:themeColor="text1"/>
          <w:sz w:val="24"/>
          <w:szCs w:val="24"/>
          <w:shd w:val="clear" w:color="auto" w:fill="FFFFFF"/>
        </w:rPr>
        <w:t xml:space="preserve">этого года </w:t>
      </w:r>
      <w:r w:rsidR="00424252" w:rsidRPr="00ED7080">
        <w:rPr>
          <w:rFonts w:ascii="Times New Roman" w:hAnsi="Times New Roman" w:cs="Times New Roman"/>
          <w:color w:val="000000" w:themeColor="text1"/>
          <w:sz w:val="24"/>
          <w:szCs w:val="24"/>
          <w:shd w:val="clear" w:color="auto" w:fill="FFFFFF"/>
        </w:rPr>
        <w:t>в городе Болонья</w:t>
      </w:r>
      <w:r w:rsidR="00CF21AC">
        <w:rPr>
          <w:rFonts w:ascii="Times New Roman" w:hAnsi="Times New Roman" w:cs="Times New Roman"/>
          <w:color w:val="000000" w:themeColor="text1"/>
          <w:sz w:val="24"/>
          <w:szCs w:val="24"/>
          <w:shd w:val="clear" w:color="auto" w:fill="FFFFFF"/>
        </w:rPr>
        <w:t xml:space="preserve"> в Италии</w:t>
      </w:r>
      <w:r w:rsidR="00424252" w:rsidRPr="00ED7080">
        <w:rPr>
          <w:rFonts w:ascii="Times New Roman" w:hAnsi="Times New Roman" w:cs="Times New Roman"/>
          <w:color w:val="000000" w:themeColor="text1"/>
          <w:sz w:val="24"/>
          <w:szCs w:val="24"/>
          <w:shd w:val="clear" w:color="auto" w:fill="FFFFFF"/>
        </w:rPr>
        <w:t xml:space="preserve"> </w:t>
      </w:r>
      <w:r w:rsidR="00CF21AC" w:rsidRPr="00ED7080">
        <w:rPr>
          <w:rFonts w:ascii="Times New Roman" w:hAnsi="Times New Roman" w:cs="Times New Roman"/>
          <w:color w:val="000000" w:themeColor="text1"/>
          <w:sz w:val="24"/>
          <w:szCs w:val="24"/>
          <w:shd w:val="clear" w:color="auto" w:fill="FFFFFF"/>
        </w:rPr>
        <w:t xml:space="preserve">30 министров образования европейских стран </w:t>
      </w:r>
      <w:r w:rsidR="00CF21AC">
        <w:rPr>
          <w:rFonts w:ascii="Times New Roman" w:hAnsi="Times New Roman" w:cs="Times New Roman"/>
          <w:color w:val="000000" w:themeColor="text1"/>
          <w:sz w:val="24"/>
          <w:szCs w:val="24"/>
          <w:shd w:val="clear" w:color="auto" w:fill="FFFFFF"/>
        </w:rPr>
        <w:t>приняли</w:t>
      </w:r>
      <w:r w:rsidR="00424252" w:rsidRPr="00ED7080">
        <w:rPr>
          <w:rFonts w:ascii="Times New Roman" w:hAnsi="Times New Roman" w:cs="Times New Roman"/>
          <w:color w:val="000000" w:themeColor="text1"/>
          <w:sz w:val="24"/>
          <w:szCs w:val="24"/>
          <w:shd w:val="clear" w:color="auto" w:fill="FFFFFF"/>
        </w:rPr>
        <w:t xml:space="preserve"> документ «Зона европейского высшего образования», </w:t>
      </w:r>
      <w:r>
        <w:rPr>
          <w:rFonts w:ascii="Times New Roman" w:hAnsi="Times New Roman" w:cs="Times New Roman"/>
          <w:color w:val="000000" w:themeColor="text1"/>
          <w:sz w:val="24"/>
          <w:szCs w:val="24"/>
          <w:shd w:val="clear" w:color="auto" w:fill="FFFFFF"/>
        </w:rPr>
        <w:t>заложивш</w:t>
      </w:r>
      <w:r w:rsidR="00B30882">
        <w:rPr>
          <w:rFonts w:ascii="Times New Roman" w:hAnsi="Times New Roman" w:cs="Times New Roman"/>
          <w:color w:val="000000" w:themeColor="text1"/>
          <w:sz w:val="24"/>
          <w:szCs w:val="24"/>
          <w:shd w:val="clear" w:color="auto" w:fill="FFFFFF"/>
        </w:rPr>
        <w:t>ий</w:t>
      </w:r>
      <w:r>
        <w:rPr>
          <w:rFonts w:ascii="Times New Roman" w:hAnsi="Times New Roman" w:cs="Times New Roman"/>
          <w:color w:val="000000" w:themeColor="text1"/>
          <w:sz w:val="24"/>
          <w:szCs w:val="24"/>
          <w:shd w:val="clear" w:color="auto" w:fill="FFFFFF"/>
        </w:rPr>
        <w:t xml:space="preserve"> основу</w:t>
      </w:r>
      <w:r w:rsidR="00CF21AC">
        <w:rPr>
          <w:rFonts w:ascii="Times New Roman" w:hAnsi="Times New Roman" w:cs="Times New Roman"/>
          <w:color w:val="000000" w:themeColor="text1"/>
          <w:sz w:val="24"/>
          <w:szCs w:val="24"/>
          <w:shd w:val="clear" w:color="auto" w:fill="FFFFFF"/>
        </w:rPr>
        <w:t xml:space="preserve"> </w:t>
      </w:r>
      <w:r w:rsidR="006B4C98">
        <w:rPr>
          <w:rFonts w:ascii="Times New Roman" w:hAnsi="Times New Roman" w:cs="Times New Roman"/>
          <w:color w:val="000000" w:themeColor="text1"/>
          <w:sz w:val="24"/>
          <w:szCs w:val="24"/>
          <w:shd w:val="clear" w:color="auto" w:fill="FFFFFF"/>
        </w:rPr>
        <w:t xml:space="preserve">для </w:t>
      </w:r>
      <w:r w:rsidR="00CF21AC">
        <w:rPr>
          <w:rFonts w:ascii="Times New Roman" w:hAnsi="Times New Roman" w:cs="Times New Roman"/>
          <w:color w:val="000000" w:themeColor="text1"/>
          <w:sz w:val="24"/>
          <w:szCs w:val="24"/>
          <w:shd w:val="clear" w:color="auto" w:fill="FFFFFF"/>
        </w:rPr>
        <w:t>масштабного процесса</w:t>
      </w:r>
      <w:r w:rsidR="00424252" w:rsidRPr="00ED7080">
        <w:rPr>
          <w:rFonts w:ascii="Times New Roman" w:hAnsi="Times New Roman" w:cs="Times New Roman"/>
          <w:color w:val="000000" w:themeColor="text1"/>
          <w:sz w:val="24"/>
          <w:szCs w:val="24"/>
          <w:shd w:val="clear" w:color="auto" w:fill="FFFFFF"/>
        </w:rPr>
        <w:t xml:space="preserve"> реформирования </w:t>
      </w:r>
      <w:r w:rsidR="00CF21AC">
        <w:rPr>
          <w:rFonts w:ascii="Times New Roman" w:hAnsi="Times New Roman" w:cs="Times New Roman"/>
          <w:color w:val="000000" w:themeColor="text1"/>
          <w:sz w:val="24"/>
          <w:szCs w:val="24"/>
          <w:shd w:val="clear" w:color="auto" w:fill="FFFFFF"/>
        </w:rPr>
        <w:t xml:space="preserve">европейской </w:t>
      </w:r>
      <w:r w:rsidR="00424252" w:rsidRPr="00ED7080">
        <w:rPr>
          <w:rFonts w:ascii="Times New Roman" w:hAnsi="Times New Roman" w:cs="Times New Roman"/>
          <w:color w:val="000000" w:themeColor="text1"/>
          <w:sz w:val="24"/>
          <w:szCs w:val="24"/>
          <w:shd w:val="clear" w:color="auto" w:fill="FFFFFF"/>
        </w:rPr>
        <w:t>системы высшего образования.</w:t>
      </w:r>
      <w:r w:rsidR="009014B9">
        <w:rPr>
          <w:rFonts w:ascii="Times New Roman" w:hAnsi="Times New Roman" w:cs="Times New Roman"/>
          <w:color w:val="000000" w:themeColor="text1"/>
          <w:sz w:val="24"/>
          <w:szCs w:val="24"/>
          <w:shd w:val="clear" w:color="auto" w:fill="FFFFFF"/>
        </w:rPr>
        <w:t xml:space="preserve"> </w:t>
      </w:r>
    </w:p>
    <w:p w14:paraId="09EA766E" w14:textId="0A59AC8B"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Подписав</w:t>
      </w:r>
      <w:r w:rsidR="00CF21AC">
        <w:rPr>
          <w:rFonts w:ascii="Times New Roman" w:hAnsi="Times New Roman" w:cs="Times New Roman"/>
          <w:color w:val="000000" w:themeColor="text1"/>
          <w:sz w:val="24"/>
          <w:szCs w:val="24"/>
        </w:rPr>
        <w:t xml:space="preserve"> Болонскую</w:t>
      </w:r>
      <w:r w:rsidRPr="00ED7080">
        <w:rPr>
          <w:rFonts w:ascii="Times New Roman" w:hAnsi="Times New Roman" w:cs="Times New Roman"/>
          <w:color w:val="000000" w:themeColor="text1"/>
          <w:sz w:val="24"/>
          <w:szCs w:val="24"/>
        </w:rPr>
        <w:t xml:space="preserve"> декларацию</w:t>
      </w:r>
      <w:r w:rsidR="00B30882">
        <w:rPr>
          <w:rFonts w:ascii="Times New Roman" w:hAnsi="Times New Roman" w:cs="Times New Roman"/>
          <w:color w:val="000000" w:themeColor="text1"/>
          <w:sz w:val="24"/>
          <w:szCs w:val="24"/>
        </w:rPr>
        <w:t>,</w:t>
      </w:r>
      <w:r w:rsidR="00CF21AC">
        <w:rPr>
          <w:rFonts w:ascii="Times New Roman"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 xml:space="preserve">страны </w:t>
      </w:r>
      <w:r w:rsidR="00CF21AC">
        <w:rPr>
          <w:rFonts w:ascii="Times New Roman" w:hAnsi="Times New Roman" w:cs="Times New Roman"/>
          <w:color w:val="000000" w:themeColor="text1"/>
          <w:sz w:val="24"/>
          <w:szCs w:val="24"/>
        </w:rPr>
        <w:t>Европы обязались</w:t>
      </w:r>
      <w:r w:rsidRPr="00ED7080">
        <w:rPr>
          <w:rFonts w:ascii="Times New Roman" w:hAnsi="Times New Roman" w:cs="Times New Roman"/>
          <w:color w:val="000000" w:themeColor="text1"/>
          <w:sz w:val="24"/>
          <w:szCs w:val="24"/>
        </w:rPr>
        <w:t xml:space="preserve"> </w:t>
      </w:r>
      <w:r w:rsidR="00CF21AC">
        <w:rPr>
          <w:rFonts w:ascii="Times New Roman" w:hAnsi="Times New Roman" w:cs="Times New Roman"/>
          <w:color w:val="000000" w:themeColor="text1"/>
          <w:sz w:val="24"/>
          <w:szCs w:val="24"/>
        </w:rPr>
        <w:t xml:space="preserve">повышать и укреплять </w:t>
      </w:r>
      <w:r w:rsidRPr="00ED7080">
        <w:rPr>
          <w:rFonts w:ascii="Times New Roman" w:hAnsi="Times New Roman" w:cs="Times New Roman"/>
          <w:color w:val="000000" w:themeColor="text1"/>
          <w:sz w:val="24"/>
          <w:szCs w:val="24"/>
        </w:rPr>
        <w:t xml:space="preserve">конкурентоспособность </w:t>
      </w:r>
      <w:r w:rsidR="00CF21AC">
        <w:rPr>
          <w:rFonts w:ascii="Times New Roman" w:hAnsi="Times New Roman" w:cs="Times New Roman"/>
          <w:color w:val="000000" w:themeColor="text1"/>
          <w:sz w:val="24"/>
          <w:szCs w:val="24"/>
        </w:rPr>
        <w:t xml:space="preserve">европейского </w:t>
      </w:r>
      <w:r w:rsidRPr="00ED7080">
        <w:rPr>
          <w:rFonts w:ascii="Times New Roman" w:hAnsi="Times New Roman" w:cs="Times New Roman"/>
          <w:color w:val="000000" w:themeColor="text1"/>
          <w:sz w:val="24"/>
          <w:szCs w:val="24"/>
        </w:rPr>
        <w:t>высшего образования</w:t>
      </w:r>
      <w:r w:rsidR="00CF21AC">
        <w:rPr>
          <w:rFonts w:ascii="Times New Roman" w:hAnsi="Times New Roman" w:cs="Times New Roman"/>
          <w:color w:val="000000" w:themeColor="text1"/>
          <w:sz w:val="24"/>
          <w:szCs w:val="24"/>
        </w:rPr>
        <w:t xml:space="preserve"> с условием</w:t>
      </w:r>
      <w:r w:rsidRPr="00ED7080">
        <w:rPr>
          <w:rFonts w:ascii="Times New Roman" w:hAnsi="Times New Roman" w:cs="Times New Roman"/>
          <w:color w:val="000000" w:themeColor="text1"/>
          <w:sz w:val="24"/>
          <w:szCs w:val="24"/>
        </w:rPr>
        <w:t xml:space="preserve"> </w:t>
      </w:r>
      <w:r w:rsidR="006B4C98">
        <w:rPr>
          <w:rFonts w:ascii="Times New Roman" w:hAnsi="Times New Roman" w:cs="Times New Roman"/>
          <w:color w:val="000000" w:themeColor="text1"/>
          <w:sz w:val="24"/>
          <w:szCs w:val="24"/>
        </w:rPr>
        <w:t xml:space="preserve">уважения </w:t>
      </w:r>
      <w:r w:rsidR="00CF21AC" w:rsidRPr="00ED7080">
        <w:rPr>
          <w:rFonts w:ascii="Times New Roman" w:hAnsi="Times New Roman" w:cs="Times New Roman"/>
          <w:color w:val="000000" w:themeColor="text1"/>
          <w:sz w:val="24"/>
          <w:szCs w:val="24"/>
        </w:rPr>
        <w:t xml:space="preserve">культурного разнообразия </w:t>
      </w:r>
      <w:r w:rsidR="00CF21AC">
        <w:rPr>
          <w:rFonts w:ascii="Times New Roman" w:hAnsi="Times New Roman" w:cs="Times New Roman"/>
          <w:color w:val="000000" w:themeColor="text1"/>
          <w:sz w:val="24"/>
          <w:szCs w:val="24"/>
        </w:rPr>
        <w:t xml:space="preserve">и </w:t>
      </w:r>
      <w:r w:rsidR="00CF21AC" w:rsidRPr="00ED7080">
        <w:rPr>
          <w:rFonts w:ascii="Times New Roman" w:hAnsi="Times New Roman" w:cs="Times New Roman"/>
          <w:color w:val="000000" w:themeColor="text1"/>
          <w:sz w:val="24"/>
          <w:szCs w:val="24"/>
        </w:rPr>
        <w:t xml:space="preserve">национальной самобытности </w:t>
      </w:r>
      <w:r w:rsidR="00CF21AC">
        <w:rPr>
          <w:rFonts w:ascii="Times New Roman" w:hAnsi="Times New Roman" w:cs="Times New Roman"/>
          <w:color w:val="000000" w:themeColor="text1"/>
          <w:sz w:val="24"/>
          <w:szCs w:val="24"/>
        </w:rPr>
        <w:t xml:space="preserve">собственных образовательных систем и </w:t>
      </w:r>
      <w:r w:rsidR="009014B9">
        <w:rPr>
          <w:rFonts w:ascii="Times New Roman" w:hAnsi="Times New Roman" w:cs="Times New Roman"/>
          <w:color w:val="000000" w:themeColor="text1"/>
          <w:sz w:val="24"/>
          <w:szCs w:val="24"/>
        </w:rPr>
        <w:t>сохранения</w:t>
      </w:r>
      <w:r w:rsidRPr="00ED7080">
        <w:rPr>
          <w:rFonts w:ascii="Times New Roman" w:hAnsi="Times New Roman" w:cs="Times New Roman"/>
          <w:color w:val="000000" w:themeColor="text1"/>
          <w:sz w:val="24"/>
          <w:szCs w:val="24"/>
        </w:rPr>
        <w:t xml:space="preserve"> </w:t>
      </w:r>
      <w:r w:rsidR="009014B9">
        <w:rPr>
          <w:rFonts w:ascii="Times New Roman" w:hAnsi="Times New Roman" w:cs="Times New Roman"/>
          <w:color w:val="000000" w:themeColor="text1"/>
          <w:sz w:val="24"/>
          <w:szCs w:val="24"/>
        </w:rPr>
        <w:t>независимости и самостоятельности</w:t>
      </w:r>
      <w:r w:rsidRPr="00ED7080">
        <w:rPr>
          <w:rFonts w:ascii="Times New Roman" w:hAnsi="Times New Roman" w:cs="Times New Roman"/>
          <w:color w:val="000000" w:themeColor="text1"/>
          <w:sz w:val="24"/>
          <w:szCs w:val="24"/>
        </w:rPr>
        <w:t xml:space="preserve"> образовательных учреждений</w:t>
      </w:r>
      <w:r w:rsidR="00CF21AC">
        <w:rPr>
          <w:rFonts w:ascii="Times New Roman" w:hAnsi="Times New Roman" w:cs="Times New Roman"/>
          <w:color w:val="000000" w:themeColor="text1"/>
          <w:sz w:val="24"/>
          <w:szCs w:val="24"/>
        </w:rPr>
        <w:t xml:space="preserve">. </w:t>
      </w:r>
      <w:r w:rsidR="009014B9">
        <w:rPr>
          <w:rFonts w:ascii="Times New Roman" w:hAnsi="Times New Roman" w:cs="Times New Roman"/>
          <w:color w:val="000000" w:themeColor="text1"/>
          <w:sz w:val="24"/>
          <w:szCs w:val="24"/>
        </w:rPr>
        <w:t xml:space="preserve">В </w:t>
      </w:r>
      <w:r w:rsidRPr="00ED7080">
        <w:rPr>
          <w:rFonts w:ascii="Times New Roman" w:hAnsi="Times New Roman" w:cs="Times New Roman"/>
          <w:color w:val="000000" w:themeColor="text1"/>
          <w:sz w:val="24"/>
          <w:szCs w:val="24"/>
        </w:rPr>
        <w:t xml:space="preserve">конечном счете, </w:t>
      </w:r>
      <w:r w:rsidR="009014B9">
        <w:rPr>
          <w:rFonts w:ascii="Times New Roman" w:hAnsi="Times New Roman" w:cs="Times New Roman"/>
          <w:color w:val="000000" w:themeColor="text1"/>
          <w:sz w:val="24"/>
          <w:szCs w:val="24"/>
        </w:rPr>
        <w:t xml:space="preserve">должна была быть </w:t>
      </w:r>
      <w:r w:rsidR="00B30882">
        <w:rPr>
          <w:rFonts w:ascii="Times New Roman" w:hAnsi="Times New Roman" w:cs="Times New Roman"/>
          <w:color w:val="000000" w:themeColor="text1"/>
          <w:sz w:val="24"/>
          <w:szCs w:val="24"/>
        </w:rPr>
        <w:t>достигнута цель</w:t>
      </w:r>
      <w:r w:rsidRPr="00ED7080">
        <w:rPr>
          <w:rFonts w:ascii="Times New Roman" w:hAnsi="Times New Roman" w:cs="Times New Roman"/>
          <w:color w:val="000000" w:themeColor="text1"/>
          <w:sz w:val="24"/>
          <w:szCs w:val="24"/>
        </w:rPr>
        <w:t xml:space="preserve"> построения европейского пространства высшего образовани</w:t>
      </w:r>
      <w:r w:rsidR="009014B9">
        <w:rPr>
          <w:rFonts w:ascii="Times New Roman" w:hAnsi="Times New Roman" w:cs="Times New Roman"/>
          <w:color w:val="000000" w:themeColor="text1"/>
          <w:sz w:val="24"/>
          <w:szCs w:val="24"/>
        </w:rPr>
        <w:t>я</w:t>
      </w:r>
      <w:r w:rsidRPr="00ED7080">
        <w:rPr>
          <w:rFonts w:ascii="Times New Roman" w:hAnsi="Times New Roman" w:cs="Times New Roman"/>
          <w:color w:val="000000" w:themeColor="text1"/>
          <w:sz w:val="24"/>
          <w:szCs w:val="24"/>
        </w:rPr>
        <w:t xml:space="preserve">. </w:t>
      </w:r>
    </w:p>
    <w:p w14:paraId="02CE1EAD" w14:textId="5A631584"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В Болонской декларации </w:t>
      </w:r>
      <w:r w:rsidR="009014B9">
        <w:rPr>
          <w:rFonts w:ascii="Times New Roman" w:hAnsi="Times New Roman" w:cs="Times New Roman"/>
          <w:color w:val="000000" w:themeColor="text1"/>
          <w:sz w:val="24"/>
          <w:szCs w:val="24"/>
        </w:rPr>
        <w:t>предложены меры</w:t>
      </w:r>
      <w:r w:rsidRPr="00ED7080">
        <w:rPr>
          <w:rFonts w:ascii="Times New Roman" w:hAnsi="Times New Roman" w:cs="Times New Roman"/>
          <w:color w:val="000000" w:themeColor="text1"/>
          <w:sz w:val="24"/>
          <w:szCs w:val="24"/>
        </w:rPr>
        <w:t xml:space="preserve">, </w:t>
      </w:r>
      <w:r w:rsidR="009014B9">
        <w:rPr>
          <w:rFonts w:ascii="Times New Roman" w:hAnsi="Times New Roman" w:cs="Times New Roman"/>
          <w:color w:val="000000" w:themeColor="text1"/>
          <w:sz w:val="24"/>
          <w:szCs w:val="24"/>
        </w:rPr>
        <w:t>которые необходимо предпринять для достижения цели формирования</w:t>
      </w:r>
      <w:r w:rsidRPr="00ED7080">
        <w:rPr>
          <w:rFonts w:ascii="Times New Roman" w:hAnsi="Times New Roman" w:cs="Times New Roman"/>
          <w:color w:val="000000" w:themeColor="text1"/>
          <w:sz w:val="24"/>
          <w:szCs w:val="24"/>
        </w:rPr>
        <w:t xml:space="preserve"> </w:t>
      </w:r>
      <w:r w:rsidR="009014B9">
        <w:rPr>
          <w:rFonts w:ascii="Times New Roman" w:hAnsi="Times New Roman" w:cs="Times New Roman"/>
          <w:color w:val="000000" w:themeColor="text1"/>
          <w:sz w:val="24"/>
          <w:szCs w:val="24"/>
        </w:rPr>
        <w:t>европейской</w:t>
      </w:r>
      <w:r w:rsidRPr="00ED7080">
        <w:rPr>
          <w:rFonts w:ascii="Times New Roman" w:hAnsi="Times New Roman" w:cs="Times New Roman"/>
          <w:color w:val="000000" w:themeColor="text1"/>
          <w:sz w:val="24"/>
          <w:szCs w:val="24"/>
        </w:rPr>
        <w:t xml:space="preserve"> зоны высшего образования. Среди </w:t>
      </w:r>
      <w:r w:rsidR="009014B9">
        <w:rPr>
          <w:rFonts w:ascii="Times New Roman" w:hAnsi="Times New Roman" w:cs="Times New Roman"/>
          <w:color w:val="000000" w:themeColor="text1"/>
          <w:sz w:val="24"/>
          <w:szCs w:val="24"/>
        </w:rPr>
        <w:t>обозначенных в документе шагов</w:t>
      </w:r>
      <w:r w:rsidRPr="00ED7080">
        <w:rPr>
          <w:rFonts w:ascii="Times New Roman" w:hAnsi="Times New Roman" w:cs="Times New Roman"/>
          <w:color w:val="000000" w:themeColor="text1"/>
          <w:sz w:val="24"/>
          <w:szCs w:val="24"/>
        </w:rPr>
        <w:t xml:space="preserve"> можно выделить следующие:</w:t>
      </w:r>
    </w:p>
    <w:p w14:paraId="387B759D" w14:textId="0DE9CF91" w:rsidR="00424252" w:rsidRPr="00ED7080" w:rsidRDefault="003F4F4E" w:rsidP="00424252">
      <w:pPr>
        <w:pStyle w:val="a7"/>
        <w:numPr>
          <w:ilvl w:val="0"/>
          <w:numId w:val="3"/>
        </w:numPr>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Утверждение системы легко понимаемых в других странах </w:t>
      </w:r>
      <w:r w:rsidRPr="00ED7080">
        <w:rPr>
          <w:rFonts w:ascii="Times New Roman" w:hAnsi="Times New Roman"/>
          <w:color w:val="000000" w:themeColor="text1"/>
          <w:sz w:val="24"/>
          <w:szCs w:val="24"/>
        </w:rPr>
        <w:t>образовательных степеней</w:t>
      </w:r>
      <w:r>
        <w:rPr>
          <w:rFonts w:ascii="Times New Roman" w:hAnsi="Times New Roman"/>
          <w:color w:val="000000" w:themeColor="text1"/>
          <w:sz w:val="24"/>
          <w:szCs w:val="24"/>
        </w:rPr>
        <w:t xml:space="preserve">, благодаря чему студенты после прохождения </w:t>
      </w:r>
      <w:r w:rsidRPr="00ED7080">
        <w:rPr>
          <w:rFonts w:ascii="Times New Roman" w:hAnsi="Times New Roman"/>
          <w:color w:val="000000" w:themeColor="text1"/>
          <w:sz w:val="24"/>
          <w:szCs w:val="24"/>
        </w:rPr>
        <w:t xml:space="preserve">обучения </w:t>
      </w:r>
      <w:r>
        <w:rPr>
          <w:rFonts w:ascii="Times New Roman" w:hAnsi="Times New Roman"/>
          <w:color w:val="000000" w:themeColor="text1"/>
          <w:sz w:val="24"/>
          <w:szCs w:val="24"/>
        </w:rPr>
        <w:t xml:space="preserve">будут обеспечены </w:t>
      </w:r>
      <w:r>
        <w:rPr>
          <w:rFonts w:ascii="Times New Roman" w:hAnsi="Times New Roman"/>
          <w:color w:val="000000" w:themeColor="text1"/>
          <w:sz w:val="24"/>
          <w:szCs w:val="24"/>
        </w:rPr>
        <w:lastRenderedPageBreak/>
        <w:t>во</w:t>
      </w:r>
      <w:r w:rsidR="00424252" w:rsidRPr="00ED7080">
        <w:rPr>
          <w:rFonts w:ascii="Times New Roman" w:hAnsi="Times New Roman"/>
          <w:color w:val="000000" w:themeColor="text1"/>
          <w:sz w:val="24"/>
          <w:szCs w:val="24"/>
        </w:rPr>
        <w:t>зможностью трудоустройства за пределами своей страны</w:t>
      </w:r>
      <w:r>
        <w:rPr>
          <w:rFonts w:ascii="Times New Roman" w:hAnsi="Times New Roman"/>
          <w:color w:val="000000" w:themeColor="text1"/>
          <w:sz w:val="24"/>
          <w:szCs w:val="24"/>
        </w:rPr>
        <w:t>, что усилит</w:t>
      </w:r>
      <w:r w:rsidR="00424252" w:rsidRPr="00ED7080">
        <w:rPr>
          <w:rFonts w:ascii="Times New Roman" w:hAnsi="Times New Roman"/>
          <w:color w:val="000000" w:themeColor="text1"/>
          <w:sz w:val="24"/>
          <w:szCs w:val="24"/>
        </w:rPr>
        <w:t xml:space="preserve"> их международн</w:t>
      </w:r>
      <w:r>
        <w:rPr>
          <w:rFonts w:ascii="Times New Roman" w:hAnsi="Times New Roman"/>
          <w:color w:val="000000" w:themeColor="text1"/>
          <w:sz w:val="24"/>
          <w:szCs w:val="24"/>
        </w:rPr>
        <w:t>ую</w:t>
      </w:r>
      <w:r w:rsidR="00424252" w:rsidRPr="00ED7080">
        <w:rPr>
          <w:rFonts w:ascii="Times New Roman" w:hAnsi="Times New Roman"/>
          <w:color w:val="000000" w:themeColor="text1"/>
          <w:sz w:val="24"/>
          <w:szCs w:val="24"/>
        </w:rPr>
        <w:t xml:space="preserve"> конкурентоспособност</w:t>
      </w:r>
      <w:r>
        <w:rPr>
          <w:rFonts w:ascii="Times New Roman" w:hAnsi="Times New Roman"/>
          <w:color w:val="000000" w:themeColor="text1"/>
          <w:sz w:val="24"/>
          <w:szCs w:val="24"/>
        </w:rPr>
        <w:t>ь</w:t>
      </w:r>
      <w:r w:rsidR="00424252" w:rsidRPr="00ED7080">
        <w:rPr>
          <w:rFonts w:ascii="Times New Roman" w:hAnsi="Times New Roman"/>
          <w:color w:val="000000" w:themeColor="text1"/>
          <w:sz w:val="24"/>
          <w:szCs w:val="24"/>
        </w:rPr>
        <w:t xml:space="preserve">. </w:t>
      </w:r>
    </w:p>
    <w:p w14:paraId="735BECAA" w14:textId="7AEF98A2" w:rsidR="00424252" w:rsidRPr="00ED7080" w:rsidRDefault="003F4F4E" w:rsidP="00424252">
      <w:pPr>
        <w:pStyle w:val="a7"/>
        <w:numPr>
          <w:ilvl w:val="0"/>
          <w:numId w:val="3"/>
        </w:numPr>
        <w:shd w:val="clear" w:color="auto" w:fill="FFFFFF"/>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Принятие</w:t>
      </w:r>
      <w:r w:rsidR="00424252" w:rsidRPr="00ED7080">
        <w:rPr>
          <w:rFonts w:ascii="Times New Roman" w:hAnsi="Times New Roman"/>
          <w:color w:val="000000" w:themeColor="text1"/>
          <w:sz w:val="24"/>
          <w:szCs w:val="24"/>
        </w:rPr>
        <w:t xml:space="preserve"> двухуровневой системы «бакалавриат - магистратура», </w:t>
      </w:r>
      <w:r>
        <w:rPr>
          <w:rFonts w:ascii="Times New Roman" w:hAnsi="Times New Roman"/>
          <w:color w:val="000000" w:themeColor="text1"/>
          <w:sz w:val="24"/>
          <w:szCs w:val="24"/>
        </w:rPr>
        <w:t xml:space="preserve">в рамках которой </w:t>
      </w:r>
      <w:r w:rsidR="006B4C98">
        <w:rPr>
          <w:rFonts w:ascii="Times New Roman" w:hAnsi="Times New Roman"/>
          <w:color w:val="000000" w:themeColor="text1"/>
          <w:sz w:val="24"/>
          <w:szCs w:val="24"/>
        </w:rPr>
        <w:t xml:space="preserve">переход на второй уровень обучения </w:t>
      </w:r>
      <w:r w:rsidR="00424252" w:rsidRPr="00ED7080">
        <w:rPr>
          <w:rFonts w:ascii="Times New Roman" w:hAnsi="Times New Roman"/>
          <w:color w:val="000000" w:themeColor="text1"/>
          <w:sz w:val="24"/>
          <w:szCs w:val="24"/>
        </w:rPr>
        <w:t xml:space="preserve">можно будет </w:t>
      </w:r>
      <w:r w:rsidR="006B4C98">
        <w:rPr>
          <w:rFonts w:ascii="Times New Roman" w:hAnsi="Times New Roman"/>
          <w:color w:val="000000" w:themeColor="text1"/>
          <w:sz w:val="24"/>
          <w:szCs w:val="24"/>
        </w:rPr>
        <w:t>осуществить</w:t>
      </w:r>
      <w:r w:rsidR="00424252" w:rsidRPr="00ED7080">
        <w:rPr>
          <w:rFonts w:ascii="Times New Roman" w:hAnsi="Times New Roman"/>
          <w:color w:val="000000" w:themeColor="text1"/>
          <w:sz w:val="24"/>
          <w:szCs w:val="24"/>
        </w:rPr>
        <w:t xml:space="preserve"> только </w:t>
      </w:r>
      <w:r>
        <w:rPr>
          <w:rFonts w:ascii="Times New Roman" w:hAnsi="Times New Roman"/>
          <w:color w:val="000000" w:themeColor="text1"/>
          <w:sz w:val="24"/>
          <w:szCs w:val="24"/>
        </w:rPr>
        <w:t xml:space="preserve">по завершении </w:t>
      </w:r>
      <w:r w:rsidR="00424252" w:rsidRPr="00ED7080">
        <w:rPr>
          <w:rFonts w:ascii="Times New Roman" w:hAnsi="Times New Roman"/>
          <w:color w:val="000000" w:themeColor="text1"/>
          <w:sz w:val="24"/>
          <w:szCs w:val="24"/>
        </w:rPr>
        <w:t xml:space="preserve">первого </w:t>
      </w:r>
      <w:r w:rsidR="006B4C98">
        <w:rPr>
          <w:rFonts w:ascii="Times New Roman" w:hAnsi="Times New Roman"/>
          <w:color w:val="000000" w:themeColor="text1"/>
          <w:sz w:val="24"/>
          <w:szCs w:val="24"/>
        </w:rPr>
        <w:t>длительностью</w:t>
      </w:r>
      <w:r w:rsidR="00424252" w:rsidRPr="00ED7080">
        <w:rPr>
          <w:rFonts w:ascii="Times New Roman" w:hAnsi="Times New Roman"/>
          <w:color w:val="000000" w:themeColor="text1"/>
          <w:sz w:val="24"/>
          <w:szCs w:val="24"/>
        </w:rPr>
        <w:t xml:space="preserve"> от трех лет.</w:t>
      </w:r>
    </w:p>
    <w:p w14:paraId="2893246E" w14:textId="7653B810" w:rsidR="00424252" w:rsidRPr="00ED7080" w:rsidRDefault="003F4F4E" w:rsidP="00424252">
      <w:pPr>
        <w:pStyle w:val="a7"/>
        <w:numPr>
          <w:ilvl w:val="0"/>
          <w:numId w:val="3"/>
        </w:numPr>
        <w:shd w:val="clear" w:color="auto" w:fill="FFFFFF"/>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Внедрение </w:t>
      </w:r>
      <w:r w:rsidRPr="00ED7080">
        <w:rPr>
          <w:rFonts w:ascii="Times New Roman" w:hAnsi="Times New Roman"/>
          <w:color w:val="000000" w:themeColor="text1"/>
          <w:sz w:val="24"/>
          <w:szCs w:val="24"/>
        </w:rPr>
        <w:t>систем</w:t>
      </w:r>
      <w:r>
        <w:rPr>
          <w:rFonts w:ascii="Times New Roman" w:hAnsi="Times New Roman"/>
          <w:color w:val="000000" w:themeColor="text1"/>
          <w:sz w:val="24"/>
          <w:szCs w:val="24"/>
        </w:rPr>
        <w:t>ы</w:t>
      </w:r>
      <w:r w:rsidRPr="00ED7080">
        <w:rPr>
          <w:rFonts w:ascii="Times New Roman" w:hAnsi="Times New Roman"/>
          <w:color w:val="000000" w:themeColor="text1"/>
          <w:sz w:val="24"/>
          <w:szCs w:val="24"/>
        </w:rPr>
        <w:t xml:space="preserve"> </w:t>
      </w:r>
      <w:r w:rsidR="00086F21">
        <w:rPr>
          <w:rFonts w:ascii="Times New Roman" w:hAnsi="Times New Roman"/>
          <w:color w:val="000000" w:themeColor="text1"/>
          <w:sz w:val="24"/>
          <w:szCs w:val="24"/>
        </w:rPr>
        <w:t>перевода и накопления кредитных единиц как средства повышения мобильности студентов.</w:t>
      </w:r>
    </w:p>
    <w:p w14:paraId="2FE94E61" w14:textId="4BA3AE31" w:rsidR="00424252" w:rsidRPr="00ED7080" w:rsidRDefault="00086F21" w:rsidP="00424252">
      <w:pPr>
        <w:pStyle w:val="a7"/>
        <w:numPr>
          <w:ilvl w:val="0"/>
          <w:numId w:val="3"/>
        </w:numPr>
        <w:shd w:val="clear" w:color="auto" w:fill="FFFFFF"/>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Стимулирование мобильности и расширение ее масштабов путем </w:t>
      </w:r>
      <w:r w:rsidR="00424252" w:rsidRPr="00ED7080">
        <w:rPr>
          <w:rFonts w:ascii="Times New Roman" w:hAnsi="Times New Roman"/>
          <w:color w:val="000000" w:themeColor="text1"/>
          <w:sz w:val="24"/>
          <w:szCs w:val="24"/>
        </w:rPr>
        <w:t>преодолени</w:t>
      </w:r>
      <w:r>
        <w:rPr>
          <w:rFonts w:ascii="Times New Roman" w:hAnsi="Times New Roman"/>
          <w:color w:val="000000" w:themeColor="text1"/>
          <w:sz w:val="24"/>
          <w:szCs w:val="24"/>
        </w:rPr>
        <w:t>я</w:t>
      </w:r>
      <w:r w:rsidR="00424252" w:rsidRPr="00ED708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различных </w:t>
      </w:r>
      <w:r w:rsidR="00424252" w:rsidRPr="00ED7080">
        <w:rPr>
          <w:rFonts w:ascii="Times New Roman" w:hAnsi="Times New Roman"/>
          <w:color w:val="000000" w:themeColor="text1"/>
          <w:sz w:val="24"/>
          <w:szCs w:val="24"/>
        </w:rPr>
        <w:t>препятствий</w:t>
      </w:r>
      <w:r w:rsidR="00F947BD" w:rsidRPr="00F947BD">
        <w:rPr>
          <w:rFonts w:ascii="Times New Roman" w:hAnsi="Times New Roman"/>
          <w:color w:val="000000" w:themeColor="text1"/>
          <w:sz w:val="24"/>
          <w:szCs w:val="24"/>
        </w:rPr>
        <w:t xml:space="preserve"> </w:t>
      </w:r>
      <w:r w:rsidR="00B30882">
        <w:rPr>
          <w:rFonts w:ascii="Times New Roman" w:hAnsi="Times New Roman"/>
          <w:color w:val="000000" w:themeColor="text1"/>
          <w:sz w:val="24"/>
          <w:szCs w:val="24"/>
        </w:rPr>
        <w:t xml:space="preserve">для </w:t>
      </w:r>
      <w:r w:rsidR="00F947BD">
        <w:rPr>
          <w:rFonts w:ascii="Times New Roman" w:hAnsi="Times New Roman"/>
          <w:color w:val="000000" w:themeColor="text1"/>
          <w:sz w:val="24"/>
          <w:szCs w:val="24"/>
        </w:rPr>
        <w:t>эффективного осуществления свободного передвижения</w:t>
      </w:r>
      <w:r w:rsidR="00E13022">
        <w:rPr>
          <w:rFonts w:ascii="Times New Roman" w:hAnsi="Times New Roman"/>
          <w:color w:val="000000" w:themeColor="text1"/>
          <w:sz w:val="24"/>
          <w:szCs w:val="24"/>
        </w:rPr>
        <w:t>.</w:t>
      </w:r>
    </w:p>
    <w:p w14:paraId="6F7CF66C" w14:textId="7E4D751D" w:rsidR="00B73170" w:rsidRDefault="00B73170" w:rsidP="00424252">
      <w:pPr>
        <w:pStyle w:val="a7"/>
        <w:numPr>
          <w:ilvl w:val="0"/>
          <w:numId w:val="3"/>
        </w:numPr>
        <w:shd w:val="clear" w:color="auto" w:fill="FFFFFF"/>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Развитие европейского сотрудничества и усиление взаимодействия у</w:t>
      </w:r>
      <w:r w:rsidR="00424252" w:rsidRPr="00ED7080">
        <w:rPr>
          <w:rFonts w:ascii="Times New Roman" w:hAnsi="Times New Roman"/>
          <w:color w:val="000000" w:themeColor="text1"/>
          <w:sz w:val="24"/>
          <w:szCs w:val="24"/>
        </w:rPr>
        <w:t>ниверситет</w:t>
      </w:r>
      <w:r>
        <w:rPr>
          <w:rFonts w:ascii="Times New Roman" w:hAnsi="Times New Roman"/>
          <w:color w:val="000000" w:themeColor="text1"/>
          <w:sz w:val="24"/>
          <w:szCs w:val="24"/>
        </w:rPr>
        <w:t>ов</w:t>
      </w:r>
      <w:r w:rsidR="00424252" w:rsidRPr="00ED7080">
        <w:rPr>
          <w:rFonts w:ascii="Times New Roman" w:hAnsi="Times New Roman"/>
          <w:color w:val="000000" w:themeColor="text1"/>
          <w:sz w:val="24"/>
          <w:szCs w:val="24"/>
        </w:rPr>
        <w:t xml:space="preserve"> стран-участниц Болонского процесса </w:t>
      </w:r>
      <w:r>
        <w:rPr>
          <w:rFonts w:ascii="Times New Roman" w:hAnsi="Times New Roman"/>
          <w:color w:val="000000" w:themeColor="text1"/>
          <w:sz w:val="24"/>
          <w:szCs w:val="24"/>
        </w:rPr>
        <w:t xml:space="preserve">в области </w:t>
      </w:r>
      <w:r w:rsidR="00424252" w:rsidRPr="00ED7080">
        <w:rPr>
          <w:rFonts w:ascii="Times New Roman" w:hAnsi="Times New Roman"/>
          <w:color w:val="000000" w:themeColor="text1"/>
          <w:sz w:val="24"/>
          <w:szCs w:val="24"/>
        </w:rPr>
        <w:t>обеспечени</w:t>
      </w:r>
      <w:r>
        <w:rPr>
          <w:rFonts w:ascii="Times New Roman" w:hAnsi="Times New Roman"/>
          <w:color w:val="000000" w:themeColor="text1"/>
          <w:sz w:val="24"/>
          <w:szCs w:val="24"/>
        </w:rPr>
        <w:t xml:space="preserve">я </w:t>
      </w:r>
      <w:r w:rsidR="00424252" w:rsidRPr="00ED7080">
        <w:rPr>
          <w:rFonts w:ascii="Times New Roman" w:hAnsi="Times New Roman"/>
          <w:color w:val="000000" w:themeColor="text1"/>
          <w:sz w:val="24"/>
          <w:szCs w:val="24"/>
        </w:rPr>
        <w:t xml:space="preserve">качества </w:t>
      </w:r>
      <w:r>
        <w:rPr>
          <w:rFonts w:ascii="Times New Roman" w:hAnsi="Times New Roman"/>
          <w:color w:val="000000" w:themeColor="text1"/>
          <w:sz w:val="24"/>
          <w:szCs w:val="24"/>
        </w:rPr>
        <w:t>образования и в вопросах определения</w:t>
      </w:r>
      <w:r w:rsidR="00424252" w:rsidRPr="00ED7080">
        <w:rPr>
          <w:rFonts w:ascii="Times New Roman" w:hAnsi="Times New Roman"/>
          <w:color w:val="000000" w:themeColor="text1"/>
          <w:sz w:val="24"/>
          <w:szCs w:val="24"/>
        </w:rPr>
        <w:t xml:space="preserve"> методологии обучения, р</w:t>
      </w:r>
      <w:r>
        <w:rPr>
          <w:rFonts w:ascii="Times New Roman" w:hAnsi="Times New Roman"/>
          <w:color w:val="000000" w:themeColor="text1"/>
          <w:sz w:val="24"/>
          <w:szCs w:val="24"/>
        </w:rPr>
        <w:t>еализации</w:t>
      </w:r>
      <w:r w:rsidR="00424252" w:rsidRPr="00ED7080">
        <w:rPr>
          <w:rFonts w:ascii="Times New Roman" w:hAnsi="Times New Roman"/>
          <w:color w:val="000000" w:themeColor="text1"/>
          <w:sz w:val="24"/>
          <w:szCs w:val="24"/>
        </w:rPr>
        <w:t xml:space="preserve"> совместных </w:t>
      </w:r>
      <w:r w:rsidRPr="00ED7080">
        <w:rPr>
          <w:rFonts w:ascii="Times New Roman" w:hAnsi="Times New Roman"/>
          <w:color w:val="000000" w:themeColor="text1"/>
          <w:sz w:val="24"/>
          <w:szCs w:val="24"/>
        </w:rPr>
        <w:t xml:space="preserve">учебных планов </w:t>
      </w:r>
      <w:r>
        <w:rPr>
          <w:rFonts w:ascii="Times New Roman" w:hAnsi="Times New Roman"/>
          <w:color w:val="000000" w:themeColor="text1"/>
          <w:sz w:val="24"/>
          <w:szCs w:val="24"/>
        </w:rPr>
        <w:t xml:space="preserve">и </w:t>
      </w:r>
      <w:r w:rsidR="00424252" w:rsidRPr="00ED7080">
        <w:rPr>
          <w:rFonts w:ascii="Times New Roman" w:hAnsi="Times New Roman"/>
          <w:color w:val="000000" w:themeColor="text1"/>
          <w:sz w:val="24"/>
          <w:szCs w:val="24"/>
        </w:rPr>
        <w:t>образовательных программ</w:t>
      </w:r>
      <w:r>
        <w:rPr>
          <w:rFonts w:ascii="Times New Roman" w:hAnsi="Times New Roman"/>
          <w:color w:val="000000" w:themeColor="text1"/>
          <w:sz w:val="24"/>
          <w:szCs w:val="24"/>
        </w:rPr>
        <w:t>,</w:t>
      </w:r>
      <w:r w:rsidR="00424252" w:rsidRPr="00ED7080">
        <w:rPr>
          <w:rFonts w:ascii="Times New Roman" w:hAnsi="Times New Roman"/>
          <w:color w:val="000000" w:themeColor="text1"/>
          <w:sz w:val="24"/>
          <w:szCs w:val="24"/>
        </w:rPr>
        <w:t xml:space="preserve"> </w:t>
      </w:r>
      <w:r>
        <w:rPr>
          <w:rFonts w:ascii="Times New Roman" w:hAnsi="Times New Roman"/>
          <w:color w:val="000000" w:themeColor="text1"/>
          <w:sz w:val="24"/>
          <w:szCs w:val="24"/>
        </w:rPr>
        <w:t>разработк</w:t>
      </w:r>
      <w:r w:rsidR="00B30882">
        <w:rPr>
          <w:rFonts w:ascii="Times New Roman" w:hAnsi="Times New Roman"/>
          <w:color w:val="000000" w:themeColor="text1"/>
          <w:sz w:val="24"/>
          <w:szCs w:val="24"/>
        </w:rPr>
        <w:t>и</w:t>
      </w:r>
      <w:r w:rsidR="00424252" w:rsidRPr="00ED7080">
        <w:rPr>
          <w:rFonts w:ascii="Times New Roman" w:hAnsi="Times New Roman"/>
          <w:color w:val="000000" w:themeColor="text1"/>
          <w:sz w:val="24"/>
          <w:szCs w:val="24"/>
        </w:rPr>
        <w:t xml:space="preserve"> схем мобильности </w:t>
      </w:r>
      <w:r w:rsidR="006B4C98">
        <w:rPr>
          <w:rFonts w:ascii="Times New Roman" w:hAnsi="Times New Roman"/>
          <w:color w:val="000000" w:themeColor="text1"/>
          <w:sz w:val="24"/>
          <w:szCs w:val="24"/>
        </w:rPr>
        <w:t xml:space="preserve">преподавателей и </w:t>
      </w:r>
      <w:r w:rsidR="00424252" w:rsidRPr="00ED7080">
        <w:rPr>
          <w:rFonts w:ascii="Times New Roman" w:hAnsi="Times New Roman"/>
          <w:color w:val="000000" w:themeColor="text1"/>
          <w:sz w:val="24"/>
          <w:szCs w:val="24"/>
        </w:rPr>
        <w:t>студентов и т.д.</w:t>
      </w:r>
    </w:p>
    <w:p w14:paraId="24709E7B" w14:textId="022E9DD6" w:rsidR="00424252" w:rsidRDefault="00B73170" w:rsidP="00424252">
      <w:pPr>
        <w:pStyle w:val="a7"/>
        <w:numPr>
          <w:ilvl w:val="0"/>
          <w:numId w:val="3"/>
        </w:numPr>
        <w:shd w:val="clear" w:color="auto" w:fill="FFFFFF"/>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Усиление европейского измерения европейского пространства высшего образования.</w:t>
      </w:r>
      <w:r w:rsidR="00424252" w:rsidRPr="00ED7080">
        <w:rPr>
          <w:rStyle w:val="a8"/>
          <w:rFonts w:ascii="Times New Roman" w:hAnsi="Times New Roman"/>
          <w:color w:val="000000" w:themeColor="text1"/>
          <w:sz w:val="24"/>
          <w:szCs w:val="24"/>
        </w:rPr>
        <w:footnoteReference w:id="87"/>
      </w:r>
    </w:p>
    <w:p w14:paraId="0F7C93DA" w14:textId="1CE3C056"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C14103">
        <w:rPr>
          <w:rFonts w:ascii="Times New Roman" w:hAnsi="Times New Roman" w:cs="Times New Roman"/>
          <w:color w:val="000000" w:themeColor="text1"/>
          <w:sz w:val="24"/>
          <w:szCs w:val="24"/>
        </w:rPr>
        <w:t>Создание</w:t>
      </w:r>
      <w:r w:rsidRPr="00ED7080">
        <w:rPr>
          <w:rFonts w:ascii="Times New Roman" w:hAnsi="Times New Roman" w:cs="Times New Roman"/>
          <w:color w:val="000000" w:themeColor="text1"/>
          <w:sz w:val="24"/>
          <w:szCs w:val="24"/>
        </w:rPr>
        <w:t xml:space="preserve"> ЕПВО в рамках Болонского процесса – это масштабный процесс, требующий постоянного контроля, коррекции и адаптации к </w:t>
      </w:r>
      <w:r w:rsidR="00C14103">
        <w:rPr>
          <w:rFonts w:ascii="Times New Roman" w:hAnsi="Times New Roman" w:cs="Times New Roman"/>
          <w:color w:val="000000" w:themeColor="text1"/>
          <w:sz w:val="24"/>
          <w:szCs w:val="24"/>
        </w:rPr>
        <w:t>новым условиям и</w:t>
      </w:r>
      <w:r w:rsidRPr="00ED7080">
        <w:rPr>
          <w:rFonts w:ascii="Times New Roman" w:hAnsi="Times New Roman" w:cs="Times New Roman"/>
          <w:color w:val="000000" w:themeColor="text1"/>
          <w:sz w:val="24"/>
          <w:szCs w:val="24"/>
        </w:rPr>
        <w:t xml:space="preserve"> меняющимся потребностям</w:t>
      </w:r>
      <w:r w:rsidR="00C14103">
        <w:rPr>
          <w:rFonts w:ascii="Times New Roman" w:hAnsi="Times New Roman" w:cs="Times New Roman"/>
          <w:color w:val="000000" w:themeColor="text1"/>
          <w:sz w:val="24"/>
          <w:szCs w:val="24"/>
        </w:rPr>
        <w:t xml:space="preserve"> общества</w:t>
      </w:r>
      <w:r w:rsidRPr="00ED7080">
        <w:rPr>
          <w:rFonts w:ascii="Times New Roman" w:hAnsi="Times New Roman" w:cs="Times New Roman"/>
          <w:color w:val="000000" w:themeColor="text1"/>
          <w:sz w:val="24"/>
          <w:szCs w:val="24"/>
        </w:rPr>
        <w:t xml:space="preserve">. С целью </w:t>
      </w:r>
      <w:r w:rsidR="00C14103">
        <w:rPr>
          <w:rFonts w:ascii="Times New Roman" w:hAnsi="Times New Roman" w:cs="Times New Roman"/>
          <w:color w:val="000000" w:themeColor="text1"/>
          <w:sz w:val="24"/>
          <w:szCs w:val="24"/>
        </w:rPr>
        <w:t>конкретизации</w:t>
      </w:r>
      <w:r w:rsidRPr="00ED7080">
        <w:rPr>
          <w:rFonts w:ascii="Times New Roman" w:hAnsi="Times New Roman" w:cs="Times New Roman"/>
          <w:color w:val="000000" w:themeColor="text1"/>
          <w:sz w:val="24"/>
          <w:szCs w:val="24"/>
        </w:rPr>
        <w:t xml:space="preserve"> первоначальных планов, определения </w:t>
      </w:r>
      <w:r w:rsidR="00C14103">
        <w:rPr>
          <w:rFonts w:ascii="Times New Roman" w:hAnsi="Times New Roman" w:cs="Times New Roman"/>
          <w:color w:val="000000" w:themeColor="text1"/>
          <w:sz w:val="24"/>
          <w:szCs w:val="24"/>
        </w:rPr>
        <w:t>актуальных тенденций</w:t>
      </w:r>
      <w:r w:rsidR="00CE73D0">
        <w:rPr>
          <w:rFonts w:ascii="Times New Roman" w:hAnsi="Times New Roman" w:cs="Times New Roman"/>
          <w:color w:val="000000" w:themeColor="text1"/>
          <w:sz w:val="24"/>
          <w:szCs w:val="24"/>
        </w:rPr>
        <w:t xml:space="preserve"> и </w:t>
      </w:r>
      <w:r w:rsidRPr="00ED7080">
        <w:rPr>
          <w:rFonts w:ascii="Times New Roman" w:hAnsi="Times New Roman" w:cs="Times New Roman"/>
          <w:color w:val="000000" w:themeColor="text1"/>
          <w:sz w:val="24"/>
          <w:szCs w:val="24"/>
        </w:rPr>
        <w:t xml:space="preserve">дополнения их </w:t>
      </w:r>
      <w:r w:rsidR="00C14103">
        <w:rPr>
          <w:rFonts w:ascii="Times New Roman" w:hAnsi="Times New Roman" w:cs="Times New Roman"/>
          <w:color w:val="000000" w:themeColor="text1"/>
          <w:sz w:val="24"/>
          <w:szCs w:val="24"/>
        </w:rPr>
        <w:t xml:space="preserve">новыми </w:t>
      </w:r>
      <w:r w:rsidR="00CE73D0">
        <w:rPr>
          <w:rFonts w:ascii="Times New Roman" w:hAnsi="Times New Roman" w:cs="Times New Roman"/>
          <w:color w:val="000000" w:themeColor="text1"/>
          <w:sz w:val="24"/>
          <w:szCs w:val="24"/>
        </w:rPr>
        <w:t>приоритетами</w:t>
      </w:r>
      <w:r w:rsidRPr="00ED7080">
        <w:rPr>
          <w:rFonts w:ascii="Times New Roman" w:hAnsi="Times New Roman" w:cs="Times New Roman"/>
          <w:color w:val="000000" w:themeColor="text1"/>
          <w:sz w:val="24"/>
          <w:szCs w:val="24"/>
        </w:rPr>
        <w:t>, раз в два-три года проводятся конференции министров образования стран</w:t>
      </w:r>
      <w:r w:rsidR="00CE73D0">
        <w:rPr>
          <w:rFonts w:ascii="Times New Roman" w:hAnsi="Times New Roman" w:cs="Times New Roman"/>
          <w:color w:val="000000" w:themeColor="text1"/>
          <w:sz w:val="24"/>
          <w:szCs w:val="24"/>
        </w:rPr>
        <w:t>, подписавших</w:t>
      </w:r>
      <w:r w:rsidR="00C14103">
        <w:rPr>
          <w:rFonts w:ascii="Times New Roman" w:hAnsi="Times New Roman" w:cs="Times New Roman"/>
          <w:color w:val="000000" w:themeColor="text1"/>
          <w:sz w:val="24"/>
          <w:szCs w:val="24"/>
        </w:rPr>
        <w:t xml:space="preserve"> Болонск</w:t>
      </w:r>
      <w:r w:rsidR="00CE73D0">
        <w:rPr>
          <w:rFonts w:ascii="Times New Roman" w:hAnsi="Times New Roman" w:cs="Times New Roman"/>
          <w:color w:val="000000" w:themeColor="text1"/>
          <w:sz w:val="24"/>
          <w:szCs w:val="24"/>
        </w:rPr>
        <w:t>ую декларацию</w:t>
      </w:r>
      <w:r w:rsidRPr="00ED7080">
        <w:rPr>
          <w:rFonts w:ascii="Times New Roman" w:hAnsi="Times New Roman" w:cs="Times New Roman"/>
          <w:color w:val="000000" w:themeColor="text1"/>
          <w:sz w:val="24"/>
          <w:szCs w:val="24"/>
        </w:rPr>
        <w:t xml:space="preserve">, которые являются важными вехами в истории Болонского процесса: в Праге в 2001 г, в Берлине в 2003 г., в Бергене в 2005 г., в Лондоне в 2007 г., в </w:t>
      </w:r>
      <w:proofErr w:type="spellStart"/>
      <w:r w:rsidRPr="00ED7080">
        <w:rPr>
          <w:rFonts w:ascii="Times New Roman" w:hAnsi="Times New Roman" w:cs="Times New Roman"/>
          <w:color w:val="000000" w:themeColor="text1"/>
          <w:sz w:val="24"/>
          <w:szCs w:val="24"/>
        </w:rPr>
        <w:t>Левене</w:t>
      </w:r>
      <w:proofErr w:type="spellEnd"/>
      <w:r w:rsidRPr="00ED7080">
        <w:rPr>
          <w:rFonts w:ascii="Times New Roman" w:hAnsi="Times New Roman" w:cs="Times New Roman"/>
          <w:color w:val="000000" w:themeColor="text1"/>
          <w:sz w:val="24"/>
          <w:szCs w:val="24"/>
        </w:rPr>
        <w:t xml:space="preserve"> в 2009 г., в Будапеште в 2010 г., в Бухаресте в 2012 г., в Ереване в 2015 г, в Париже в 2018 г. Анализ комплекса принятых на этих конференциях коммюнике позволяет понять, как менялось содержание европейского пространства высшего образования и какие новые элементы были в него включены.</w:t>
      </w:r>
    </w:p>
    <w:p w14:paraId="3940CA64" w14:textId="43991996"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В </w:t>
      </w:r>
      <w:r w:rsidR="006B4C98">
        <w:rPr>
          <w:rFonts w:ascii="Times New Roman" w:hAnsi="Times New Roman" w:cs="Times New Roman"/>
          <w:color w:val="000000" w:themeColor="text1"/>
          <w:sz w:val="24"/>
          <w:szCs w:val="24"/>
        </w:rPr>
        <w:t xml:space="preserve">2001 году в </w:t>
      </w:r>
      <w:r w:rsidRPr="00ED7080">
        <w:rPr>
          <w:rFonts w:ascii="Times New Roman" w:hAnsi="Times New Roman" w:cs="Times New Roman"/>
          <w:color w:val="000000" w:themeColor="text1"/>
          <w:sz w:val="24"/>
          <w:szCs w:val="24"/>
        </w:rPr>
        <w:t xml:space="preserve">Праге </w:t>
      </w:r>
      <w:r w:rsidR="006B4C98">
        <w:rPr>
          <w:rFonts w:ascii="Times New Roman" w:hAnsi="Times New Roman" w:cs="Times New Roman"/>
          <w:color w:val="000000" w:themeColor="text1"/>
          <w:sz w:val="24"/>
          <w:szCs w:val="24"/>
        </w:rPr>
        <w:t>европейские министры образования определили</w:t>
      </w:r>
      <w:r w:rsidRPr="00ED7080">
        <w:rPr>
          <w:rFonts w:ascii="Times New Roman" w:hAnsi="Times New Roman" w:cs="Times New Roman"/>
          <w:color w:val="000000" w:themeColor="text1"/>
          <w:sz w:val="24"/>
          <w:szCs w:val="24"/>
        </w:rPr>
        <w:t xml:space="preserve"> новые задачи, </w:t>
      </w:r>
      <w:r w:rsidR="007B3B17">
        <w:rPr>
          <w:rFonts w:ascii="Times New Roman" w:hAnsi="Times New Roman" w:cs="Times New Roman"/>
          <w:color w:val="000000" w:themeColor="text1"/>
          <w:sz w:val="24"/>
          <w:szCs w:val="24"/>
        </w:rPr>
        <w:t xml:space="preserve">среди которых можно выделить </w:t>
      </w:r>
      <w:r w:rsidRPr="00ED7080">
        <w:rPr>
          <w:rFonts w:ascii="Times New Roman" w:hAnsi="Times New Roman" w:cs="Times New Roman"/>
          <w:color w:val="000000" w:themeColor="text1"/>
          <w:sz w:val="24"/>
          <w:szCs w:val="24"/>
        </w:rPr>
        <w:t xml:space="preserve">создание условий </w:t>
      </w:r>
      <w:r w:rsidR="007B3B17">
        <w:rPr>
          <w:rFonts w:ascii="Times New Roman" w:hAnsi="Times New Roman" w:cs="Times New Roman"/>
          <w:color w:val="000000" w:themeColor="text1"/>
          <w:sz w:val="24"/>
          <w:szCs w:val="24"/>
        </w:rPr>
        <w:t xml:space="preserve">и предоставление возможностей </w:t>
      </w:r>
      <w:r w:rsidRPr="00ED7080">
        <w:rPr>
          <w:rFonts w:ascii="Times New Roman" w:hAnsi="Times New Roman" w:cs="Times New Roman"/>
          <w:color w:val="000000" w:themeColor="text1"/>
          <w:sz w:val="24"/>
          <w:szCs w:val="24"/>
        </w:rPr>
        <w:t xml:space="preserve">для </w:t>
      </w:r>
      <w:r w:rsidR="007B3B17">
        <w:rPr>
          <w:rFonts w:ascii="Times New Roman" w:hAnsi="Times New Roman" w:cs="Times New Roman"/>
          <w:color w:val="000000" w:themeColor="text1"/>
          <w:sz w:val="24"/>
          <w:szCs w:val="24"/>
        </w:rPr>
        <w:t xml:space="preserve">прохождения </w:t>
      </w:r>
      <w:r w:rsidRPr="00ED7080">
        <w:rPr>
          <w:rFonts w:ascii="Times New Roman" w:hAnsi="Times New Roman" w:cs="Times New Roman"/>
          <w:color w:val="000000" w:themeColor="text1"/>
          <w:sz w:val="24"/>
          <w:szCs w:val="24"/>
        </w:rPr>
        <w:t>обучения в течение всей жизни</w:t>
      </w:r>
      <w:r w:rsidR="007B3B17">
        <w:rPr>
          <w:rFonts w:ascii="Times New Roman" w:hAnsi="Times New Roman" w:cs="Times New Roman"/>
          <w:color w:val="000000" w:themeColor="text1"/>
          <w:sz w:val="24"/>
          <w:szCs w:val="24"/>
        </w:rPr>
        <w:t xml:space="preserve">, ставшего одним из важных принципов </w:t>
      </w:r>
      <w:r w:rsidR="00CE73D0">
        <w:rPr>
          <w:rFonts w:ascii="Times New Roman" w:hAnsi="Times New Roman" w:cs="Times New Roman"/>
          <w:color w:val="000000" w:themeColor="text1"/>
          <w:sz w:val="24"/>
          <w:szCs w:val="24"/>
        </w:rPr>
        <w:t>формирования</w:t>
      </w:r>
      <w:r w:rsidRPr="00ED7080">
        <w:rPr>
          <w:rFonts w:ascii="Times New Roman" w:hAnsi="Times New Roman" w:cs="Times New Roman"/>
          <w:color w:val="000000" w:themeColor="text1"/>
          <w:sz w:val="24"/>
          <w:szCs w:val="24"/>
        </w:rPr>
        <w:t xml:space="preserve"> европейского</w:t>
      </w:r>
      <w:r w:rsidR="00CE73D0">
        <w:rPr>
          <w:rFonts w:ascii="Times New Roman" w:hAnsi="Times New Roman" w:cs="Times New Roman"/>
          <w:color w:val="000000" w:themeColor="text1"/>
          <w:sz w:val="24"/>
          <w:szCs w:val="24"/>
        </w:rPr>
        <w:t xml:space="preserve"> пространства</w:t>
      </w:r>
      <w:r w:rsidRPr="00ED7080">
        <w:rPr>
          <w:rFonts w:ascii="Times New Roman" w:hAnsi="Times New Roman" w:cs="Times New Roman"/>
          <w:color w:val="000000" w:themeColor="text1"/>
          <w:sz w:val="24"/>
          <w:szCs w:val="24"/>
        </w:rPr>
        <w:t xml:space="preserve"> высшего образования</w:t>
      </w:r>
      <w:r w:rsidR="007B3B17">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 xml:space="preserve"> </w:t>
      </w:r>
      <w:r w:rsidR="00CE73D0">
        <w:rPr>
          <w:rFonts w:ascii="Times New Roman" w:hAnsi="Times New Roman" w:cs="Times New Roman"/>
          <w:color w:val="000000" w:themeColor="text1"/>
          <w:sz w:val="24"/>
          <w:szCs w:val="24"/>
        </w:rPr>
        <w:t xml:space="preserve">налаживание </w:t>
      </w:r>
      <w:r w:rsidR="00CE73D0">
        <w:rPr>
          <w:rFonts w:ascii="Times New Roman" w:hAnsi="Times New Roman" w:cs="Times New Roman"/>
          <w:color w:val="000000" w:themeColor="text1"/>
          <w:sz w:val="24"/>
          <w:szCs w:val="24"/>
        </w:rPr>
        <w:lastRenderedPageBreak/>
        <w:t>взаимодействия</w:t>
      </w:r>
      <w:r w:rsidR="007B3B17">
        <w:rPr>
          <w:rFonts w:ascii="Times New Roman" w:hAnsi="Times New Roman" w:cs="Times New Roman"/>
          <w:color w:val="000000" w:themeColor="text1"/>
          <w:sz w:val="24"/>
          <w:szCs w:val="24"/>
        </w:rPr>
        <w:t xml:space="preserve"> европейских стран </w:t>
      </w:r>
      <w:r w:rsidRPr="00ED7080">
        <w:rPr>
          <w:rFonts w:ascii="Times New Roman" w:hAnsi="Times New Roman" w:cs="Times New Roman"/>
          <w:color w:val="000000" w:themeColor="text1"/>
          <w:sz w:val="24"/>
          <w:szCs w:val="24"/>
        </w:rPr>
        <w:t xml:space="preserve">по вопросам транснационального образования и </w:t>
      </w:r>
      <w:r w:rsidR="00CE73D0">
        <w:rPr>
          <w:rFonts w:ascii="Times New Roman" w:hAnsi="Times New Roman" w:cs="Times New Roman"/>
          <w:color w:val="000000" w:themeColor="text1"/>
          <w:sz w:val="24"/>
          <w:szCs w:val="24"/>
        </w:rPr>
        <w:t xml:space="preserve">обеспечение </w:t>
      </w:r>
      <w:r w:rsidR="007B3B17">
        <w:rPr>
          <w:rFonts w:ascii="Times New Roman" w:hAnsi="Times New Roman" w:cs="Times New Roman"/>
          <w:color w:val="000000" w:themeColor="text1"/>
          <w:sz w:val="24"/>
          <w:szCs w:val="24"/>
        </w:rPr>
        <w:t>непосредственно</w:t>
      </w:r>
      <w:r w:rsidR="00CE73D0">
        <w:rPr>
          <w:rFonts w:ascii="Times New Roman" w:hAnsi="Times New Roman" w:cs="Times New Roman"/>
          <w:color w:val="000000" w:themeColor="text1"/>
          <w:sz w:val="24"/>
          <w:szCs w:val="24"/>
        </w:rPr>
        <w:t>го</w:t>
      </w:r>
      <w:r w:rsidR="007B3B17">
        <w:rPr>
          <w:rFonts w:ascii="Times New Roman"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в</w:t>
      </w:r>
      <w:r w:rsidR="007B3B17">
        <w:rPr>
          <w:rFonts w:ascii="Times New Roman" w:hAnsi="Times New Roman" w:cs="Times New Roman"/>
          <w:color w:val="000000" w:themeColor="text1"/>
          <w:sz w:val="24"/>
          <w:szCs w:val="24"/>
        </w:rPr>
        <w:t>ключени</w:t>
      </w:r>
      <w:r w:rsidR="00CE73D0">
        <w:rPr>
          <w:rFonts w:ascii="Times New Roman" w:hAnsi="Times New Roman" w:cs="Times New Roman"/>
          <w:color w:val="000000" w:themeColor="text1"/>
          <w:sz w:val="24"/>
          <w:szCs w:val="24"/>
        </w:rPr>
        <w:t>я</w:t>
      </w:r>
      <w:r w:rsidRPr="00ED7080">
        <w:rPr>
          <w:rFonts w:ascii="Times New Roman" w:hAnsi="Times New Roman" w:cs="Times New Roman"/>
          <w:color w:val="000000" w:themeColor="text1"/>
          <w:sz w:val="24"/>
          <w:szCs w:val="24"/>
        </w:rPr>
        <w:t xml:space="preserve"> студентов </w:t>
      </w:r>
      <w:r w:rsidR="007B3B17">
        <w:rPr>
          <w:rFonts w:ascii="Times New Roman" w:hAnsi="Times New Roman" w:cs="Times New Roman"/>
          <w:color w:val="000000" w:themeColor="text1"/>
          <w:sz w:val="24"/>
          <w:szCs w:val="24"/>
        </w:rPr>
        <w:t xml:space="preserve">в качестве </w:t>
      </w:r>
      <w:r w:rsidR="007B3B17" w:rsidRPr="00ED7080">
        <w:rPr>
          <w:rFonts w:ascii="Times New Roman" w:hAnsi="Times New Roman" w:cs="Times New Roman"/>
          <w:color w:val="000000" w:themeColor="text1"/>
          <w:sz w:val="24"/>
          <w:szCs w:val="24"/>
        </w:rPr>
        <w:t>равноправных</w:t>
      </w:r>
      <w:r w:rsidR="007B3B17">
        <w:rPr>
          <w:rFonts w:ascii="Times New Roman" w:hAnsi="Times New Roman" w:cs="Times New Roman"/>
          <w:color w:val="000000" w:themeColor="text1"/>
          <w:sz w:val="24"/>
          <w:szCs w:val="24"/>
        </w:rPr>
        <w:t xml:space="preserve"> и</w:t>
      </w:r>
      <w:r w:rsidR="007B3B17" w:rsidRPr="00ED7080">
        <w:rPr>
          <w:rFonts w:ascii="Times New Roman"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 xml:space="preserve">активных партнеров </w:t>
      </w:r>
      <w:r w:rsidR="007B3B17">
        <w:rPr>
          <w:rFonts w:ascii="Times New Roman" w:hAnsi="Times New Roman" w:cs="Times New Roman"/>
          <w:color w:val="000000" w:themeColor="text1"/>
          <w:sz w:val="24"/>
          <w:szCs w:val="24"/>
        </w:rPr>
        <w:t xml:space="preserve">в ходе реализации </w:t>
      </w:r>
      <w:r w:rsidRPr="00ED7080">
        <w:rPr>
          <w:rFonts w:ascii="Times New Roman" w:hAnsi="Times New Roman" w:cs="Times New Roman"/>
          <w:color w:val="000000" w:themeColor="text1"/>
          <w:sz w:val="24"/>
          <w:szCs w:val="24"/>
        </w:rPr>
        <w:t>всех этап</w:t>
      </w:r>
      <w:r w:rsidR="007B3B17">
        <w:rPr>
          <w:rFonts w:ascii="Times New Roman" w:hAnsi="Times New Roman" w:cs="Times New Roman"/>
          <w:color w:val="000000" w:themeColor="text1"/>
          <w:sz w:val="24"/>
          <w:szCs w:val="24"/>
        </w:rPr>
        <w:t>ов</w:t>
      </w:r>
      <w:r w:rsidRPr="00ED7080">
        <w:rPr>
          <w:rFonts w:ascii="Times New Roman" w:hAnsi="Times New Roman" w:cs="Times New Roman"/>
          <w:color w:val="000000" w:themeColor="text1"/>
          <w:sz w:val="24"/>
          <w:szCs w:val="24"/>
        </w:rPr>
        <w:t xml:space="preserve"> Болонского процесса. </w:t>
      </w:r>
      <w:r w:rsidR="007B3B17">
        <w:rPr>
          <w:rFonts w:ascii="Times New Roman" w:hAnsi="Times New Roman" w:cs="Times New Roman"/>
          <w:color w:val="000000" w:themeColor="text1"/>
          <w:sz w:val="24"/>
          <w:szCs w:val="24"/>
        </w:rPr>
        <w:t xml:space="preserve">Кроме того, ключевым </w:t>
      </w:r>
      <w:r w:rsidRPr="00ED7080">
        <w:rPr>
          <w:rFonts w:ascii="Times New Roman" w:hAnsi="Times New Roman" w:cs="Times New Roman"/>
          <w:color w:val="000000" w:themeColor="text1"/>
          <w:sz w:val="24"/>
          <w:szCs w:val="24"/>
        </w:rPr>
        <w:t xml:space="preserve">пунктом Пражского коммюнике </w:t>
      </w:r>
      <w:r w:rsidR="007B3B17">
        <w:rPr>
          <w:rFonts w:ascii="Times New Roman" w:hAnsi="Times New Roman" w:cs="Times New Roman"/>
          <w:color w:val="000000" w:themeColor="text1"/>
          <w:sz w:val="24"/>
          <w:szCs w:val="24"/>
        </w:rPr>
        <w:t xml:space="preserve">стал </w:t>
      </w:r>
      <w:r w:rsidRPr="00ED7080">
        <w:rPr>
          <w:rFonts w:ascii="Times New Roman" w:hAnsi="Times New Roman" w:cs="Times New Roman"/>
          <w:color w:val="000000" w:themeColor="text1"/>
          <w:sz w:val="24"/>
          <w:szCs w:val="24"/>
        </w:rPr>
        <w:t>тезис</w:t>
      </w:r>
      <w:r w:rsidR="001021AE">
        <w:rPr>
          <w:rFonts w:ascii="Times New Roman" w:hAnsi="Times New Roman" w:cs="Times New Roman"/>
          <w:color w:val="000000" w:themeColor="text1"/>
          <w:sz w:val="24"/>
          <w:szCs w:val="24"/>
        </w:rPr>
        <w:t xml:space="preserve"> о</w:t>
      </w:r>
      <w:r w:rsidRPr="00ED7080">
        <w:rPr>
          <w:rFonts w:ascii="Times New Roman" w:hAnsi="Times New Roman" w:cs="Times New Roman"/>
          <w:color w:val="000000" w:themeColor="text1"/>
          <w:sz w:val="24"/>
          <w:szCs w:val="24"/>
        </w:rPr>
        <w:t xml:space="preserve"> социально</w:t>
      </w:r>
      <w:r w:rsidR="001021AE">
        <w:rPr>
          <w:rFonts w:ascii="Times New Roman" w:hAnsi="Times New Roman" w:cs="Times New Roman"/>
          <w:color w:val="000000" w:themeColor="text1"/>
          <w:sz w:val="24"/>
          <w:szCs w:val="24"/>
        </w:rPr>
        <w:t>м</w:t>
      </w:r>
      <w:r w:rsidRPr="00ED7080">
        <w:rPr>
          <w:rFonts w:ascii="Times New Roman" w:hAnsi="Times New Roman" w:cs="Times New Roman"/>
          <w:color w:val="000000" w:themeColor="text1"/>
          <w:sz w:val="24"/>
          <w:szCs w:val="24"/>
        </w:rPr>
        <w:t xml:space="preserve"> измерени</w:t>
      </w:r>
      <w:r w:rsidR="001021AE">
        <w:rPr>
          <w:rFonts w:ascii="Times New Roman" w:hAnsi="Times New Roman" w:cs="Times New Roman"/>
          <w:color w:val="000000" w:themeColor="text1"/>
          <w:sz w:val="24"/>
          <w:szCs w:val="24"/>
        </w:rPr>
        <w:t>и проводимых реформ, та</w:t>
      </w:r>
      <w:r w:rsidRPr="00ED7080">
        <w:rPr>
          <w:rFonts w:ascii="Times New Roman" w:hAnsi="Times New Roman" w:cs="Times New Roman"/>
          <w:color w:val="000000" w:themeColor="text1"/>
          <w:sz w:val="24"/>
          <w:szCs w:val="24"/>
        </w:rPr>
        <w:t xml:space="preserve">к как </w:t>
      </w:r>
      <w:r w:rsidR="001021AE">
        <w:rPr>
          <w:rFonts w:ascii="Times New Roman" w:hAnsi="Times New Roman" w:cs="Times New Roman"/>
          <w:color w:val="000000" w:themeColor="text1"/>
          <w:sz w:val="24"/>
          <w:szCs w:val="24"/>
        </w:rPr>
        <w:t xml:space="preserve">рассмотрение высшего образования как общественного блага говорит о том, что оно </w:t>
      </w:r>
      <w:r w:rsidRPr="00ED7080">
        <w:rPr>
          <w:rFonts w:ascii="Times New Roman" w:hAnsi="Times New Roman" w:cs="Times New Roman"/>
          <w:color w:val="000000" w:themeColor="text1"/>
          <w:sz w:val="24"/>
          <w:szCs w:val="24"/>
        </w:rPr>
        <w:t>должно оставаться внимательным к общественным обязательствам.</w:t>
      </w:r>
      <w:r w:rsidRPr="00ED7080">
        <w:rPr>
          <w:rStyle w:val="a8"/>
          <w:rFonts w:ascii="Times New Roman" w:hAnsi="Times New Roman" w:cs="Times New Roman"/>
          <w:color w:val="000000" w:themeColor="text1"/>
          <w:sz w:val="24"/>
          <w:szCs w:val="24"/>
        </w:rPr>
        <w:footnoteReference w:id="88"/>
      </w:r>
    </w:p>
    <w:p w14:paraId="05A14103" w14:textId="630E52D0" w:rsidR="00424252" w:rsidRPr="00ED7080" w:rsidRDefault="001021AE" w:rsidP="0042425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принятом на </w:t>
      </w:r>
      <w:r w:rsidR="00424252" w:rsidRPr="00ED7080">
        <w:rPr>
          <w:rFonts w:ascii="Times New Roman" w:hAnsi="Times New Roman" w:cs="Times New Roman"/>
          <w:color w:val="000000" w:themeColor="text1"/>
          <w:sz w:val="24"/>
          <w:szCs w:val="24"/>
        </w:rPr>
        <w:t>Берлинской конференции</w:t>
      </w:r>
      <w:r>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2003 года</w:t>
      </w:r>
      <w:r>
        <w:rPr>
          <w:rFonts w:ascii="Times New Roman" w:hAnsi="Times New Roman" w:cs="Times New Roman"/>
          <w:color w:val="000000" w:themeColor="text1"/>
          <w:sz w:val="24"/>
          <w:szCs w:val="24"/>
        </w:rPr>
        <w:t xml:space="preserve"> коммюнике</w:t>
      </w:r>
      <w:r w:rsidR="00424252" w:rsidRPr="00ED70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обозначенные ранее цели и задачи были конкретизированы и дополнены новыми. </w:t>
      </w:r>
      <w:r w:rsidR="00340ADF">
        <w:rPr>
          <w:rFonts w:ascii="Times New Roman" w:hAnsi="Times New Roman" w:cs="Times New Roman"/>
          <w:color w:val="000000" w:themeColor="text1"/>
          <w:sz w:val="24"/>
          <w:szCs w:val="24"/>
        </w:rPr>
        <w:t>Они включили</w:t>
      </w:r>
      <w:r w:rsidR="00424252" w:rsidRPr="00ED7080">
        <w:rPr>
          <w:rFonts w:ascii="Times New Roman" w:hAnsi="Times New Roman" w:cs="Times New Roman"/>
          <w:color w:val="000000" w:themeColor="text1"/>
          <w:sz w:val="24"/>
          <w:szCs w:val="24"/>
        </w:rPr>
        <w:t xml:space="preserve"> </w:t>
      </w:r>
      <w:r w:rsidR="00CE73D0" w:rsidRPr="00CE73D0">
        <w:rPr>
          <w:rFonts w:ascii="Times New Roman" w:hAnsi="Times New Roman" w:cs="Times New Roman"/>
          <w:sz w:val="24"/>
          <w:szCs w:val="24"/>
        </w:rPr>
        <w:t>увеличение</w:t>
      </w:r>
      <w:r w:rsidR="00340ADF" w:rsidRPr="00CE73D0">
        <w:rPr>
          <w:rFonts w:ascii="Times New Roman" w:hAnsi="Times New Roman" w:cs="Times New Roman"/>
          <w:sz w:val="24"/>
          <w:szCs w:val="24"/>
        </w:rPr>
        <w:t xml:space="preserve"> масштабов </w:t>
      </w:r>
      <w:r w:rsidR="00424252" w:rsidRPr="00CE73D0">
        <w:rPr>
          <w:rFonts w:ascii="Times New Roman" w:hAnsi="Times New Roman" w:cs="Times New Roman"/>
          <w:sz w:val="24"/>
          <w:szCs w:val="24"/>
        </w:rPr>
        <w:t xml:space="preserve">взаимодействия между высшим образованием </w:t>
      </w:r>
      <w:r w:rsidR="00424252" w:rsidRPr="00ED7080">
        <w:rPr>
          <w:rFonts w:ascii="Times New Roman" w:hAnsi="Times New Roman" w:cs="Times New Roman"/>
          <w:color w:val="000000" w:themeColor="text1"/>
          <w:sz w:val="24"/>
          <w:szCs w:val="24"/>
        </w:rPr>
        <w:t xml:space="preserve">и </w:t>
      </w:r>
      <w:r w:rsidR="00340ADF">
        <w:rPr>
          <w:rFonts w:ascii="Times New Roman" w:hAnsi="Times New Roman" w:cs="Times New Roman"/>
          <w:color w:val="000000" w:themeColor="text1"/>
          <w:sz w:val="24"/>
          <w:szCs w:val="24"/>
        </w:rPr>
        <w:t>е</w:t>
      </w:r>
      <w:r w:rsidR="00424252" w:rsidRPr="00ED7080">
        <w:rPr>
          <w:rFonts w:ascii="Times New Roman" w:hAnsi="Times New Roman" w:cs="Times New Roman"/>
          <w:color w:val="000000" w:themeColor="text1"/>
          <w:sz w:val="24"/>
          <w:szCs w:val="24"/>
        </w:rPr>
        <w:t xml:space="preserve">вропейским </w:t>
      </w:r>
      <w:r w:rsidR="00340ADF">
        <w:rPr>
          <w:rFonts w:ascii="Times New Roman" w:hAnsi="Times New Roman" w:cs="Times New Roman"/>
          <w:color w:val="000000" w:themeColor="text1"/>
          <w:sz w:val="24"/>
          <w:szCs w:val="24"/>
        </w:rPr>
        <w:t>пространством научных исследований</w:t>
      </w:r>
      <w:r w:rsidR="00424252" w:rsidRPr="00ED7080">
        <w:rPr>
          <w:rFonts w:ascii="Times New Roman" w:hAnsi="Times New Roman" w:cs="Times New Roman"/>
          <w:color w:val="000000" w:themeColor="text1"/>
          <w:sz w:val="24"/>
          <w:szCs w:val="24"/>
        </w:rPr>
        <w:t xml:space="preserve">, </w:t>
      </w:r>
      <w:r w:rsidR="00F00B1D" w:rsidRPr="00F947BD">
        <w:rPr>
          <w:rFonts w:ascii="Times New Roman" w:hAnsi="Times New Roman" w:cs="Times New Roman"/>
          <w:sz w:val="24"/>
          <w:szCs w:val="24"/>
        </w:rPr>
        <w:t>установление новых рамок</w:t>
      </w:r>
      <w:r w:rsidR="00424252" w:rsidRPr="00F947BD">
        <w:rPr>
          <w:rFonts w:ascii="Times New Roman" w:hAnsi="Times New Roman" w:cs="Times New Roman"/>
          <w:sz w:val="24"/>
          <w:szCs w:val="24"/>
        </w:rPr>
        <w:t xml:space="preserve"> Болонского процесса </w:t>
      </w:r>
      <w:r w:rsidR="00F00B1D" w:rsidRPr="00F947BD">
        <w:rPr>
          <w:rFonts w:ascii="Times New Roman" w:hAnsi="Times New Roman" w:cs="Times New Roman"/>
          <w:sz w:val="24"/>
          <w:szCs w:val="24"/>
        </w:rPr>
        <w:t>вследствие</w:t>
      </w:r>
      <w:r w:rsidR="00340ADF" w:rsidRPr="00F947BD">
        <w:rPr>
          <w:rFonts w:ascii="Times New Roman" w:hAnsi="Times New Roman" w:cs="Times New Roman"/>
          <w:sz w:val="24"/>
          <w:szCs w:val="24"/>
        </w:rPr>
        <w:t xml:space="preserve"> </w:t>
      </w:r>
      <w:r w:rsidR="00424252" w:rsidRPr="00F947BD">
        <w:rPr>
          <w:rFonts w:ascii="Times New Roman" w:hAnsi="Times New Roman" w:cs="Times New Roman"/>
          <w:sz w:val="24"/>
          <w:szCs w:val="24"/>
        </w:rPr>
        <w:t>включени</w:t>
      </w:r>
      <w:r w:rsidR="00F00B1D" w:rsidRPr="00F947BD">
        <w:rPr>
          <w:rFonts w:ascii="Times New Roman" w:hAnsi="Times New Roman" w:cs="Times New Roman"/>
          <w:sz w:val="24"/>
          <w:szCs w:val="24"/>
        </w:rPr>
        <w:t>я</w:t>
      </w:r>
      <w:r w:rsidR="00424252" w:rsidRPr="00F947BD">
        <w:rPr>
          <w:rFonts w:ascii="Times New Roman" w:hAnsi="Times New Roman" w:cs="Times New Roman"/>
          <w:sz w:val="24"/>
          <w:szCs w:val="24"/>
        </w:rPr>
        <w:t xml:space="preserve"> в его поле зрения </w:t>
      </w:r>
      <w:r w:rsidR="00F00B1D" w:rsidRPr="00F947BD">
        <w:rPr>
          <w:rFonts w:ascii="Times New Roman" w:hAnsi="Times New Roman" w:cs="Times New Roman"/>
          <w:sz w:val="24"/>
          <w:szCs w:val="24"/>
        </w:rPr>
        <w:t>еще одной</w:t>
      </w:r>
      <w:r w:rsidR="00424252" w:rsidRPr="00F947BD">
        <w:rPr>
          <w:rFonts w:ascii="Times New Roman" w:hAnsi="Times New Roman" w:cs="Times New Roman"/>
          <w:sz w:val="24"/>
          <w:szCs w:val="24"/>
        </w:rPr>
        <w:t xml:space="preserve"> ступени высшего образования – докторантуры</w:t>
      </w:r>
      <w:r w:rsidR="00424252" w:rsidRPr="00ED7080">
        <w:rPr>
          <w:rFonts w:ascii="Times New Roman" w:hAnsi="Times New Roman" w:cs="Times New Roman"/>
          <w:color w:val="000000" w:themeColor="text1"/>
          <w:sz w:val="24"/>
          <w:szCs w:val="24"/>
        </w:rPr>
        <w:t xml:space="preserve">, </w:t>
      </w:r>
      <w:r w:rsidR="00340ADF">
        <w:rPr>
          <w:rFonts w:ascii="Times New Roman" w:hAnsi="Times New Roman" w:cs="Times New Roman"/>
          <w:color w:val="000000" w:themeColor="text1"/>
          <w:sz w:val="24"/>
          <w:szCs w:val="24"/>
        </w:rPr>
        <w:t xml:space="preserve">проведение с 2005 года обязательной процедуры выдачи </w:t>
      </w:r>
      <w:r w:rsidR="00340ADF" w:rsidRPr="00ED7080">
        <w:rPr>
          <w:rFonts w:ascii="Times New Roman" w:hAnsi="Times New Roman" w:cs="Times New Roman"/>
          <w:color w:val="000000" w:themeColor="text1"/>
          <w:sz w:val="24"/>
          <w:szCs w:val="24"/>
        </w:rPr>
        <w:t>Приложения к диплому</w:t>
      </w:r>
      <w:r w:rsidR="00340ADF">
        <w:rPr>
          <w:rFonts w:ascii="Times New Roman" w:hAnsi="Times New Roman" w:cs="Times New Roman"/>
          <w:color w:val="000000" w:themeColor="text1"/>
          <w:sz w:val="24"/>
          <w:szCs w:val="24"/>
        </w:rPr>
        <w:t xml:space="preserve"> с целью</w:t>
      </w:r>
      <w:r w:rsidR="00340ADF" w:rsidRPr="00ED7080">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облегчени</w:t>
      </w:r>
      <w:r w:rsidR="00340ADF">
        <w:rPr>
          <w:rFonts w:ascii="Times New Roman" w:hAnsi="Times New Roman" w:cs="Times New Roman"/>
          <w:color w:val="000000" w:themeColor="text1"/>
          <w:sz w:val="24"/>
          <w:szCs w:val="24"/>
        </w:rPr>
        <w:t>я</w:t>
      </w:r>
      <w:r w:rsidR="00424252" w:rsidRPr="00ED7080">
        <w:rPr>
          <w:rFonts w:ascii="Times New Roman" w:hAnsi="Times New Roman" w:cs="Times New Roman"/>
          <w:color w:val="000000" w:themeColor="text1"/>
          <w:sz w:val="24"/>
          <w:szCs w:val="24"/>
        </w:rPr>
        <w:t xml:space="preserve"> признания документов </w:t>
      </w:r>
      <w:r w:rsidR="00340ADF">
        <w:rPr>
          <w:rFonts w:ascii="Times New Roman" w:hAnsi="Times New Roman" w:cs="Times New Roman"/>
          <w:color w:val="000000" w:themeColor="text1"/>
          <w:sz w:val="24"/>
          <w:szCs w:val="24"/>
        </w:rPr>
        <w:t>об образовании.</w:t>
      </w:r>
      <w:r w:rsidR="00424252" w:rsidRPr="00ED7080">
        <w:rPr>
          <w:rFonts w:ascii="Times New Roman" w:hAnsi="Times New Roman" w:cs="Times New Roman"/>
          <w:color w:val="000000" w:themeColor="text1"/>
          <w:sz w:val="24"/>
          <w:szCs w:val="24"/>
        </w:rPr>
        <w:t xml:space="preserve"> Особо подчеркивалась важность социального аспекта Болонского процесса (устранение социального и гендерного неравенства).</w:t>
      </w:r>
      <w:r w:rsidR="00424252" w:rsidRPr="00ED7080">
        <w:rPr>
          <w:rStyle w:val="a8"/>
          <w:rFonts w:ascii="Times New Roman" w:hAnsi="Times New Roman" w:cs="Times New Roman"/>
          <w:color w:val="000000" w:themeColor="text1"/>
          <w:sz w:val="24"/>
          <w:szCs w:val="24"/>
        </w:rPr>
        <w:footnoteReference w:id="89"/>
      </w:r>
    </w:p>
    <w:p w14:paraId="1647CC09" w14:textId="7C92E546"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На </w:t>
      </w:r>
      <w:proofErr w:type="spellStart"/>
      <w:r w:rsidRPr="00ED7080">
        <w:rPr>
          <w:rFonts w:ascii="Times New Roman" w:hAnsi="Times New Roman" w:cs="Times New Roman"/>
          <w:color w:val="000000" w:themeColor="text1"/>
          <w:sz w:val="24"/>
          <w:szCs w:val="24"/>
        </w:rPr>
        <w:t>Бергенской</w:t>
      </w:r>
      <w:proofErr w:type="spellEnd"/>
      <w:r w:rsidRPr="00ED7080">
        <w:rPr>
          <w:rFonts w:ascii="Times New Roman" w:hAnsi="Times New Roman" w:cs="Times New Roman"/>
          <w:color w:val="000000" w:themeColor="text1"/>
          <w:sz w:val="24"/>
          <w:szCs w:val="24"/>
        </w:rPr>
        <w:t xml:space="preserve"> конференции</w:t>
      </w:r>
      <w:r w:rsidR="00340ADF">
        <w:rPr>
          <w:rFonts w:ascii="Times New Roman" w:hAnsi="Times New Roman" w:cs="Times New Roman"/>
          <w:color w:val="000000" w:themeColor="text1"/>
          <w:sz w:val="24"/>
          <w:szCs w:val="24"/>
        </w:rPr>
        <w:t>, прошедшей</w:t>
      </w:r>
      <w:r w:rsidRPr="00ED7080">
        <w:rPr>
          <w:rFonts w:ascii="Times New Roman" w:hAnsi="Times New Roman" w:cs="Times New Roman"/>
          <w:color w:val="000000" w:themeColor="text1"/>
          <w:sz w:val="24"/>
          <w:szCs w:val="24"/>
        </w:rPr>
        <w:t xml:space="preserve"> в 2005 год</w:t>
      </w:r>
      <w:r w:rsidR="00340ADF">
        <w:rPr>
          <w:rFonts w:ascii="Times New Roman" w:hAnsi="Times New Roman" w:cs="Times New Roman"/>
          <w:color w:val="000000" w:themeColor="text1"/>
          <w:sz w:val="24"/>
          <w:szCs w:val="24"/>
        </w:rPr>
        <w:t>у, министры образования европейских стран озвучили</w:t>
      </w:r>
      <w:r w:rsidRPr="00ED7080">
        <w:rPr>
          <w:rFonts w:ascii="Times New Roman" w:hAnsi="Times New Roman" w:cs="Times New Roman"/>
          <w:color w:val="000000" w:themeColor="text1"/>
          <w:sz w:val="24"/>
          <w:szCs w:val="24"/>
        </w:rPr>
        <w:t xml:space="preserve"> призыв</w:t>
      </w:r>
      <w:r w:rsidR="00340ADF">
        <w:rPr>
          <w:rFonts w:ascii="Times New Roman" w:hAnsi="Times New Roman" w:cs="Times New Roman"/>
          <w:color w:val="000000" w:themeColor="text1"/>
          <w:sz w:val="24"/>
          <w:szCs w:val="24"/>
        </w:rPr>
        <w:t>ы</w:t>
      </w:r>
      <w:r w:rsidRPr="00ED7080">
        <w:rPr>
          <w:rFonts w:ascii="Times New Roman" w:hAnsi="Times New Roman" w:cs="Times New Roman"/>
          <w:color w:val="000000" w:themeColor="text1"/>
          <w:sz w:val="24"/>
          <w:szCs w:val="24"/>
        </w:rPr>
        <w:t xml:space="preserve"> к </w:t>
      </w:r>
      <w:r w:rsidR="00B75169">
        <w:rPr>
          <w:rFonts w:ascii="Times New Roman" w:hAnsi="Times New Roman" w:cs="Times New Roman"/>
          <w:color w:val="000000" w:themeColor="text1"/>
          <w:sz w:val="24"/>
          <w:szCs w:val="24"/>
        </w:rPr>
        <w:t xml:space="preserve">дальнейшей </w:t>
      </w:r>
      <w:r w:rsidRPr="00ED7080">
        <w:rPr>
          <w:rFonts w:ascii="Times New Roman" w:hAnsi="Times New Roman" w:cs="Times New Roman"/>
          <w:color w:val="000000" w:themeColor="text1"/>
          <w:sz w:val="24"/>
          <w:szCs w:val="24"/>
        </w:rPr>
        <w:t xml:space="preserve">интенсификации деятельности по </w:t>
      </w:r>
      <w:r w:rsidR="00340ADF">
        <w:rPr>
          <w:rFonts w:ascii="Times New Roman" w:hAnsi="Times New Roman" w:cs="Times New Roman"/>
          <w:color w:val="000000" w:themeColor="text1"/>
          <w:sz w:val="24"/>
          <w:szCs w:val="24"/>
        </w:rPr>
        <w:t xml:space="preserve">формированию </w:t>
      </w:r>
      <w:r w:rsidR="006C77FE">
        <w:rPr>
          <w:rFonts w:ascii="Times New Roman" w:hAnsi="Times New Roman" w:cs="Times New Roman"/>
          <w:color w:val="000000" w:themeColor="text1"/>
          <w:sz w:val="24"/>
          <w:szCs w:val="24"/>
        </w:rPr>
        <w:t>ЕПВО</w:t>
      </w:r>
      <w:r w:rsidRPr="00ED7080">
        <w:rPr>
          <w:rFonts w:ascii="Times New Roman" w:hAnsi="Times New Roman" w:cs="Times New Roman"/>
          <w:color w:val="000000" w:themeColor="text1"/>
          <w:sz w:val="24"/>
          <w:szCs w:val="24"/>
        </w:rPr>
        <w:t xml:space="preserve">, несмотря на </w:t>
      </w:r>
      <w:r w:rsidR="00B75169">
        <w:rPr>
          <w:rFonts w:ascii="Times New Roman" w:hAnsi="Times New Roman" w:cs="Times New Roman"/>
          <w:color w:val="000000" w:themeColor="text1"/>
          <w:sz w:val="24"/>
          <w:szCs w:val="24"/>
        </w:rPr>
        <w:t xml:space="preserve">то что </w:t>
      </w:r>
      <w:r w:rsidRPr="00ED7080">
        <w:rPr>
          <w:rFonts w:ascii="Times New Roman" w:hAnsi="Times New Roman" w:cs="Times New Roman"/>
          <w:color w:val="000000" w:themeColor="text1"/>
          <w:sz w:val="24"/>
          <w:szCs w:val="24"/>
        </w:rPr>
        <w:t>почти повсеместно</w:t>
      </w:r>
      <w:r w:rsidR="00B75169">
        <w:rPr>
          <w:rFonts w:ascii="Times New Roman" w:hAnsi="Times New Roman" w:cs="Times New Roman"/>
          <w:color w:val="000000" w:themeColor="text1"/>
          <w:sz w:val="24"/>
          <w:szCs w:val="24"/>
        </w:rPr>
        <w:t xml:space="preserve"> законодательные реформы уже были проведены.</w:t>
      </w:r>
      <w:r w:rsidRPr="00ED7080">
        <w:rPr>
          <w:rFonts w:ascii="Times New Roman" w:hAnsi="Times New Roman" w:cs="Times New Roman"/>
          <w:color w:val="000000" w:themeColor="text1"/>
          <w:sz w:val="24"/>
          <w:szCs w:val="24"/>
        </w:rPr>
        <w:t xml:space="preserve"> </w:t>
      </w:r>
      <w:r w:rsidR="00B75169">
        <w:rPr>
          <w:rFonts w:ascii="Times New Roman" w:hAnsi="Times New Roman" w:cs="Times New Roman"/>
          <w:color w:val="000000" w:themeColor="text1"/>
          <w:sz w:val="24"/>
          <w:szCs w:val="24"/>
        </w:rPr>
        <w:t xml:space="preserve">В тексте принятого коммюнике вновь нашел отражение тезис о необходимости </w:t>
      </w:r>
      <w:r w:rsidRPr="00ED7080">
        <w:rPr>
          <w:rFonts w:ascii="Times New Roman" w:hAnsi="Times New Roman" w:cs="Times New Roman"/>
          <w:color w:val="000000" w:themeColor="text1"/>
          <w:sz w:val="24"/>
          <w:szCs w:val="24"/>
        </w:rPr>
        <w:t xml:space="preserve">обеспечения качества образования, была </w:t>
      </w:r>
      <w:r w:rsidR="00B75169">
        <w:rPr>
          <w:rFonts w:ascii="Times New Roman" w:hAnsi="Times New Roman" w:cs="Times New Roman"/>
          <w:color w:val="000000" w:themeColor="text1"/>
          <w:sz w:val="24"/>
          <w:szCs w:val="24"/>
        </w:rPr>
        <w:t>определена</w:t>
      </w:r>
      <w:r w:rsidRPr="00ED7080">
        <w:rPr>
          <w:rFonts w:ascii="Times New Roman" w:hAnsi="Times New Roman" w:cs="Times New Roman"/>
          <w:color w:val="000000" w:themeColor="text1"/>
          <w:sz w:val="24"/>
          <w:szCs w:val="24"/>
        </w:rPr>
        <w:t xml:space="preserve"> общая трехуровневая с</w:t>
      </w:r>
      <w:r w:rsidR="00B75169">
        <w:rPr>
          <w:rFonts w:ascii="Times New Roman" w:hAnsi="Times New Roman" w:cs="Times New Roman"/>
          <w:color w:val="000000" w:themeColor="text1"/>
          <w:sz w:val="24"/>
          <w:szCs w:val="24"/>
        </w:rPr>
        <w:t>труктура</w:t>
      </w:r>
      <w:r w:rsidRPr="00ED7080">
        <w:rPr>
          <w:rFonts w:ascii="Times New Roman" w:hAnsi="Times New Roman" w:cs="Times New Roman"/>
          <w:color w:val="000000" w:themeColor="text1"/>
          <w:sz w:val="24"/>
          <w:szCs w:val="24"/>
        </w:rPr>
        <w:t xml:space="preserve"> квалификаций для образовательного пространства</w:t>
      </w:r>
      <w:r w:rsidR="00B75169">
        <w:rPr>
          <w:rFonts w:ascii="Times New Roman" w:hAnsi="Times New Roman" w:cs="Times New Roman"/>
          <w:color w:val="000000" w:themeColor="text1"/>
          <w:sz w:val="24"/>
          <w:szCs w:val="24"/>
        </w:rPr>
        <w:t xml:space="preserve"> Европы и был поднят вопрос о необходимости создания</w:t>
      </w:r>
      <w:r w:rsidRPr="00ED7080">
        <w:rPr>
          <w:rFonts w:ascii="Times New Roman" w:hAnsi="Times New Roman" w:cs="Times New Roman"/>
          <w:color w:val="000000" w:themeColor="text1"/>
          <w:sz w:val="24"/>
          <w:szCs w:val="24"/>
        </w:rPr>
        <w:t xml:space="preserve"> национальны</w:t>
      </w:r>
      <w:r w:rsidR="00B75169">
        <w:rPr>
          <w:rFonts w:ascii="Times New Roman" w:hAnsi="Times New Roman" w:cs="Times New Roman"/>
          <w:color w:val="000000" w:themeColor="text1"/>
          <w:sz w:val="24"/>
          <w:szCs w:val="24"/>
        </w:rPr>
        <w:t>х</w:t>
      </w:r>
      <w:r w:rsidRPr="00ED7080">
        <w:rPr>
          <w:rFonts w:ascii="Times New Roman" w:hAnsi="Times New Roman" w:cs="Times New Roman"/>
          <w:color w:val="000000" w:themeColor="text1"/>
          <w:sz w:val="24"/>
          <w:szCs w:val="24"/>
        </w:rPr>
        <w:t xml:space="preserve"> </w:t>
      </w:r>
      <w:r w:rsidR="00B75169">
        <w:rPr>
          <w:rFonts w:ascii="Times New Roman" w:hAnsi="Times New Roman" w:cs="Times New Roman"/>
          <w:color w:val="000000" w:themeColor="text1"/>
          <w:sz w:val="24"/>
          <w:szCs w:val="24"/>
        </w:rPr>
        <w:t xml:space="preserve">аналогов </w:t>
      </w:r>
      <w:r w:rsidRPr="00ED7080">
        <w:rPr>
          <w:rFonts w:ascii="Times New Roman" w:hAnsi="Times New Roman" w:cs="Times New Roman"/>
          <w:color w:val="000000" w:themeColor="text1"/>
          <w:sz w:val="24"/>
          <w:szCs w:val="24"/>
        </w:rPr>
        <w:t>этой структуры к 2010 году.</w:t>
      </w:r>
      <w:r w:rsidRPr="00ED7080">
        <w:rPr>
          <w:rStyle w:val="a8"/>
          <w:rFonts w:ascii="Times New Roman" w:hAnsi="Times New Roman" w:cs="Times New Roman"/>
          <w:color w:val="000000" w:themeColor="text1"/>
          <w:sz w:val="24"/>
          <w:szCs w:val="24"/>
        </w:rPr>
        <w:footnoteReference w:id="90"/>
      </w:r>
    </w:p>
    <w:p w14:paraId="5B6B34BC" w14:textId="28409E88" w:rsidR="00424252" w:rsidRPr="00ED7080" w:rsidRDefault="00B75169" w:rsidP="00424252">
      <w:pPr>
        <w:shd w:val="clear" w:color="auto" w:fill="FFFFFF"/>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r>
        <w:rPr>
          <w:rFonts w:ascii="Times New Roman" w:hAnsi="Times New Roman" w:cs="Times New Roman"/>
          <w:color w:val="000000" w:themeColor="text1"/>
          <w:sz w:val="24"/>
          <w:szCs w:val="24"/>
        </w:rPr>
        <w:t>Участники к</w:t>
      </w:r>
      <w:r w:rsidR="00424252" w:rsidRPr="00ED7080">
        <w:rPr>
          <w:rFonts w:ascii="Times New Roman" w:hAnsi="Times New Roman" w:cs="Times New Roman"/>
          <w:color w:val="000000" w:themeColor="text1"/>
          <w:sz w:val="24"/>
          <w:szCs w:val="24"/>
        </w:rPr>
        <w:t>онференци</w:t>
      </w:r>
      <w:r>
        <w:rPr>
          <w:rFonts w:ascii="Times New Roman" w:hAnsi="Times New Roman" w:cs="Times New Roman"/>
          <w:color w:val="000000" w:themeColor="text1"/>
          <w:sz w:val="24"/>
          <w:szCs w:val="24"/>
        </w:rPr>
        <w:t>и</w:t>
      </w:r>
      <w:r w:rsidR="00424252" w:rsidRPr="00ED7080">
        <w:rPr>
          <w:rFonts w:ascii="Times New Roman" w:hAnsi="Times New Roman" w:cs="Times New Roman"/>
          <w:color w:val="000000" w:themeColor="text1"/>
          <w:sz w:val="24"/>
          <w:szCs w:val="24"/>
        </w:rPr>
        <w:t xml:space="preserve"> 2007 года в Лондоне </w:t>
      </w:r>
      <w:r w:rsidRPr="00F00B1D">
        <w:rPr>
          <w:rFonts w:ascii="Times New Roman" w:hAnsi="Times New Roman" w:cs="Times New Roman"/>
          <w:sz w:val="24"/>
          <w:szCs w:val="24"/>
        </w:rPr>
        <w:t>уделили пристальное</w:t>
      </w:r>
      <w:r w:rsidR="00424252" w:rsidRPr="00F00B1D">
        <w:rPr>
          <w:rFonts w:ascii="Times New Roman" w:hAnsi="Times New Roman" w:cs="Times New Roman"/>
          <w:sz w:val="24"/>
          <w:szCs w:val="24"/>
        </w:rPr>
        <w:t xml:space="preserve"> внимание </w:t>
      </w:r>
      <w:r w:rsidR="005F6FC0" w:rsidRPr="00F00B1D">
        <w:rPr>
          <w:rFonts w:ascii="Times New Roman" w:hAnsi="Times New Roman" w:cs="Times New Roman"/>
          <w:sz w:val="24"/>
          <w:szCs w:val="24"/>
        </w:rPr>
        <w:t xml:space="preserve">вопросу </w:t>
      </w:r>
      <w:r w:rsidR="00424252" w:rsidRPr="00ED7080">
        <w:rPr>
          <w:rFonts w:ascii="Times New Roman" w:hAnsi="Times New Roman" w:cs="Times New Roman"/>
          <w:color w:val="000000" w:themeColor="text1"/>
          <w:sz w:val="24"/>
          <w:szCs w:val="24"/>
        </w:rPr>
        <w:t>завершения</w:t>
      </w:r>
      <w:r w:rsidR="005F6FC0">
        <w:rPr>
          <w:rFonts w:ascii="Times New Roman" w:hAnsi="Times New Roman" w:cs="Times New Roman"/>
          <w:color w:val="000000" w:themeColor="text1"/>
          <w:sz w:val="24"/>
          <w:szCs w:val="24"/>
        </w:rPr>
        <w:t xml:space="preserve"> реализации принятой стратегии </w:t>
      </w:r>
      <w:r w:rsidR="00424252" w:rsidRPr="00ED7080">
        <w:rPr>
          <w:rFonts w:ascii="Times New Roman" w:hAnsi="Times New Roman" w:cs="Times New Roman"/>
          <w:color w:val="000000" w:themeColor="text1"/>
          <w:sz w:val="24"/>
          <w:szCs w:val="24"/>
        </w:rPr>
        <w:t xml:space="preserve">создания </w:t>
      </w:r>
      <w:r w:rsidR="005F6FC0">
        <w:rPr>
          <w:rFonts w:ascii="Times New Roman" w:hAnsi="Times New Roman" w:cs="Times New Roman"/>
          <w:color w:val="000000" w:themeColor="text1"/>
          <w:sz w:val="24"/>
          <w:szCs w:val="24"/>
        </w:rPr>
        <w:t xml:space="preserve">европейского </w:t>
      </w:r>
      <w:r w:rsidR="00424252" w:rsidRPr="00ED7080">
        <w:rPr>
          <w:rFonts w:ascii="Times New Roman" w:hAnsi="Times New Roman" w:cs="Times New Roman"/>
          <w:color w:val="000000" w:themeColor="text1"/>
          <w:sz w:val="24"/>
          <w:szCs w:val="24"/>
        </w:rPr>
        <w:t xml:space="preserve">пространства высшего образования, </w:t>
      </w:r>
      <w:r w:rsidR="005F6FC0">
        <w:rPr>
          <w:rFonts w:ascii="Times New Roman" w:hAnsi="Times New Roman" w:cs="Times New Roman"/>
          <w:color w:val="000000" w:themeColor="text1"/>
          <w:sz w:val="24"/>
          <w:szCs w:val="24"/>
        </w:rPr>
        <w:t xml:space="preserve">в основе которой лежит </w:t>
      </w:r>
      <w:r w:rsidR="00424252" w:rsidRPr="00ED7080">
        <w:rPr>
          <w:rFonts w:ascii="Times New Roman" w:hAnsi="Times New Roman" w:cs="Times New Roman"/>
          <w:color w:val="000000" w:themeColor="text1"/>
          <w:sz w:val="24"/>
          <w:szCs w:val="24"/>
        </w:rPr>
        <w:t>институциональн</w:t>
      </w:r>
      <w:r w:rsidR="005F6FC0">
        <w:rPr>
          <w:rFonts w:ascii="Times New Roman" w:hAnsi="Times New Roman" w:cs="Times New Roman"/>
          <w:color w:val="000000" w:themeColor="text1"/>
          <w:sz w:val="24"/>
          <w:szCs w:val="24"/>
        </w:rPr>
        <w:t>ая</w:t>
      </w:r>
      <w:r w:rsidR="00424252" w:rsidRPr="00ED7080">
        <w:rPr>
          <w:rFonts w:ascii="Times New Roman" w:hAnsi="Times New Roman" w:cs="Times New Roman"/>
          <w:color w:val="000000" w:themeColor="text1"/>
          <w:sz w:val="24"/>
          <w:szCs w:val="24"/>
        </w:rPr>
        <w:t xml:space="preserve"> автономи</w:t>
      </w:r>
      <w:r w:rsidR="005F6FC0">
        <w:rPr>
          <w:rFonts w:ascii="Times New Roman" w:hAnsi="Times New Roman" w:cs="Times New Roman"/>
          <w:color w:val="000000" w:themeColor="text1"/>
          <w:sz w:val="24"/>
          <w:szCs w:val="24"/>
        </w:rPr>
        <w:t>я</w:t>
      </w:r>
      <w:r w:rsidR="00424252" w:rsidRPr="00ED7080">
        <w:rPr>
          <w:rFonts w:ascii="Times New Roman" w:hAnsi="Times New Roman" w:cs="Times New Roman"/>
          <w:color w:val="000000" w:themeColor="text1"/>
          <w:sz w:val="24"/>
          <w:szCs w:val="24"/>
        </w:rPr>
        <w:t xml:space="preserve">, </w:t>
      </w:r>
      <w:r w:rsidR="005F6FC0">
        <w:rPr>
          <w:rFonts w:ascii="Times New Roman" w:hAnsi="Times New Roman" w:cs="Times New Roman"/>
          <w:color w:val="000000" w:themeColor="text1"/>
          <w:sz w:val="24"/>
          <w:szCs w:val="24"/>
        </w:rPr>
        <w:t xml:space="preserve">равные возможности, </w:t>
      </w:r>
      <w:r w:rsidR="00424252" w:rsidRPr="00ED7080">
        <w:rPr>
          <w:rFonts w:ascii="Times New Roman" w:hAnsi="Times New Roman" w:cs="Times New Roman"/>
          <w:color w:val="000000" w:themeColor="text1"/>
          <w:sz w:val="24"/>
          <w:szCs w:val="24"/>
        </w:rPr>
        <w:t>академическ</w:t>
      </w:r>
      <w:r w:rsidR="005F6FC0">
        <w:rPr>
          <w:rFonts w:ascii="Times New Roman" w:hAnsi="Times New Roman" w:cs="Times New Roman"/>
          <w:color w:val="000000" w:themeColor="text1"/>
          <w:sz w:val="24"/>
          <w:szCs w:val="24"/>
        </w:rPr>
        <w:t>ая</w:t>
      </w:r>
      <w:r w:rsidR="00424252" w:rsidRPr="00ED7080">
        <w:rPr>
          <w:rFonts w:ascii="Times New Roman" w:hAnsi="Times New Roman" w:cs="Times New Roman"/>
          <w:color w:val="000000" w:themeColor="text1"/>
          <w:sz w:val="24"/>
          <w:szCs w:val="24"/>
        </w:rPr>
        <w:t xml:space="preserve"> свобод</w:t>
      </w:r>
      <w:r w:rsidR="005F6FC0">
        <w:rPr>
          <w:rFonts w:ascii="Times New Roman" w:hAnsi="Times New Roman" w:cs="Times New Roman"/>
          <w:color w:val="000000" w:themeColor="text1"/>
          <w:sz w:val="24"/>
          <w:szCs w:val="24"/>
        </w:rPr>
        <w:t>а и д</w:t>
      </w:r>
      <w:r w:rsidR="00424252" w:rsidRPr="00ED7080">
        <w:rPr>
          <w:rFonts w:ascii="Times New Roman" w:hAnsi="Times New Roman" w:cs="Times New Roman"/>
          <w:color w:val="000000" w:themeColor="text1"/>
          <w:sz w:val="24"/>
          <w:szCs w:val="24"/>
        </w:rPr>
        <w:t>емократически</w:t>
      </w:r>
      <w:r w:rsidR="005F6FC0">
        <w:rPr>
          <w:rFonts w:ascii="Times New Roman" w:hAnsi="Times New Roman" w:cs="Times New Roman"/>
          <w:color w:val="000000" w:themeColor="text1"/>
          <w:sz w:val="24"/>
          <w:szCs w:val="24"/>
        </w:rPr>
        <w:t>е</w:t>
      </w:r>
      <w:r w:rsidR="00424252" w:rsidRPr="00ED7080">
        <w:rPr>
          <w:rFonts w:ascii="Times New Roman" w:hAnsi="Times New Roman" w:cs="Times New Roman"/>
          <w:color w:val="000000" w:themeColor="text1"/>
          <w:sz w:val="24"/>
          <w:szCs w:val="24"/>
        </w:rPr>
        <w:t xml:space="preserve"> принцип</w:t>
      </w:r>
      <w:r w:rsidR="005F6FC0">
        <w:rPr>
          <w:rFonts w:ascii="Times New Roman" w:hAnsi="Times New Roman" w:cs="Times New Roman"/>
          <w:color w:val="000000" w:themeColor="text1"/>
          <w:sz w:val="24"/>
          <w:szCs w:val="24"/>
        </w:rPr>
        <w:t>ы</w:t>
      </w:r>
      <w:r w:rsidR="00424252" w:rsidRPr="00ED7080">
        <w:rPr>
          <w:rFonts w:ascii="Times New Roman" w:hAnsi="Times New Roman" w:cs="Times New Roman"/>
          <w:color w:val="000000" w:themeColor="text1"/>
          <w:sz w:val="24"/>
          <w:szCs w:val="24"/>
        </w:rPr>
        <w:t xml:space="preserve">. </w:t>
      </w:r>
      <w:r w:rsidR="005F6FC0">
        <w:rPr>
          <w:rFonts w:ascii="Times New Roman" w:hAnsi="Times New Roman" w:cs="Times New Roman"/>
          <w:color w:val="000000" w:themeColor="text1"/>
          <w:sz w:val="24"/>
          <w:szCs w:val="24"/>
        </w:rPr>
        <w:t>Лондонское коммюнике подтвердило н</w:t>
      </w:r>
      <w:r w:rsidR="00424252" w:rsidRPr="00ED7080">
        <w:rPr>
          <w:rFonts w:ascii="Times New Roman" w:hAnsi="Times New Roman" w:cs="Times New Roman"/>
          <w:color w:val="000000" w:themeColor="text1"/>
          <w:sz w:val="24"/>
          <w:szCs w:val="24"/>
        </w:rPr>
        <w:t>ерешенность многих проблем</w:t>
      </w:r>
      <w:r w:rsidR="005F6FC0">
        <w:rPr>
          <w:rFonts w:ascii="Times New Roman" w:hAnsi="Times New Roman" w:cs="Times New Roman"/>
          <w:color w:val="000000" w:themeColor="text1"/>
          <w:sz w:val="24"/>
          <w:szCs w:val="24"/>
        </w:rPr>
        <w:t xml:space="preserve">, в связи с чем перед правительствами стран-участниц были поставлены задачи усиления мобильности </w:t>
      </w:r>
      <w:r w:rsidR="005F6FC0">
        <w:rPr>
          <w:rFonts w:ascii="Times New Roman" w:hAnsi="Times New Roman" w:cs="Times New Roman"/>
          <w:color w:val="000000" w:themeColor="text1"/>
          <w:sz w:val="24"/>
          <w:szCs w:val="24"/>
        </w:rPr>
        <w:lastRenderedPageBreak/>
        <w:t xml:space="preserve">преподавателей и студентов, обеспечения </w:t>
      </w:r>
      <w:proofErr w:type="spellStart"/>
      <w:r w:rsidR="005F6FC0">
        <w:rPr>
          <w:rFonts w:ascii="Times New Roman" w:hAnsi="Times New Roman" w:cs="Times New Roman"/>
          <w:color w:val="000000" w:themeColor="text1"/>
          <w:sz w:val="24"/>
          <w:szCs w:val="24"/>
        </w:rPr>
        <w:t>студентоцентрированного</w:t>
      </w:r>
      <w:proofErr w:type="spellEnd"/>
      <w:r w:rsidR="005F6FC0">
        <w:rPr>
          <w:rFonts w:ascii="Times New Roman" w:hAnsi="Times New Roman" w:cs="Times New Roman"/>
          <w:color w:val="000000" w:themeColor="text1"/>
          <w:sz w:val="24"/>
          <w:szCs w:val="24"/>
        </w:rPr>
        <w:t xml:space="preserve"> образования, а также содействия трудоустройству выпускников.</w:t>
      </w:r>
      <w:r w:rsidR="00424252" w:rsidRPr="00ED7080">
        <w:rPr>
          <w:rStyle w:val="a8"/>
          <w:rFonts w:ascii="Times New Roman" w:eastAsia="Times New Roman" w:hAnsi="Times New Roman" w:cs="Times New Roman"/>
          <w:color w:val="000000" w:themeColor="text1"/>
          <w:sz w:val="24"/>
          <w:szCs w:val="24"/>
          <w:bdr w:val="none" w:sz="0" w:space="0" w:color="auto" w:frame="1"/>
          <w:lang w:eastAsia="ru-RU"/>
        </w:rPr>
        <w:footnoteReference w:id="91"/>
      </w:r>
      <w:r w:rsidR="00424252" w:rsidRPr="00ED7080">
        <w:rPr>
          <w:rFonts w:ascii="Times New Roman" w:eastAsia="Times New Roman" w:hAnsi="Times New Roman" w:cs="Times New Roman"/>
          <w:color w:val="000000" w:themeColor="text1"/>
          <w:sz w:val="24"/>
          <w:szCs w:val="24"/>
          <w:bdr w:val="none" w:sz="0" w:space="0" w:color="auto" w:frame="1"/>
          <w:lang w:eastAsia="ru-RU"/>
        </w:rPr>
        <w:t xml:space="preserve"> </w:t>
      </w:r>
    </w:p>
    <w:p w14:paraId="3AD2E45E" w14:textId="258943F1" w:rsidR="00424252" w:rsidRPr="00ED7080" w:rsidRDefault="005F6FC0" w:rsidP="0042425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прошествии двух лет </w:t>
      </w:r>
      <w:r w:rsidRPr="00ED7080">
        <w:rPr>
          <w:rFonts w:ascii="Times New Roman" w:hAnsi="Times New Roman" w:cs="Times New Roman"/>
          <w:color w:val="000000" w:themeColor="text1"/>
          <w:sz w:val="24"/>
          <w:szCs w:val="24"/>
        </w:rPr>
        <w:t xml:space="preserve">в Бельгии </w:t>
      </w:r>
      <w:r w:rsidR="00424252" w:rsidRPr="00ED7080">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 xml:space="preserve">г. </w:t>
      </w:r>
      <w:proofErr w:type="spellStart"/>
      <w:r w:rsidR="00424252" w:rsidRPr="00ED7080">
        <w:rPr>
          <w:rFonts w:ascii="Times New Roman" w:hAnsi="Times New Roman" w:cs="Times New Roman"/>
          <w:color w:val="000000" w:themeColor="text1"/>
          <w:sz w:val="24"/>
          <w:szCs w:val="24"/>
        </w:rPr>
        <w:t>Левене</w:t>
      </w:r>
      <w:proofErr w:type="spellEnd"/>
      <w:r w:rsidR="00424252" w:rsidRPr="00ED7080">
        <w:rPr>
          <w:rFonts w:ascii="Times New Roman" w:hAnsi="Times New Roman" w:cs="Times New Roman"/>
          <w:color w:val="000000" w:themeColor="text1"/>
          <w:sz w:val="24"/>
          <w:szCs w:val="24"/>
        </w:rPr>
        <w:t xml:space="preserve"> 46 </w:t>
      </w:r>
      <w:r w:rsidR="00F00B1D">
        <w:rPr>
          <w:rFonts w:ascii="Times New Roman" w:hAnsi="Times New Roman" w:cs="Times New Roman"/>
          <w:color w:val="000000" w:themeColor="text1"/>
          <w:sz w:val="24"/>
          <w:szCs w:val="24"/>
        </w:rPr>
        <w:t xml:space="preserve">стран, </w:t>
      </w:r>
      <w:r w:rsidR="00424252" w:rsidRPr="00ED7080">
        <w:rPr>
          <w:rFonts w:ascii="Times New Roman" w:hAnsi="Times New Roman" w:cs="Times New Roman"/>
          <w:color w:val="000000" w:themeColor="text1"/>
          <w:sz w:val="24"/>
          <w:szCs w:val="24"/>
        </w:rPr>
        <w:t>подписавших Болонскую декларацию</w:t>
      </w:r>
      <w:r w:rsidR="00F00B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лице своих министров образования</w:t>
      </w:r>
      <w:r w:rsidR="00424252" w:rsidRPr="00ED7080">
        <w:rPr>
          <w:rFonts w:ascii="Times New Roman" w:hAnsi="Times New Roman" w:cs="Times New Roman"/>
          <w:color w:val="000000" w:themeColor="text1"/>
          <w:sz w:val="24"/>
          <w:szCs w:val="24"/>
        </w:rPr>
        <w:t xml:space="preserve"> подвели итоги проводимых реформ, </w:t>
      </w:r>
      <w:r w:rsidR="00B05B9C">
        <w:rPr>
          <w:rFonts w:ascii="Times New Roman" w:hAnsi="Times New Roman" w:cs="Times New Roman"/>
          <w:color w:val="000000" w:themeColor="text1"/>
          <w:sz w:val="24"/>
          <w:szCs w:val="24"/>
        </w:rPr>
        <w:t>отметив, что ключевая цель</w:t>
      </w:r>
      <w:r w:rsidR="00424252" w:rsidRPr="00ED7080">
        <w:rPr>
          <w:rFonts w:ascii="Times New Roman" w:hAnsi="Times New Roman" w:cs="Times New Roman"/>
          <w:color w:val="000000" w:themeColor="text1"/>
          <w:sz w:val="24"/>
          <w:szCs w:val="24"/>
        </w:rPr>
        <w:t xml:space="preserve"> создани</w:t>
      </w:r>
      <w:r w:rsidR="00B05B9C">
        <w:rPr>
          <w:rFonts w:ascii="Times New Roman" w:hAnsi="Times New Roman" w:cs="Times New Roman"/>
          <w:color w:val="000000" w:themeColor="text1"/>
          <w:sz w:val="24"/>
          <w:szCs w:val="24"/>
        </w:rPr>
        <w:t>я</w:t>
      </w:r>
      <w:r w:rsidR="00424252" w:rsidRPr="00ED7080">
        <w:rPr>
          <w:rFonts w:ascii="Times New Roman" w:hAnsi="Times New Roman" w:cs="Times New Roman"/>
          <w:color w:val="000000" w:themeColor="text1"/>
          <w:sz w:val="24"/>
          <w:szCs w:val="24"/>
        </w:rPr>
        <w:t xml:space="preserve"> европейского пространства высшего образования, </w:t>
      </w:r>
      <w:r w:rsidR="00F00B1D">
        <w:rPr>
          <w:rFonts w:ascii="Times New Roman" w:hAnsi="Times New Roman" w:cs="Times New Roman"/>
          <w:color w:val="000000" w:themeColor="text1"/>
          <w:sz w:val="24"/>
          <w:szCs w:val="24"/>
        </w:rPr>
        <w:t>основу которого составляет</w:t>
      </w:r>
      <w:r w:rsidR="00424252" w:rsidRPr="00ED7080">
        <w:rPr>
          <w:rFonts w:ascii="Times New Roman" w:hAnsi="Times New Roman" w:cs="Times New Roman"/>
          <w:color w:val="000000" w:themeColor="text1"/>
          <w:sz w:val="24"/>
          <w:szCs w:val="24"/>
        </w:rPr>
        <w:t xml:space="preserve"> </w:t>
      </w:r>
      <w:r w:rsidR="00F00B1D" w:rsidRPr="00ED7080">
        <w:rPr>
          <w:rFonts w:ascii="Times New Roman" w:hAnsi="Times New Roman" w:cs="Times New Roman"/>
          <w:color w:val="000000" w:themeColor="text1"/>
          <w:sz w:val="24"/>
          <w:szCs w:val="24"/>
        </w:rPr>
        <w:t>культурное</w:t>
      </w:r>
      <w:r w:rsidR="00F00B1D">
        <w:rPr>
          <w:rFonts w:ascii="Times New Roman" w:hAnsi="Times New Roman" w:cs="Times New Roman"/>
          <w:color w:val="000000" w:themeColor="text1"/>
          <w:sz w:val="24"/>
          <w:szCs w:val="24"/>
        </w:rPr>
        <w:t>,</w:t>
      </w:r>
      <w:r w:rsidR="00F00B1D" w:rsidRPr="00ED7080">
        <w:rPr>
          <w:rFonts w:ascii="Times New Roman" w:hAnsi="Times New Roman" w:cs="Times New Roman"/>
          <w:color w:val="000000" w:themeColor="text1"/>
          <w:sz w:val="24"/>
          <w:szCs w:val="24"/>
        </w:rPr>
        <w:t xml:space="preserve"> научное</w:t>
      </w:r>
      <w:r w:rsidR="00F00B1D">
        <w:rPr>
          <w:rFonts w:ascii="Times New Roman" w:hAnsi="Times New Roman" w:cs="Times New Roman"/>
          <w:color w:val="000000" w:themeColor="text1"/>
          <w:sz w:val="24"/>
          <w:szCs w:val="24"/>
        </w:rPr>
        <w:t xml:space="preserve"> и</w:t>
      </w:r>
      <w:r w:rsidR="00F00B1D" w:rsidRPr="00ED7080">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интеллектуальное</w:t>
      </w:r>
      <w:r w:rsidR="00F00B1D">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наследие Европы</w:t>
      </w:r>
      <w:r w:rsidR="00B05B9C">
        <w:rPr>
          <w:rFonts w:ascii="Times New Roman" w:hAnsi="Times New Roman" w:cs="Times New Roman"/>
          <w:color w:val="000000" w:themeColor="text1"/>
          <w:sz w:val="24"/>
          <w:szCs w:val="24"/>
        </w:rPr>
        <w:t>, была достигнута.</w:t>
      </w:r>
      <w:r w:rsidR="00424252" w:rsidRPr="00ED7080">
        <w:rPr>
          <w:rStyle w:val="a8"/>
          <w:rFonts w:ascii="Times New Roman" w:hAnsi="Times New Roman" w:cs="Times New Roman"/>
          <w:color w:val="000000" w:themeColor="text1"/>
          <w:sz w:val="24"/>
          <w:szCs w:val="24"/>
        </w:rPr>
        <w:footnoteReference w:id="92"/>
      </w:r>
      <w:r w:rsidR="00424252" w:rsidRPr="00ED7080">
        <w:rPr>
          <w:rFonts w:ascii="Times New Roman" w:hAnsi="Times New Roman" w:cs="Times New Roman"/>
          <w:color w:val="000000" w:themeColor="text1"/>
          <w:sz w:val="24"/>
          <w:szCs w:val="24"/>
        </w:rPr>
        <w:t xml:space="preserve"> </w:t>
      </w:r>
      <w:r w:rsidR="00B05B9C">
        <w:rPr>
          <w:rFonts w:ascii="Times New Roman" w:hAnsi="Times New Roman" w:cs="Times New Roman"/>
          <w:color w:val="000000" w:themeColor="text1"/>
          <w:sz w:val="24"/>
          <w:szCs w:val="24"/>
        </w:rPr>
        <w:t xml:space="preserve">А заявление об официальном запуске пространства высшего образования Европы нашло свое отражение в </w:t>
      </w:r>
      <w:proofErr w:type="spellStart"/>
      <w:r w:rsidR="00B05B9C">
        <w:rPr>
          <w:rFonts w:ascii="Times New Roman" w:hAnsi="Times New Roman" w:cs="Times New Roman"/>
          <w:color w:val="000000" w:themeColor="text1"/>
          <w:sz w:val="24"/>
          <w:szCs w:val="24"/>
        </w:rPr>
        <w:t>Б</w:t>
      </w:r>
      <w:r w:rsidR="00B05B9C" w:rsidRPr="00ED7080">
        <w:rPr>
          <w:rFonts w:ascii="Times New Roman" w:hAnsi="Times New Roman" w:cs="Times New Roman"/>
          <w:color w:val="000000" w:themeColor="text1"/>
          <w:sz w:val="24"/>
          <w:szCs w:val="24"/>
        </w:rPr>
        <w:t>удапештско</w:t>
      </w:r>
      <w:proofErr w:type="spellEnd"/>
      <w:r w:rsidR="00B05B9C" w:rsidRPr="00ED7080">
        <w:rPr>
          <w:rFonts w:ascii="Times New Roman" w:hAnsi="Times New Roman" w:cs="Times New Roman"/>
          <w:color w:val="000000" w:themeColor="text1"/>
          <w:sz w:val="24"/>
          <w:szCs w:val="24"/>
        </w:rPr>
        <w:t>-Венск</w:t>
      </w:r>
      <w:r w:rsidR="00B05B9C">
        <w:rPr>
          <w:rFonts w:ascii="Times New Roman" w:hAnsi="Times New Roman" w:cs="Times New Roman"/>
          <w:color w:val="000000" w:themeColor="text1"/>
          <w:sz w:val="24"/>
          <w:szCs w:val="24"/>
        </w:rPr>
        <w:t>ой</w:t>
      </w:r>
      <w:r w:rsidR="00B05B9C" w:rsidRPr="00ED7080">
        <w:rPr>
          <w:rFonts w:ascii="Times New Roman" w:hAnsi="Times New Roman" w:cs="Times New Roman"/>
          <w:color w:val="000000" w:themeColor="text1"/>
          <w:sz w:val="24"/>
          <w:szCs w:val="24"/>
        </w:rPr>
        <w:t xml:space="preserve"> </w:t>
      </w:r>
      <w:r w:rsidR="00B05B9C" w:rsidRPr="00ED7080">
        <w:rPr>
          <w:rFonts w:ascii="Times New Roman" w:hAnsi="Times New Roman" w:cs="Times New Roman"/>
          <w:bCs/>
          <w:color w:val="000000" w:themeColor="text1"/>
          <w:sz w:val="24"/>
          <w:szCs w:val="24"/>
        </w:rPr>
        <w:t>деклараци</w:t>
      </w:r>
      <w:r w:rsidR="00B05B9C">
        <w:rPr>
          <w:rFonts w:ascii="Times New Roman" w:hAnsi="Times New Roman" w:cs="Times New Roman"/>
          <w:bCs/>
          <w:color w:val="000000" w:themeColor="text1"/>
          <w:sz w:val="24"/>
          <w:szCs w:val="24"/>
        </w:rPr>
        <w:t>и.</w:t>
      </w:r>
      <w:r w:rsidR="00B05B9C" w:rsidRPr="00ED7080">
        <w:rPr>
          <w:rFonts w:ascii="Times New Roman" w:hAnsi="Times New Roman" w:cs="Times New Roman"/>
          <w:bCs/>
          <w:color w:val="000000" w:themeColor="text1"/>
          <w:sz w:val="24"/>
          <w:szCs w:val="24"/>
        </w:rPr>
        <w:t xml:space="preserve"> </w:t>
      </w:r>
      <w:r w:rsidR="00424252" w:rsidRPr="00ED7080">
        <w:rPr>
          <w:rFonts w:ascii="Times New Roman" w:hAnsi="Times New Roman" w:cs="Times New Roman"/>
          <w:color w:val="000000" w:themeColor="text1"/>
          <w:sz w:val="24"/>
          <w:szCs w:val="24"/>
        </w:rPr>
        <w:t xml:space="preserve">Однако </w:t>
      </w:r>
      <w:r w:rsidR="00B05B9C">
        <w:rPr>
          <w:rFonts w:ascii="Times New Roman" w:hAnsi="Times New Roman" w:cs="Times New Roman"/>
          <w:color w:val="000000" w:themeColor="text1"/>
          <w:sz w:val="24"/>
          <w:szCs w:val="24"/>
        </w:rPr>
        <w:t>наряду с</w:t>
      </w:r>
      <w:r w:rsidR="00424252" w:rsidRPr="00ED7080">
        <w:rPr>
          <w:rFonts w:ascii="Times New Roman" w:hAnsi="Times New Roman" w:cs="Times New Roman"/>
          <w:color w:val="000000" w:themeColor="text1"/>
          <w:sz w:val="24"/>
          <w:szCs w:val="24"/>
        </w:rPr>
        <w:t xml:space="preserve"> достижени</w:t>
      </w:r>
      <w:r w:rsidR="00B05B9C">
        <w:rPr>
          <w:rFonts w:ascii="Times New Roman" w:hAnsi="Times New Roman" w:cs="Times New Roman"/>
          <w:color w:val="000000" w:themeColor="text1"/>
          <w:sz w:val="24"/>
          <w:szCs w:val="24"/>
        </w:rPr>
        <w:t xml:space="preserve">ями </w:t>
      </w:r>
      <w:r w:rsidR="00424252" w:rsidRPr="00ED7080">
        <w:rPr>
          <w:rFonts w:ascii="Times New Roman" w:hAnsi="Times New Roman" w:cs="Times New Roman"/>
          <w:color w:val="000000" w:themeColor="text1"/>
          <w:sz w:val="24"/>
          <w:szCs w:val="24"/>
        </w:rPr>
        <w:t>Болонского процесса были обозначены и направления деятельности на предстоящие годы</w:t>
      </w:r>
      <w:r w:rsidR="00F31FD3">
        <w:rPr>
          <w:rFonts w:ascii="Times New Roman" w:hAnsi="Times New Roman" w:cs="Times New Roman"/>
          <w:color w:val="000000" w:themeColor="text1"/>
          <w:sz w:val="24"/>
          <w:szCs w:val="24"/>
        </w:rPr>
        <w:t>. По причине того, что</w:t>
      </w:r>
      <w:r w:rsidR="00424252" w:rsidRPr="00ED7080">
        <w:rPr>
          <w:rFonts w:ascii="Times New Roman" w:hAnsi="Times New Roman" w:cs="Times New Roman"/>
          <w:color w:val="000000" w:themeColor="text1"/>
          <w:sz w:val="24"/>
          <w:szCs w:val="24"/>
        </w:rPr>
        <w:t xml:space="preserve"> </w:t>
      </w:r>
      <w:r w:rsidR="006C77FE">
        <w:rPr>
          <w:rFonts w:ascii="Times New Roman" w:hAnsi="Times New Roman" w:cs="Times New Roman"/>
          <w:color w:val="000000" w:themeColor="text1"/>
          <w:sz w:val="24"/>
          <w:szCs w:val="24"/>
        </w:rPr>
        <w:t>ЕПВО</w:t>
      </w:r>
      <w:r w:rsidR="00424252" w:rsidRPr="00ED7080">
        <w:rPr>
          <w:rFonts w:ascii="Times New Roman" w:hAnsi="Times New Roman" w:cs="Times New Roman"/>
          <w:color w:val="000000" w:themeColor="text1"/>
          <w:sz w:val="24"/>
          <w:szCs w:val="24"/>
        </w:rPr>
        <w:t xml:space="preserve"> </w:t>
      </w:r>
      <w:r w:rsidR="00B05B9C">
        <w:rPr>
          <w:rFonts w:ascii="Times New Roman" w:hAnsi="Times New Roman" w:cs="Times New Roman"/>
          <w:color w:val="000000" w:themeColor="text1"/>
          <w:sz w:val="24"/>
          <w:szCs w:val="24"/>
        </w:rPr>
        <w:t xml:space="preserve">существует в постоянно меняющихся условиях, связанных с возникновением новых проблем в связи с </w:t>
      </w:r>
      <w:r w:rsidR="00424252" w:rsidRPr="00ED7080">
        <w:rPr>
          <w:rFonts w:ascii="Times New Roman" w:hAnsi="Times New Roman" w:cs="Times New Roman"/>
          <w:color w:val="000000" w:themeColor="text1"/>
          <w:sz w:val="24"/>
          <w:szCs w:val="24"/>
        </w:rPr>
        <w:t>глобализаци</w:t>
      </w:r>
      <w:r w:rsidR="00F31FD3">
        <w:rPr>
          <w:rFonts w:ascii="Times New Roman" w:hAnsi="Times New Roman" w:cs="Times New Roman"/>
          <w:color w:val="000000" w:themeColor="text1"/>
          <w:sz w:val="24"/>
          <w:szCs w:val="24"/>
        </w:rPr>
        <w:t>ей</w:t>
      </w:r>
      <w:r w:rsidR="00424252" w:rsidRPr="00ED7080">
        <w:rPr>
          <w:rFonts w:ascii="Times New Roman" w:hAnsi="Times New Roman" w:cs="Times New Roman"/>
          <w:color w:val="000000" w:themeColor="text1"/>
          <w:sz w:val="24"/>
          <w:szCs w:val="24"/>
        </w:rPr>
        <w:t xml:space="preserve">, </w:t>
      </w:r>
      <w:r w:rsidR="00F31FD3" w:rsidRPr="00ED7080">
        <w:rPr>
          <w:rFonts w:ascii="Times New Roman" w:hAnsi="Times New Roman" w:cs="Times New Roman"/>
          <w:color w:val="000000" w:themeColor="text1"/>
          <w:sz w:val="24"/>
          <w:szCs w:val="24"/>
        </w:rPr>
        <w:t>глобальн</w:t>
      </w:r>
      <w:r w:rsidR="00F31FD3">
        <w:rPr>
          <w:rFonts w:ascii="Times New Roman" w:hAnsi="Times New Roman" w:cs="Times New Roman"/>
          <w:color w:val="000000" w:themeColor="text1"/>
          <w:sz w:val="24"/>
          <w:szCs w:val="24"/>
        </w:rPr>
        <w:t>ым</w:t>
      </w:r>
      <w:r w:rsidR="00F31FD3" w:rsidRPr="00ED7080">
        <w:rPr>
          <w:rFonts w:ascii="Times New Roman" w:hAnsi="Times New Roman" w:cs="Times New Roman"/>
          <w:color w:val="000000" w:themeColor="text1"/>
          <w:sz w:val="24"/>
          <w:szCs w:val="24"/>
        </w:rPr>
        <w:t xml:space="preserve"> экономическ</w:t>
      </w:r>
      <w:r w:rsidR="00F31FD3">
        <w:rPr>
          <w:rFonts w:ascii="Times New Roman" w:hAnsi="Times New Roman" w:cs="Times New Roman"/>
          <w:color w:val="000000" w:themeColor="text1"/>
          <w:sz w:val="24"/>
          <w:szCs w:val="24"/>
        </w:rPr>
        <w:t xml:space="preserve">им </w:t>
      </w:r>
      <w:r w:rsidR="00F31FD3" w:rsidRPr="00ED7080">
        <w:rPr>
          <w:rFonts w:ascii="Times New Roman" w:hAnsi="Times New Roman" w:cs="Times New Roman"/>
          <w:color w:val="000000" w:themeColor="text1"/>
          <w:sz w:val="24"/>
          <w:szCs w:val="24"/>
        </w:rPr>
        <w:t>кризис</w:t>
      </w:r>
      <w:r w:rsidR="00F31FD3">
        <w:rPr>
          <w:rFonts w:ascii="Times New Roman" w:hAnsi="Times New Roman" w:cs="Times New Roman"/>
          <w:color w:val="000000" w:themeColor="text1"/>
          <w:sz w:val="24"/>
          <w:szCs w:val="24"/>
        </w:rPr>
        <w:t>ом и</w:t>
      </w:r>
      <w:r w:rsidR="00F31FD3" w:rsidRPr="00ED7080">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ускоренн</w:t>
      </w:r>
      <w:r w:rsidR="00F31FD3">
        <w:rPr>
          <w:rFonts w:ascii="Times New Roman" w:hAnsi="Times New Roman" w:cs="Times New Roman"/>
          <w:color w:val="000000" w:themeColor="text1"/>
          <w:sz w:val="24"/>
          <w:szCs w:val="24"/>
        </w:rPr>
        <w:t>ым</w:t>
      </w:r>
      <w:r w:rsidR="00424252" w:rsidRPr="00ED7080">
        <w:rPr>
          <w:rFonts w:ascii="Times New Roman" w:hAnsi="Times New Roman" w:cs="Times New Roman"/>
          <w:color w:val="000000" w:themeColor="text1"/>
          <w:sz w:val="24"/>
          <w:szCs w:val="24"/>
        </w:rPr>
        <w:t xml:space="preserve"> технологическ</w:t>
      </w:r>
      <w:r w:rsidR="00F31FD3">
        <w:rPr>
          <w:rFonts w:ascii="Times New Roman" w:hAnsi="Times New Roman" w:cs="Times New Roman"/>
          <w:color w:val="000000" w:themeColor="text1"/>
          <w:sz w:val="24"/>
          <w:szCs w:val="24"/>
        </w:rPr>
        <w:t>им</w:t>
      </w:r>
      <w:r w:rsidR="00424252" w:rsidRPr="00ED7080">
        <w:rPr>
          <w:rFonts w:ascii="Times New Roman" w:hAnsi="Times New Roman" w:cs="Times New Roman"/>
          <w:color w:val="000000" w:themeColor="text1"/>
          <w:sz w:val="24"/>
          <w:szCs w:val="24"/>
        </w:rPr>
        <w:t xml:space="preserve"> развити</w:t>
      </w:r>
      <w:r w:rsidR="00F31FD3">
        <w:rPr>
          <w:rFonts w:ascii="Times New Roman" w:hAnsi="Times New Roman" w:cs="Times New Roman"/>
          <w:color w:val="000000" w:themeColor="text1"/>
          <w:sz w:val="24"/>
          <w:szCs w:val="24"/>
        </w:rPr>
        <w:t xml:space="preserve">ем, </w:t>
      </w:r>
      <w:r w:rsidR="00F31FD3" w:rsidRPr="00ED7080">
        <w:rPr>
          <w:rFonts w:ascii="Times New Roman" w:hAnsi="Times New Roman" w:cs="Times New Roman"/>
          <w:color w:val="000000" w:themeColor="text1"/>
          <w:sz w:val="24"/>
          <w:szCs w:val="24"/>
        </w:rPr>
        <w:t>пров</w:t>
      </w:r>
      <w:r w:rsidR="00F31FD3">
        <w:rPr>
          <w:rFonts w:ascii="Times New Roman" w:hAnsi="Times New Roman" w:cs="Times New Roman"/>
          <w:color w:val="000000" w:themeColor="text1"/>
          <w:sz w:val="24"/>
          <w:szCs w:val="24"/>
        </w:rPr>
        <w:t>едение</w:t>
      </w:r>
      <w:r w:rsidR="00F31FD3" w:rsidRPr="00ED7080">
        <w:rPr>
          <w:rFonts w:ascii="Times New Roman" w:hAnsi="Times New Roman" w:cs="Times New Roman"/>
          <w:color w:val="000000" w:themeColor="text1"/>
          <w:sz w:val="24"/>
          <w:szCs w:val="24"/>
        </w:rPr>
        <w:t xml:space="preserve"> дальнейш</w:t>
      </w:r>
      <w:r w:rsidR="00F31FD3">
        <w:rPr>
          <w:rFonts w:ascii="Times New Roman" w:hAnsi="Times New Roman" w:cs="Times New Roman"/>
          <w:color w:val="000000" w:themeColor="text1"/>
          <w:sz w:val="24"/>
          <w:szCs w:val="24"/>
        </w:rPr>
        <w:t>ей</w:t>
      </w:r>
      <w:r w:rsidR="00F31FD3" w:rsidRPr="00ED7080">
        <w:rPr>
          <w:rFonts w:ascii="Times New Roman" w:hAnsi="Times New Roman" w:cs="Times New Roman"/>
          <w:color w:val="000000" w:themeColor="text1"/>
          <w:sz w:val="24"/>
          <w:szCs w:val="24"/>
        </w:rPr>
        <w:t xml:space="preserve"> имплементаци</w:t>
      </w:r>
      <w:r w:rsidR="00F31FD3">
        <w:rPr>
          <w:rFonts w:ascii="Times New Roman" w:hAnsi="Times New Roman" w:cs="Times New Roman"/>
          <w:color w:val="000000" w:themeColor="text1"/>
          <w:sz w:val="24"/>
          <w:szCs w:val="24"/>
        </w:rPr>
        <w:t>и</w:t>
      </w:r>
      <w:r w:rsidR="00F31FD3" w:rsidRPr="00ED7080">
        <w:rPr>
          <w:rFonts w:ascii="Times New Roman" w:hAnsi="Times New Roman" w:cs="Times New Roman"/>
          <w:color w:val="000000" w:themeColor="text1"/>
          <w:sz w:val="24"/>
          <w:szCs w:val="24"/>
        </w:rPr>
        <w:t xml:space="preserve"> реформ</w:t>
      </w:r>
      <w:r w:rsidR="00F31FD3">
        <w:rPr>
          <w:rFonts w:ascii="Times New Roman" w:hAnsi="Times New Roman" w:cs="Times New Roman"/>
          <w:color w:val="000000" w:themeColor="text1"/>
          <w:sz w:val="24"/>
          <w:szCs w:val="24"/>
        </w:rPr>
        <w:t xml:space="preserve"> и определение</w:t>
      </w:r>
      <w:r w:rsidR="00424252" w:rsidRPr="00ED7080">
        <w:rPr>
          <w:rFonts w:ascii="Times New Roman" w:hAnsi="Times New Roman" w:cs="Times New Roman"/>
          <w:color w:val="000000" w:themeColor="text1"/>
          <w:sz w:val="24"/>
          <w:szCs w:val="24"/>
        </w:rPr>
        <w:t xml:space="preserve"> приоритетны</w:t>
      </w:r>
      <w:r w:rsidR="00F31FD3">
        <w:rPr>
          <w:rFonts w:ascii="Times New Roman" w:hAnsi="Times New Roman" w:cs="Times New Roman"/>
          <w:color w:val="000000" w:themeColor="text1"/>
          <w:sz w:val="24"/>
          <w:szCs w:val="24"/>
        </w:rPr>
        <w:t>х</w:t>
      </w:r>
      <w:r w:rsidR="00424252" w:rsidRPr="00ED7080">
        <w:rPr>
          <w:rFonts w:ascii="Times New Roman" w:hAnsi="Times New Roman" w:cs="Times New Roman"/>
          <w:color w:val="000000" w:themeColor="text1"/>
          <w:sz w:val="24"/>
          <w:szCs w:val="24"/>
        </w:rPr>
        <w:t xml:space="preserve"> направлени</w:t>
      </w:r>
      <w:r w:rsidR="00F31FD3">
        <w:rPr>
          <w:rFonts w:ascii="Times New Roman" w:hAnsi="Times New Roman" w:cs="Times New Roman"/>
          <w:color w:val="000000" w:themeColor="text1"/>
          <w:sz w:val="24"/>
          <w:szCs w:val="24"/>
        </w:rPr>
        <w:t xml:space="preserve">й </w:t>
      </w:r>
      <w:r w:rsidR="00424252" w:rsidRPr="00ED7080">
        <w:rPr>
          <w:rFonts w:ascii="Times New Roman" w:hAnsi="Times New Roman" w:cs="Times New Roman"/>
          <w:color w:val="000000" w:themeColor="text1"/>
          <w:sz w:val="24"/>
          <w:szCs w:val="24"/>
        </w:rPr>
        <w:t xml:space="preserve">развития </w:t>
      </w:r>
      <w:r w:rsidR="00F31FD3">
        <w:rPr>
          <w:rFonts w:ascii="Times New Roman" w:hAnsi="Times New Roman" w:cs="Times New Roman"/>
          <w:color w:val="000000" w:themeColor="text1"/>
          <w:sz w:val="24"/>
          <w:szCs w:val="24"/>
        </w:rPr>
        <w:t>является крайне необходимым.</w:t>
      </w:r>
      <w:r w:rsidR="00424252" w:rsidRPr="00ED7080">
        <w:rPr>
          <w:rStyle w:val="a8"/>
          <w:rFonts w:ascii="Times New Roman" w:hAnsi="Times New Roman" w:cs="Times New Roman"/>
          <w:color w:val="000000" w:themeColor="text1"/>
          <w:sz w:val="24"/>
          <w:szCs w:val="24"/>
        </w:rPr>
        <w:footnoteReference w:id="93"/>
      </w:r>
      <w:r w:rsidR="00424252" w:rsidRPr="00ED7080">
        <w:rPr>
          <w:rFonts w:ascii="Times New Roman" w:hAnsi="Times New Roman" w:cs="Times New Roman"/>
          <w:color w:val="000000" w:themeColor="text1"/>
          <w:sz w:val="24"/>
          <w:szCs w:val="24"/>
        </w:rPr>
        <w:t xml:space="preserve"> </w:t>
      </w:r>
    </w:p>
    <w:p w14:paraId="478FBC58" w14:textId="7211E8D4" w:rsidR="00424252" w:rsidRPr="00ED7080" w:rsidRDefault="00F31FD3" w:rsidP="0042425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 самым</w:t>
      </w:r>
      <w:r w:rsidR="00424252" w:rsidRPr="00ED7080">
        <w:rPr>
          <w:rFonts w:ascii="Times New Roman" w:hAnsi="Times New Roman" w:cs="Times New Roman"/>
          <w:color w:val="000000" w:themeColor="text1"/>
          <w:sz w:val="24"/>
          <w:szCs w:val="24"/>
        </w:rPr>
        <w:t xml:space="preserve">, </w:t>
      </w:r>
      <w:r w:rsidR="00F00B1D">
        <w:rPr>
          <w:rFonts w:ascii="Times New Roman" w:hAnsi="Times New Roman" w:cs="Times New Roman"/>
          <w:color w:val="000000" w:themeColor="text1"/>
          <w:sz w:val="24"/>
          <w:szCs w:val="24"/>
        </w:rPr>
        <w:t xml:space="preserve">даже несмотря на </w:t>
      </w:r>
      <w:r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состоявшийся на юбилейной конференции</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официальный запуск </w:t>
      </w:r>
      <w:r w:rsidR="00FF091D">
        <w:rPr>
          <w:rFonts w:ascii="Times New Roman" w:eastAsia="Times New Roman" w:hAnsi="Times New Roman" w:cs="Times New Roman"/>
          <w:color w:val="000000" w:themeColor="text1"/>
          <w:sz w:val="24"/>
          <w:szCs w:val="24"/>
          <w:bdr w:val="none" w:sz="0" w:space="0" w:color="auto" w:frame="1"/>
          <w:shd w:val="clear" w:color="auto" w:fill="FFFFFF"/>
          <w:lang w:eastAsia="ru-RU"/>
        </w:rPr>
        <w:t>ЕПВО</w:t>
      </w:r>
      <w:r w:rsidR="00F00B1D">
        <w:rPr>
          <w:rFonts w:ascii="Times New Roman" w:eastAsia="Times New Roman" w:hAnsi="Times New Roman" w:cs="Times New Roman"/>
          <w:color w:val="000000" w:themeColor="text1"/>
          <w:sz w:val="24"/>
          <w:szCs w:val="24"/>
          <w:bdr w:val="none" w:sz="0" w:space="0" w:color="auto" w:frame="1"/>
          <w:shd w:val="clear" w:color="auto" w:fill="FFFFFF"/>
          <w:lang w:eastAsia="ru-RU"/>
        </w:rPr>
        <w:t>, само его существование</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00F00B1D">
        <w:rPr>
          <w:rFonts w:ascii="Times New Roman" w:eastAsia="Times New Roman" w:hAnsi="Times New Roman" w:cs="Times New Roman"/>
          <w:color w:val="000000" w:themeColor="text1"/>
          <w:sz w:val="24"/>
          <w:szCs w:val="24"/>
          <w:bdr w:val="none" w:sz="0" w:space="0" w:color="auto" w:frame="1"/>
          <w:shd w:val="clear" w:color="auto" w:fill="FFFFFF"/>
          <w:lang w:eastAsia="ru-RU"/>
        </w:rPr>
        <w:t>не означает</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решения </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всех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задач, </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стоявших перед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странами-</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участни</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цами</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Болонского процесса</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0024605D">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Министры образования пришли к осознанию того, что </w:t>
      </w:r>
      <w:r w:rsidR="00554A08">
        <w:rPr>
          <w:rFonts w:ascii="Times New Roman" w:eastAsia="Times New Roman" w:hAnsi="Times New Roman" w:cs="Times New Roman"/>
          <w:sz w:val="24"/>
          <w:szCs w:val="24"/>
          <w:bdr w:val="none" w:sz="0" w:space="0" w:color="auto" w:frame="1"/>
          <w:shd w:val="clear" w:color="auto" w:fill="FFFFFF"/>
          <w:lang w:eastAsia="ru-RU"/>
        </w:rPr>
        <w:t xml:space="preserve">всем </w:t>
      </w:r>
      <w:proofErr w:type="spellStart"/>
      <w:r w:rsidR="00554A08">
        <w:rPr>
          <w:rFonts w:ascii="Times New Roman" w:eastAsia="Times New Roman" w:hAnsi="Times New Roman" w:cs="Times New Roman"/>
          <w:sz w:val="24"/>
          <w:szCs w:val="24"/>
          <w:bdr w:val="none" w:sz="0" w:space="0" w:color="auto" w:frame="1"/>
          <w:shd w:val="clear" w:color="auto" w:fill="FFFFFF"/>
          <w:lang w:eastAsia="ru-RU"/>
        </w:rPr>
        <w:t>акторам</w:t>
      </w:r>
      <w:proofErr w:type="spellEnd"/>
      <w:r w:rsidR="00554A08">
        <w:rPr>
          <w:rFonts w:ascii="Times New Roman" w:eastAsia="Times New Roman" w:hAnsi="Times New Roman" w:cs="Times New Roman"/>
          <w:sz w:val="24"/>
          <w:szCs w:val="24"/>
          <w:bdr w:val="none" w:sz="0" w:space="0" w:color="auto" w:frame="1"/>
          <w:shd w:val="clear" w:color="auto" w:fill="FFFFFF"/>
          <w:lang w:eastAsia="ru-RU"/>
        </w:rPr>
        <w:t xml:space="preserve"> </w:t>
      </w:r>
      <w:r w:rsidR="00554A08" w:rsidRPr="00554A08">
        <w:rPr>
          <w:rFonts w:ascii="Times New Roman" w:hAnsi="Times New Roman" w:cs="Times New Roman"/>
          <w:sz w:val="24"/>
          <w:szCs w:val="24"/>
        </w:rPr>
        <w:t xml:space="preserve">образовательного процесса </w:t>
      </w:r>
      <w:r w:rsidR="00554A08" w:rsidRPr="00554A08">
        <w:rPr>
          <w:rFonts w:ascii="Times New Roman" w:eastAsia="Times New Roman" w:hAnsi="Times New Roman" w:cs="Times New Roman"/>
          <w:sz w:val="24"/>
          <w:szCs w:val="24"/>
          <w:bdr w:val="none" w:sz="0" w:space="0" w:color="auto" w:frame="1"/>
          <w:shd w:val="clear" w:color="auto" w:fill="FFFFFF"/>
          <w:lang w:eastAsia="ru-RU"/>
        </w:rPr>
        <w:t>необходимо уделять больше времени и прикладывать</w:t>
      </w:r>
      <w:r w:rsidR="00554A08" w:rsidRPr="00554A08">
        <w:rPr>
          <w:rFonts w:ascii="Times New Roman" w:hAnsi="Times New Roman" w:cs="Times New Roman"/>
          <w:sz w:val="24"/>
          <w:szCs w:val="24"/>
        </w:rPr>
        <w:t xml:space="preserve"> больше усилий</w:t>
      </w:r>
      <w:r w:rsidR="00554A08">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0024605D">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для достижения всех стратегических целей, поставленных непосредственно </w:t>
      </w:r>
      <w:r w:rsidR="0024605D" w:rsidRPr="00554A08">
        <w:rPr>
          <w:rFonts w:ascii="Times New Roman" w:eastAsia="Times New Roman" w:hAnsi="Times New Roman" w:cs="Times New Roman"/>
          <w:sz w:val="24"/>
          <w:szCs w:val="24"/>
          <w:bdr w:val="none" w:sz="0" w:space="0" w:color="auto" w:frame="1"/>
          <w:shd w:val="clear" w:color="auto" w:fill="FFFFFF"/>
          <w:lang w:eastAsia="ru-RU"/>
        </w:rPr>
        <w:t>в момент подписания Болонской декларации</w:t>
      </w:r>
      <w:r w:rsidR="00554A08" w:rsidRPr="00554A08">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С того момента, как представляется, начался новый этап</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Болонск</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ого</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процесс</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а, характеризующийся к</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онсолидаци</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ей</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усилий и эффективной реализаци</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ей</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комплекса </w:t>
      </w:r>
      <w:r w:rsidR="00424252" w:rsidRPr="00ED7080">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мероприятий на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ближайшие десять лет. </w:t>
      </w:r>
    </w:p>
    <w:p w14:paraId="70395FC5" w14:textId="119B58C3" w:rsidR="00424252" w:rsidRPr="00ED7080" w:rsidRDefault="0024605D" w:rsidP="0042425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конференции в</w:t>
      </w:r>
      <w:r w:rsidR="00424252" w:rsidRPr="00ED7080">
        <w:rPr>
          <w:rFonts w:ascii="Times New Roman" w:hAnsi="Times New Roman" w:cs="Times New Roman"/>
          <w:color w:val="000000" w:themeColor="text1"/>
          <w:sz w:val="24"/>
          <w:szCs w:val="24"/>
        </w:rPr>
        <w:t xml:space="preserve"> 2012 год</w:t>
      </w:r>
      <w:r>
        <w:rPr>
          <w:rFonts w:ascii="Times New Roman" w:hAnsi="Times New Roman" w:cs="Times New Roman"/>
          <w:color w:val="000000" w:themeColor="text1"/>
          <w:sz w:val="24"/>
          <w:szCs w:val="24"/>
        </w:rPr>
        <w:t xml:space="preserve">у были отмечены </w:t>
      </w:r>
      <w:r w:rsidR="00424252" w:rsidRPr="00ED7080">
        <w:rPr>
          <w:rFonts w:ascii="Times New Roman" w:hAnsi="Times New Roman" w:cs="Times New Roman"/>
          <w:color w:val="000000" w:themeColor="text1"/>
          <w:sz w:val="24"/>
          <w:szCs w:val="24"/>
        </w:rPr>
        <w:t xml:space="preserve">достижения 47 </w:t>
      </w:r>
      <w:r>
        <w:rPr>
          <w:rFonts w:ascii="Times New Roman" w:hAnsi="Times New Roman" w:cs="Times New Roman"/>
          <w:color w:val="000000" w:themeColor="text1"/>
          <w:sz w:val="24"/>
          <w:szCs w:val="24"/>
        </w:rPr>
        <w:t xml:space="preserve">стран, </w:t>
      </w:r>
      <w:r w:rsidR="00424252" w:rsidRPr="00ED7080">
        <w:rPr>
          <w:rFonts w:ascii="Times New Roman" w:hAnsi="Times New Roman" w:cs="Times New Roman"/>
          <w:color w:val="000000" w:themeColor="text1"/>
          <w:sz w:val="24"/>
          <w:szCs w:val="24"/>
        </w:rPr>
        <w:t xml:space="preserve">присоединившихся </w:t>
      </w:r>
      <w:r w:rsidR="00FF091D">
        <w:rPr>
          <w:rFonts w:ascii="Times New Roman" w:hAnsi="Times New Roman" w:cs="Times New Roman"/>
          <w:color w:val="000000" w:themeColor="text1"/>
          <w:sz w:val="24"/>
          <w:szCs w:val="24"/>
        </w:rPr>
        <w:t xml:space="preserve">за эти годы </w:t>
      </w:r>
      <w:r w:rsidR="00424252" w:rsidRPr="00ED7080">
        <w:rPr>
          <w:rFonts w:ascii="Times New Roman" w:hAnsi="Times New Roman" w:cs="Times New Roman"/>
          <w:color w:val="000000" w:themeColor="text1"/>
          <w:sz w:val="24"/>
          <w:szCs w:val="24"/>
        </w:rPr>
        <w:t>к Болонской декларации</w:t>
      </w:r>
      <w:r>
        <w:rPr>
          <w:rFonts w:ascii="Times New Roman" w:hAnsi="Times New Roman" w:cs="Times New Roman"/>
          <w:color w:val="000000" w:themeColor="text1"/>
          <w:sz w:val="24"/>
          <w:szCs w:val="24"/>
        </w:rPr>
        <w:t xml:space="preserve">. </w:t>
      </w:r>
      <w:r w:rsidR="006C77FE">
        <w:rPr>
          <w:rFonts w:ascii="Times New Roman" w:hAnsi="Times New Roman" w:cs="Times New Roman"/>
          <w:color w:val="000000" w:themeColor="text1"/>
          <w:sz w:val="24"/>
          <w:szCs w:val="24"/>
        </w:rPr>
        <w:t>К</w:t>
      </w:r>
      <w:r>
        <w:rPr>
          <w:rFonts w:ascii="Times New Roman" w:hAnsi="Times New Roman" w:cs="Times New Roman"/>
          <w:color w:val="000000" w:themeColor="text1"/>
          <w:sz w:val="24"/>
          <w:szCs w:val="24"/>
        </w:rPr>
        <w:t>ак говорится в Бухарестском коммюнике,</w:t>
      </w:r>
      <w:r w:rsidR="00424252" w:rsidRPr="00ED70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высшее </w:t>
      </w:r>
      <w:r w:rsidR="00424252" w:rsidRPr="00ED7080">
        <w:rPr>
          <w:rFonts w:ascii="Times New Roman" w:hAnsi="Times New Roman" w:cs="Times New Roman"/>
          <w:color w:val="000000" w:themeColor="text1"/>
          <w:sz w:val="24"/>
          <w:szCs w:val="24"/>
        </w:rPr>
        <w:t>образование</w:t>
      </w:r>
      <w:r>
        <w:rPr>
          <w:rFonts w:ascii="Times New Roman" w:hAnsi="Times New Roman" w:cs="Times New Roman"/>
          <w:color w:val="000000" w:themeColor="text1"/>
          <w:sz w:val="24"/>
          <w:szCs w:val="24"/>
        </w:rPr>
        <w:t xml:space="preserve"> стало все чаще</w:t>
      </w:r>
      <w:r w:rsidR="00424252" w:rsidRPr="00ED7080">
        <w:rPr>
          <w:rFonts w:ascii="Times New Roman" w:hAnsi="Times New Roman" w:cs="Times New Roman"/>
          <w:color w:val="000000" w:themeColor="text1"/>
          <w:sz w:val="24"/>
          <w:szCs w:val="24"/>
        </w:rPr>
        <w:t xml:space="preserve"> рассматрива</w:t>
      </w:r>
      <w:r>
        <w:rPr>
          <w:rFonts w:ascii="Times New Roman" w:hAnsi="Times New Roman" w:cs="Times New Roman"/>
          <w:color w:val="000000" w:themeColor="text1"/>
          <w:sz w:val="24"/>
          <w:szCs w:val="24"/>
        </w:rPr>
        <w:t>ться</w:t>
      </w:r>
      <w:r w:rsidR="00424252" w:rsidRPr="00ED70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как </w:t>
      </w:r>
      <w:r w:rsidR="00424252" w:rsidRPr="00ED7080">
        <w:rPr>
          <w:rFonts w:ascii="Times New Roman" w:hAnsi="Times New Roman" w:cs="Times New Roman"/>
          <w:color w:val="000000" w:themeColor="text1"/>
          <w:sz w:val="24"/>
          <w:szCs w:val="24"/>
        </w:rPr>
        <w:t>инструмент</w:t>
      </w:r>
      <w:r>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решению проблем и преодолению препятствий</w:t>
      </w:r>
      <w:r w:rsidR="00424252" w:rsidRPr="00ED7080">
        <w:rPr>
          <w:rFonts w:ascii="Times New Roman" w:hAnsi="Times New Roman" w:cs="Times New Roman"/>
          <w:color w:val="000000" w:themeColor="text1"/>
          <w:sz w:val="24"/>
          <w:szCs w:val="24"/>
        </w:rPr>
        <w:t xml:space="preserve"> в условиях кризиса, в связи с чем </w:t>
      </w:r>
      <w:r>
        <w:rPr>
          <w:rFonts w:ascii="Times New Roman" w:hAnsi="Times New Roman" w:cs="Times New Roman"/>
          <w:color w:val="000000" w:themeColor="text1"/>
          <w:sz w:val="24"/>
          <w:szCs w:val="24"/>
        </w:rPr>
        <w:t>международно</w:t>
      </w:r>
      <w:r w:rsidR="00A71F55">
        <w:rPr>
          <w:rFonts w:ascii="Times New Roman" w:hAnsi="Times New Roman" w:cs="Times New Roman"/>
          <w:color w:val="000000" w:themeColor="text1"/>
          <w:sz w:val="24"/>
          <w:szCs w:val="24"/>
        </w:rPr>
        <w:t>му</w:t>
      </w:r>
      <w:r>
        <w:rPr>
          <w:rFonts w:ascii="Times New Roman" w:hAnsi="Times New Roman" w:cs="Times New Roman"/>
          <w:color w:val="000000" w:themeColor="text1"/>
          <w:sz w:val="24"/>
          <w:szCs w:val="24"/>
        </w:rPr>
        <w:t xml:space="preserve"> сотрудничеств</w:t>
      </w:r>
      <w:r w:rsidR="00A71F55">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 xml:space="preserve"> и </w:t>
      </w:r>
      <w:r w:rsidR="00A71F55">
        <w:rPr>
          <w:rFonts w:ascii="Times New Roman" w:hAnsi="Times New Roman" w:cs="Times New Roman"/>
          <w:color w:val="000000" w:themeColor="text1"/>
          <w:sz w:val="24"/>
          <w:szCs w:val="24"/>
        </w:rPr>
        <w:t xml:space="preserve">взаимодействию </w:t>
      </w:r>
      <w:r w:rsidR="00FF091D">
        <w:rPr>
          <w:rFonts w:ascii="Times New Roman" w:hAnsi="Times New Roman" w:cs="Times New Roman"/>
          <w:color w:val="000000" w:themeColor="text1"/>
          <w:sz w:val="24"/>
          <w:szCs w:val="24"/>
        </w:rPr>
        <w:t xml:space="preserve">стран в сфере высшего образования </w:t>
      </w:r>
      <w:r w:rsidR="006C77FE">
        <w:rPr>
          <w:rFonts w:ascii="Times New Roman" w:hAnsi="Times New Roman" w:cs="Times New Roman"/>
          <w:color w:val="000000" w:themeColor="text1"/>
          <w:sz w:val="24"/>
          <w:szCs w:val="24"/>
        </w:rPr>
        <w:lastRenderedPageBreak/>
        <w:t xml:space="preserve">теперь </w:t>
      </w:r>
      <w:r w:rsidR="00A71F55">
        <w:rPr>
          <w:rFonts w:ascii="Times New Roman" w:hAnsi="Times New Roman" w:cs="Times New Roman"/>
          <w:color w:val="000000" w:themeColor="text1"/>
          <w:sz w:val="24"/>
          <w:szCs w:val="24"/>
        </w:rPr>
        <w:t xml:space="preserve">отводится важная роль </w:t>
      </w:r>
      <w:r w:rsidR="00424252" w:rsidRPr="00ED7080">
        <w:rPr>
          <w:rFonts w:ascii="Times New Roman" w:hAnsi="Times New Roman" w:cs="Times New Roman"/>
          <w:color w:val="000000" w:themeColor="text1"/>
          <w:sz w:val="24"/>
          <w:szCs w:val="24"/>
        </w:rPr>
        <w:t xml:space="preserve">в </w:t>
      </w:r>
      <w:r w:rsidR="00A71F55">
        <w:rPr>
          <w:rFonts w:ascii="Times New Roman" w:hAnsi="Times New Roman" w:cs="Times New Roman"/>
          <w:color w:val="000000" w:themeColor="text1"/>
          <w:sz w:val="24"/>
          <w:szCs w:val="24"/>
        </w:rPr>
        <w:t>создании и развитии</w:t>
      </w:r>
      <w:r w:rsidR="00424252" w:rsidRPr="00ED7080">
        <w:rPr>
          <w:rFonts w:ascii="Times New Roman" w:hAnsi="Times New Roman" w:cs="Times New Roman"/>
          <w:color w:val="000000" w:themeColor="text1"/>
          <w:sz w:val="24"/>
          <w:szCs w:val="24"/>
        </w:rPr>
        <w:t xml:space="preserve"> общества знаний, </w:t>
      </w:r>
      <w:r w:rsidR="00A71F55">
        <w:rPr>
          <w:rFonts w:ascii="Times New Roman" w:hAnsi="Times New Roman" w:cs="Times New Roman"/>
          <w:color w:val="000000" w:themeColor="text1"/>
          <w:sz w:val="24"/>
          <w:szCs w:val="24"/>
        </w:rPr>
        <w:t>поддержании</w:t>
      </w:r>
      <w:r w:rsidR="00424252" w:rsidRPr="00ED7080">
        <w:rPr>
          <w:rFonts w:ascii="Times New Roman" w:hAnsi="Times New Roman" w:cs="Times New Roman"/>
          <w:color w:val="000000" w:themeColor="text1"/>
          <w:sz w:val="24"/>
          <w:szCs w:val="24"/>
        </w:rPr>
        <w:t xml:space="preserve"> </w:t>
      </w:r>
      <w:r w:rsidR="00A71F55" w:rsidRPr="00ED7080">
        <w:rPr>
          <w:rFonts w:ascii="Times New Roman" w:hAnsi="Times New Roman" w:cs="Times New Roman"/>
          <w:color w:val="000000" w:themeColor="text1"/>
          <w:sz w:val="24"/>
          <w:szCs w:val="24"/>
        </w:rPr>
        <w:t xml:space="preserve">устойчивого экономического роста </w:t>
      </w:r>
      <w:r w:rsidR="00A71F55">
        <w:rPr>
          <w:rFonts w:ascii="Times New Roman" w:hAnsi="Times New Roman" w:cs="Times New Roman"/>
          <w:color w:val="000000" w:themeColor="text1"/>
          <w:sz w:val="24"/>
          <w:szCs w:val="24"/>
        </w:rPr>
        <w:t xml:space="preserve">и </w:t>
      </w:r>
      <w:r w:rsidR="00424252" w:rsidRPr="00ED7080">
        <w:rPr>
          <w:rFonts w:ascii="Times New Roman" w:hAnsi="Times New Roman" w:cs="Times New Roman"/>
          <w:color w:val="000000" w:themeColor="text1"/>
          <w:sz w:val="24"/>
          <w:szCs w:val="24"/>
        </w:rPr>
        <w:t>демократии</w:t>
      </w:r>
      <w:r w:rsidR="00A71F55">
        <w:rPr>
          <w:rFonts w:ascii="Times New Roman" w:hAnsi="Times New Roman" w:cs="Times New Roman"/>
          <w:color w:val="000000" w:themeColor="text1"/>
          <w:sz w:val="24"/>
          <w:szCs w:val="24"/>
        </w:rPr>
        <w:t xml:space="preserve"> и обеспечении защиты </w:t>
      </w:r>
      <w:r w:rsidR="00424252" w:rsidRPr="00ED7080">
        <w:rPr>
          <w:rFonts w:ascii="Times New Roman" w:hAnsi="Times New Roman" w:cs="Times New Roman"/>
          <w:color w:val="000000" w:themeColor="text1"/>
          <w:sz w:val="24"/>
          <w:szCs w:val="24"/>
        </w:rPr>
        <w:t>прав человека</w:t>
      </w:r>
      <w:r w:rsidR="00A71F55">
        <w:rPr>
          <w:rFonts w:ascii="Times New Roman" w:hAnsi="Times New Roman" w:cs="Times New Roman"/>
          <w:color w:val="000000" w:themeColor="text1"/>
          <w:sz w:val="24"/>
          <w:szCs w:val="24"/>
        </w:rPr>
        <w:t>.</w:t>
      </w:r>
      <w:r w:rsidR="00424252" w:rsidRPr="00ED7080">
        <w:rPr>
          <w:rStyle w:val="a8"/>
          <w:rFonts w:ascii="Times New Roman" w:hAnsi="Times New Roman" w:cs="Times New Roman"/>
          <w:color w:val="000000" w:themeColor="text1"/>
          <w:sz w:val="24"/>
          <w:szCs w:val="24"/>
        </w:rPr>
        <w:footnoteReference w:id="94"/>
      </w:r>
    </w:p>
    <w:p w14:paraId="641C06AB" w14:textId="40193342" w:rsidR="00424252" w:rsidRPr="00ED7080" w:rsidRDefault="00A71F55" w:rsidP="0042425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выработки </w:t>
      </w:r>
      <w:r w:rsidR="00424252" w:rsidRPr="00ED7080">
        <w:rPr>
          <w:rFonts w:ascii="Times New Roman" w:hAnsi="Times New Roman" w:cs="Times New Roman"/>
          <w:color w:val="000000" w:themeColor="text1"/>
          <w:sz w:val="24"/>
          <w:szCs w:val="24"/>
        </w:rPr>
        <w:t>коммюнике, подписанного</w:t>
      </w:r>
      <w:r>
        <w:rPr>
          <w:rFonts w:ascii="Times New Roman" w:hAnsi="Times New Roman" w:cs="Times New Roman"/>
          <w:color w:val="000000" w:themeColor="text1"/>
          <w:sz w:val="24"/>
          <w:szCs w:val="24"/>
        </w:rPr>
        <w:t xml:space="preserve"> в Ереване в</w:t>
      </w:r>
      <w:r w:rsidR="00424252" w:rsidRPr="00ED7080">
        <w:rPr>
          <w:rFonts w:ascii="Times New Roman" w:hAnsi="Times New Roman" w:cs="Times New Roman"/>
          <w:color w:val="000000" w:themeColor="text1"/>
          <w:sz w:val="24"/>
          <w:szCs w:val="24"/>
          <w:shd w:val="clear" w:color="auto" w:fill="FFFFFF"/>
        </w:rPr>
        <w:t xml:space="preserve"> 2015 год</w:t>
      </w:r>
      <w:r>
        <w:rPr>
          <w:rFonts w:ascii="Times New Roman" w:hAnsi="Times New Roman" w:cs="Times New Roman"/>
          <w:color w:val="000000" w:themeColor="text1"/>
          <w:sz w:val="24"/>
          <w:szCs w:val="24"/>
          <w:shd w:val="clear" w:color="auto" w:fill="FFFFFF"/>
        </w:rPr>
        <w:t>у,</w:t>
      </w:r>
      <w:r w:rsidR="00424252" w:rsidRPr="00ED7080">
        <w:rPr>
          <w:rFonts w:ascii="Times New Roman" w:hAnsi="Times New Roman" w:cs="Times New Roman"/>
          <w:color w:val="000000" w:themeColor="text1"/>
          <w:sz w:val="24"/>
          <w:szCs w:val="24"/>
          <w:shd w:val="clear" w:color="auto" w:fill="FFFFFF"/>
        </w:rPr>
        <w:t xml:space="preserve"> были использованы </w:t>
      </w:r>
      <w:r>
        <w:rPr>
          <w:rFonts w:ascii="Times New Roman" w:hAnsi="Times New Roman" w:cs="Times New Roman"/>
          <w:color w:val="000000" w:themeColor="text1"/>
          <w:sz w:val="24"/>
          <w:szCs w:val="24"/>
          <w:shd w:val="clear" w:color="auto" w:fill="FFFFFF"/>
        </w:rPr>
        <w:t xml:space="preserve">различные </w:t>
      </w:r>
      <w:r w:rsidR="00424252" w:rsidRPr="00ED7080">
        <w:rPr>
          <w:rFonts w:ascii="Times New Roman" w:hAnsi="Times New Roman" w:cs="Times New Roman"/>
          <w:color w:val="000000" w:themeColor="text1"/>
          <w:sz w:val="24"/>
          <w:szCs w:val="24"/>
          <w:shd w:val="clear" w:color="auto" w:fill="FFFFFF"/>
        </w:rPr>
        <w:t>материалы, предоставленные общеевропейскими структурами.</w:t>
      </w:r>
      <w:r w:rsidR="00424252" w:rsidRPr="00ED70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нем отмечается, что процесс реформирования европейского пространства высшего образования сопровождался не только успе</w:t>
      </w:r>
      <w:r w:rsidR="00863BB8">
        <w:rPr>
          <w:rFonts w:ascii="Times New Roman" w:hAnsi="Times New Roman" w:cs="Times New Roman"/>
          <w:color w:val="000000" w:themeColor="text1"/>
          <w:sz w:val="24"/>
          <w:szCs w:val="24"/>
        </w:rPr>
        <w:t xml:space="preserve">хами, но и определенными негативными факторами и тенденциями. </w:t>
      </w:r>
      <w:r>
        <w:rPr>
          <w:rFonts w:ascii="Times New Roman" w:hAnsi="Times New Roman" w:cs="Times New Roman"/>
          <w:color w:val="000000" w:themeColor="text1"/>
          <w:sz w:val="24"/>
          <w:szCs w:val="24"/>
        </w:rPr>
        <w:t>успехи</w:t>
      </w:r>
      <w:r w:rsidR="00424252" w:rsidRPr="00ED7080">
        <w:rPr>
          <w:rFonts w:ascii="Times New Roman" w:hAnsi="Times New Roman" w:cs="Times New Roman"/>
          <w:color w:val="000000" w:themeColor="text1"/>
          <w:sz w:val="24"/>
          <w:szCs w:val="24"/>
        </w:rPr>
        <w:t>.</w:t>
      </w:r>
      <w:r w:rsidR="00424252" w:rsidRPr="00ED7080">
        <w:rPr>
          <w:rStyle w:val="a8"/>
          <w:rFonts w:ascii="Times New Roman" w:hAnsi="Times New Roman" w:cs="Times New Roman"/>
          <w:bCs/>
          <w:color w:val="000000" w:themeColor="text1"/>
          <w:sz w:val="24"/>
          <w:szCs w:val="24"/>
          <w:shd w:val="clear" w:color="auto" w:fill="FFFFFF"/>
        </w:rPr>
        <w:footnoteReference w:id="95"/>
      </w:r>
      <w:r w:rsidR="00424252" w:rsidRPr="00ED7080">
        <w:rPr>
          <w:rFonts w:ascii="Times New Roman" w:hAnsi="Times New Roman" w:cs="Times New Roman"/>
          <w:color w:val="000000" w:themeColor="text1"/>
          <w:sz w:val="24"/>
          <w:szCs w:val="24"/>
        </w:rPr>
        <w:t xml:space="preserve"> </w:t>
      </w:r>
      <w:r w:rsidR="00863BB8">
        <w:rPr>
          <w:rFonts w:ascii="Times New Roman" w:hAnsi="Times New Roman" w:cs="Times New Roman"/>
          <w:color w:val="000000" w:themeColor="text1"/>
          <w:sz w:val="24"/>
          <w:szCs w:val="24"/>
        </w:rPr>
        <w:t xml:space="preserve">По сравнению </w:t>
      </w:r>
      <w:r w:rsidR="00424252" w:rsidRPr="00ED7080">
        <w:rPr>
          <w:rFonts w:ascii="Times New Roman" w:hAnsi="Times New Roman" w:cs="Times New Roman"/>
          <w:color w:val="000000" w:themeColor="text1"/>
          <w:sz w:val="24"/>
          <w:szCs w:val="24"/>
        </w:rPr>
        <w:t>с пред</w:t>
      </w:r>
      <w:r w:rsidR="00863BB8">
        <w:rPr>
          <w:rFonts w:ascii="Times New Roman" w:hAnsi="Times New Roman" w:cs="Times New Roman"/>
          <w:color w:val="000000" w:themeColor="text1"/>
          <w:sz w:val="24"/>
          <w:szCs w:val="24"/>
        </w:rPr>
        <w:t>ыдущим</w:t>
      </w:r>
      <w:r w:rsidR="00424252" w:rsidRPr="00ED7080">
        <w:rPr>
          <w:rFonts w:ascii="Times New Roman" w:hAnsi="Times New Roman" w:cs="Times New Roman"/>
          <w:color w:val="000000" w:themeColor="text1"/>
          <w:sz w:val="24"/>
          <w:szCs w:val="24"/>
        </w:rPr>
        <w:t xml:space="preserve"> десятилетием </w:t>
      </w:r>
      <w:r w:rsidR="00863BB8">
        <w:rPr>
          <w:rFonts w:ascii="Times New Roman" w:hAnsi="Times New Roman" w:cs="Times New Roman"/>
          <w:color w:val="000000" w:themeColor="text1"/>
          <w:sz w:val="24"/>
          <w:szCs w:val="24"/>
        </w:rPr>
        <w:t>нынешние</w:t>
      </w:r>
      <w:r w:rsidR="00424252" w:rsidRPr="00ED7080">
        <w:rPr>
          <w:rFonts w:ascii="Times New Roman" w:hAnsi="Times New Roman" w:cs="Times New Roman"/>
          <w:color w:val="000000" w:themeColor="text1"/>
          <w:sz w:val="24"/>
          <w:szCs w:val="24"/>
        </w:rPr>
        <w:t xml:space="preserve"> годы </w:t>
      </w:r>
      <w:r w:rsidR="00863BB8" w:rsidRPr="00ED7080">
        <w:rPr>
          <w:rFonts w:ascii="Times New Roman" w:hAnsi="Times New Roman" w:cs="Times New Roman"/>
          <w:color w:val="000000" w:themeColor="text1"/>
          <w:sz w:val="24"/>
          <w:szCs w:val="24"/>
        </w:rPr>
        <w:t xml:space="preserve">Болонского процесса </w:t>
      </w:r>
      <w:r w:rsidR="00863BB8">
        <w:rPr>
          <w:rFonts w:ascii="Times New Roman" w:hAnsi="Times New Roman" w:cs="Times New Roman"/>
          <w:color w:val="000000" w:themeColor="text1"/>
          <w:sz w:val="24"/>
          <w:szCs w:val="24"/>
        </w:rPr>
        <w:t xml:space="preserve">не получили столь положительную оценку и были </w:t>
      </w:r>
      <w:r w:rsidR="00424252" w:rsidRPr="00ED7080">
        <w:rPr>
          <w:rFonts w:ascii="Times New Roman" w:hAnsi="Times New Roman" w:cs="Times New Roman"/>
          <w:color w:val="000000" w:themeColor="text1"/>
          <w:sz w:val="24"/>
          <w:szCs w:val="24"/>
        </w:rPr>
        <w:t xml:space="preserve">названы менее благополучными </w:t>
      </w:r>
      <w:r w:rsidR="00863BB8">
        <w:rPr>
          <w:rFonts w:ascii="Times New Roman" w:hAnsi="Times New Roman" w:cs="Times New Roman"/>
          <w:color w:val="000000" w:themeColor="text1"/>
          <w:sz w:val="24"/>
          <w:szCs w:val="24"/>
        </w:rPr>
        <w:t xml:space="preserve">по причине отрицательного влияния </w:t>
      </w:r>
      <w:r w:rsidR="00863BB8" w:rsidRPr="00ED7080">
        <w:rPr>
          <w:rFonts w:ascii="Times New Roman" w:hAnsi="Times New Roman" w:cs="Times New Roman"/>
          <w:color w:val="000000" w:themeColor="text1"/>
          <w:sz w:val="24"/>
          <w:szCs w:val="24"/>
        </w:rPr>
        <w:t xml:space="preserve">экономического кризиса </w:t>
      </w:r>
      <w:r w:rsidR="00863BB8">
        <w:rPr>
          <w:rFonts w:ascii="Times New Roman" w:hAnsi="Times New Roman" w:cs="Times New Roman"/>
          <w:color w:val="000000" w:themeColor="text1"/>
          <w:sz w:val="24"/>
          <w:szCs w:val="24"/>
        </w:rPr>
        <w:t xml:space="preserve">и </w:t>
      </w:r>
      <w:r w:rsidR="00863BB8" w:rsidRPr="00ED7080">
        <w:rPr>
          <w:rFonts w:ascii="Times New Roman" w:hAnsi="Times New Roman" w:cs="Times New Roman"/>
          <w:color w:val="000000" w:themeColor="text1"/>
          <w:sz w:val="24"/>
          <w:szCs w:val="24"/>
        </w:rPr>
        <w:t>негативных демографических тенденций</w:t>
      </w:r>
      <w:r w:rsidR="00863BB8">
        <w:rPr>
          <w:rFonts w:ascii="Times New Roman" w:hAnsi="Times New Roman" w:cs="Times New Roman"/>
          <w:color w:val="000000" w:themeColor="text1"/>
          <w:sz w:val="24"/>
          <w:szCs w:val="24"/>
        </w:rPr>
        <w:t xml:space="preserve"> на существование ЕПВО. Стремление избежать </w:t>
      </w:r>
      <w:r w:rsidR="00424252" w:rsidRPr="00ED7080">
        <w:rPr>
          <w:rFonts w:ascii="Times New Roman" w:hAnsi="Times New Roman" w:cs="Times New Roman"/>
          <w:color w:val="000000" w:themeColor="text1"/>
          <w:sz w:val="24"/>
          <w:szCs w:val="24"/>
        </w:rPr>
        <w:t>замены положительных тенденций отрицательными</w:t>
      </w:r>
      <w:r w:rsidR="00863BB8">
        <w:rPr>
          <w:rFonts w:ascii="Times New Roman" w:hAnsi="Times New Roman" w:cs="Times New Roman"/>
          <w:color w:val="000000" w:themeColor="text1"/>
          <w:sz w:val="24"/>
          <w:szCs w:val="24"/>
        </w:rPr>
        <w:t xml:space="preserve"> поставило</w:t>
      </w:r>
      <w:r w:rsidR="00424252" w:rsidRPr="00ED7080">
        <w:rPr>
          <w:rFonts w:ascii="Times New Roman" w:hAnsi="Times New Roman" w:cs="Times New Roman"/>
          <w:color w:val="000000" w:themeColor="text1"/>
          <w:sz w:val="24"/>
          <w:szCs w:val="24"/>
        </w:rPr>
        <w:t xml:space="preserve"> перед высшим образованием</w:t>
      </w:r>
      <w:r w:rsidR="00863BB8">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задач</w:t>
      </w:r>
      <w:r w:rsidR="00863BB8">
        <w:rPr>
          <w:rFonts w:ascii="Times New Roman" w:hAnsi="Times New Roman" w:cs="Times New Roman"/>
          <w:color w:val="000000" w:themeColor="text1"/>
          <w:sz w:val="24"/>
          <w:szCs w:val="24"/>
        </w:rPr>
        <w:t>у</w:t>
      </w:r>
      <w:r w:rsidR="00424252" w:rsidRPr="00ED7080">
        <w:rPr>
          <w:rFonts w:ascii="Times New Roman" w:hAnsi="Times New Roman" w:cs="Times New Roman"/>
          <w:color w:val="000000" w:themeColor="text1"/>
          <w:sz w:val="24"/>
          <w:szCs w:val="24"/>
        </w:rPr>
        <w:t xml:space="preserve"> </w:t>
      </w:r>
      <w:r w:rsidR="00863BB8" w:rsidRPr="00ED7080">
        <w:rPr>
          <w:rFonts w:ascii="Times New Roman" w:hAnsi="Times New Roman" w:cs="Times New Roman"/>
          <w:color w:val="000000" w:themeColor="text1"/>
          <w:sz w:val="24"/>
          <w:szCs w:val="24"/>
        </w:rPr>
        <w:t>адекватно</w:t>
      </w:r>
      <w:r w:rsidR="00863BB8">
        <w:rPr>
          <w:rFonts w:ascii="Times New Roman" w:hAnsi="Times New Roman" w:cs="Times New Roman"/>
          <w:color w:val="000000" w:themeColor="text1"/>
          <w:sz w:val="24"/>
          <w:szCs w:val="24"/>
        </w:rPr>
        <w:t xml:space="preserve"> и с</w:t>
      </w:r>
      <w:r w:rsidR="00424252" w:rsidRPr="00ED7080">
        <w:rPr>
          <w:rFonts w:ascii="Times New Roman" w:hAnsi="Times New Roman" w:cs="Times New Roman"/>
          <w:color w:val="000000" w:themeColor="text1"/>
          <w:sz w:val="24"/>
          <w:szCs w:val="24"/>
        </w:rPr>
        <w:t xml:space="preserve">воевременно </w:t>
      </w:r>
      <w:r w:rsidR="00863BB8">
        <w:rPr>
          <w:rFonts w:ascii="Times New Roman" w:hAnsi="Times New Roman" w:cs="Times New Roman"/>
          <w:color w:val="000000" w:themeColor="text1"/>
          <w:sz w:val="24"/>
          <w:szCs w:val="24"/>
        </w:rPr>
        <w:t>реагировать</w:t>
      </w:r>
      <w:r w:rsidR="00424252" w:rsidRPr="00ED7080">
        <w:rPr>
          <w:rFonts w:ascii="Times New Roman" w:hAnsi="Times New Roman" w:cs="Times New Roman"/>
          <w:color w:val="000000" w:themeColor="text1"/>
          <w:sz w:val="24"/>
          <w:szCs w:val="24"/>
        </w:rPr>
        <w:t xml:space="preserve"> на экономические и социальные нужды.</w:t>
      </w:r>
      <w:r w:rsidR="00424252" w:rsidRPr="00ED7080">
        <w:rPr>
          <w:rStyle w:val="a8"/>
          <w:rFonts w:ascii="Times New Roman" w:hAnsi="Times New Roman" w:cs="Times New Roman"/>
          <w:color w:val="000000" w:themeColor="text1"/>
          <w:sz w:val="24"/>
          <w:szCs w:val="24"/>
        </w:rPr>
        <w:footnoteReference w:id="96"/>
      </w:r>
    </w:p>
    <w:p w14:paraId="2238C2F0" w14:textId="2B2CA62C"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В последнем </w:t>
      </w:r>
      <w:r w:rsidR="00863BB8">
        <w:rPr>
          <w:rFonts w:ascii="Times New Roman" w:hAnsi="Times New Roman" w:cs="Times New Roman"/>
          <w:color w:val="000000" w:themeColor="text1"/>
          <w:sz w:val="24"/>
          <w:szCs w:val="24"/>
        </w:rPr>
        <w:t xml:space="preserve">на сегодняшний день </w:t>
      </w:r>
      <w:r w:rsidRPr="00ED7080">
        <w:rPr>
          <w:rFonts w:ascii="Times New Roman" w:hAnsi="Times New Roman" w:cs="Times New Roman"/>
          <w:color w:val="000000" w:themeColor="text1"/>
          <w:sz w:val="24"/>
          <w:szCs w:val="24"/>
        </w:rPr>
        <w:t xml:space="preserve">коммюнике, принятом в Париже </w:t>
      </w:r>
      <w:r w:rsidR="00863BB8">
        <w:rPr>
          <w:rFonts w:ascii="Times New Roman" w:hAnsi="Times New Roman" w:cs="Times New Roman"/>
          <w:color w:val="000000" w:themeColor="text1"/>
          <w:sz w:val="24"/>
          <w:szCs w:val="24"/>
        </w:rPr>
        <w:t xml:space="preserve">в </w:t>
      </w:r>
      <w:r w:rsidRPr="00ED7080">
        <w:rPr>
          <w:rFonts w:ascii="Times New Roman" w:hAnsi="Times New Roman" w:cs="Times New Roman"/>
          <w:color w:val="000000" w:themeColor="text1"/>
          <w:sz w:val="24"/>
          <w:szCs w:val="24"/>
        </w:rPr>
        <w:t>2018 год</w:t>
      </w:r>
      <w:r w:rsidR="00863BB8">
        <w:rPr>
          <w:rFonts w:ascii="Times New Roman" w:hAnsi="Times New Roman" w:cs="Times New Roman"/>
          <w:color w:val="000000" w:themeColor="text1"/>
          <w:sz w:val="24"/>
          <w:szCs w:val="24"/>
        </w:rPr>
        <w:t>у</w:t>
      </w:r>
      <w:r w:rsidRPr="00ED7080">
        <w:rPr>
          <w:rFonts w:ascii="Times New Roman" w:hAnsi="Times New Roman" w:cs="Times New Roman"/>
          <w:color w:val="000000" w:themeColor="text1"/>
          <w:sz w:val="24"/>
          <w:szCs w:val="24"/>
        </w:rPr>
        <w:t>, отмеч</w:t>
      </w:r>
      <w:r w:rsidR="00863BB8">
        <w:rPr>
          <w:rFonts w:ascii="Times New Roman" w:hAnsi="Times New Roman" w:cs="Times New Roman"/>
          <w:color w:val="000000" w:themeColor="text1"/>
          <w:sz w:val="24"/>
          <w:szCs w:val="24"/>
        </w:rPr>
        <w:t>ена</w:t>
      </w:r>
      <w:r w:rsidRPr="00ED7080">
        <w:rPr>
          <w:rFonts w:ascii="Times New Roman" w:hAnsi="Times New Roman" w:cs="Times New Roman"/>
          <w:color w:val="000000" w:themeColor="text1"/>
          <w:sz w:val="24"/>
          <w:szCs w:val="24"/>
        </w:rPr>
        <w:t xml:space="preserve"> неравномерная реализация реформ и </w:t>
      </w:r>
      <w:r w:rsidR="00863BB8">
        <w:rPr>
          <w:rFonts w:ascii="Times New Roman" w:hAnsi="Times New Roman" w:cs="Times New Roman"/>
          <w:color w:val="000000" w:themeColor="text1"/>
          <w:sz w:val="24"/>
          <w:szCs w:val="24"/>
        </w:rPr>
        <w:t>подчеркнута</w:t>
      </w:r>
      <w:r w:rsidRPr="00ED7080">
        <w:rPr>
          <w:rFonts w:ascii="Times New Roman" w:hAnsi="Times New Roman" w:cs="Times New Roman"/>
          <w:color w:val="000000" w:themeColor="text1"/>
          <w:sz w:val="24"/>
          <w:szCs w:val="24"/>
        </w:rPr>
        <w:t xml:space="preserve"> необходимость защиты фундаментальных ценностей при помощи политического диалога и сотрудничества.</w:t>
      </w:r>
      <w:r w:rsidRPr="00ED7080">
        <w:rPr>
          <w:rStyle w:val="a8"/>
          <w:rFonts w:ascii="Times New Roman" w:hAnsi="Times New Roman" w:cs="Times New Roman"/>
          <w:color w:val="000000" w:themeColor="text1"/>
          <w:sz w:val="24"/>
          <w:szCs w:val="24"/>
        </w:rPr>
        <w:footnoteReference w:id="97"/>
      </w:r>
      <w:r w:rsidRPr="00ED7080">
        <w:rPr>
          <w:rFonts w:ascii="Times New Roman" w:hAnsi="Times New Roman" w:cs="Times New Roman"/>
          <w:color w:val="000000" w:themeColor="text1"/>
          <w:sz w:val="24"/>
          <w:szCs w:val="24"/>
        </w:rPr>
        <w:t xml:space="preserve"> Предоставленный отчет о реализации Болонского процесса </w:t>
      </w:r>
      <w:r w:rsidR="00554A08">
        <w:rPr>
          <w:rFonts w:ascii="Times New Roman" w:hAnsi="Times New Roman" w:cs="Times New Roman"/>
          <w:sz w:val="24"/>
          <w:szCs w:val="24"/>
        </w:rPr>
        <w:t>позволяет понять</w:t>
      </w:r>
      <w:r w:rsidRPr="00ED7080">
        <w:rPr>
          <w:rFonts w:ascii="Times New Roman" w:hAnsi="Times New Roman" w:cs="Times New Roman"/>
          <w:color w:val="000000" w:themeColor="text1"/>
          <w:sz w:val="24"/>
          <w:szCs w:val="24"/>
        </w:rPr>
        <w:t xml:space="preserve">, как </w:t>
      </w:r>
      <w:r w:rsidR="00863BB8">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вропейское пространство высшего образования продвигается вперед со времени Ереванской конференции</w:t>
      </w:r>
      <w:r w:rsidR="00F947BD">
        <w:rPr>
          <w:rFonts w:ascii="Times New Roman" w:hAnsi="Times New Roman" w:cs="Times New Roman"/>
          <w:color w:val="000000" w:themeColor="text1"/>
          <w:sz w:val="24"/>
          <w:szCs w:val="24"/>
        </w:rPr>
        <w:t xml:space="preserve">, и сделать вывод о том, что </w:t>
      </w:r>
      <w:r w:rsidR="00FF091D">
        <w:rPr>
          <w:rFonts w:ascii="Times New Roman" w:hAnsi="Times New Roman" w:cs="Times New Roman"/>
          <w:color w:val="000000" w:themeColor="text1"/>
          <w:sz w:val="24"/>
          <w:szCs w:val="24"/>
        </w:rPr>
        <w:t xml:space="preserve">в </w:t>
      </w:r>
      <w:r w:rsidR="00FF091D" w:rsidRPr="00ED7080">
        <w:rPr>
          <w:rFonts w:ascii="Times New Roman" w:hAnsi="Times New Roman" w:cs="Times New Roman"/>
          <w:color w:val="000000" w:themeColor="text1"/>
          <w:sz w:val="24"/>
          <w:szCs w:val="24"/>
        </w:rPr>
        <w:t xml:space="preserve">последние годы </w:t>
      </w:r>
      <w:r w:rsidR="00F947BD">
        <w:rPr>
          <w:rFonts w:ascii="Times New Roman" w:hAnsi="Times New Roman" w:cs="Times New Roman"/>
          <w:color w:val="000000" w:themeColor="text1"/>
          <w:sz w:val="24"/>
          <w:szCs w:val="24"/>
        </w:rPr>
        <w:t>б</w:t>
      </w:r>
      <w:r w:rsidRPr="00ED7080">
        <w:rPr>
          <w:rFonts w:ascii="Times New Roman" w:hAnsi="Times New Roman" w:cs="Times New Roman"/>
          <w:color w:val="000000" w:themeColor="text1"/>
          <w:sz w:val="24"/>
          <w:szCs w:val="24"/>
        </w:rPr>
        <w:t xml:space="preserve">ольшинство стран основное внимание уделяли укреплению процесса осуществления реформ, которые заложены в основу </w:t>
      </w:r>
      <w:r w:rsidR="006C77FE">
        <w:rPr>
          <w:rFonts w:ascii="Times New Roman" w:hAnsi="Times New Roman" w:cs="Times New Roman"/>
          <w:color w:val="000000" w:themeColor="text1"/>
          <w:sz w:val="24"/>
          <w:szCs w:val="24"/>
        </w:rPr>
        <w:t>ЕПВО</w:t>
      </w:r>
      <w:r w:rsidRPr="00ED7080">
        <w:rPr>
          <w:rFonts w:ascii="Times New Roman" w:hAnsi="Times New Roman" w:cs="Times New Roman"/>
          <w:color w:val="000000" w:themeColor="text1"/>
          <w:sz w:val="24"/>
          <w:szCs w:val="24"/>
        </w:rPr>
        <w:t>.</w:t>
      </w:r>
      <w:r w:rsidRPr="00ED7080">
        <w:rPr>
          <w:rStyle w:val="a8"/>
          <w:rFonts w:ascii="Times New Roman" w:hAnsi="Times New Roman" w:cs="Times New Roman"/>
          <w:color w:val="000000" w:themeColor="text1"/>
          <w:sz w:val="24"/>
          <w:szCs w:val="24"/>
        </w:rPr>
        <w:footnoteReference w:id="98"/>
      </w:r>
    </w:p>
    <w:p w14:paraId="769B2B7B"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Таким образом, содержание европейского пространства высшего образование с течением времени подвергалось некоторым изменениям и включало в себя дополнительные элементы и составляющие. В связи с этим происходило и расширение самого понятия европейского образовательного пространства. </w:t>
      </w:r>
    </w:p>
    <w:p w14:paraId="39DFF3A9" w14:textId="08C09F71"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lastRenderedPageBreak/>
        <w:t>Помимо отдельных аспектов и принципов</w:t>
      </w:r>
      <w:r w:rsidR="009A4559">
        <w:rPr>
          <w:rFonts w:ascii="Times New Roman" w:hAnsi="Times New Roman" w:cs="Times New Roman"/>
          <w:color w:val="000000" w:themeColor="text1"/>
          <w:sz w:val="24"/>
          <w:szCs w:val="24"/>
        </w:rPr>
        <w:t xml:space="preserve"> европейского пространства высшего образования</w:t>
      </w:r>
      <w:r w:rsidRPr="00ED7080">
        <w:rPr>
          <w:rFonts w:ascii="Times New Roman" w:hAnsi="Times New Roman" w:cs="Times New Roman"/>
          <w:color w:val="000000" w:themeColor="text1"/>
          <w:sz w:val="24"/>
          <w:szCs w:val="24"/>
        </w:rPr>
        <w:t xml:space="preserve">, стоит остановиться и на </w:t>
      </w:r>
      <w:r w:rsidR="009A4559">
        <w:rPr>
          <w:rFonts w:ascii="Times New Roman" w:hAnsi="Times New Roman" w:cs="Times New Roman"/>
          <w:color w:val="000000" w:themeColor="text1"/>
          <w:sz w:val="24"/>
          <w:szCs w:val="24"/>
        </w:rPr>
        <w:t xml:space="preserve">его </w:t>
      </w:r>
      <w:r w:rsidRPr="00ED7080">
        <w:rPr>
          <w:rFonts w:ascii="Times New Roman" w:hAnsi="Times New Roman" w:cs="Times New Roman"/>
          <w:color w:val="000000" w:themeColor="text1"/>
          <w:sz w:val="24"/>
          <w:szCs w:val="24"/>
        </w:rPr>
        <w:t xml:space="preserve">сосуществовании и взаимосвязи </w:t>
      </w:r>
      <w:r w:rsidR="009A4559">
        <w:rPr>
          <w:rFonts w:ascii="Times New Roman" w:hAnsi="Times New Roman" w:cs="Times New Roman"/>
          <w:color w:val="000000" w:themeColor="text1"/>
          <w:sz w:val="24"/>
          <w:szCs w:val="24"/>
        </w:rPr>
        <w:t>с</w:t>
      </w:r>
      <w:r w:rsidRPr="00ED7080">
        <w:rPr>
          <w:rFonts w:ascii="Times New Roman" w:hAnsi="Times New Roman" w:cs="Times New Roman"/>
          <w:color w:val="000000" w:themeColor="text1"/>
          <w:sz w:val="24"/>
          <w:szCs w:val="24"/>
        </w:rPr>
        <w:t xml:space="preserve"> европейск</w:t>
      </w:r>
      <w:r w:rsidR="009A4559">
        <w:rPr>
          <w:rFonts w:ascii="Times New Roman" w:hAnsi="Times New Roman" w:cs="Times New Roman"/>
          <w:color w:val="000000" w:themeColor="text1"/>
          <w:sz w:val="24"/>
          <w:szCs w:val="24"/>
        </w:rPr>
        <w:t>им</w:t>
      </w:r>
      <w:r w:rsidRPr="00ED7080">
        <w:rPr>
          <w:rFonts w:ascii="Times New Roman" w:hAnsi="Times New Roman" w:cs="Times New Roman"/>
          <w:color w:val="000000" w:themeColor="text1"/>
          <w:sz w:val="24"/>
          <w:szCs w:val="24"/>
        </w:rPr>
        <w:t xml:space="preserve"> пространств</w:t>
      </w:r>
      <w:r w:rsidR="009A4559">
        <w:rPr>
          <w:rFonts w:ascii="Times New Roman" w:hAnsi="Times New Roman" w:cs="Times New Roman"/>
          <w:color w:val="000000" w:themeColor="text1"/>
          <w:sz w:val="24"/>
          <w:szCs w:val="24"/>
        </w:rPr>
        <w:t>ом</w:t>
      </w:r>
      <w:r w:rsidRPr="00ED7080">
        <w:rPr>
          <w:rFonts w:ascii="Times New Roman" w:hAnsi="Times New Roman" w:cs="Times New Roman"/>
          <w:color w:val="000000" w:themeColor="text1"/>
          <w:sz w:val="24"/>
          <w:szCs w:val="24"/>
        </w:rPr>
        <w:t xml:space="preserve"> научных исследований.</w:t>
      </w:r>
    </w:p>
    <w:p w14:paraId="5F937C79" w14:textId="4DE1570D"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Хотя европейское пространство высшего образования и европейское пространство научных исследований рассматриваются как отдельные составляющие общего европейского образовательного пространства, между ними наблюдается и явное сближение. В общем плане можно выделить три направления: </w:t>
      </w:r>
      <w:proofErr w:type="spellStart"/>
      <w:r w:rsidRPr="00ED7080">
        <w:rPr>
          <w:rFonts w:ascii="Times New Roman" w:hAnsi="Times New Roman" w:cs="Times New Roman"/>
          <w:color w:val="000000" w:themeColor="text1"/>
          <w:sz w:val="24"/>
          <w:szCs w:val="24"/>
        </w:rPr>
        <w:t>межинституциональное</w:t>
      </w:r>
      <w:proofErr w:type="spellEnd"/>
      <w:r w:rsidRPr="00ED7080">
        <w:rPr>
          <w:rFonts w:ascii="Times New Roman" w:hAnsi="Times New Roman" w:cs="Times New Roman"/>
          <w:color w:val="000000" w:themeColor="text1"/>
          <w:sz w:val="24"/>
          <w:szCs w:val="24"/>
        </w:rPr>
        <w:t>, межправительственное и наднациональное. Во-первых, Великая хартия университетов подписан</w:t>
      </w:r>
      <w:r w:rsidR="00D975A0" w:rsidRPr="00ED7080">
        <w:rPr>
          <w:rFonts w:ascii="Times New Roman" w:hAnsi="Times New Roman" w:cs="Times New Roman"/>
          <w:color w:val="000000" w:themeColor="text1"/>
          <w:sz w:val="24"/>
          <w:szCs w:val="24"/>
        </w:rPr>
        <w:t>н</w:t>
      </w:r>
      <w:r w:rsidRPr="00ED7080">
        <w:rPr>
          <w:rFonts w:ascii="Times New Roman" w:hAnsi="Times New Roman" w:cs="Times New Roman"/>
          <w:color w:val="000000" w:themeColor="text1"/>
          <w:sz w:val="24"/>
          <w:szCs w:val="24"/>
        </w:rPr>
        <w:t>а</w:t>
      </w:r>
      <w:r w:rsidR="00D975A0" w:rsidRPr="00ED7080">
        <w:rPr>
          <w:rFonts w:ascii="Times New Roman" w:hAnsi="Times New Roman" w:cs="Times New Roman"/>
          <w:color w:val="000000" w:themeColor="text1"/>
          <w:sz w:val="24"/>
          <w:szCs w:val="24"/>
        </w:rPr>
        <w:t>я</w:t>
      </w:r>
      <w:r w:rsidRPr="00ED7080">
        <w:rPr>
          <w:rFonts w:ascii="Times New Roman" w:hAnsi="Times New Roman" w:cs="Times New Roman"/>
          <w:color w:val="000000" w:themeColor="text1"/>
          <w:sz w:val="24"/>
          <w:szCs w:val="24"/>
        </w:rPr>
        <w:t xml:space="preserve"> в Болонье в 1988 г. ректорами европейских вузов</w:t>
      </w:r>
      <w:r w:rsidR="00D975A0" w:rsidRPr="00ED7080">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 xml:space="preserve"> определила траекторию развития высших учебных заведений; во-вторых, Сорбонская и Болонская декларации и последующие коммюнике открыл</w:t>
      </w:r>
      <w:r w:rsidR="00FF091D">
        <w:rPr>
          <w:rFonts w:ascii="Times New Roman" w:hAnsi="Times New Roman" w:cs="Times New Roman"/>
          <w:color w:val="000000" w:themeColor="text1"/>
          <w:sz w:val="24"/>
          <w:szCs w:val="24"/>
        </w:rPr>
        <w:t>и</w:t>
      </w:r>
      <w:r w:rsidRPr="00ED7080">
        <w:rPr>
          <w:rFonts w:ascii="Times New Roman" w:hAnsi="Times New Roman" w:cs="Times New Roman"/>
          <w:color w:val="000000" w:themeColor="text1"/>
          <w:sz w:val="24"/>
          <w:szCs w:val="24"/>
        </w:rPr>
        <w:t xml:space="preserve"> путь для взаимодействия национальных министерств образования и правительств и, </w:t>
      </w:r>
      <w:r w:rsidRPr="009A4559">
        <w:rPr>
          <w:rFonts w:ascii="Times New Roman" w:hAnsi="Times New Roman" w:cs="Times New Roman"/>
          <w:sz w:val="24"/>
          <w:szCs w:val="24"/>
        </w:rPr>
        <w:t xml:space="preserve">в-третьих, </w:t>
      </w:r>
      <w:r w:rsidR="00FF091D" w:rsidRPr="009A4559">
        <w:rPr>
          <w:rFonts w:ascii="Times New Roman" w:hAnsi="Times New Roman" w:cs="Times New Roman"/>
          <w:sz w:val="24"/>
          <w:szCs w:val="24"/>
        </w:rPr>
        <w:t xml:space="preserve">в рамках </w:t>
      </w:r>
      <w:r w:rsidRPr="009A4559">
        <w:rPr>
          <w:rFonts w:ascii="Times New Roman" w:hAnsi="Times New Roman" w:cs="Times New Roman"/>
          <w:sz w:val="24"/>
          <w:szCs w:val="24"/>
        </w:rPr>
        <w:t>последне</w:t>
      </w:r>
      <w:r w:rsidR="00FF091D" w:rsidRPr="009A4559">
        <w:rPr>
          <w:rFonts w:ascii="Times New Roman" w:hAnsi="Times New Roman" w:cs="Times New Roman"/>
          <w:sz w:val="24"/>
          <w:szCs w:val="24"/>
        </w:rPr>
        <w:t>го</w:t>
      </w:r>
      <w:r w:rsidRPr="009A4559">
        <w:rPr>
          <w:rFonts w:ascii="Times New Roman" w:hAnsi="Times New Roman" w:cs="Times New Roman"/>
          <w:sz w:val="24"/>
          <w:szCs w:val="24"/>
        </w:rPr>
        <w:t xml:space="preserve"> направлени</w:t>
      </w:r>
      <w:r w:rsidR="00FF091D" w:rsidRPr="009A4559">
        <w:rPr>
          <w:rFonts w:ascii="Times New Roman" w:hAnsi="Times New Roman" w:cs="Times New Roman"/>
          <w:sz w:val="24"/>
          <w:szCs w:val="24"/>
        </w:rPr>
        <w:t>я</w:t>
      </w:r>
      <w:r w:rsidRPr="009A4559">
        <w:rPr>
          <w:rFonts w:ascii="Times New Roman" w:hAnsi="Times New Roman" w:cs="Times New Roman"/>
          <w:sz w:val="24"/>
          <w:szCs w:val="24"/>
        </w:rPr>
        <w:t xml:space="preserve">, </w:t>
      </w:r>
      <w:r w:rsidR="00965E96" w:rsidRPr="009A4559">
        <w:rPr>
          <w:rFonts w:ascii="Times New Roman" w:hAnsi="Times New Roman" w:cs="Times New Roman"/>
          <w:sz w:val="24"/>
          <w:szCs w:val="24"/>
        </w:rPr>
        <w:t>осуществляется взаимодействие европейских стран</w:t>
      </w:r>
      <w:r w:rsidR="009A4559" w:rsidRPr="009A4559">
        <w:rPr>
          <w:rFonts w:ascii="Times New Roman" w:hAnsi="Times New Roman" w:cs="Times New Roman"/>
          <w:sz w:val="24"/>
          <w:szCs w:val="24"/>
        </w:rPr>
        <w:t xml:space="preserve"> </w:t>
      </w:r>
      <w:r w:rsidR="009A4559">
        <w:rPr>
          <w:rFonts w:ascii="Times New Roman" w:hAnsi="Times New Roman" w:cs="Times New Roman"/>
          <w:sz w:val="24"/>
          <w:szCs w:val="24"/>
        </w:rPr>
        <w:t xml:space="preserve">в рамках ЕС </w:t>
      </w:r>
      <w:r w:rsidR="009A4559" w:rsidRPr="009A4559">
        <w:rPr>
          <w:rFonts w:ascii="Times New Roman" w:hAnsi="Times New Roman" w:cs="Times New Roman"/>
          <w:sz w:val="24"/>
          <w:szCs w:val="24"/>
        </w:rPr>
        <w:t xml:space="preserve">в сфере высшего образования и научных исследований, в чем </w:t>
      </w:r>
      <w:r w:rsidR="009A4559">
        <w:rPr>
          <w:rFonts w:ascii="Times New Roman" w:hAnsi="Times New Roman" w:cs="Times New Roman"/>
          <w:sz w:val="24"/>
          <w:szCs w:val="24"/>
        </w:rPr>
        <w:t>особую роль играют</w:t>
      </w:r>
      <w:r w:rsidRPr="009A4559">
        <w:rPr>
          <w:rFonts w:ascii="Times New Roman" w:hAnsi="Times New Roman" w:cs="Times New Roman"/>
          <w:sz w:val="24"/>
          <w:szCs w:val="24"/>
        </w:rPr>
        <w:t xml:space="preserve"> коммюнике Европейской комиссии и другие документы, например, «К Европейскому исследовательскому пространству»</w:t>
      </w:r>
      <w:r w:rsidRPr="009A4559">
        <w:rPr>
          <w:rFonts w:ascii="Times New Roman" w:hAnsi="Times New Roman" w:cs="Times New Roman"/>
          <w:sz w:val="24"/>
          <w:szCs w:val="24"/>
          <w:vertAlign w:val="superscript"/>
        </w:rPr>
        <w:footnoteReference w:id="99"/>
      </w:r>
      <w:r w:rsidRPr="009A4559">
        <w:rPr>
          <w:rFonts w:ascii="Times New Roman" w:hAnsi="Times New Roman" w:cs="Times New Roman"/>
          <w:sz w:val="24"/>
          <w:szCs w:val="24"/>
        </w:rPr>
        <w:t>, «Роль университетов в Европе знаний»</w:t>
      </w:r>
      <w:r w:rsidRPr="009A4559">
        <w:rPr>
          <w:rFonts w:ascii="Times New Roman" w:hAnsi="Times New Roman" w:cs="Times New Roman"/>
          <w:sz w:val="24"/>
          <w:szCs w:val="24"/>
          <w:vertAlign w:val="superscript"/>
        </w:rPr>
        <w:footnoteReference w:id="100"/>
      </w:r>
      <w:r w:rsidRPr="009A4559">
        <w:rPr>
          <w:rFonts w:ascii="Times New Roman" w:hAnsi="Times New Roman" w:cs="Times New Roman"/>
          <w:sz w:val="24"/>
          <w:szCs w:val="24"/>
        </w:rPr>
        <w:t xml:space="preserve"> и «Исследователи в </w:t>
      </w:r>
      <w:r w:rsidRPr="00ED7080">
        <w:rPr>
          <w:rFonts w:ascii="Times New Roman" w:hAnsi="Times New Roman" w:cs="Times New Roman"/>
          <w:color w:val="000000" w:themeColor="text1"/>
          <w:sz w:val="24"/>
          <w:szCs w:val="24"/>
        </w:rPr>
        <w:t>Европейском исследовательском пространстве».</w:t>
      </w:r>
      <w:r w:rsidRPr="00ED7080">
        <w:rPr>
          <w:rFonts w:ascii="Times New Roman" w:hAnsi="Times New Roman" w:cs="Times New Roman"/>
          <w:color w:val="000000" w:themeColor="text1"/>
          <w:sz w:val="24"/>
          <w:szCs w:val="24"/>
          <w:vertAlign w:val="superscript"/>
        </w:rPr>
        <w:footnoteReference w:id="101"/>
      </w:r>
      <w:r w:rsidRPr="00ED7080">
        <w:rPr>
          <w:rFonts w:ascii="Times New Roman" w:hAnsi="Times New Roman" w:cs="Times New Roman"/>
          <w:color w:val="000000" w:themeColor="text1"/>
          <w:sz w:val="24"/>
          <w:szCs w:val="24"/>
        </w:rPr>
        <w:t xml:space="preserve"> В последнее время происходит объединений наднационального, межправительственного и </w:t>
      </w:r>
      <w:proofErr w:type="spellStart"/>
      <w:r w:rsidRPr="00ED7080">
        <w:rPr>
          <w:rFonts w:ascii="Times New Roman" w:hAnsi="Times New Roman" w:cs="Times New Roman"/>
          <w:color w:val="000000" w:themeColor="text1"/>
          <w:sz w:val="24"/>
          <w:szCs w:val="24"/>
        </w:rPr>
        <w:t>меж</w:t>
      </w:r>
      <w:r w:rsidR="00FF091D">
        <w:rPr>
          <w:rFonts w:ascii="Times New Roman" w:hAnsi="Times New Roman" w:cs="Times New Roman"/>
          <w:color w:val="000000" w:themeColor="text1"/>
          <w:sz w:val="24"/>
          <w:szCs w:val="24"/>
        </w:rPr>
        <w:t>институционального</w:t>
      </w:r>
      <w:proofErr w:type="spellEnd"/>
      <w:r w:rsidRPr="00ED7080">
        <w:rPr>
          <w:rFonts w:ascii="Times New Roman" w:hAnsi="Times New Roman" w:cs="Times New Roman"/>
          <w:color w:val="000000" w:themeColor="text1"/>
          <w:sz w:val="24"/>
          <w:szCs w:val="24"/>
        </w:rPr>
        <w:t xml:space="preserve"> уровней.</w:t>
      </w:r>
      <w:r w:rsidRPr="00ED7080">
        <w:rPr>
          <w:rFonts w:ascii="Times New Roman" w:hAnsi="Times New Roman" w:cs="Times New Roman"/>
          <w:color w:val="000000" w:themeColor="text1"/>
          <w:sz w:val="24"/>
          <w:szCs w:val="24"/>
          <w:vertAlign w:val="superscript"/>
        </w:rPr>
        <w:footnoteReference w:id="102"/>
      </w:r>
    </w:p>
    <w:p w14:paraId="381B253E" w14:textId="77777777" w:rsidR="00424252" w:rsidRPr="00ED7080" w:rsidRDefault="00424252" w:rsidP="00424252">
      <w:pPr>
        <w:pStyle w:val="a4"/>
        <w:shd w:val="clear" w:color="auto" w:fill="FFFFFF"/>
        <w:spacing w:before="0" w:beforeAutospacing="0" w:after="0" w:afterAutospacing="0" w:line="360" w:lineRule="auto"/>
        <w:ind w:firstLine="709"/>
        <w:jc w:val="both"/>
        <w:rPr>
          <w:color w:val="000000" w:themeColor="text1"/>
        </w:rPr>
      </w:pPr>
      <w:r w:rsidRPr="00ED7080">
        <w:rPr>
          <w:color w:val="000000" w:themeColor="text1"/>
        </w:rPr>
        <w:t>Идея европейского пространства научных исследований оформилась как попытка преодоления проблем, от которых страдала европейская наука. В целом же, можно сказать, что целью оформления европейского научно-исследовательского пространства было создание благоприятных условий для проведения в Европе научных исследований, повышения их результативности и усиления происходящих там инновационных процессов.</w:t>
      </w:r>
      <w:r w:rsidRPr="00ED7080">
        <w:rPr>
          <w:rStyle w:val="a8"/>
          <w:color w:val="000000" w:themeColor="text1"/>
        </w:rPr>
        <w:footnoteReference w:id="103"/>
      </w:r>
      <w:r w:rsidRPr="00ED7080">
        <w:rPr>
          <w:color w:val="000000" w:themeColor="text1"/>
        </w:rPr>
        <w:t xml:space="preserve"> </w:t>
      </w:r>
    </w:p>
    <w:p w14:paraId="04709BF6" w14:textId="77777777" w:rsidR="00424252" w:rsidRPr="00ED7080" w:rsidRDefault="00424252" w:rsidP="00424252">
      <w:pPr>
        <w:pStyle w:val="a4"/>
        <w:shd w:val="clear" w:color="auto" w:fill="FFFFFF"/>
        <w:spacing w:before="0" w:beforeAutospacing="0" w:after="0" w:afterAutospacing="0" w:line="360" w:lineRule="auto"/>
        <w:ind w:firstLine="709"/>
        <w:jc w:val="both"/>
        <w:rPr>
          <w:color w:val="000000" w:themeColor="text1"/>
        </w:rPr>
      </w:pPr>
      <w:r w:rsidRPr="00ED7080">
        <w:rPr>
          <w:color w:val="000000" w:themeColor="text1"/>
        </w:rPr>
        <w:t xml:space="preserve">С учетом накопленного опыта и достижений, посредством взаимосвязи общеевропейской и национальной политики в сфере науки, обмена знаниями и информацией, пространство должно обеспечить эффективное использование научного </w:t>
      </w:r>
      <w:r w:rsidRPr="00ED7080">
        <w:rPr>
          <w:color w:val="000000" w:themeColor="text1"/>
        </w:rPr>
        <w:lastRenderedPageBreak/>
        <w:t>потенциала и материальных ресурсов стран ЕС.</w:t>
      </w:r>
      <w:r w:rsidRPr="00ED7080">
        <w:rPr>
          <w:rStyle w:val="a8"/>
          <w:color w:val="000000" w:themeColor="text1"/>
        </w:rPr>
        <w:footnoteReference w:id="104"/>
      </w:r>
      <w:r w:rsidRPr="00ED7080">
        <w:rPr>
          <w:color w:val="000000" w:themeColor="text1"/>
        </w:rPr>
        <w:t xml:space="preserve"> </w:t>
      </w:r>
      <w:r w:rsidRPr="00ED7080">
        <w:rPr>
          <w:rFonts w:eastAsia="ArialMT"/>
          <w:color w:val="000000" w:themeColor="text1"/>
        </w:rPr>
        <w:t xml:space="preserve">Кроме того, европейское пространство </w:t>
      </w:r>
      <w:r w:rsidRPr="00ED7080">
        <w:rPr>
          <w:color w:val="000000" w:themeColor="text1"/>
        </w:rPr>
        <w:t>научных исследований</w:t>
      </w:r>
      <w:r w:rsidRPr="00ED7080">
        <w:rPr>
          <w:rFonts w:eastAsia="ArialMT"/>
          <w:color w:val="000000" w:themeColor="text1"/>
        </w:rPr>
        <w:t xml:space="preserve"> призвано стать основой формируемого в Европе «общества знаний», мобилизующего науку, образование, подготовку кадров и применение инноваций с целью реализации социальных, экономических и природоохранных целей ЕС.</w:t>
      </w:r>
      <w:r w:rsidRPr="00ED7080">
        <w:rPr>
          <w:rStyle w:val="a8"/>
          <w:color w:val="000000" w:themeColor="text1"/>
        </w:rPr>
        <w:footnoteReference w:id="105"/>
      </w:r>
      <w:r w:rsidRPr="00ED7080">
        <w:rPr>
          <w:color w:val="000000" w:themeColor="text1"/>
        </w:rPr>
        <w:t xml:space="preserve"> </w:t>
      </w:r>
    </w:p>
    <w:p w14:paraId="6F1BD713" w14:textId="77777777" w:rsidR="00424252" w:rsidRPr="00ED7080" w:rsidRDefault="00424252" w:rsidP="00424252">
      <w:pPr>
        <w:autoSpaceDE w:val="0"/>
        <w:autoSpaceDN w:val="0"/>
        <w:adjustRightInd w:val="0"/>
        <w:spacing w:after="0" w:line="360" w:lineRule="auto"/>
        <w:ind w:firstLine="709"/>
        <w:jc w:val="both"/>
        <w:rPr>
          <w:rFonts w:ascii="Times New Roman" w:eastAsia="ArialMT" w:hAnsi="Times New Roman" w:cs="Times New Roman"/>
          <w:color w:val="000000" w:themeColor="text1"/>
          <w:sz w:val="24"/>
          <w:szCs w:val="24"/>
        </w:rPr>
      </w:pPr>
      <w:r w:rsidRPr="00ED7080">
        <w:rPr>
          <w:rFonts w:ascii="Times New Roman" w:eastAsia="ArialMT" w:hAnsi="Times New Roman" w:cs="Times New Roman"/>
          <w:color w:val="000000" w:themeColor="text1"/>
          <w:sz w:val="24"/>
          <w:szCs w:val="24"/>
        </w:rPr>
        <w:t xml:space="preserve">Таким образом, европейское пространство </w:t>
      </w:r>
      <w:r w:rsidRPr="00ED7080">
        <w:rPr>
          <w:rFonts w:ascii="Times New Roman" w:hAnsi="Times New Roman" w:cs="Times New Roman"/>
          <w:color w:val="000000" w:themeColor="text1"/>
          <w:sz w:val="24"/>
          <w:szCs w:val="24"/>
        </w:rPr>
        <w:t>научных исследований</w:t>
      </w:r>
      <w:r w:rsidRPr="00ED7080">
        <w:rPr>
          <w:rFonts w:ascii="Times New Roman" w:eastAsia="ArialMT" w:hAnsi="Times New Roman" w:cs="Times New Roman"/>
          <w:color w:val="000000" w:themeColor="text1"/>
          <w:sz w:val="24"/>
          <w:szCs w:val="24"/>
        </w:rPr>
        <w:t xml:space="preserve"> является неотъемлемой составляющей общего европейского образовательного пространства. Характерная для него качественная исследовательская инфраструктура, доступная для ученых из всех европейских и мировых стран благодаря электронным коммуникациям; большое число научных центров, формирующих основу исследовательских и информационных кластеров; интенсивность притока компетентных исследователей; эффективный обмен знаниями как между исследовательскими институтами и промышленными предприятиями, так и в обществе в целом; четкая согласованность программ и приоритетов исследования, среди которых значительное количество </w:t>
      </w:r>
      <w:proofErr w:type="spellStart"/>
      <w:r w:rsidRPr="00ED7080">
        <w:rPr>
          <w:rFonts w:ascii="Times New Roman" w:eastAsia="ArialMT" w:hAnsi="Times New Roman" w:cs="Times New Roman"/>
          <w:color w:val="000000" w:themeColor="text1"/>
          <w:sz w:val="24"/>
          <w:szCs w:val="24"/>
        </w:rPr>
        <w:t>межстрановых</w:t>
      </w:r>
      <w:proofErr w:type="spellEnd"/>
      <w:r w:rsidRPr="00ED7080">
        <w:rPr>
          <w:rFonts w:ascii="Times New Roman" w:eastAsia="ArialMT" w:hAnsi="Times New Roman" w:cs="Times New Roman"/>
          <w:color w:val="000000" w:themeColor="text1"/>
          <w:sz w:val="24"/>
          <w:szCs w:val="24"/>
        </w:rPr>
        <w:t xml:space="preserve"> инициатив, и, в целом, открытость для всего мира и стремление к совместному решению задач и поиску ответов на глобальные вызовы в сфере науки позволяют сделать вывод о важности и эффективности его существования.</w:t>
      </w:r>
    </w:p>
    <w:p w14:paraId="1A16E246" w14:textId="67106299"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Еще одним элементом европейского образовательного пространства</w:t>
      </w:r>
      <w:r w:rsidR="00FD7F0B">
        <w:rPr>
          <w:rFonts w:ascii="Times New Roman" w:hAnsi="Times New Roman" w:cs="Times New Roman"/>
          <w:color w:val="000000" w:themeColor="text1"/>
          <w:sz w:val="24"/>
          <w:szCs w:val="24"/>
        </w:rPr>
        <w:t>, оказывающим</w:t>
      </w:r>
      <w:r w:rsidRPr="00ED7080">
        <w:rPr>
          <w:rFonts w:ascii="Times New Roman" w:hAnsi="Times New Roman" w:cs="Times New Roman"/>
          <w:color w:val="000000" w:themeColor="text1"/>
          <w:sz w:val="24"/>
          <w:szCs w:val="24"/>
        </w:rPr>
        <w:t xml:space="preserve"> </w:t>
      </w:r>
      <w:r w:rsidR="00FD7F0B" w:rsidRPr="00ED7080">
        <w:rPr>
          <w:rFonts w:ascii="Times New Roman" w:hAnsi="Times New Roman" w:cs="Times New Roman"/>
          <w:color w:val="000000" w:themeColor="text1"/>
          <w:sz w:val="24"/>
          <w:szCs w:val="24"/>
        </w:rPr>
        <w:t>непосредственное влияние на его содержательную составляющую</w:t>
      </w:r>
      <w:r w:rsidR="00FD7F0B">
        <w:rPr>
          <w:rFonts w:ascii="Times New Roman" w:hAnsi="Times New Roman" w:cs="Times New Roman"/>
          <w:color w:val="000000" w:themeColor="text1"/>
          <w:sz w:val="24"/>
          <w:szCs w:val="24"/>
        </w:rPr>
        <w:t>,</w:t>
      </w:r>
      <w:r w:rsidR="00FD7F0B" w:rsidRPr="00ED7080">
        <w:rPr>
          <w:rFonts w:ascii="Times New Roman"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является европейское пространство профессионального образования и обучения</w:t>
      </w:r>
      <w:r w:rsidR="00FD7F0B">
        <w:rPr>
          <w:rFonts w:ascii="Times New Roman" w:hAnsi="Times New Roman" w:cs="Times New Roman"/>
          <w:color w:val="000000" w:themeColor="text1"/>
          <w:sz w:val="24"/>
          <w:szCs w:val="24"/>
        </w:rPr>
        <w:t>.</w:t>
      </w:r>
    </w:p>
    <w:p w14:paraId="7AF36055" w14:textId="4C1658AE"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Общеевропейская и</w:t>
      </w:r>
      <w:r w:rsidRPr="00ED7080">
        <w:rPr>
          <w:rFonts w:ascii="Times New Roman" w:eastAsia="ArialMT" w:hAnsi="Times New Roman" w:cs="Times New Roman"/>
          <w:color w:val="000000" w:themeColor="text1"/>
          <w:sz w:val="24"/>
          <w:szCs w:val="24"/>
        </w:rPr>
        <w:t>нтеграционная активность в сфере профессионального образования и обучения, пройдя несколько этапов, была оформлена в виде Копенгагенской декларации в 2002 году.</w:t>
      </w:r>
      <w:r w:rsidRPr="00ED7080">
        <w:rPr>
          <w:rStyle w:val="a8"/>
          <w:rFonts w:ascii="Times New Roman" w:eastAsia="ArialMT" w:hAnsi="Times New Roman" w:cs="Times New Roman"/>
          <w:color w:val="000000" w:themeColor="text1"/>
          <w:sz w:val="24"/>
          <w:szCs w:val="24"/>
        </w:rPr>
        <w:footnoteReference w:id="106"/>
      </w:r>
      <w:r w:rsidRPr="00ED7080">
        <w:rPr>
          <w:rFonts w:ascii="Times New Roman" w:eastAsia="ArialMT" w:hAnsi="Times New Roman" w:cs="Times New Roman"/>
          <w:color w:val="000000" w:themeColor="text1"/>
          <w:sz w:val="24"/>
          <w:szCs w:val="24"/>
        </w:rPr>
        <w:t xml:space="preserve"> Ее принятие олицетворяло начало нового образовательного процесса в европейском образовании, в ходе которого необходимо было конкретизировать цели и задачи в сфере профессионального образования и обучения и в области занятости, определить способы увеличения мобильности учащихся, упорядочить процесс признания квалификаций по ряду профессий. </w:t>
      </w:r>
      <w:r w:rsidRPr="00ED7080">
        <w:rPr>
          <w:rFonts w:ascii="Times New Roman" w:hAnsi="Times New Roman" w:cs="Times New Roman"/>
          <w:color w:val="000000" w:themeColor="text1"/>
          <w:sz w:val="24"/>
          <w:szCs w:val="24"/>
        </w:rPr>
        <w:t xml:space="preserve">В декларации определены четыре основных приоритета, которые необходимо реализовать в рамках расширенного сотрудничества: укрепление Европейского измерения в профессиональном образовании и обучении, повышение прозрачности посредством совершенствования информационных инструментов, признание компетенций и квалификаций и обеспечение качества. 2010 год </w:t>
      </w:r>
      <w:r w:rsidRPr="00ED7080">
        <w:rPr>
          <w:rFonts w:ascii="Times New Roman" w:hAnsi="Times New Roman" w:cs="Times New Roman"/>
          <w:color w:val="000000" w:themeColor="text1"/>
          <w:sz w:val="24"/>
          <w:szCs w:val="24"/>
        </w:rPr>
        <w:lastRenderedPageBreak/>
        <w:t>был установлен в качестве целевого для завершения деятельности, и было заявлено, что меры являются добровольными и разрабатываются на основе «сотрудничества снизу вверх».</w:t>
      </w:r>
      <w:r w:rsidRPr="00ED7080">
        <w:rPr>
          <w:rStyle w:val="a8"/>
          <w:rFonts w:ascii="Times New Roman" w:hAnsi="Times New Roman" w:cs="Times New Roman"/>
          <w:color w:val="000000" w:themeColor="text1"/>
          <w:sz w:val="24"/>
          <w:szCs w:val="24"/>
        </w:rPr>
        <w:footnoteReference w:id="107"/>
      </w:r>
      <w:r w:rsidRPr="00ED7080">
        <w:rPr>
          <w:rFonts w:ascii="Times New Roman" w:eastAsia="ArialMT" w:hAnsi="Times New Roman" w:cs="Times New Roman"/>
          <w:color w:val="000000" w:themeColor="text1"/>
          <w:sz w:val="24"/>
          <w:szCs w:val="24"/>
        </w:rPr>
        <w:t xml:space="preserve"> Среди имеющих значение для построения европейского пространства профессионального образования и обучения документов</w:t>
      </w:r>
      <w:r w:rsidRPr="00ED7080">
        <w:rPr>
          <w:rFonts w:ascii="Times New Roman" w:hAnsi="Times New Roman" w:cs="Times New Roman"/>
          <w:color w:val="000000" w:themeColor="text1"/>
          <w:sz w:val="24"/>
          <w:szCs w:val="24"/>
        </w:rPr>
        <w:t xml:space="preserve"> можно отметить коммюнике, принятые в 2004 г. в Маастрихте, в 2006 г. в Хельсинки, в 2008 г. в Бордо, в 2010 г. в Брюгге.</w:t>
      </w:r>
    </w:p>
    <w:p w14:paraId="65C392F7" w14:textId="1CD0B8F7" w:rsidR="00424252" w:rsidRPr="00ED7080" w:rsidRDefault="00424252" w:rsidP="00424252">
      <w:pPr>
        <w:pStyle w:val="Default"/>
        <w:spacing w:line="360" w:lineRule="auto"/>
        <w:ind w:firstLine="709"/>
        <w:jc w:val="both"/>
        <w:rPr>
          <w:color w:val="000000" w:themeColor="text1"/>
        </w:rPr>
      </w:pPr>
      <w:r w:rsidRPr="00965E96">
        <w:rPr>
          <w:color w:val="auto"/>
        </w:rPr>
        <w:t xml:space="preserve">В рамках европейского пространства профессионального образования и обучения существует три направления реализации Копенгагенского процесса. </w:t>
      </w:r>
      <w:r w:rsidRPr="00ED7080">
        <w:rPr>
          <w:color w:val="000000" w:themeColor="text1"/>
        </w:rPr>
        <w:t xml:space="preserve">В первую очередь, </w:t>
      </w:r>
      <w:r w:rsidR="00965E96">
        <w:rPr>
          <w:color w:val="000000" w:themeColor="text1"/>
        </w:rPr>
        <w:t>он</w:t>
      </w:r>
      <w:r w:rsidRPr="00ED7080">
        <w:rPr>
          <w:color w:val="000000" w:themeColor="text1"/>
        </w:rPr>
        <w:t xml:space="preserve"> направлен на решение задач общеевропейского масштаба, обсуждение национальных инициатив и моделей системы профессионального образования, обмена опытом. С одной стороны, согласованная политика европейских стран способствует реализации общих целей и принятию общих ценностей, а с другой, уделяет значительное внимание сохранению уникальности и индивидуальных характеристик каждой из национальных систем профессионального образования. Кроме того, в каждой отдельно взятой стране-участнице процесс усиливает эффективность проведения национальных реформ. Второе направление включает в себя создание общих рамок и инструментов, повышающих качество и прозрачность квалификаций и компетенций, и развитие мобильности учащихся и работников с целью формирования общего европейского пространства профессионального образования и обучения и, следовательно, европейского рынка труда. </w:t>
      </w:r>
      <w:r w:rsidR="00965E96">
        <w:rPr>
          <w:color w:val="000000" w:themeColor="text1"/>
        </w:rPr>
        <w:t xml:space="preserve">Третье направление реализации Копенгагенского процесса заключается в том, что </w:t>
      </w:r>
      <w:r w:rsidRPr="00ED7080">
        <w:rPr>
          <w:color w:val="000000" w:themeColor="text1"/>
        </w:rPr>
        <w:t>сравнени</w:t>
      </w:r>
      <w:r w:rsidR="00965E96">
        <w:rPr>
          <w:color w:val="000000" w:themeColor="text1"/>
        </w:rPr>
        <w:t xml:space="preserve">е </w:t>
      </w:r>
      <w:r w:rsidRPr="00ED7080">
        <w:rPr>
          <w:color w:val="000000" w:themeColor="text1"/>
        </w:rPr>
        <w:t>и анализ</w:t>
      </w:r>
      <w:r w:rsidR="00965E96">
        <w:rPr>
          <w:color w:val="000000" w:themeColor="text1"/>
        </w:rPr>
        <w:t xml:space="preserve"> </w:t>
      </w:r>
      <w:r w:rsidRPr="00ED7080">
        <w:rPr>
          <w:color w:val="000000" w:themeColor="text1"/>
        </w:rPr>
        <w:t xml:space="preserve">опыта всех заинтересованных в процессе стран, каждая из которых имеет свою собственную систему профессионального образования, </w:t>
      </w:r>
      <w:r w:rsidR="00965E96">
        <w:rPr>
          <w:color w:val="000000" w:themeColor="text1"/>
        </w:rPr>
        <w:t xml:space="preserve">предоставляет возможности для </w:t>
      </w:r>
      <w:r w:rsidRPr="00ED7080">
        <w:rPr>
          <w:color w:val="000000" w:themeColor="text1"/>
        </w:rPr>
        <w:t>развития взаимного обучения.</w:t>
      </w:r>
      <w:r w:rsidRPr="00ED7080">
        <w:rPr>
          <w:rStyle w:val="a8"/>
          <w:color w:val="000000" w:themeColor="text1"/>
        </w:rPr>
        <w:footnoteReference w:id="108"/>
      </w:r>
    </w:p>
    <w:p w14:paraId="1AE9F1C3" w14:textId="77777777" w:rsidR="00424252" w:rsidRPr="00ED7080" w:rsidRDefault="00424252" w:rsidP="00424252">
      <w:pPr>
        <w:pStyle w:val="Default"/>
        <w:spacing w:line="360" w:lineRule="auto"/>
        <w:ind w:firstLine="709"/>
        <w:jc w:val="both"/>
        <w:rPr>
          <w:color w:val="000000" w:themeColor="text1"/>
        </w:rPr>
      </w:pPr>
      <w:r w:rsidRPr="00ED7080">
        <w:rPr>
          <w:color w:val="000000" w:themeColor="text1"/>
        </w:rPr>
        <w:t xml:space="preserve">Несмотря на </w:t>
      </w:r>
      <w:proofErr w:type="gramStart"/>
      <w:r w:rsidRPr="00ED7080">
        <w:rPr>
          <w:color w:val="000000" w:themeColor="text1"/>
        </w:rPr>
        <w:t>то</w:t>
      </w:r>
      <w:proofErr w:type="gramEnd"/>
      <w:r w:rsidRPr="00ED7080">
        <w:rPr>
          <w:color w:val="000000" w:themeColor="text1"/>
        </w:rPr>
        <w:t xml:space="preserve"> что профессиональное образование в соответствии с европейскими конвенциями относится к сфере национальной юрисдикции, основные инновации проводятся на европейском или международном уровнях. Копенгагенский процесс стал импульсом к добровольному движению стран в одном направлении, их приверженности одним и тем же принципам и использованию ими одинаковых инструментов. В целом, с начала нового столетия можно отметить последовательное поступательное развитие интеграционных процессов в ЕС в деле построения европейского пространства профессионального образования и обучения. </w:t>
      </w:r>
    </w:p>
    <w:p w14:paraId="1BEC8C20" w14:textId="77777777" w:rsidR="00424252" w:rsidRPr="00ED7080" w:rsidRDefault="00424252" w:rsidP="003C70C5">
      <w:pPr>
        <w:pStyle w:val="Default"/>
        <w:spacing w:before="100" w:beforeAutospacing="1" w:after="60" w:line="360" w:lineRule="auto"/>
        <w:ind w:firstLine="709"/>
        <w:jc w:val="both"/>
        <w:rPr>
          <w:color w:val="000000" w:themeColor="text1"/>
        </w:rPr>
      </w:pPr>
      <w:r w:rsidRPr="00ED7080">
        <w:rPr>
          <w:color w:val="000000" w:themeColor="text1"/>
        </w:rPr>
        <w:lastRenderedPageBreak/>
        <w:t>Таким образом, каждое из представленных образовательных пространств является неотъемлемым элементом общего европейского образовательного пространства, в той или иной мере влияя на формирование его содержания и структуры. Можно отметить, что европейское образовательное пространство ассоциируется в первую очередь с пространством высшего образования, процесс реформирования которого, именуемый Болонским, стал самым масштабным и значимым интеграционным процессом в сфере образования в Европе. Однако, безусловно, и пространство профессионального образования и обучения, и пространство научных исследований, переплетаясь друг с другом, также имеют важное значение. Кроме того, интересен тот факт, что в ноябре 2017 года на саммите в Гетеборге, вновь говорится о создании Европейского образовательного пространства. Эта цель была одобрена Европейской комиссией, которая выдвинула следующее видение Европейского образовательного пространства к 2025 году: Европа, в которой обучение и исследовательская деятельность не будет затруднены наличием границ; обучение и учеба в течение некоторого периода времени за границей станет стандартом; нормой будет являться знание двух иностранных языков помимо родного; будет обеспечен всеобщий доступ к высококачественному образованию; люди обладает сильным чувством европейской идентичности, осознают культурное наследие Европы и его разнообразие.</w:t>
      </w:r>
      <w:r w:rsidRPr="00ED7080">
        <w:rPr>
          <w:rStyle w:val="a8"/>
          <w:color w:val="000000" w:themeColor="text1"/>
        </w:rPr>
        <w:footnoteReference w:id="109"/>
      </w:r>
      <w:r w:rsidRPr="00ED7080">
        <w:rPr>
          <w:color w:val="000000" w:themeColor="text1"/>
        </w:rPr>
        <w:t xml:space="preserve"> Именно Европейской комиссии отводится особая роль в поддержке и в стимулировании позитивных изменений, направленных на взаимодействие с государствами-членами ЕС в направлении создания Европейского образовательного пространства. </w:t>
      </w:r>
    </w:p>
    <w:p w14:paraId="5CC869A3" w14:textId="77777777" w:rsidR="00424252" w:rsidRPr="00ED7080" w:rsidRDefault="00424252" w:rsidP="003C70C5">
      <w:pPr>
        <w:pStyle w:val="2"/>
        <w:spacing w:before="0" w:after="60" w:line="360" w:lineRule="auto"/>
        <w:jc w:val="center"/>
        <w:rPr>
          <w:rFonts w:ascii="Times New Roman" w:hAnsi="Times New Roman" w:cs="Times New Roman"/>
          <w:b/>
          <w:color w:val="000000" w:themeColor="text1"/>
          <w:sz w:val="24"/>
          <w:szCs w:val="24"/>
        </w:rPr>
      </w:pPr>
      <w:bookmarkStart w:id="21" w:name="_Toc10126498"/>
      <w:r w:rsidRPr="00ED7080">
        <w:rPr>
          <w:rFonts w:ascii="Times New Roman" w:hAnsi="Times New Roman" w:cs="Times New Roman"/>
          <w:b/>
          <w:color w:val="000000" w:themeColor="text1"/>
          <w:sz w:val="24"/>
          <w:szCs w:val="24"/>
        </w:rPr>
        <w:t>1.2 Методология исследования европейского научно-образовательного пространства</w:t>
      </w:r>
      <w:bookmarkEnd w:id="21"/>
    </w:p>
    <w:p w14:paraId="0F896D08" w14:textId="2E0897A7" w:rsidR="00424252" w:rsidRPr="00ED7080" w:rsidRDefault="00424252" w:rsidP="003C70C5">
      <w:pPr>
        <w:autoSpaceDE w:val="0"/>
        <w:autoSpaceDN w:val="0"/>
        <w:adjustRightInd w:val="0"/>
        <w:spacing w:after="6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Как уже было отмечено, усиление интеграционных процессов в последнее время становится все более очевидным. Идущих с той или иной долей интенсивности, их сегодня можно наблюдать в различных регионах мира, однако наибольшей степени развития они, безусловно, достигли в рамках Европейского союза. Одним из </w:t>
      </w:r>
      <w:r w:rsidR="007978C2" w:rsidRPr="00ED7080">
        <w:rPr>
          <w:rFonts w:ascii="Times New Roman" w:hAnsi="Times New Roman" w:cs="Times New Roman"/>
          <w:color w:val="000000" w:themeColor="text1"/>
          <w:sz w:val="24"/>
          <w:szCs w:val="24"/>
        </w:rPr>
        <w:t>приоритетов</w:t>
      </w:r>
      <w:r w:rsidRPr="00ED7080">
        <w:rPr>
          <w:rFonts w:ascii="Times New Roman" w:hAnsi="Times New Roman" w:cs="Times New Roman"/>
          <w:color w:val="000000" w:themeColor="text1"/>
          <w:sz w:val="24"/>
          <w:szCs w:val="24"/>
        </w:rPr>
        <w:t>, влияющих на другие сферы общественной жизни и в некоторой степени определяющих вектор европейской интеграции в целом, является политика Европейского союза в сфере образования.</w:t>
      </w:r>
    </w:p>
    <w:p w14:paraId="26288514" w14:textId="04C1E28C"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Вопросами теоретического обеспечени</w:t>
      </w:r>
      <w:r w:rsidRPr="00ED7080">
        <w:rPr>
          <w:rFonts w:ascii="Times New Roman" w:hAnsi="Times New Roman" w:cs="Times New Roman"/>
          <w:strike/>
          <w:color w:val="000000" w:themeColor="text1"/>
          <w:sz w:val="24"/>
          <w:szCs w:val="24"/>
        </w:rPr>
        <w:t>я</w:t>
      </w:r>
      <w:r w:rsidRPr="00ED7080">
        <w:rPr>
          <w:rFonts w:ascii="Times New Roman" w:hAnsi="Times New Roman" w:cs="Times New Roman"/>
          <w:color w:val="000000" w:themeColor="text1"/>
          <w:sz w:val="24"/>
          <w:szCs w:val="24"/>
        </w:rPr>
        <w:t xml:space="preserve"> процессов европейской интеграции активно занимаются многие ученые. Региональная интеграция объясняется цивилизационными, географическими, политическими, экономическими и культурными </w:t>
      </w:r>
      <w:r w:rsidRPr="00ED7080">
        <w:rPr>
          <w:rFonts w:ascii="Times New Roman" w:hAnsi="Times New Roman" w:cs="Times New Roman"/>
          <w:color w:val="000000" w:themeColor="text1"/>
          <w:sz w:val="24"/>
          <w:szCs w:val="24"/>
        </w:rPr>
        <w:lastRenderedPageBreak/>
        <w:t xml:space="preserve">факторами. Именно анализ этих аспектов интеграции и уровней ее протекания поможет понять сущность европейской интеграции в рамках становления научно-образовательного пространства. Кроме того, </w:t>
      </w:r>
      <w:r w:rsidR="001F155C">
        <w:rPr>
          <w:rFonts w:ascii="Times New Roman" w:hAnsi="Times New Roman" w:cs="Times New Roman"/>
          <w:color w:val="000000" w:themeColor="text1"/>
          <w:sz w:val="24"/>
          <w:szCs w:val="24"/>
        </w:rPr>
        <w:t xml:space="preserve">его </w:t>
      </w:r>
      <w:r w:rsidRPr="00ED7080">
        <w:rPr>
          <w:rFonts w:ascii="Times New Roman" w:hAnsi="Times New Roman" w:cs="Times New Roman"/>
          <w:color w:val="000000" w:themeColor="text1"/>
          <w:sz w:val="24"/>
          <w:szCs w:val="24"/>
        </w:rPr>
        <w:t xml:space="preserve">многоплановый характер </w:t>
      </w:r>
      <w:r w:rsidR="001F155C">
        <w:rPr>
          <w:rFonts w:ascii="Times New Roman" w:hAnsi="Times New Roman" w:cs="Times New Roman"/>
          <w:color w:val="000000" w:themeColor="text1"/>
          <w:sz w:val="24"/>
          <w:szCs w:val="24"/>
        </w:rPr>
        <w:t>обуславливает необходимость использовать</w:t>
      </w:r>
      <w:r w:rsidRPr="00ED7080">
        <w:rPr>
          <w:rFonts w:ascii="Times New Roman" w:hAnsi="Times New Roman" w:cs="Times New Roman"/>
          <w:color w:val="000000" w:themeColor="text1"/>
          <w:sz w:val="24"/>
          <w:szCs w:val="24"/>
        </w:rPr>
        <w:t xml:space="preserve"> в качестве методологической основы системный подход, </w:t>
      </w:r>
      <w:r w:rsidR="001F155C">
        <w:rPr>
          <w:rFonts w:ascii="Times New Roman" w:hAnsi="Times New Roman" w:cs="Times New Roman"/>
          <w:color w:val="000000" w:themeColor="text1"/>
          <w:sz w:val="24"/>
          <w:szCs w:val="24"/>
        </w:rPr>
        <w:t xml:space="preserve">которые позволяет </w:t>
      </w:r>
      <w:r w:rsidRPr="00ED7080">
        <w:rPr>
          <w:rFonts w:ascii="Times New Roman" w:hAnsi="Times New Roman" w:cs="Times New Roman"/>
          <w:color w:val="000000" w:themeColor="text1"/>
          <w:sz w:val="24"/>
          <w:szCs w:val="24"/>
        </w:rPr>
        <w:t>изучить научно-образовательное пространство ЕС как систему общественных отношений. Комплексного же изучения можно добиться, подвергая европейское научно-образовательное пространство ЕС междисциплинарному анализу и рассматривая его с точки зрения политического, экономического, педагогического, социологического и культурологического измерений его функционирования.</w:t>
      </w:r>
    </w:p>
    <w:p w14:paraId="7B861A71" w14:textId="56CA46F9" w:rsidR="00424252" w:rsidRPr="00ED7080" w:rsidRDefault="00424252" w:rsidP="00A325B8">
      <w:pPr>
        <w:pStyle w:val="3"/>
        <w:rPr>
          <w:rFonts w:ascii="Times New Roman" w:hAnsi="Times New Roman" w:cs="Times New Roman"/>
          <w:i/>
          <w:color w:val="000000" w:themeColor="text1"/>
        </w:rPr>
      </w:pPr>
      <w:bookmarkStart w:id="22" w:name="_Toc10126499"/>
      <w:r w:rsidRPr="00ED7080">
        <w:rPr>
          <w:rFonts w:ascii="Times New Roman" w:hAnsi="Times New Roman" w:cs="Times New Roman"/>
          <w:i/>
          <w:color w:val="000000" w:themeColor="text1"/>
        </w:rPr>
        <w:t>1.2.1. Политический подход</w:t>
      </w:r>
      <w:bookmarkEnd w:id="22"/>
    </w:p>
    <w:p w14:paraId="62B15A82" w14:textId="77777777"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Образование сегодня приобретает все большее значение в определении векторов международно-политического сотрудничества и развития.</w:t>
      </w:r>
      <w:r w:rsidRPr="00ED7080">
        <w:rPr>
          <w:rStyle w:val="a8"/>
          <w:color w:val="000000" w:themeColor="text1"/>
        </w:rPr>
        <w:footnoteReference w:id="110"/>
      </w:r>
      <w:r w:rsidRPr="00ED7080">
        <w:rPr>
          <w:color w:val="000000" w:themeColor="text1"/>
        </w:rPr>
        <w:t xml:space="preserve"> Можно считать, что оно является </w:t>
      </w:r>
      <w:proofErr w:type="spellStart"/>
      <w:r w:rsidRPr="00ED7080">
        <w:rPr>
          <w:color w:val="000000" w:themeColor="text1"/>
        </w:rPr>
        <w:t>политикообразующим</w:t>
      </w:r>
      <w:proofErr w:type="spellEnd"/>
      <w:r w:rsidRPr="00ED7080">
        <w:rPr>
          <w:color w:val="000000" w:themeColor="text1"/>
        </w:rPr>
        <w:t xml:space="preserve"> фактором современного мира, который формирует его облик и устанавливает курс политического и социально-экономического развития.</w:t>
      </w:r>
      <w:r w:rsidRPr="00ED7080">
        <w:rPr>
          <w:rStyle w:val="a8"/>
          <w:color w:val="000000" w:themeColor="text1"/>
        </w:rPr>
        <w:footnoteReference w:id="111"/>
      </w:r>
      <w:r w:rsidRPr="00ED7080">
        <w:rPr>
          <w:color w:val="000000" w:themeColor="text1"/>
        </w:rPr>
        <w:t xml:space="preserve"> </w:t>
      </w:r>
    </w:p>
    <w:p w14:paraId="48EA1800" w14:textId="77777777"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bookmarkStart w:id="23" w:name="_Hlk2369823"/>
      <w:r w:rsidRPr="00ED7080">
        <w:rPr>
          <w:color w:val="000000" w:themeColor="text1"/>
        </w:rPr>
        <w:t xml:space="preserve">По окончании II Мировой войны в Европе пришли к осознанию, что возвращение роли одного из политических и экономических мировых центров возможно только путем объединения. Один из этапов углубления </w:t>
      </w:r>
      <w:r w:rsidRPr="00ED7080">
        <w:rPr>
          <w:color w:val="000000" w:themeColor="text1"/>
          <w:shd w:val="clear" w:color="auto" w:fill="FFFFFF"/>
        </w:rPr>
        <w:t xml:space="preserve">западноевропейской интеграции непосредственно касался вопроса формирования единого научно-образовательного пространства ЕС, к созданию которого </w:t>
      </w:r>
      <w:r w:rsidRPr="00ED7080">
        <w:rPr>
          <w:color w:val="000000" w:themeColor="text1"/>
        </w:rPr>
        <w:t>страны-члены ЕС вплотную подошли после длительного опыта интеграционного сотрудничества. Осознание новых вызовов и угроз в значительной степени сподвигло Европу к реализации идеи европейского образовательного пространства, в частности запуску Болонского процесса, ставшего определенным политическим выбором «большой» Европы.</w:t>
      </w:r>
      <w:r w:rsidRPr="00ED7080">
        <w:rPr>
          <w:rStyle w:val="a8"/>
          <w:color w:val="000000" w:themeColor="text1"/>
        </w:rPr>
        <w:footnoteReference w:id="112"/>
      </w:r>
    </w:p>
    <w:p w14:paraId="57A78B9E" w14:textId="77777777" w:rsidR="00424252" w:rsidRPr="00ED7080" w:rsidRDefault="00424252" w:rsidP="00424252">
      <w:pPr>
        <w:pStyle w:val="a4"/>
        <w:spacing w:before="0" w:beforeAutospacing="0" w:after="0" w:afterAutospacing="0" w:line="360" w:lineRule="auto"/>
        <w:ind w:firstLine="709"/>
        <w:jc w:val="both"/>
        <w:rPr>
          <w:color w:val="000000" w:themeColor="text1"/>
        </w:rPr>
      </w:pPr>
      <w:r w:rsidRPr="00ED7080">
        <w:rPr>
          <w:color w:val="000000" w:themeColor="text1"/>
        </w:rPr>
        <w:t>Таким образом, будучи формой политического сотрудничества европейских стран, научно-образовательное пространство ЕС может быть подвергнуто анализу с точки зрения политологического подхода и свойственных ему методов исследования, к которым можно отнести исторический, институциональный и нормативно-правовой.</w:t>
      </w:r>
    </w:p>
    <w:p w14:paraId="51A42183"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shd w:val="clear" w:color="auto" w:fill="FFFFFF"/>
        </w:rPr>
        <w:t xml:space="preserve">Изучением интеграционных процессов в сфере образования в Европе занимались многие исследователи, применяя в своих работах исторический метод. С помощью него стало возможным определить закономерности становления и функционирования </w:t>
      </w:r>
      <w:r w:rsidRPr="00ED7080">
        <w:rPr>
          <w:rFonts w:ascii="Times New Roman" w:hAnsi="Times New Roman" w:cs="Times New Roman"/>
          <w:color w:val="000000" w:themeColor="text1"/>
          <w:sz w:val="24"/>
          <w:szCs w:val="24"/>
        </w:rPr>
        <w:lastRenderedPageBreak/>
        <w:t>европейского образовательного пространства, выяснить факторы и особенности его развития, определить его роль и значение в определенных исторических условиях.</w:t>
      </w:r>
    </w:p>
    <w:p w14:paraId="20A674C2" w14:textId="77777777" w:rsidR="00424252" w:rsidRPr="00ED7080" w:rsidRDefault="00424252" w:rsidP="00424252">
      <w:pPr>
        <w:pStyle w:val="a4"/>
        <w:spacing w:before="0" w:beforeAutospacing="0" w:after="0" w:afterAutospacing="0" w:line="360" w:lineRule="auto"/>
        <w:ind w:firstLine="709"/>
        <w:jc w:val="both"/>
        <w:rPr>
          <w:color w:val="000000" w:themeColor="text1"/>
        </w:rPr>
      </w:pPr>
      <w:r w:rsidRPr="00ED7080">
        <w:rPr>
          <w:color w:val="000000" w:themeColor="text1"/>
          <w:shd w:val="clear" w:color="auto" w:fill="FFFFFF"/>
        </w:rPr>
        <w:t xml:space="preserve">В целом, можно сказать, что под влиянием ряда </w:t>
      </w:r>
      <w:r w:rsidRPr="00ED7080">
        <w:rPr>
          <w:color w:val="000000" w:themeColor="text1"/>
        </w:rPr>
        <w:t>социально-экономических и политических факторов европейское образовательное пространство имело те или иные особенности и отличительные черты в зависимости от этапов своего развития.</w:t>
      </w:r>
      <w:bookmarkEnd w:id="23"/>
      <w:r w:rsidRPr="00ED7080">
        <w:rPr>
          <w:color w:val="000000" w:themeColor="text1"/>
        </w:rPr>
        <w:t xml:space="preserve"> Формирование образовательного пространства происходило в условиях, отличавших историю развития западноевропейской интеграции. В разные временные периоды субъекты европейской образовательной политики формировали отдельные его составляющие, что в значительной степени предопределило путь его развития.</w:t>
      </w:r>
      <w:r w:rsidRPr="00ED7080">
        <w:rPr>
          <w:rStyle w:val="a8"/>
          <w:color w:val="000000" w:themeColor="text1"/>
        </w:rPr>
        <w:footnoteReference w:id="113"/>
      </w:r>
      <w:r w:rsidRPr="00ED7080">
        <w:rPr>
          <w:color w:val="000000" w:themeColor="text1"/>
        </w:rPr>
        <w:t xml:space="preserve"> </w:t>
      </w:r>
    </w:p>
    <w:p w14:paraId="2CDA0BF9" w14:textId="7A760258"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Активное сотрудничество стран Европы в сфере образование сопровождалось, как и во всех остальных сферах политики, интенсивной нормотворческой деятельностью.</w:t>
      </w:r>
      <w:r w:rsidRPr="00ED7080">
        <w:rPr>
          <w:rStyle w:val="a8"/>
          <w:rFonts w:ascii="Times New Roman" w:eastAsia="Times New Roman" w:hAnsi="Times New Roman" w:cs="Times New Roman"/>
          <w:color w:val="000000" w:themeColor="text1"/>
          <w:sz w:val="24"/>
          <w:szCs w:val="24"/>
          <w:lang w:eastAsia="ru-RU"/>
        </w:rPr>
        <w:footnoteReference w:id="114"/>
      </w:r>
      <w:r w:rsidRPr="00ED7080">
        <w:rPr>
          <w:rFonts w:ascii="Times New Roman" w:hAnsi="Times New Roman" w:cs="Times New Roman"/>
          <w:color w:val="000000" w:themeColor="text1"/>
          <w:sz w:val="24"/>
          <w:szCs w:val="24"/>
        </w:rPr>
        <w:t xml:space="preserve"> Использование нормативно-правового метода позволяет провести анализ нормативной базы развития </w:t>
      </w:r>
      <w:r w:rsidR="00014A22">
        <w:rPr>
          <w:rFonts w:ascii="Times New Roman" w:hAnsi="Times New Roman" w:cs="Times New Roman"/>
          <w:color w:val="000000" w:themeColor="text1"/>
          <w:sz w:val="24"/>
          <w:szCs w:val="24"/>
        </w:rPr>
        <w:t xml:space="preserve">образовательного </w:t>
      </w:r>
      <w:r w:rsidRPr="00ED7080">
        <w:rPr>
          <w:rFonts w:ascii="Times New Roman" w:hAnsi="Times New Roman" w:cs="Times New Roman"/>
          <w:color w:val="000000" w:themeColor="text1"/>
          <w:sz w:val="24"/>
          <w:szCs w:val="24"/>
        </w:rPr>
        <w:t>сотрудничества в Евросоюзе, что дает возможность проследить эволюцию кооперации стран в образовательной политике ЕС и ее взаимосвязь с процессами политической интеграции; определить</w:t>
      </w:r>
      <w:r w:rsidR="00014A22">
        <w:rPr>
          <w:rFonts w:ascii="Times New Roman" w:hAnsi="Times New Roman" w:cs="Times New Roman"/>
          <w:color w:val="000000" w:themeColor="text1"/>
          <w:sz w:val="24"/>
          <w:szCs w:val="24"/>
        </w:rPr>
        <w:t xml:space="preserve">, как сильно изменилась </w:t>
      </w:r>
      <w:r w:rsidRPr="00ED7080">
        <w:rPr>
          <w:rFonts w:ascii="Times New Roman" w:hAnsi="Times New Roman" w:cs="Times New Roman"/>
          <w:color w:val="000000" w:themeColor="text1"/>
          <w:sz w:val="24"/>
          <w:szCs w:val="24"/>
        </w:rPr>
        <w:t xml:space="preserve">роль и содержание </w:t>
      </w:r>
      <w:r w:rsidR="00014A22">
        <w:rPr>
          <w:rFonts w:ascii="Times New Roman" w:hAnsi="Times New Roman" w:cs="Times New Roman"/>
          <w:color w:val="000000" w:themeColor="text1"/>
          <w:sz w:val="24"/>
          <w:szCs w:val="24"/>
        </w:rPr>
        <w:t>политики</w:t>
      </w:r>
      <w:r w:rsidRPr="00ED7080">
        <w:rPr>
          <w:rFonts w:ascii="Times New Roman" w:hAnsi="Times New Roman" w:cs="Times New Roman"/>
          <w:color w:val="000000" w:themeColor="text1"/>
          <w:sz w:val="24"/>
          <w:szCs w:val="24"/>
        </w:rPr>
        <w:t xml:space="preserve"> ЕС</w:t>
      </w:r>
      <w:r w:rsidR="00014A22">
        <w:rPr>
          <w:rFonts w:ascii="Times New Roman" w:hAnsi="Times New Roman" w:cs="Times New Roman"/>
          <w:color w:val="000000" w:themeColor="text1"/>
          <w:sz w:val="24"/>
          <w:szCs w:val="24"/>
        </w:rPr>
        <w:t xml:space="preserve"> в области образования</w:t>
      </w:r>
      <w:r w:rsidRPr="00ED7080">
        <w:rPr>
          <w:rFonts w:ascii="Times New Roman" w:hAnsi="Times New Roman" w:cs="Times New Roman"/>
          <w:color w:val="000000" w:themeColor="text1"/>
          <w:sz w:val="24"/>
          <w:szCs w:val="24"/>
        </w:rPr>
        <w:t>.</w:t>
      </w:r>
    </w:p>
    <w:p w14:paraId="440A0C99" w14:textId="77777777"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Формирование европейского образовательного пространства основано на ряде соглашений, которые имеют целостный характер, однако не являются юридически обязывающими к исполнению.</w:t>
      </w:r>
      <w:r w:rsidRPr="00ED7080">
        <w:rPr>
          <w:rStyle w:val="a8"/>
          <w:rFonts w:ascii="Times New Roman" w:hAnsi="Times New Roman" w:cs="Times New Roman"/>
          <w:color w:val="000000" w:themeColor="text1"/>
          <w:sz w:val="24"/>
          <w:szCs w:val="24"/>
        </w:rPr>
        <w:footnoteReference w:id="115"/>
      </w:r>
      <w:r w:rsidRPr="00ED7080">
        <w:rPr>
          <w:rFonts w:ascii="Times New Roman" w:hAnsi="Times New Roman" w:cs="Times New Roman"/>
          <w:color w:val="000000" w:themeColor="text1"/>
          <w:sz w:val="24"/>
          <w:szCs w:val="24"/>
        </w:rPr>
        <w:t>  Юридический характер и правовая природа принципов Болонского процесса имеет региональный характер. Они не выступают в качестве императивных норм международного права и не являются универсальными, признаваемыми международным сообществом в целом.</w:t>
      </w:r>
      <w:r w:rsidRPr="00ED7080">
        <w:rPr>
          <w:rStyle w:val="a8"/>
          <w:rFonts w:ascii="Times New Roman" w:hAnsi="Times New Roman" w:cs="Times New Roman"/>
          <w:color w:val="000000" w:themeColor="text1"/>
          <w:sz w:val="24"/>
          <w:szCs w:val="24"/>
        </w:rPr>
        <w:footnoteReference w:id="116"/>
      </w:r>
      <w:r w:rsidRPr="00ED7080">
        <w:rPr>
          <w:rFonts w:ascii="Times New Roman" w:hAnsi="Times New Roman" w:cs="Times New Roman"/>
          <w:color w:val="000000" w:themeColor="text1"/>
          <w:sz w:val="24"/>
          <w:szCs w:val="24"/>
        </w:rPr>
        <w:t xml:space="preserve">  Принципы, закрепленные в документах Болонского процесса, были сформированы в определенном географическом регионе и направлены на гармонизацию систем образования в рамках единого общеевропейского образовательного пространства. </w:t>
      </w:r>
    </w:p>
    <w:p w14:paraId="50922BD0" w14:textId="77777777"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Большая часть самих документов Болонского процесса не общеобязательны для исполнения, так как не содержат в себе юридически обязывающих положений.</w:t>
      </w:r>
      <w:r w:rsidRPr="00ED7080">
        <w:rPr>
          <w:rStyle w:val="a8"/>
          <w:color w:val="000000" w:themeColor="text1"/>
        </w:rPr>
        <w:footnoteReference w:id="117"/>
      </w:r>
      <w:r w:rsidRPr="00ED7080">
        <w:rPr>
          <w:color w:val="000000" w:themeColor="text1"/>
        </w:rPr>
        <w:t xml:space="preserve"> Тем самым, европейские страны не использует элементы «жесткого» права в форме международных конвенций или договоров, отдавая предпочтение инструментам </w:t>
      </w:r>
      <w:r w:rsidRPr="00ED7080">
        <w:rPr>
          <w:color w:val="000000" w:themeColor="text1"/>
        </w:rPr>
        <w:lastRenderedPageBreak/>
        <w:t>«мягкого» права, например, рекомендациям, заключениям, резолюциям.</w:t>
      </w:r>
      <w:r w:rsidRPr="00ED7080">
        <w:rPr>
          <w:rStyle w:val="a8"/>
          <w:color w:val="000000" w:themeColor="text1"/>
        </w:rPr>
        <w:footnoteReference w:id="118"/>
      </w:r>
      <w:r w:rsidRPr="00ED7080">
        <w:rPr>
          <w:color w:val="000000" w:themeColor="text1"/>
        </w:rPr>
        <w:t xml:space="preserve"> Их использование направлено на эффективное взаимодействие стран, отличных друг от друга в экономическом, социальном и культурном плане, в рамках единого образовательного пространства.</w:t>
      </w:r>
      <w:r w:rsidRPr="00ED7080">
        <w:rPr>
          <w:rStyle w:val="a8"/>
          <w:color w:val="000000" w:themeColor="text1"/>
        </w:rPr>
        <w:footnoteReference w:id="119"/>
      </w:r>
    </w:p>
    <w:p w14:paraId="12A7A96D" w14:textId="77777777" w:rsidR="00424252" w:rsidRPr="00ED7080" w:rsidRDefault="00424252" w:rsidP="0042425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hAnsi="Times New Roman" w:cs="Times New Roman"/>
          <w:color w:val="000000" w:themeColor="text1"/>
          <w:sz w:val="24"/>
          <w:szCs w:val="24"/>
        </w:rPr>
        <w:t xml:space="preserve">Внимание к инструментам «мягкого» права связано в первую очередь с тем, что </w:t>
      </w:r>
      <w:r w:rsidRPr="00ED7080">
        <w:rPr>
          <w:rFonts w:ascii="Times New Roman" w:eastAsia="Times New Roman" w:hAnsi="Times New Roman" w:cs="Times New Roman"/>
          <w:color w:val="000000" w:themeColor="text1"/>
          <w:sz w:val="24"/>
          <w:szCs w:val="24"/>
          <w:lang w:eastAsia="ru-RU"/>
        </w:rPr>
        <w:t>в формировании европейского образовательного пространства и инициировании Болонского процесса прослеживается тесная связь с происходящими трансформациями сложившихся моделей власти. Такие традиционные категории так называемой «жесткой силы», как территория, вооруженные силы, природные ресурсы отходят на второй план, постепенно уступая свое место «мягкой силе»: эффективному управлению, дипломатии, привлекательному имиджу, конкурентной экономике и т.д.</w:t>
      </w:r>
      <w:r w:rsidRPr="00ED7080">
        <w:rPr>
          <w:rStyle w:val="a8"/>
          <w:rFonts w:ascii="Times New Roman" w:eastAsia="Times New Roman" w:hAnsi="Times New Roman" w:cs="Times New Roman"/>
          <w:color w:val="000000" w:themeColor="text1"/>
          <w:sz w:val="24"/>
          <w:szCs w:val="24"/>
          <w:lang w:eastAsia="ru-RU"/>
        </w:rPr>
        <w:footnoteReference w:id="120"/>
      </w:r>
      <w:r w:rsidRPr="00ED7080">
        <w:rPr>
          <w:rFonts w:ascii="Times New Roman" w:eastAsia="Times New Roman" w:hAnsi="Times New Roman" w:cs="Times New Roman"/>
          <w:color w:val="000000" w:themeColor="text1"/>
          <w:sz w:val="24"/>
          <w:szCs w:val="24"/>
          <w:lang w:eastAsia="ru-RU"/>
        </w:rPr>
        <w:t xml:space="preserve"> Образования является одним из ресурсов использования «мягкой силы».</w:t>
      </w:r>
      <w:r w:rsidRPr="00ED7080">
        <w:rPr>
          <w:rStyle w:val="a8"/>
          <w:rFonts w:ascii="Times New Roman" w:eastAsia="Times New Roman" w:hAnsi="Times New Roman" w:cs="Times New Roman"/>
          <w:color w:val="000000" w:themeColor="text1"/>
          <w:sz w:val="24"/>
          <w:szCs w:val="24"/>
          <w:lang w:eastAsia="ru-RU"/>
        </w:rPr>
        <w:footnoteReference w:id="121"/>
      </w:r>
    </w:p>
    <w:p w14:paraId="451B6C6D" w14:textId="77777777" w:rsidR="00424252" w:rsidRPr="00ED7080" w:rsidRDefault="00424252" w:rsidP="0042425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hAnsi="Times New Roman" w:cs="Times New Roman"/>
          <w:color w:val="000000" w:themeColor="text1"/>
          <w:sz w:val="24"/>
          <w:szCs w:val="24"/>
        </w:rPr>
        <w:t>Привлекательность образования является мощным инструментом внешней политики государства.</w:t>
      </w:r>
      <w:r w:rsidRPr="00ED7080">
        <w:rPr>
          <w:rStyle w:val="a8"/>
          <w:rFonts w:ascii="Times New Roman" w:hAnsi="Times New Roman" w:cs="Times New Roman"/>
          <w:color w:val="000000" w:themeColor="text1"/>
          <w:sz w:val="24"/>
          <w:szCs w:val="24"/>
        </w:rPr>
        <w:footnoteReference w:id="122"/>
      </w:r>
      <w:r w:rsidRPr="00ED7080">
        <w:rPr>
          <w:rFonts w:ascii="Times New Roman" w:hAnsi="Times New Roman" w:cs="Times New Roman"/>
          <w:color w:val="000000" w:themeColor="text1"/>
          <w:sz w:val="24"/>
          <w:szCs w:val="24"/>
        </w:rPr>
        <w:t xml:space="preserve"> Кроме того, с</w:t>
      </w:r>
      <w:r w:rsidRPr="00ED7080">
        <w:rPr>
          <w:rFonts w:ascii="Times New Roman" w:eastAsia="TimesNewRomanPSMT" w:hAnsi="Times New Roman" w:cs="Times New Roman"/>
          <w:color w:val="000000" w:themeColor="text1"/>
          <w:sz w:val="24"/>
          <w:szCs w:val="24"/>
        </w:rPr>
        <w:t>отрудничество в сфере образования становится важным направлением внешней политики, связанным с публичной дипломатией, т. е. оказанием воздействия посредством убеждения.</w:t>
      </w:r>
      <w:r w:rsidRPr="00ED7080">
        <w:rPr>
          <w:rStyle w:val="a8"/>
          <w:rFonts w:ascii="Times New Roman" w:eastAsia="TimesNewRomanPSMT" w:hAnsi="Times New Roman" w:cs="Times New Roman"/>
          <w:color w:val="000000" w:themeColor="text1"/>
          <w:sz w:val="24"/>
          <w:szCs w:val="24"/>
        </w:rPr>
        <w:footnoteReference w:id="123"/>
      </w:r>
      <w:r w:rsidRPr="00ED7080">
        <w:rPr>
          <w:rFonts w:ascii="Times New Roman" w:eastAsia="TimesNewRomanPSMT"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Европа, собрав воедино свои ресурсы в области образования, движется по пути укрепления собственного положения в мире в том числе и благодаря использованию инструментов «мягкой силы».</w:t>
      </w:r>
      <w:r w:rsidRPr="00ED7080">
        <w:rPr>
          <w:rStyle w:val="a8"/>
          <w:rFonts w:ascii="Times New Roman" w:hAnsi="Times New Roman" w:cs="Times New Roman"/>
          <w:color w:val="000000" w:themeColor="text1"/>
          <w:sz w:val="24"/>
          <w:szCs w:val="24"/>
        </w:rPr>
        <w:footnoteReference w:id="124"/>
      </w:r>
    </w:p>
    <w:p w14:paraId="481B636B"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При этом сохраняется и межгосударственный характер сотрудничества стран-членов, как сохраняется и тенденция к углублению кооперации, а также усилению роли европейских институтов, в результате деятельности которых и закладываются нормативные основы образовательного сотрудничества.</w:t>
      </w:r>
    </w:p>
    <w:p w14:paraId="5DC1E732" w14:textId="4799E18E"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 xml:space="preserve">Появление первых предпосылок в сфере образовательной политики ЕС было связано с результатом деятельности нескольких европейских интеграционных объединений, прежде всего, Совета Европы. Его создание сопровождалось необходимостью выработки наиболее общих, основных принципов сотрудничества в Европе на многосторонней основе. Не становясь всеобъемлющим интеграционным </w:t>
      </w:r>
      <w:r w:rsidRPr="00ED7080">
        <w:rPr>
          <w:color w:val="000000" w:themeColor="text1"/>
        </w:rPr>
        <w:lastRenderedPageBreak/>
        <w:t>механизмом, эта структура смогла, тем не менее, согласовать различные подходы к определению вектора регионального сотрудничества на разных направления, в том числе и в сфере образования. Советом Европы были сформированы и закреплены руководящие принципы сотрудничества в обозначенной сфере, включая сотрудничество по линии региональных интеграционных структур. Таким образом, Совет Европы выполнил своего рода роль «лаборатории базисных идей европейской интеграции», в том числа и в области образования.</w:t>
      </w:r>
      <w:r w:rsidRPr="00ED7080">
        <w:rPr>
          <w:rStyle w:val="a8"/>
          <w:color w:val="000000" w:themeColor="text1"/>
        </w:rPr>
        <w:footnoteReference w:id="125"/>
      </w:r>
      <w:r w:rsidRPr="00ED7080">
        <w:rPr>
          <w:color w:val="000000" w:themeColor="text1"/>
        </w:rPr>
        <w:t xml:space="preserve"> Важным и значимым участником интеграционных процессов в сфере образования в Европе является и Европейская комиссия.</w:t>
      </w:r>
      <w:r w:rsidRPr="00ED7080">
        <w:rPr>
          <w:rStyle w:val="a8"/>
          <w:color w:val="000000" w:themeColor="text1"/>
        </w:rPr>
        <w:t xml:space="preserve"> </w:t>
      </w:r>
      <w:r w:rsidRPr="00ED7080">
        <w:rPr>
          <w:color w:val="000000" w:themeColor="text1"/>
        </w:rPr>
        <w:t>Комиссия использовала Лиссабонскую стратегию экономического роста и занятости ЕС 2000 года для расширения своего участия в секторе высшего образования путем включения исследовательских аспектов в образовательную сферу.</w:t>
      </w:r>
      <w:r w:rsidRPr="00ED7080">
        <w:rPr>
          <w:rStyle w:val="a8"/>
          <w:color w:val="000000" w:themeColor="text1"/>
        </w:rPr>
        <w:footnoteReference w:id="126"/>
      </w:r>
      <w:r w:rsidRPr="00ED7080">
        <w:rPr>
          <w:color w:val="000000" w:themeColor="text1"/>
        </w:rPr>
        <w:t xml:space="preserve"> В этом контексте Европейская комиссия все больше подчеркивает роль университетов в развитии общества знаний и экономики. Перед Европой стоит задача укрепить три полюса так называемого «треугольника знаний»: образование, исследования и инновации. Безусловно, отмечаются некоторые трудности в процессе реализации заложенных принципов, однако Европейской комиссией прикладываются усилия по решению задач обеспечения качества образования, повышения привлекательности европейских университетов и укрепления европейской системы высшего образования. </w:t>
      </w:r>
      <w:r w:rsidRPr="00ED7080">
        <w:rPr>
          <w:rStyle w:val="a8"/>
          <w:color w:val="000000" w:themeColor="text1"/>
        </w:rPr>
        <w:footnoteReference w:id="127"/>
      </w:r>
    </w:p>
    <w:p w14:paraId="72CF5582" w14:textId="6D93B2E5" w:rsidR="00424252" w:rsidRPr="00ED7080" w:rsidRDefault="00424252" w:rsidP="00424252">
      <w:pPr>
        <w:pStyle w:val="Default"/>
        <w:spacing w:line="360" w:lineRule="auto"/>
        <w:ind w:firstLine="709"/>
        <w:jc w:val="both"/>
        <w:rPr>
          <w:color w:val="000000" w:themeColor="text1"/>
        </w:rPr>
      </w:pPr>
      <w:r w:rsidRPr="00ED7080">
        <w:rPr>
          <w:color w:val="000000" w:themeColor="text1"/>
        </w:rPr>
        <w:t xml:space="preserve">В целом, можно отметить, что международное сотрудничество характеризуется увеличением количества действующих </w:t>
      </w:r>
      <w:proofErr w:type="spellStart"/>
      <w:r w:rsidRPr="00ED7080">
        <w:rPr>
          <w:color w:val="000000" w:themeColor="text1"/>
        </w:rPr>
        <w:t>акторов</w:t>
      </w:r>
      <w:proofErr w:type="spellEnd"/>
      <w:r w:rsidRPr="00ED7080">
        <w:rPr>
          <w:color w:val="000000" w:themeColor="text1"/>
        </w:rPr>
        <w:t>, которые выступают в качестве полноправных участников интеграционных процессов. Тенденция расширения институционального состава характерна для образовательного сотрудничества. Так, например, Болонский процесс осуществляется не только Европейской комиссией или деловыми кругами; он получает поддержку со стороны Европейского Совета, Европейского парламента, правительств-участников Болонского процесса,</w:t>
      </w:r>
      <w:r w:rsidR="00FD7F0B">
        <w:rPr>
          <w:color w:val="000000" w:themeColor="text1"/>
        </w:rPr>
        <w:t xml:space="preserve"> важнейшую роль в определении вектора образовательной интеграции играют сами высшие учебные заведения.</w:t>
      </w:r>
      <w:r w:rsidRPr="00ED7080">
        <w:rPr>
          <w:rStyle w:val="a8"/>
          <w:color w:val="000000" w:themeColor="text1"/>
        </w:rPr>
        <w:footnoteReference w:id="128"/>
      </w:r>
    </w:p>
    <w:p w14:paraId="17104F18"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В связи с этим, изучение институтов, с помощью которых реализуется образовательная политика ЕС, имеет важное значение в ходе исследования европейского научно-образовательного пространства. Однако стоит сказать, что в рамках </w:t>
      </w:r>
      <w:r w:rsidRPr="00ED7080">
        <w:rPr>
          <w:rFonts w:ascii="Times New Roman" w:hAnsi="Times New Roman" w:cs="Times New Roman"/>
          <w:color w:val="000000" w:themeColor="text1"/>
          <w:sz w:val="24"/>
          <w:szCs w:val="24"/>
        </w:rPr>
        <w:lastRenderedPageBreak/>
        <w:t>институционального подхода применительно к сфере образования помимо анализа непосредственной деятельности образовательных институтов, можно говорить и о реализации концепции политических сетей и применении открытого метода координации в европейском образовательном пространстве.</w:t>
      </w:r>
    </w:p>
    <w:p w14:paraId="67B710BA" w14:textId="195376D8"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Контроль над образованием имеет важное значение для </w:t>
      </w:r>
      <w:r w:rsidR="00A0312F">
        <w:rPr>
          <w:rFonts w:ascii="Times New Roman" w:hAnsi="Times New Roman" w:cs="Times New Roman"/>
          <w:color w:val="000000" w:themeColor="text1"/>
          <w:sz w:val="24"/>
          <w:szCs w:val="24"/>
        </w:rPr>
        <w:t xml:space="preserve">подкрепления </w:t>
      </w:r>
      <w:r w:rsidRPr="00ED7080">
        <w:rPr>
          <w:rFonts w:ascii="Times New Roman" w:hAnsi="Times New Roman" w:cs="Times New Roman"/>
          <w:color w:val="000000" w:themeColor="text1"/>
          <w:sz w:val="24"/>
          <w:szCs w:val="24"/>
        </w:rPr>
        <w:t xml:space="preserve">легитимности европейских институтов. Однако для реализации эффективного процесса расширения </w:t>
      </w:r>
      <w:r w:rsidR="00A0312F">
        <w:rPr>
          <w:rFonts w:ascii="Times New Roman" w:hAnsi="Times New Roman" w:cs="Times New Roman"/>
          <w:color w:val="000000" w:themeColor="text1"/>
          <w:sz w:val="24"/>
          <w:szCs w:val="24"/>
        </w:rPr>
        <w:t xml:space="preserve">масштабов </w:t>
      </w:r>
      <w:r w:rsidRPr="00ED7080">
        <w:rPr>
          <w:rFonts w:ascii="Times New Roman" w:hAnsi="Times New Roman" w:cs="Times New Roman"/>
          <w:color w:val="000000" w:themeColor="text1"/>
          <w:sz w:val="24"/>
          <w:szCs w:val="24"/>
        </w:rPr>
        <w:t>и углубления сотрудничества в образовательной сфере, институтам ЕС не обязательно осуществлять формальную передачу компетенций. Союзом накоплен достаточный опыт использования политических, информационных и финансовых ресурсов в деле формирования транснациональных сетей, которые продвигают интеграционные процессы, а также усиления роли европейских институтов и наднационального измерения.</w:t>
      </w:r>
      <w:r w:rsidRPr="00ED7080">
        <w:rPr>
          <w:rStyle w:val="a8"/>
          <w:rFonts w:ascii="Times New Roman" w:hAnsi="Times New Roman" w:cs="Times New Roman"/>
          <w:color w:val="000000" w:themeColor="text1"/>
          <w:sz w:val="24"/>
          <w:szCs w:val="24"/>
        </w:rPr>
        <w:footnoteReference w:id="129"/>
      </w:r>
      <w:r w:rsidRPr="00ED7080">
        <w:rPr>
          <w:rFonts w:ascii="Times New Roman" w:hAnsi="Times New Roman" w:cs="Times New Roman"/>
          <w:color w:val="000000" w:themeColor="text1"/>
          <w:sz w:val="24"/>
          <w:szCs w:val="24"/>
        </w:rPr>
        <w:t xml:space="preserve"> Укрепление образовательного сотрудничества сопряжено с введением новых рабочих процедур взаимодействия.</w:t>
      </w:r>
    </w:p>
    <w:p w14:paraId="75099492" w14:textId="4AFA334F"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области высшего образования все чаще обращаются к набирающей популярность политике сетевого управления высшим образованием и научными исследованиями. Правительства стремятся использовать политические сети для урегулирования проблемных ситуаций, связанных с трудноразрешимыми или плохо определенными проблемами, для решения которых привлекаются разные группы заинтересованных сторон.</w:t>
      </w:r>
      <w:r w:rsidRPr="00ED7080">
        <w:rPr>
          <w:rStyle w:val="a8"/>
          <w:rFonts w:ascii="Times New Roman" w:hAnsi="Times New Roman" w:cs="Times New Roman"/>
          <w:color w:val="000000" w:themeColor="text1"/>
          <w:sz w:val="24"/>
          <w:szCs w:val="24"/>
        </w:rPr>
        <w:footnoteReference w:id="130"/>
      </w:r>
      <w:r w:rsidRPr="00ED7080">
        <w:rPr>
          <w:rFonts w:ascii="Times New Roman" w:hAnsi="Times New Roman" w:cs="Times New Roman"/>
          <w:color w:val="000000" w:themeColor="text1"/>
          <w:sz w:val="24"/>
          <w:szCs w:val="24"/>
        </w:rPr>
        <w:t xml:space="preserve"> Взаимодействие центральных институтов ЕС и других участников европейской образовательной сети осуществляется в постоянном интерактивном режиме. С целью оптимальной координации организационных процессов и обеспечения услови</w:t>
      </w:r>
      <w:r w:rsidR="00D975A0" w:rsidRPr="00ED7080">
        <w:rPr>
          <w:rFonts w:ascii="Times New Roman" w:hAnsi="Times New Roman" w:cs="Times New Roman"/>
          <w:color w:val="000000" w:themeColor="text1"/>
          <w:sz w:val="24"/>
          <w:szCs w:val="24"/>
        </w:rPr>
        <w:t xml:space="preserve">й </w:t>
      </w:r>
      <w:r w:rsidRPr="00ED7080">
        <w:rPr>
          <w:rFonts w:ascii="Times New Roman" w:hAnsi="Times New Roman" w:cs="Times New Roman"/>
          <w:color w:val="000000" w:themeColor="text1"/>
          <w:sz w:val="24"/>
          <w:szCs w:val="24"/>
        </w:rPr>
        <w:t xml:space="preserve">для совместного принятия решений все действующие лица обладают одинаковыми возможностями и равной долей ответственности. Существующие связи между всеми </w:t>
      </w:r>
      <w:proofErr w:type="spellStart"/>
      <w:r w:rsidRPr="00ED7080">
        <w:rPr>
          <w:rFonts w:ascii="Times New Roman" w:hAnsi="Times New Roman" w:cs="Times New Roman"/>
          <w:color w:val="000000" w:themeColor="text1"/>
          <w:sz w:val="24"/>
          <w:szCs w:val="24"/>
        </w:rPr>
        <w:t>акторами</w:t>
      </w:r>
      <w:proofErr w:type="spellEnd"/>
      <w:r w:rsidRPr="00ED7080">
        <w:rPr>
          <w:rFonts w:ascii="Times New Roman" w:hAnsi="Times New Roman" w:cs="Times New Roman"/>
          <w:color w:val="000000" w:themeColor="text1"/>
          <w:sz w:val="24"/>
          <w:szCs w:val="24"/>
        </w:rPr>
        <w:t xml:space="preserve"> европейской образовательной сети уравнивают центральные руководящие структуры в их политическом значении для осуществления интеграционного процесса в сфере образования. Кроме того, реализуемы</w:t>
      </w:r>
      <w:r w:rsidR="00EB18FB">
        <w:rPr>
          <w:rFonts w:ascii="Times New Roman" w:hAnsi="Times New Roman" w:cs="Times New Roman"/>
          <w:color w:val="000000" w:themeColor="text1"/>
          <w:sz w:val="24"/>
          <w:szCs w:val="24"/>
        </w:rPr>
        <w:t>й</w:t>
      </w:r>
      <w:r w:rsidRPr="00ED7080">
        <w:rPr>
          <w:rFonts w:ascii="Times New Roman" w:hAnsi="Times New Roman" w:cs="Times New Roman"/>
          <w:color w:val="000000" w:themeColor="text1"/>
          <w:sz w:val="24"/>
          <w:szCs w:val="24"/>
        </w:rPr>
        <w:t xml:space="preserve"> в рамках образовательного пространства Европы подобный сетевой механизм помогает разрешать конфликтные ситуации и способствует укреплению принципов легитимности и демократии в Европейском </w:t>
      </w:r>
      <w:r w:rsidR="00EB18FB">
        <w:rPr>
          <w:rFonts w:ascii="Times New Roman" w:hAnsi="Times New Roman" w:cs="Times New Roman"/>
          <w:color w:val="000000" w:themeColor="text1"/>
          <w:sz w:val="24"/>
          <w:szCs w:val="24"/>
        </w:rPr>
        <w:t>с</w:t>
      </w:r>
      <w:r w:rsidRPr="00ED7080">
        <w:rPr>
          <w:rFonts w:ascii="Times New Roman" w:hAnsi="Times New Roman" w:cs="Times New Roman"/>
          <w:color w:val="000000" w:themeColor="text1"/>
          <w:sz w:val="24"/>
          <w:szCs w:val="24"/>
        </w:rPr>
        <w:t>оюзе.</w:t>
      </w:r>
      <w:r w:rsidRPr="00ED7080">
        <w:rPr>
          <w:rStyle w:val="a8"/>
          <w:rFonts w:ascii="Times New Roman" w:hAnsi="Times New Roman" w:cs="Times New Roman"/>
          <w:color w:val="000000" w:themeColor="text1"/>
          <w:sz w:val="24"/>
          <w:szCs w:val="24"/>
        </w:rPr>
        <w:footnoteReference w:id="131"/>
      </w:r>
    </w:p>
    <w:p w14:paraId="0B959F8D" w14:textId="756EEE75"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В качестве еще одного политического инструмента и способа реализации образовательной политики, внесшего свой вклад в изменение европейских систем </w:t>
      </w:r>
      <w:r w:rsidRPr="00ED7080">
        <w:rPr>
          <w:rFonts w:ascii="Times New Roman" w:hAnsi="Times New Roman" w:cs="Times New Roman"/>
          <w:color w:val="000000" w:themeColor="text1"/>
          <w:sz w:val="24"/>
          <w:szCs w:val="24"/>
        </w:rPr>
        <w:lastRenderedPageBreak/>
        <w:t>высшего образования в сторону создания европейского образовательного пространства, выступает открытый метод координации. Он был сформулирован в марте 2000 года в Лиссабоне и представляет собой способ достижения основных целей ЕС путем распространения наилучших практик и обеспечени</w:t>
      </w:r>
      <w:r w:rsidR="00D975A0" w:rsidRPr="00ED7080">
        <w:rPr>
          <w:rFonts w:ascii="Times New Roman" w:hAnsi="Times New Roman" w:cs="Times New Roman"/>
          <w:color w:val="000000" w:themeColor="text1"/>
          <w:sz w:val="24"/>
          <w:szCs w:val="24"/>
        </w:rPr>
        <w:t>я</w:t>
      </w:r>
      <w:r w:rsidRPr="00ED7080">
        <w:rPr>
          <w:rFonts w:ascii="Times New Roman" w:hAnsi="Times New Roman" w:cs="Times New Roman"/>
          <w:color w:val="000000" w:themeColor="text1"/>
          <w:sz w:val="24"/>
          <w:szCs w:val="24"/>
        </w:rPr>
        <w:t xml:space="preserve"> гармонизации.</w:t>
      </w:r>
      <w:r w:rsidRPr="00ED7080">
        <w:rPr>
          <w:rStyle w:val="a8"/>
          <w:rFonts w:ascii="Times New Roman" w:hAnsi="Times New Roman" w:cs="Times New Roman"/>
          <w:color w:val="000000" w:themeColor="text1"/>
          <w:sz w:val="24"/>
          <w:szCs w:val="24"/>
        </w:rPr>
        <w:footnoteReference w:id="132"/>
      </w:r>
      <w:r w:rsidRPr="00ED7080">
        <w:rPr>
          <w:rFonts w:ascii="Times New Roman" w:hAnsi="Times New Roman" w:cs="Times New Roman"/>
          <w:color w:val="000000" w:themeColor="text1"/>
          <w:sz w:val="24"/>
          <w:szCs w:val="24"/>
        </w:rPr>
        <w:t xml:space="preserve"> Обеспечение достижения общих согласованный целей в политически чувствительных областях должно осуществляться благодаря поиску инноваций и наиболее эффективных моделей, перенос которых возможен из одной системы в другую.</w:t>
      </w:r>
      <w:r w:rsidRPr="00ED7080">
        <w:rPr>
          <w:rStyle w:val="a8"/>
          <w:rFonts w:ascii="Times New Roman" w:hAnsi="Times New Roman" w:cs="Times New Roman"/>
          <w:color w:val="000000" w:themeColor="text1"/>
          <w:sz w:val="24"/>
          <w:szCs w:val="24"/>
        </w:rPr>
        <w:footnoteReference w:id="133"/>
      </w:r>
      <w:r w:rsidRPr="00ED7080">
        <w:rPr>
          <w:rFonts w:ascii="Times New Roman" w:hAnsi="Times New Roman" w:cs="Times New Roman"/>
          <w:color w:val="000000" w:themeColor="text1"/>
          <w:sz w:val="24"/>
          <w:szCs w:val="24"/>
        </w:rPr>
        <w:t xml:space="preserve"> Использование открытого метода координации является довольно эффективным способом реализации образовательной политики ЕС. Одним из факторов такого успеха может быть назван высокий уровень институционализации, что подразумевает наличие структур, гарантирующих многоуровневую координацию. Потенциал описанного способа является важным ресурсом для развития и усиления интеграционных процессов в сфере образования в Европейском союз</w:t>
      </w:r>
      <w:r w:rsidR="006605CC">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 а также дальнейшего объединения усилий для эффективного функционирования общеевропейского пространства высшего образования.</w:t>
      </w:r>
      <w:r w:rsidRPr="00ED7080">
        <w:rPr>
          <w:rStyle w:val="a8"/>
          <w:rFonts w:ascii="Times New Roman" w:hAnsi="Times New Roman" w:cs="Times New Roman"/>
          <w:color w:val="000000" w:themeColor="text1"/>
          <w:sz w:val="24"/>
          <w:szCs w:val="24"/>
        </w:rPr>
        <w:footnoteReference w:id="134"/>
      </w:r>
    </w:p>
    <w:p w14:paraId="0616971A"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Таким образом, в рамках политологического подхода к исследованию европейского научно-образовательного пространства наибольший интерес представляют закономерности развития образовательного сотрудничества, нормативные основы, методы и инструменты кооперации европейских стран в сфере образовательной политики и ее институциональное обеспечение. </w:t>
      </w:r>
    </w:p>
    <w:p w14:paraId="2BAF80BC" w14:textId="77777777" w:rsidR="00424252" w:rsidRPr="00ED7080" w:rsidRDefault="00424252" w:rsidP="00484179">
      <w:pPr>
        <w:pStyle w:val="3"/>
        <w:rPr>
          <w:rFonts w:ascii="Times New Roman" w:hAnsi="Times New Roman" w:cs="Times New Roman"/>
          <w:i/>
          <w:color w:val="000000" w:themeColor="text1"/>
        </w:rPr>
      </w:pPr>
      <w:bookmarkStart w:id="26" w:name="_Toc10126500"/>
      <w:r w:rsidRPr="00ED7080">
        <w:rPr>
          <w:rFonts w:ascii="Times New Roman" w:hAnsi="Times New Roman" w:cs="Times New Roman"/>
          <w:i/>
          <w:color w:val="000000" w:themeColor="text1"/>
        </w:rPr>
        <w:t>1.2.2. Экономический подход</w:t>
      </w:r>
      <w:bookmarkEnd w:id="26"/>
    </w:p>
    <w:p w14:paraId="06EA804C" w14:textId="3BBEF198"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Наряду с политическими исследованиями европейское образовательное пространство рассматривается и в рамках работ экономического характера. Обоснованность применения экономического подхода в качестве одного из значимых подходов к исследованию европейского научно-образовательного пространства, необходимого для анализа экономической составляющей развития образовательной сферы, обусловлена тем, что образование является одним из важнейших социально-экономических ресурсов развития общества и важной отраслью народного хозяйства. Кроме того, в экономической литературе распространено мнение о том, что образование и </w:t>
      </w:r>
      <w:r w:rsidRPr="00ED7080">
        <w:rPr>
          <w:rFonts w:ascii="Times New Roman" w:hAnsi="Times New Roman" w:cs="Times New Roman"/>
          <w:color w:val="000000" w:themeColor="text1"/>
          <w:sz w:val="24"/>
          <w:szCs w:val="24"/>
        </w:rPr>
        <w:lastRenderedPageBreak/>
        <w:t>получение знаний приобретают сегодня особое значение, представляя собой движущие силы экономического развития.</w:t>
      </w:r>
      <w:r w:rsidRPr="00ED7080">
        <w:rPr>
          <w:rStyle w:val="a8"/>
          <w:rFonts w:ascii="Times New Roman" w:hAnsi="Times New Roman" w:cs="Times New Roman"/>
          <w:color w:val="000000" w:themeColor="text1"/>
          <w:sz w:val="24"/>
          <w:szCs w:val="24"/>
        </w:rPr>
        <w:footnoteReference w:id="135"/>
      </w:r>
    </w:p>
    <w:p w14:paraId="6D488879"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целом, экономический подход к образованию применяется для анализа взаимодействия образовательной и экономической сфер: а) каким образом, включая образование в систему финансово-экономических отношений, экономика общества влияет на него б) как, в свою очередь, проявляется влияние образования на развитие производства и экономики в целом в) насколько экономически эффективным представляется образование</w:t>
      </w:r>
      <w:r w:rsidRPr="00ED7080">
        <w:rPr>
          <w:rStyle w:val="a8"/>
          <w:rFonts w:ascii="Times New Roman" w:hAnsi="Times New Roman" w:cs="Times New Roman"/>
          <w:color w:val="000000" w:themeColor="text1"/>
          <w:sz w:val="24"/>
          <w:szCs w:val="24"/>
        </w:rPr>
        <w:footnoteReference w:id="136"/>
      </w:r>
    </w:p>
    <w:p w14:paraId="12A871E3"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Среди применяемых в экономической теории методологических подходов в рамках исследования общего пространства науки и образования ЕС используется, в первую очередь, системный подход, определяющий в качестве предмета экономики всю европейскую образовательную сферу, ее состояние в исторической ретроспективе и в настоящее время, а также особенности функционирования и факторы развития.</w:t>
      </w:r>
    </w:p>
    <w:p w14:paraId="6325C28B"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Развитие сотрудничества в сфере образования в ЕС тесно связано с интеграционными процессами в экономической и политической сферах. Европейскому образовательному пространству все больше внимания уделяется в силу экономических причин.</w:t>
      </w:r>
      <w:r w:rsidRPr="00ED7080">
        <w:rPr>
          <w:rStyle w:val="a8"/>
          <w:rFonts w:ascii="Times New Roman" w:hAnsi="Times New Roman" w:cs="Times New Roman"/>
          <w:color w:val="000000" w:themeColor="text1"/>
          <w:sz w:val="24"/>
          <w:szCs w:val="24"/>
        </w:rPr>
        <w:footnoteReference w:id="137"/>
      </w:r>
      <w:r w:rsidRPr="00ED7080">
        <w:rPr>
          <w:rFonts w:ascii="Times New Roman" w:hAnsi="Times New Roman" w:cs="Times New Roman"/>
          <w:color w:val="000000" w:themeColor="text1"/>
          <w:sz w:val="24"/>
          <w:szCs w:val="24"/>
        </w:rPr>
        <w:t xml:space="preserve"> Развитие мирового сообщества, технический прогресс, переход к информационному обществу и превращение информации в один из ключевых ресурсов государства в качестве средства привлечения инвестиций и показателя конкурентоспособности экономики предопределили приоритеты Европы.</w:t>
      </w:r>
      <w:r w:rsidRPr="00ED7080">
        <w:rPr>
          <w:rStyle w:val="a8"/>
          <w:rFonts w:ascii="Times New Roman" w:hAnsi="Times New Roman" w:cs="Times New Roman"/>
          <w:color w:val="000000" w:themeColor="text1"/>
          <w:sz w:val="24"/>
          <w:szCs w:val="24"/>
        </w:rPr>
        <w:footnoteReference w:id="138"/>
      </w:r>
      <w:r w:rsidRPr="00ED7080">
        <w:rPr>
          <w:rFonts w:ascii="Times New Roman" w:hAnsi="Times New Roman" w:cs="Times New Roman"/>
          <w:color w:val="000000" w:themeColor="text1"/>
          <w:sz w:val="24"/>
          <w:szCs w:val="24"/>
        </w:rPr>
        <w:t xml:space="preserve"> В условиях современного развития мировой экономики образовательная система становится ведущим фактором экономического роста и одним из важнейших факторов геополитического развития.</w:t>
      </w:r>
    </w:p>
    <w:p w14:paraId="3AA5275D" w14:textId="77777777"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 В связи с этим, в отношении интеграции, происходящей в образовательной сфере в ЕС, речь идет о проблемах экономики, которые на первоначальном этапе и стали стимулом интеграционного сотрудничества европейских государств. По этой причине уместно начинать отсчет времени запуска интеграционных процессов с подписания Римских договоров о создании Европейского Сообщества по атомной энергии и </w:t>
      </w:r>
      <w:r w:rsidRPr="00ED7080">
        <w:rPr>
          <w:rFonts w:ascii="Times New Roman" w:hAnsi="Times New Roman" w:cs="Times New Roman"/>
          <w:color w:val="000000" w:themeColor="text1"/>
          <w:sz w:val="24"/>
          <w:szCs w:val="24"/>
        </w:rPr>
        <w:lastRenderedPageBreak/>
        <w:t>Европейского экономического Сообщества в 1957 году.</w:t>
      </w:r>
      <w:r w:rsidRPr="00ED7080">
        <w:rPr>
          <w:rStyle w:val="a8"/>
          <w:rFonts w:ascii="Times New Roman" w:hAnsi="Times New Roman" w:cs="Times New Roman"/>
          <w:color w:val="000000" w:themeColor="text1"/>
          <w:sz w:val="24"/>
          <w:szCs w:val="24"/>
        </w:rPr>
        <w:footnoteReference w:id="139"/>
      </w:r>
      <w:r w:rsidRPr="00ED7080">
        <w:rPr>
          <w:rFonts w:ascii="Times New Roman" w:hAnsi="Times New Roman" w:cs="Times New Roman"/>
          <w:color w:val="000000" w:themeColor="text1"/>
          <w:sz w:val="24"/>
          <w:szCs w:val="24"/>
        </w:rPr>
        <w:t> В дальнейшем наряду с экономической интеграцией стало происходить сближение образовательных систем стран-членов ЕС, разобщенность которых могла стать препятствием на пути к формированию </w:t>
      </w:r>
      <w:r w:rsidRPr="00ED7080">
        <w:rPr>
          <w:rStyle w:val="hl"/>
          <w:rFonts w:ascii="Times New Roman" w:hAnsi="Times New Roman" w:cs="Times New Roman"/>
          <w:color w:val="000000" w:themeColor="text1"/>
          <w:sz w:val="24"/>
          <w:szCs w:val="24"/>
        </w:rPr>
        <w:t>инновационной</w:t>
      </w:r>
      <w:r w:rsidRPr="00ED7080">
        <w:rPr>
          <w:rFonts w:ascii="Times New Roman" w:hAnsi="Times New Roman" w:cs="Times New Roman"/>
          <w:color w:val="000000" w:themeColor="text1"/>
          <w:sz w:val="24"/>
          <w:szCs w:val="24"/>
        </w:rPr>
        <w:t> экономики и созданию единой Европы, в границах которой происходило бы свободное передвижение капитала, товаров и труда (рабочей силы).</w:t>
      </w:r>
      <w:r w:rsidRPr="00ED7080">
        <w:rPr>
          <w:rStyle w:val="a8"/>
          <w:rFonts w:ascii="Times New Roman" w:hAnsi="Times New Roman" w:cs="Times New Roman"/>
          <w:color w:val="000000" w:themeColor="text1"/>
          <w:sz w:val="24"/>
          <w:szCs w:val="24"/>
        </w:rPr>
        <w:footnoteReference w:id="140"/>
      </w:r>
      <w:r w:rsidRPr="00ED7080">
        <w:rPr>
          <w:rFonts w:ascii="Times New Roman" w:hAnsi="Times New Roman" w:cs="Times New Roman"/>
          <w:color w:val="000000" w:themeColor="text1"/>
          <w:sz w:val="24"/>
          <w:szCs w:val="24"/>
        </w:rPr>
        <w:t xml:space="preserve"> </w:t>
      </w:r>
    </w:p>
    <w:p w14:paraId="6CE3DE98" w14:textId="77777777"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Следующим принципиально важным этапом сотрудничества в сфере европейского образования стало принятие в марте 2000 года Лиссабонской стратегии и программы «Образование и профессиональная подготовка 2010». В ней была поставлена стратегическая цель – стать динамично развивающейся и наиболее конкурентоспособной экономикой мира, основанной на знаниях, чтобы добиться устойчивого экономического роста, создания дополнительных рабочих мест лучшего качества и обеспечить социальную сплоченность общества. Ключевым направлением реализации Лиссабонской стратегии стало создание общего образовательного пространства. Таким образом, было достигнуто понимание того, что превращения ЕС в ведущую мировую экономику, основанную на знаниях, можно добиться только внося существенный вклад в образование, которое является одним из факторов экономического роста, устойчивой занятости и социального равенства.</w:t>
      </w:r>
      <w:r w:rsidRPr="00ED7080">
        <w:rPr>
          <w:rStyle w:val="a8"/>
          <w:rFonts w:ascii="Times New Roman" w:hAnsi="Times New Roman" w:cs="Times New Roman"/>
          <w:color w:val="000000" w:themeColor="text1"/>
          <w:sz w:val="24"/>
          <w:szCs w:val="24"/>
        </w:rPr>
        <w:footnoteReference w:id="141"/>
      </w:r>
      <w:r w:rsidRPr="00ED7080">
        <w:rPr>
          <w:rFonts w:ascii="Times New Roman" w:hAnsi="Times New Roman" w:cs="Times New Roman"/>
          <w:color w:val="000000" w:themeColor="text1"/>
          <w:sz w:val="24"/>
          <w:szCs w:val="24"/>
        </w:rPr>
        <w:t xml:space="preserve"> </w:t>
      </w:r>
    </w:p>
    <w:p w14:paraId="7CDF55D1" w14:textId="432EE851" w:rsidR="00424252" w:rsidRPr="00ED7080" w:rsidRDefault="00424252" w:rsidP="00424252">
      <w:pPr>
        <w:pStyle w:val="a4"/>
        <w:spacing w:before="0" w:beforeAutospacing="0" w:after="0" w:afterAutospacing="0" w:line="360" w:lineRule="auto"/>
        <w:ind w:firstLine="709"/>
        <w:jc w:val="both"/>
        <w:rPr>
          <w:color w:val="000000" w:themeColor="text1"/>
          <w:highlight w:val="yellow"/>
        </w:rPr>
      </w:pPr>
      <w:r w:rsidRPr="00ED7080">
        <w:rPr>
          <w:color w:val="000000" w:themeColor="text1"/>
        </w:rPr>
        <w:t>По решению Лиссабонского заседания Европейского совета образование с периферийной позиции было окончательно перемещено в центр экономической и социальной стратегии Е</w:t>
      </w:r>
      <w:r w:rsidR="00014A22">
        <w:rPr>
          <w:color w:val="000000" w:themeColor="text1"/>
        </w:rPr>
        <w:t>вросоюза</w:t>
      </w:r>
      <w:r w:rsidRPr="00ED7080">
        <w:rPr>
          <w:color w:val="000000" w:themeColor="text1"/>
        </w:rPr>
        <w:t>,</w:t>
      </w:r>
      <w:r w:rsidRPr="00ED7080">
        <w:rPr>
          <w:rStyle w:val="a8"/>
          <w:color w:val="000000" w:themeColor="text1"/>
        </w:rPr>
        <w:footnoteReference w:id="142"/>
      </w:r>
      <w:r w:rsidRPr="00ED7080">
        <w:rPr>
          <w:color w:val="000000" w:themeColor="text1"/>
        </w:rPr>
        <w:t xml:space="preserve"> а на всех последующих европейских саммитах подчеркивалась его важность в процессе создания европейского общества знаний.</w:t>
      </w:r>
      <w:r w:rsidRPr="00ED7080">
        <w:rPr>
          <w:rStyle w:val="a8"/>
          <w:color w:val="000000" w:themeColor="text1"/>
        </w:rPr>
        <w:footnoteReference w:id="143"/>
      </w:r>
      <w:r w:rsidRPr="00ED7080">
        <w:rPr>
          <w:color w:val="000000" w:themeColor="text1"/>
        </w:rPr>
        <w:t xml:space="preserve"> Развитие образования стало восприниматься в качестве одной из предпосылок достижения экономических целей. Возможность же такого развития рассматрива</w:t>
      </w:r>
      <w:r w:rsidR="00484179">
        <w:rPr>
          <w:color w:val="000000" w:themeColor="text1"/>
        </w:rPr>
        <w:t>лась</w:t>
      </w:r>
      <w:r w:rsidRPr="00ED7080">
        <w:rPr>
          <w:color w:val="000000" w:themeColor="text1"/>
        </w:rPr>
        <w:t xml:space="preserve"> с учетом факторов взаимодействия образовательной сферы с областью научных </w:t>
      </w:r>
      <w:r w:rsidRPr="00ED7080">
        <w:rPr>
          <w:color w:val="000000" w:themeColor="text1"/>
        </w:rPr>
        <w:lastRenderedPageBreak/>
        <w:t>исследований и инновационной деятельност</w:t>
      </w:r>
      <w:r w:rsidR="00AC2582">
        <w:rPr>
          <w:color w:val="000000" w:themeColor="text1"/>
        </w:rPr>
        <w:t>ью</w:t>
      </w:r>
      <w:r w:rsidRPr="00ED7080">
        <w:rPr>
          <w:color w:val="000000" w:themeColor="text1"/>
        </w:rPr>
        <w:t>, рынком труда и занятостью, макроэкономической политикой в целом.</w:t>
      </w:r>
      <w:r w:rsidRPr="00ED7080">
        <w:rPr>
          <w:rStyle w:val="a8"/>
          <w:color w:val="000000" w:themeColor="text1"/>
        </w:rPr>
        <w:t xml:space="preserve"> </w:t>
      </w:r>
      <w:r w:rsidRPr="00ED7080">
        <w:rPr>
          <w:rStyle w:val="a8"/>
          <w:color w:val="000000" w:themeColor="text1"/>
        </w:rPr>
        <w:footnoteReference w:id="144"/>
      </w:r>
    </w:p>
    <w:p w14:paraId="1EEC22A5"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Динамичное развитие мировой экономики, обусловленное тенденциями глобализации и интернационализации, международным разделением труда, развитием технологий и т. д, привело к возникновению новой парадигмы, известной как экономика, основанная на знаниях.</w:t>
      </w:r>
      <w:r w:rsidRPr="00ED7080">
        <w:rPr>
          <w:rStyle w:val="a8"/>
          <w:rFonts w:ascii="Times New Roman" w:hAnsi="Times New Roman" w:cs="Times New Roman"/>
          <w:color w:val="000000" w:themeColor="text1"/>
          <w:sz w:val="24"/>
          <w:szCs w:val="24"/>
        </w:rPr>
        <w:footnoteReference w:id="145"/>
      </w:r>
      <w:r w:rsidRPr="00ED7080">
        <w:rPr>
          <w:rFonts w:ascii="Times New Roman" w:hAnsi="Times New Roman" w:cs="Times New Roman"/>
          <w:color w:val="000000" w:themeColor="text1"/>
          <w:sz w:val="24"/>
          <w:szCs w:val="24"/>
        </w:rPr>
        <w:t xml:space="preserve"> Будучи продуктом глобальной экономики, основанной на знаниях, общество знаний поместило образование в эпицентр экономической конкуренции.</w:t>
      </w:r>
      <w:r w:rsidRPr="00ED7080">
        <w:rPr>
          <w:rStyle w:val="a8"/>
          <w:rFonts w:ascii="Times New Roman" w:hAnsi="Times New Roman" w:cs="Times New Roman"/>
          <w:color w:val="000000" w:themeColor="text1"/>
          <w:sz w:val="24"/>
          <w:szCs w:val="24"/>
        </w:rPr>
        <w:footnoteReference w:id="146"/>
      </w:r>
      <w:r w:rsidRPr="00ED7080">
        <w:rPr>
          <w:rFonts w:ascii="Times New Roman" w:hAnsi="Times New Roman" w:cs="Times New Roman"/>
          <w:color w:val="000000" w:themeColor="text1"/>
          <w:sz w:val="24"/>
          <w:szCs w:val="24"/>
        </w:rPr>
        <w:t xml:space="preserve"> Многие тенденции в образовательной сфере по этой причине тем или иным образом соотносятся с «реформами экономической эффективности».</w:t>
      </w:r>
      <w:r w:rsidRPr="00ED7080">
        <w:rPr>
          <w:rStyle w:val="a8"/>
          <w:rFonts w:ascii="Times New Roman" w:hAnsi="Times New Roman" w:cs="Times New Roman"/>
          <w:color w:val="000000" w:themeColor="text1"/>
          <w:sz w:val="24"/>
          <w:szCs w:val="24"/>
        </w:rPr>
        <w:footnoteReference w:id="147"/>
      </w:r>
      <w:r w:rsidRPr="00ED7080">
        <w:rPr>
          <w:rFonts w:ascii="Times New Roman" w:hAnsi="Times New Roman" w:cs="Times New Roman"/>
          <w:color w:val="000000" w:themeColor="text1"/>
          <w:sz w:val="24"/>
          <w:szCs w:val="24"/>
        </w:rPr>
        <w:t xml:space="preserve"> Процесс формирования межгосударственных образовательных пространств, в частности европейского научно-образовательного пространства, обусловлен прежде всего стремлением сделать образование соответствующим экономическим требованиям и динамике развития рынка труда.</w:t>
      </w:r>
      <w:r w:rsidRPr="00ED7080">
        <w:rPr>
          <w:rStyle w:val="a8"/>
          <w:rFonts w:ascii="Times New Roman" w:hAnsi="Times New Roman" w:cs="Times New Roman"/>
          <w:color w:val="000000" w:themeColor="text1"/>
          <w:sz w:val="24"/>
          <w:szCs w:val="24"/>
        </w:rPr>
        <w:t xml:space="preserve"> </w:t>
      </w:r>
      <w:r w:rsidRPr="00ED7080">
        <w:rPr>
          <w:rStyle w:val="a8"/>
          <w:rFonts w:ascii="Times New Roman" w:hAnsi="Times New Roman" w:cs="Times New Roman"/>
          <w:color w:val="000000" w:themeColor="text1"/>
          <w:sz w:val="24"/>
          <w:szCs w:val="24"/>
        </w:rPr>
        <w:footnoteReference w:id="148"/>
      </w:r>
      <w:r w:rsidRPr="00ED7080">
        <w:rPr>
          <w:rFonts w:ascii="Times New Roman" w:hAnsi="Times New Roman" w:cs="Times New Roman"/>
          <w:color w:val="000000" w:themeColor="text1"/>
          <w:sz w:val="24"/>
          <w:szCs w:val="24"/>
        </w:rPr>
        <w:t xml:space="preserve"> </w:t>
      </w:r>
    </w:p>
    <w:p w14:paraId="63F9E72F" w14:textId="3993B6AE"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eastAsia="TimesNewRomanPSMT" w:hAnsi="Times New Roman" w:cs="Times New Roman"/>
          <w:color w:val="000000" w:themeColor="text1"/>
          <w:sz w:val="24"/>
          <w:szCs w:val="24"/>
        </w:rPr>
        <w:t xml:space="preserve">В этой связи среди применяемых в экономической теории методологических подходов к рассмотрению европейского научно-образовательного пространства исследователи обращаются к рыночному подходу, в рамках которого анализируется рынок труда и рынок образовательных услуг. </w:t>
      </w:r>
      <w:r w:rsidRPr="00ED7080">
        <w:rPr>
          <w:rFonts w:ascii="Times New Roman" w:hAnsi="Times New Roman" w:cs="Times New Roman"/>
          <w:color w:val="000000" w:themeColor="text1"/>
          <w:sz w:val="24"/>
          <w:szCs w:val="24"/>
        </w:rPr>
        <w:t>Именно понятие «услуга», будучи экономическим по своей сути, раскрывает характер сложных экономических отношений в образовательной сфере. Кроме того, вполне сложившимся и часто употребляемым стало понятие «рынка образовательных услуг».</w:t>
      </w:r>
      <w:r w:rsidR="00484179" w:rsidRPr="00ED7080">
        <w:rPr>
          <w:rStyle w:val="a8"/>
          <w:rFonts w:ascii="Times New Roman" w:hAnsi="Times New Roman" w:cs="Times New Roman"/>
          <w:color w:val="000000" w:themeColor="text1"/>
          <w:sz w:val="24"/>
          <w:szCs w:val="24"/>
        </w:rPr>
        <w:footnoteReference w:id="149"/>
      </w:r>
      <w:r w:rsidRPr="00ED7080">
        <w:rPr>
          <w:rFonts w:ascii="Times New Roman" w:hAnsi="Times New Roman" w:cs="Times New Roman"/>
          <w:color w:val="000000" w:themeColor="text1"/>
          <w:sz w:val="24"/>
          <w:szCs w:val="24"/>
        </w:rPr>
        <w:t xml:space="preserve"> В условиях интернационализации общественной жизни и по мере развития рыночных механизмов рынок образовательных услуг расширяется и активно функционирует.</w:t>
      </w:r>
    </w:p>
    <w:p w14:paraId="0526EEB6"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Как отмечается, глубокие структурные изменения рынка труда непосредственно влияют на образовательный процесс и вызывают необходимость изменений в структуре европейского образования.</w:t>
      </w:r>
      <w:r w:rsidRPr="00ED7080">
        <w:rPr>
          <w:rStyle w:val="a8"/>
          <w:rFonts w:ascii="Times New Roman" w:hAnsi="Times New Roman" w:cs="Times New Roman"/>
          <w:color w:val="000000" w:themeColor="text1"/>
          <w:sz w:val="24"/>
          <w:szCs w:val="24"/>
        </w:rPr>
        <w:footnoteReference w:id="150"/>
      </w:r>
      <w:r w:rsidRPr="00ED7080">
        <w:rPr>
          <w:rFonts w:ascii="Times New Roman" w:hAnsi="Times New Roman" w:cs="Times New Roman"/>
          <w:color w:val="000000" w:themeColor="text1"/>
          <w:sz w:val="24"/>
          <w:szCs w:val="24"/>
        </w:rPr>
        <w:t xml:space="preserve"> На </w:t>
      </w:r>
      <w:r w:rsidRPr="00ED7080">
        <w:rPr>
          <w:rFonts w:ascii="Times New Roman" w:hAnsi="Times New Roman" w:cs="Times New Roman"/>
          <w:color w:val="000000" w:themeColor="text1"/>
          <w:sz w:val="24"/>
          <w:szCs w:val="24"/>
          <w:lang w:val="en-US"/>
        </w:rPr>
        <w:t>XXVII</w:t>
      </w:r>
      <w:r w:rsidRPr="00ED7080">
        <w:rPr>
          <w:rFonts w:ascii="Times New Roman" w:hAnsi="Times New Roman" w:cs="Times New Roman"/>
          <w:color w:val="000000" w:themeColor="text1"/>
          <w:sz w:val="24"/>
          <w:szCs w:val="24"/>
        </w:rPr>
        <w:t xml:space="preserve"> Всемирном конгрессе Международного института социологии ученые из разных страны пришли к заключению, что происходящие на </w:t>
      </w:r>
      <w:r w:rsidRPr="00ED7080">
        <w:rPr>
          <w:rFonts w:ascii="Times New Roman" w:hAnsi="Times New Roman" w:cs="Times New Roman"/>
          <w:color w:val="000000" w:themeColor="text1"/>
          <w:sz w:val="24"/>
          <w:szCs w:val="24"/>
        </w:rPr>
        <w:lastRenderedPageBreak/>
        <w:t xml:space="preserve">сегодняшний день процессы глобализации и </w:t>
      </w:r>
      <w:proofErr w:type="spellStart"/>
      <w:r w:rsidRPr="00ED7080">
        <w:rPr>
          <w:rFonts w:ascii="Times New Roman" w:hAnsi="Times New Roman" w:cs="Times New Roman"/>
          <w:color w:val="000000" w:themeColor="text1"/>
          <w:sz w:val="24"/>
          <w:szCs w:val="24"/>
        </w:rPr>
        <w:t>глокализации</w:t>
      </w:r>
      <w:proofErr w:type="spellEnd"/>
      <w:r w:rsidRPr="00ED7080">
        <w:rPr>
          <w:rFonts w:ascii="Times New Roman" w:hAnsi="Times New Roman" w:cs="Times New Roman"/>
          <w:color w:val="000000" w:themeColor="text1"/>
          <w:sz w:val="24"/>
          <w:szCs w:val="24"/>
        </w:rPr>
        <w:t xml:space="preserve"> коренным образом изменяют классическую функцию знания как «культивирование идей гуманизма», трансформируя его в «формирование знания-продукта».</w:t>
      </w:r>
      <w:r w:rsidRPr="00ED7080">
        <w:rPr>
          <w:rStyle w:val="a8"/>
          <w:rFonts w:ascii="Times New Roman" w:hAnsi="Times New Roman" w:cs="Times New Roman"/>
          <w:color w:val="000000" w:themeColor="text1"/>
          <w:sz w:val="24"/>
          <w:szCs w:val="24"/>
        </w:rPr>
        <w:footnoteReference w:id="151"/>
      </w:r>
      <w:r w:rsidRPr="00ED7080">
        <w:rPr>
          <w:rFonts w:ascii="Times New Roman" w:hAnsi="Times New Roman" w:cs="Times New Roman"/>
          <w:color w:val="000000" w:themeColor="text1"/>
          <w:sz w:val="24"/>
          <w:szCs w:val="24"/>
        </w:rPr>
        <w:t xml:space="preserve"> В процессе международной торговли образовательными услугами происходит воспроизводство и трансферт знаний, а образовательное пространство постепенно превращается в экономическую среду, где действуют законы спроса и предложения. </w:t>
      </w:r>
    </w:p>
    <w:p w14:paraId="41A08087" w14:textId="77777777" w:rsidR="00424252" w:rsidRPr="00ED7080" w:rsidRDefault="00424252" w:rsidP="00424252">
      <w:pPr>
        <w:pStyle w:val="a4"/>
        <w:spacing w:before="0" w:beforeAutospacing="0" w:after="0" w:afterAutospacing="0" w:line="360" w:lineRule="auto"/>
        <w:ind w:firstLine="709"/>
        <w:jc w:val="both"/>
        <w:rPr>
          <w:color w:val="000000" w:themeColor="text1"/>
        </w:rPr>
      </w:pPr>
      <w:r w:rsidRPr="00ED7080">
        <w:rPr>
          <w:color w:val="000000" w:themeColor="text1"/>
        </w:rPr>
        <w:t>Кроме того, дальнейшее углубление и расширение европейской интеграции сопровождается модернизацией образования. В качестве одного из важнейших факторов повышения конкурентоспособности ЕС и обеспечения постоянного роста экономики рассматриваются инвестиции в образование и профессиональную подготовку, так называемые «инвестиции в знания» ЕС.</w:t>
      </w:r>
      <w:r w:rsidRPr="00ED7080">
        <w:rPr>
          <w:rStyle w:val="a8"/>
          <w:color w:val="000000" w:themeColor="text1"/>
        </w:rPr>
        <w:footnoteReference w:id="152"/>
      </w:r>
    </w:p>
    <w:p w14:paraId="456F8EAA" w14:textId="1F45B0DD"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сфере экономики образование способствует повышению конкурентоспособности, прежде всего за счет развития человеческого капитала.</w:t>
      </w:r>
      <w:r w:rsidRPr="00ED7080">
        <w:rPr>
          <w:rStyle w:val="a8"/>
          <w:rFonts w:ascii="Times New Roman" w:hAnsi="Times New Roman" w:cs="Times New Roman"/>
          <w:color w:val="000000" w:themeColor="text1"/>
          <w:sz w:val="24"/>
          <w:szCs w:val="24"/>
        </w:rPr>
        <w:t xml:space="preserve"> </w:t>
      </w:r>
      <w:r w:rsidRPr="00ED7080">
        <w:rPr>
          <w:rStyle w:val="a8"/>
          <w:rFonts w:ascii="Times New Roman" w:hAnsi="Times New Roman" w:cs="Times New Roman"/>
          <w:color w:val="000000" w:themeColor="text1"/>
          <w:sz w:val="24"/>
          <w:szCs w:val="24"/>
        </w:rPr>
        <w:footnoteReference w:id="153"/>
      </w:r>
      <w:r w:rsidRPr="00ED7080">
        <w:rPr>
          <w:rFonts w:ascii="Times New Roman" w:hAnsi="Times New Roman" w:cs="Times New Roman"/>
          <w:color w:val="000000" w:themeColor="text1"/>
          <w:sz w:val="24"/>
          <w:szCs w:val="24"/>
        </w:rPr>
        <w:t xml:space="preserve"> В условиях происходящего сегодня технологического прогресса, активного использования информационных технологий, повышения роли информации профессионализм кадров обеспечивает экономический успех любого общества.</w:t>
      </w:r>
      <w:r w:rsidRPr="00ED7080">
        <w:rPr>
          <w:rStyle w:val="a8"/>
          <w:rFonts w:ascii="Times New Roman" w:hAnsi="Times New Roman" w:cs="Times New Roman"/>
          <w:color w:val="000000" w:themeColor="text1"/>
          <w:sz w:val="24"/>
          <w:szCs w:val="24"/>
        </w:rPr>
        <w:footnoteReference w:id="154"/>
      </w:r>
      <w:r w:rsidRPr="00ED7080">
        <w:rPr>
          <w:rFonts w:ascii="Times New Roman" w:hAnsi="Times New Roman" w:cs="Times New Roman"/>
          <w:color w:val="000000" w:themeColor="text1"/>
          <w:sz w:val="24"/>
          <w:szCs w:val="24"/>
        </w:rPr>
        <w:t xml:space="preserve"> Признано, что инвестиции в человеческий капитал приводят к росту производительности труда точно так же, как инвестиции в основной капитал и оборудование. Здесь прослеживается и связь с теорией человеческого капитала, которая в широком масштабе рассматривает навыки и знания индивидов с экономической точки зрения в качестве важного элемента развития национальных экономик, средства борьбы с безработицей и развития новых отраслей.</w:t>
      </w:r>
      <w:r w:rsidRPr="00ED7080">
        <w:rPr>
          <w:rStyle w:val="a8"/>
          <w:rFonts w:ascii="Times New Roman" w:hAnsi="Times New Roman" w:cs="Times New Roman"/>
          <w:color w:val="000000" w:themeColor="text1"/>
          <w:sz w:val="24"/>
          <w:szCs w:val="24"/>
        </w:rPr>
        <w:footnoteReference w:id="155"/>
      </w:r>
      <w:r w:rsidRPr="00ED7080">
        <w:rPr>
          <w:rFonts w:ascii="Times New Roman" w:hAnsi="Times New Roman" w:cs="Times New Roman"/>
          <w:color w:val="000000" w:themeColor="text1"/>
          <w:sz w:val="24"/>
          <w:szCs w:val="24"/>
        </w:rPr>
        <w:t xml:space="preserve"> Как подчеркивают ведущие европейские экономические консультанты, </w:t>
      </w:r>
      <w:r w:rsidR="00484179">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вропейские страны разработали политику в области образования и обучения, направленную на повышение ее эффективности, отводя центральное место вопросам трудоустройства.</w:t>
      </w:r>
      <w:r w:rsidRPr="00ED7080">
        <w:rPr>
          <w:rStyle w:val="a8"/>
          <w:rFonts w:ascii="Times New Roman" w:hAnsi="Times New Roman" w:cs="Times New Roman"/>
          <w:color w:val="000000" w:themeColor="text1"/>
          <w:sz w:val="24"/>
          <w:szCs w:val="24"/>
        </w:rPr>
        <w:footnoteReference w:id="156"/>
      </w:r>
      <w:r w:rsidRPr="00ED7080">
        <w:rPr>
          <w:rFonts w:ascii="Times New Roman" w:hAnsi="Times New Roman" w:cs="Times New Roman"/>
          <w:color w:val="000000" w:themeColor="text1"/>
          <w:sz w:val="24"/>
          <w:szCs w:val="24"/>
        </w:rPr>
        <w:t xml:space="preserve"> Таким образом, необходимость развития человеческого капитала объясняется экономическими интересами. Это значит, что как один из фундаментальных факторов инновационного развития европейской экономики функционирование единого образовательного пространства будет способствовать повышению качества образовательного процесса, </w:t>
      </w:r>
      <w:r w:rsidRPr="00ED7080">
        <w:rPr>
          <w:rFonts w:ascii="Times New Roman" w:hAnsi="Times New Roman" w:cs="Times New Roman"/>
          <w:color w:val="000000" w:themeColor="text1"/>
          <w:sz w:val="24"/>
          <w:szCs w:val="24"/>
        </w:rPr>
        <w:lastRenderedPageBreak/>
        <w:t>усилению конкурентоспособности европейского образования и созданию общества, основанного на знаниях.</w:t>
      </w:r>
    </w:p>
    <w:p w14:paraId="63C0DE81" w14:textId="72D409D9"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eastAsia="TimesNewRomanPSMT" w:hAnsi="Times New Roman" w:cs="Times New Roman"/>
          <w:color w:val="000000" w:themeColor="text1"/>
          <w:sz w:val="24"/>
          <w:szCs w:val="24"/>
        </w:rPr>
        <w:t xml:space="preserve">Еще одним экономическим принципом, нашедшим свое отражение в рамках функционирования европейского образовательного пространства на современном этапе, становится </w:t>
      </w:r>
      <w:proofErr w:type="spellStart"/>
      <w:r w:rsidRPr="00ED7080">
        <w:rPr>
          <w:rFonts w:ascii="Times New Roman" w:eastAsia="TimesNewRomanPSMT" w:hAnsi="Times New Roman" w:cs="Times New Roman"/>
          <w:color w:val="000000" w:themeColor="text1"/>
          <w:sz w:val="24"/>
          <w:szCs w:val="24"/>
        </w:rPr>
        <w:t>маркетизация</w:t>
      </w:r>
      <w:proofErr w:type="spellEnd"/>
      <w:r w:rsidRPr="00ED7080">
        <w:rPr>
          <w:rFonts w:ascii="Times New Roman" w:eastAsia="TimesNewRomanPSMT" w:hAnsi="Times New Roman" w:cs="Times New Roman"/>
          <w:color w:val="000000" w:themeColor="text1"/>
          <w:sz w:val="24"/>
          <w:szCs w:val="24"/>
        </w:rPr>
        <w:t xml:space="preserve"> образования. Для европейских вузов этот процесс является сложным и драматичным, так как рынок определяет работу университетов, которые, в свою очередь, вынуждены учитывать его требования.</w:t>
      </w:r>
      <w:r w:rsidRPr="00ED7080">
        <w:rPr>
          <w:rStyle w:val="a8"/>
          <w:rFonts w:ascii="Times New Roman" w:eastAsia="TimesNewRomanPSMT" w:hAnsi="Times New Roman" w:cs="Times New Roman"/>
          <w:color w:val="000000" w:themeColor="text1"/>
          <w:sz w:val="24"/>
          <w:szCs w:val="24"/>
        </w:rPr>
        <w:footnoteReference w:id="157"/>
      </w:r>
      <w:r w:rsidRPr="00ED7080">
        <w:rPr>
          <w:rFonts w:ascii="Times New Roman" w:eastAsia="TimesNewRomanPSMT" w:hAnsi="Times New Roman" w:cs="Times New Roman"/>
          <w:color w:val="000000" w:themeColor="text1"/>
          <w:sz w:val="24"/>
          <w:szCs w:val="24"/>
        </w:rPr>
        <w:t xml:space="preserve"> Так появляется концепция «нового государственного управления», главные ценности которой связаны с экономическими категориями и представляют собой эффективность, экономичность, продуктивность, конкуренцию. Меняются принципы оказания услуг в образовательном секторе, где университет ориентируется на потребителя – студента и обеспечивает его товаром потребления – образовательными услугами. </w:t>
      </w:r>
      <w:r w:rsidRPr="00ED7080">
        <w:rPr>
          <w:rFonts w:ascii="Times New Roman" w:hAnsi="Times New Roman" w:cs="Times New Roman"/>
          <w:color w:val="000000" w:themeColor="text1"/>
          <w:sz w:val="24"/>
          <w:szCs w:val="24"/>
        </w:rPr>
        <w:t>Восприятие образования как услуги требует соблюдения его качества: образовательный продукт, попадая на рынок, должен соответствовать определенным критериям и стандартам.</w:t>
      </w:r>
      <w:r w:rsidRPr="00ED7080">
        <w:rPr>
          <w:rStyle w:val="a8"/>
          <w:rFonts w:ascii="Times New Roman" w:hAnsi="Times New Roman" w:cs="Times New Roman"/>
          <w:color w:val="000000" w:themeColor="text1"/>
          <w:sz w:val="24"/>
          <w:szCs w:val="24"/>
        </w:rPr>
        <w:footnoteReference w:id="158"/>
      </w:r>
      <w:r w:rsidRPr="00ED7080">
        <w:rPr>
          <w:rFonts w:ascii="Times New Roman" w:hAnsi="Times New Roman" w:cs="Times New Roman"/>
          <w:color w:val="000000" w:themeColor="text1"/>
          <w:sz w:val="24"/>
          <w:szCs w:val="24"/>
        </w:rPr>
        <w:t xml:space="preserve"> В условиях интернационализации общественной жизни и по мере развития рыночных механизмов р</w:t>
      </w:r>
      <w:r w:rsidRPr="00ED7080">
        <w:rPr>
          <w:rFonts w:ascii="Times New Roman" w:eastAsia="TimesNewRomanPSMT" w:hAnsi="Times New Roman" w:cs="Times New Roman"/>
          <w:color w:val="000000" w:themeColor="text1"/>
          <w:sz w:val="24"/>
          <w:szCs w:val="24"/>
        </w:rPr>
        <w:t>ынок образовательных услуг стремительно растет и становится важным сектором экономики,</w:t>
      </w:r>
      <w:r w:rsidRPr="00ED7080">
        <w:rPr>
          <w:rStyle w:val="a8"/>
          <w:rFonts w:ascii="Times New Roman" w:eastAsia="TimesNewRomanPSMT" w:hAnsi="Times New Roman" w:cs="Times New Roman"/>
          <w:color w:val="000000" w:themeColor="text1"/>
          <w:sz w:val="24"/>
          <w:szCs w:val="24"/>
        </w:rPr>
        <w:footnoteReference w:id="159"/>
      </w:r>
      <w:r w:rsidRPr="00ED7080">
        <w:rPr>
          <w:rFonts w:ascii="Times New Roman" w:eastAsia="TimesNewRomanPSMT" w:hAnsi="Times New Roman" w:cs="Times New Roman"/>
          <w:color w:val="000000" w:themeColor="text1"/>
          <w:sz w:val="24"/>
          <w:szCs w:val="24"/>
        </w:rPr>
        <w:t xml:space="preserve">  в связи с чем п</w:t>
      </w:r>
      <w:r w:rsidRPr="00ED7080">
        <w:rPr>
          <w:rFonts w:ascii="Times New Roman" w:hAnsi="Times New Roman" w:cs="Times New Roman"/>
          <w:color w:val="000000" w:themeColor="text1"/>
          <w:sz w:val="24"/>
          <w:szCs w:val="24"/>
        </w:rPr>
        <w:t xml:space="preserve">одобная концепция в той или иной мере применяется европейскими странами в условиях существования общего европейского пространства высшего образования. Таким образом, оно, в некоторой степени, рассматривается и с точки зрения воспроизводственного экономического подхода, который в качестве предмета экономики образования выделяет воспроизводство образовательных услуг: их создание, распределение, обмен и потребление. </w:t>
      </w:r>
    </w:p>
    <w:p w14:paraId="7924F764" w14:textId="4B8AC577"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Глобализация, коммерциализация, диверсификация поставщиков и потребителей образовательных услуг, распространение технологий, ускоренное формирование экономики знаний, возрастание роли рыночных тенденций, появление новых областей и сфер занятости сыграли значительную роль в том, что образование оказалось в совершенно новой для себя ситуации.</w:t>
      </w:r>
      <w:r w:rsidRPr="00ED7080">
        <w:rPr>
          <w:rStyle w:val="a8"/>
          <w:rFonts w:ascii="Times New Roman" w:hAnsi="Times New Roman" w:cs="Times New Roman"/>
          <w:color w:val="000000" w:themeColor="text1"/>
          <w:sz w:val="24"/>
          <w:szCs w:val="24"/>
        </w:rPr>
        <w:footnoteReference w:id="160"/>
      </w:r>
      <w:r w:rsidRPr="00ED7080">
        <w:rPr>
          <w:rFonts w:ascii="Times New Roman" w:hAnsi="Times New Roman" w:cs="Times New Roman"/>
          <w:color w:val="000000" w:themeColor="text1"/>
          <w:sz w:val="24"/>
          <w:szCs w:val="24"/>
        </w:rPr>
        <w:t xml:space="preserve"> </w:t>
      </w:r>
    </w:p>
    <w:p w14:paraId="1A33B330" w14:textId="3FEB575A"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 xml:space="preserve">Ценными при анализе экономического измерения европейского образовательного пространства оказались исследования как зарубежных, так и российских экономистов, </w:t>
      </w:r>
      <w:r w:rsidRPr="00ED7080">
        <w:rPr>
          <w:color w:val="000000" w:themeColor="text1"/>
        </w:rPr>
        <w:lastRenderedPageBreak/>
        <w:t>посвященные вопросам взаимосвязи образования с экономикой, оценке его эффективности, анализ</w:t>
      </w:r>
      <w:r w:rsidR="00484179">
        <w:rPr>
          <w:color w:val="000000" w:themeColor="text1"/>
        </w:rPr>
        <w:t>у</w:t>
      </w:r>
      <w:r w:rsidRPr="00ED7080">
        <w:rPr>
          <w:color w:val="000000" w:themeColor="text1"/>
        </w:rPr>
        <w:t xml:space="preserve"> факторов, влияющих на его развитие и усиление конкурентоспособности, проблеме формирования экономики знаний и регулирования рынка образовательных услуг и т.д. В рассматриваемых экономических исследованиях активно применяются такие теоретические методы, как экономический анализ и синтез, экономическое моделирование, экономическая индукция и дедукция, исторический и статистический анализ и т.д. </w:t>
      </w:r>
    </w:p>
    <w:p w14:paraId="4C6DF5A7" w14:textId="79047F2B"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Таким образом, становление и функционирование европейского научно-образовательного пространства происходило в обозначенных условиях, что объясняет необходимость использования экономического подхода и свойственных </w:t>
      </w:r>
      <w:r w:rsidR="00AC2582" w:rsidRPr="00ED7080">
        <w:rPr>
          <w:rFonts w:ascii="Times New Roman" w:hAnsi="Times New Roman" w:cs="Times New Roman"/>
          <w:color w:val="000000" w:themeColor="text1"/>
          <w:sz w:val="24"/>
          <w:szCs w:val="24"/>
        </w:rPr>
        <w:t>ему</w:t>
      </w:r>
      <w:r w:rsidRPr="00ED7080">
        <w:rPr>
          <w:rFonts w:ascii="Times New Roman" w:hAnsi="Times New Roman" w:cs="Times New Roman"/>
          <w:color w:val="000000" w:themeColor="text1"/>
          <w:sz w:val="24"/>
          <w:szCs w:val="24"/>
        </w:rPr>
        <w:t xml:space="preserve"> методов исследования.</w:t>
      </w:r>
    </w:p>
    <w:p w14:paraId="3175F0DE" w14:textId="77777777" w:rsidR="00424252" w:rsidRPr="00ED7080" w:rsidRDefault="00424252" w:rsidP="00484179">
      <w:pPr>
        <w:pStyle w:val="3"/>
        <w:spacing w:before="0" w:line="360" w:lineRule="auto"/>
        <w:rPr>
          <w:rFonts w:ascii="Times New Roman" w:hAnsi="Times New Roman" w:cs="Times New Roman"/>
          <w:i/>
          <w:color w:val="000000" w:themeColor="text1"/>
        </w:rPr>
      </w:pPr>
      <w:bookmarkStart w:id="28" w:name="_Toc10126501"/>
      <w:r w:rsidRPr="00ED7080">
        <w:rPr>
          <w:rFonts w:ascii="Times New Roman" w:hAnsi="Times New Roman" w:cs="Times New Roman"/>
          <w:i/>
          <w:color w:val="000000" w:themeColor="text1"/>
        </w:rPr>
        <w:t>1.2.3. Педагогический подход</w:t>
      </w:r>
      <w:bookmarkEnd w:id="28"/>
    </w:p>
    <w:p w14:paraId="14A64F64" w14:textId="77777777" w:rsidR="00424252" w:rsidRPr="00ED7080" w:rsidRDefault="00424252" w:rsidP="00484179">
      <w:pPr>
        <w:spacing w:after="0" w:line="360" w:lineRule="auto"/>
        <w:ind w:firstLine="709"/>
        <w:jc w:val="both"/>
        <w:rPr>
          <w:rFonts w:ascii="Times New Roman" w:hAnsi="Times New Roman" w:cs="Times New Roman"/>
          <w:color w:val="000000" w:themeColor="text1"/>
          <w:sz w:val="24"/>
          <w:szCs w:val="24"/>
          <w:shd w:val="clear" w:color="auto" w:fill="FFFFFF"/>
        </w:rPr>
      </w:pPr>
      <w:r w:rsidRPr="00ED7080">
        <w:rPr>
          <w:rFonts w:ascii="Times New Roman" w:hAnsi="Times New Roman" w:cs="Times New Roman"/>
          <w:color w:val="000000" w:themeColor="text1"/>
          <w:sz w:val="24"/>
          <w:szCs w:val="24"/>
        </w:rPr>
        <w:t>Анализ процессов осуществления образовательной деятельности в ходе европейской образовательной интеграции происходит и в рамках педагогической парадигмы. Педагогическое исследование – это процесс научной деятельности, которая направлена на получение новых знаний об образовании, его структуре и содержании, механизмах и принципах. Методика педагогического исследования</w:t>
      </w:r>
      <w:r w:rsidRPr="00ED7080">
        <w:rPr>
          <w:rFonts w:ascii="Times New Roman" w:hAnsi="Times New Roman" w:cs="Times New Roman"/>
          <w:color w:val="000000" w:themeColor="text1"/>
          <w:sz w:val="24"/>
          <w:szCs w:val="24"/>
          <w:shd w:val="clear" w:color="auto" w:fill="FFFFFF"/>
        </w:rPr>
        <w:t xml:space="preserve"> представляет собой набор определенных теоретических и эмпирических методов, комбинация которых делает возможным исследовать образовательный процесс с наибольшей достоверностью.</w:t>
      </w:r>
    </w:p>
    <w:p w14:paraId="4B406188" w14:textId="77390092"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shd w:val="clear" w:color="auto" w:fill="FFFFFF"/>
        </w:rPr>
      </w:pPr>
      <w:r w:rsidRPr="00ED7080">
        <w:rPr>
          <w:rFonts w:ascii="Times New Roman" w:hAnsi="Times New Roman" w:cs="Times New Roman"/>
          <w:color w:val="000000" w:themeColor="text1"/>
          <w:sz w:val="24"/>
          <w:szCs w:val="24"/>
        </w:rPr>
        <w:t xml:space="preserve">Педагогические исследования европейского образовательного пространства рассматривают содержание образования и образовательного процесса, акцентируя внимание на его качественных изменениях, новых тенденциях развития и новых технологиях обучения, </w:t>
      </w:r>
      <w:r w:rsidR="00803C09">
        <w:rPr>
          <w:rFonts w:ascii="Times New Roman" w:hAnsi="Times New Roman" w:cs="Times New Roman"/>
          <w:color w:val="000000" w:themeColor="text1"/>
          <w:sz w:val="24"/>
          <w:szCs w:val="24"/>
        </w:rPr>
        <w:t>внедряемых</w:t>
      </w:r>
      <w:r w:rsidRPr="00ED7080">
        <w:rPr>
          <w:rFonts w:ascii="Times New Roman" w:hAnsi="Times New Roman" w:cs="Times New Roman"/>
          <w:color w:val="000000" w:themeColor="text1"/>
          <w:sz w:val="24"/>
          <w:szCs w:val="24"/>
        </w:rPr>
        <w:t xml:space="preserve"> </w:t>
      </w:r>
      <w:r w:rsidR="00803C09" w:rsidRPr="00ED7080">
        <w:rPr>
          <w:rFonts w:ascii="Times New Roman" w:hAnsi="Times New Roman" w:cs="Times New Roman"/>
          <w:color w:val="000000" w:themeColor="text1"/>
          <w:sz w:val="24"/>
          <w:szCs w:val="24"/>
        </w:rPr>
        <w:t xml:space="preserve">в образовательный процесс тех или иных стран </w:t>
      </w:r>
      <w:r w:rsidR="00803C09">
        <w:rPr>
          <w:rFonts w:ascii="Times New Roman" w:hAnsi="Times New Roman" w:cs="Times New Roman"/>
          <w:color w:val="000000" w:themeColor="text1"/>
          <w:sz w:val="24"/>
          <w:szCs w:val="24"/>
        </w:rPr>
        <w:t xml:space="preserve">в результате </w:t>
      </w:r>
      <w:r w:rsidRPr="00ED7080">
        <w:rPr>
          <w:rFonts w:ascii="Times New Roman" w:hAnsi="Times New Roman" w:cs="Times New Roman"/>
          <w:color w:val="000000" w:themeColor="text1"/>
          <w:sz w:val="24"/>
          <w:szCs w:val="24"/>
        </w:rPr>
        <w:t>европейской интеграци</w:t>
      </w:r>
      <w:r w:rsidR="00803C09">
        <w:rPr>
          <w:rFonts w:ascii="Times New Roman" w:hAnsi="Times New Roman" w:cs="Times New Roman"/>
          <w:color w:val="000000" w:themeColor="text1"/>
          <w:sz w:val="24"/>
          <w:szCs w:val="24"/>
        </w:rPr>
        <w:t>и</w:t>
      </w:r>
      <w:r w:rsidRPr="00ED7080">
        <w:rPr>
          <w:rFonts w:ascii="Times New Roman" w:hAnsi="Times New Roman" w:cs="Times New Roman"/>
          <w:color w:val="000000" w:themeColor="text1"/>
          <w:sz w:val="24"/>
          <w:szCs w:val="24"/>
        </w:rPr>
        <w:t>.</w:t>
      </w:r>
      <w:r w:rsidRPr="00ED7080">
        <w:rPr>
          <w:rStyle w:val="a8"/>
          <w:rFonts w:ascii="Times New Roman" w:hAnsi="Times New Roman" w:cs="Times New Roman"/>
          <w:color w:val="000000" w:themeColor="text1"/>
          <w:sz w:val="24"/>
          <w:szCs w:val="24"/>
        </w:rPr>
        <w:footnoteReference w:id="161"/>
      </w:r>
      <w:r w:rsidRPr="00ED7080">
        <w:rPr>
          <w:rFonts w:ascii="Times New Roman" w:hAnsi="Times New Roman" w:cs="Times New Roman"/>
          <w:color w:val="000000" w:themeColor="text1"/>
          <w:sz w:val="24"/>
          <w:szCs w:val="24"/>
        </w:rPr>
        <w:t> </w:t>
      </w:r>
    </w:p>
    <w:p w14:paraId="7FEA6CB4"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Прошедший период почти во всех европейских странах был ознаменован проведением структурных реформ в сфере образования, концептуальная и практическая направленность которых так или иначе связана с Болонским процессом. Сфера образования претерпевала кардинальные изменения, сущность которых подвергалась обсуждению как в самой Европе, так и за ее пределами. По вопросам необходимости реформ, характеристики этапов их проведения и возникающих последствий, а также масштабов участия в интеграционных образовательных процессах отдельных стран и </w:t>
      </w:r>
      <w:r w:rsidRPr="00ED7080">
        <w:rPr>
          <w:rFonts w:ascii="Times New Roman" w:hAnsi="Times New Roman" w:cs="Times New Roman"/>
          <w:color w:val="000000" w:themeColor="text1"/>
          <w:sz w:val="24"/>
          <w:szCs w:val="24"/>
        </w:rPr>
        <w:lastRenderedPageBreak/>
        <w:t>учебных заведений публиковалось большое количество материалов аналитического, информационного и нормативно-рекомендательного характера.</w:t>
      </w:r>
      <w:r w:rsidRPr="00ED7080">
        <w:rPr>
          <w:rStyle w:val="a8"/>
          <w:rFonts w:ascii="Times New Roman" w:hAnsi="Times New Roman" w:cs="Times New Roman"/>
          <w:color w:val="000000" w:themeColor="text1"/>
          <w:sz w:val="24"/>
          <w:szCs w:val="24"/>
        </w:rPr>
        <w:footnoteReference w:id="162"/>
      </w:r>
    </w:p>
    <w:p w14:paraId="5F592E79"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Образование неразрывно связано с постоянно меняющимися потребностями и возможностями развития постиндустриальных обществ. В педагогических исследованиях рассматривается текущий контекст образовательной политики, в котором работают европейские высшие учебные заведения. Обсуждаются социальные тенденции и усилия по реформированию учебных программ в целях содействия изменению парадигмы обучения.</w:t>
      </w:r>
      <w:r w:rsidRPr="00ED7080">
        <w:rPr>
          <w:rStyle w:val="a8"/>
          <w:rFonts w:ascii="Times New Roman" w:hAnsi="Times New Roman" w:cs="Times New Roman"/>
          <w:color w:val="000000" w:themeColor="text1"/>
          <w:sz w:val="24"/>
          <w:szCs w:val="24"/>
        </w:rPr>
        <w:footnoteReference w:id="163"/>
      </w:r>
      <w:r w:rsidRPr="00ED7080">
        <w:rPr>
          <w:rFonts w:ascii="Times New Roman" w:hAnsi="Times New Roman" w:cs="Times New Roman"/>
          <w:color w:val="000000" w:themeColor="text1"/>
          <w:sz w:val="24"/>
          <w:szCs w:val="24"/>
        </w:rPr>
        <w:t xml:space="preserve"> Анализируется непрерывное обучение как важное условие создания европейского пространства высшего образования, а также стратегия достижения сбалансированного партнерства между высшим образованием и обществом.</w:t>
      </w:r>
      <w:r w:rsidRPr="00ED7080">
        <w:rPr>
          <w:rStyle w:val="a8"/>
          <w:rFonts w:ascii="Times New Roman" w:hAnsi="Times New Roman" w:cs="Times New Roman"/>
          <w:color w:val="000000" w:themeColor="text1"/>
          <w:sz w:val="24"/>
          <w:szCs w:val="24"/>
        </w:rPr>
        <w:footnoteReference w:id="164"/>
      </w:r>
    </w:p>
    <w:p w14:paraId="7B58C62C" w14:textId="053329AB"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первую очередь педагогические исследования обращают внимание на качество образования. В современных условиях реформирования системы образования в ответ на тенденции глобализации и европеизации именно вопросы повышения его качества представляются наиболее актуальными.</w:t>
      </w:r>
      <w:r w:rsidRPr="00ED7080">
        <w:rPr>
          <w:rStyle w:val="a8"/>
          <w:rFonts w:ascii="Times New Roman" w:hAnsi="Times New Roman" w:cs="Times New Roman"/>
          <w:color w:val="000000" w:themeColor="text1"/>
          <w:sz w:val="24"/>
          <w:szCs w:val="24"/>
          <w:shd w:val="clear" w:color="auto" w:fill="FFFFFF"/>
        </w:rPr>
        <w:footnoteReference w:id="165"/>
      </w:r>
      <w:r w:rsidRPr="00ED7080">
        <w:rPr>
          <w:rFonts w:ascii="Times New Roman" w:hAnsi="Times New Roman" w:cs="Times New Roman"/>
          <w:color w:val="000000" w:themeColor="text1"/>
          <w:sz w:val="24"/>
          <w:szCs w:val="24"/>
        </w:rPr>
        <w:t xml:space="preserve"> Кроме того, </w:t>
      </w:r>
      <w:r w:rsidR="00F947BD">
        <w:rPr>
          <w:rFonts w:ascii="Times New Roman" w:hAnsi="Times New Roman" w:cs="Times New Roman"/>
          <w:color w:val="000000" w:themeColor="text1"/>
          <w:sz w:val="24"/>
          <w:szCs w:val="24"/>
        </w:rPr>
        <w:t>на всех</w:t>
      </w:r>
      <w:r w:rsidRPr="00ED7080">
        <w:rPr>
          <w:rFonts w:ascii="Times New Roman" w:hAnsi="Times New Roman" w:cs="Times New Roman"/>
          <w:color w:val="000000" w:themeColor="text1"/>
          <w:sz w:val="24"/>
          <w:szCs w:val="24"/>
        </w:rPr>
        <w:t xml:space="preserve"> этап</w:t>
      </w:r>
      <w:r w:rsidR="00F947BD">
        <w:rPr>
          <w:rFonts w:ascii="Times New Roman" w:hAnsi="Times New Roman" w:cs="Times New Roman"/>
          <w:color w:val="000000" w:themeColor="text1"/>
          <w:sz w:val="24"/>
          <w:szCs w:val="24"/>
        </w:rPr>
        <w:t>ах</w:t>
      </w:r>
      <w:r w:rsidRPr="00ED7080">
        <w:rPr>
          <w:rFonts w:ascii="Times New Roman" w:hAnsi="Times New Roman" w:cs="Times New Roman"/>
          <w:color w:val="000000" w:themeColor="text1"/>
          <w:sz w:val="24"/>
          <w:szCs w:val="24"/>
        </w:rPr>
        <w:t xml:space="preserve"> процесса европейской </w:t>
      </w:r>
      <w:r w:rsidR="00F947BD">
        <w:rPr>
          <w:rFonts w:ascii="Times New Roman" w:hAnsi="Times New Roman" w:cs="Times New Roman"/>
          <w:color w:val="000000" w:themeColor="text1"/>
          <w:sz w:val="24"/>
          <w:szCs w:val="24"/>
        </w:rPr>
        <w:t xml:space="preserve">образовательной </w:t>
      </w:r>
      <w:r w:rsidRPr="00ED7080">
        <w:rPr>
          <w:rFonts w:ascii="Times New Roman" w:hAnsi="Times New Roman" w:cs="Times New Roman"/>
          <w:color w:val="000000" w:themeColor="text1"/>
          <w:sz w:val="24"/>
          <w:szCs w:val="24"/>
        </w:rPr>
        <w:t xml:space="preserve">интеграции </w:t>
      </w:r>
      <w:r w:rsidR="00F947BD">
        <w:rPr>
          <w:rFonts w:ascii="Times New Roman" w:hAnsi="Times New Roman" w:cs="Times New Roman"/>
          <w:color w:val="000000" w:themeColor="text1"/>
          <w:sz w:val="24"/>
          <w:szCs w:val="24"/>
        </w:rPr>
        <w:t>обеспечение</w:t>
      </w:r>
      <w:r w:rsidRPr="00ED7080">
        <w:rPr>
          <w:rFonts w:ascii="Times New Roman" w:hAnsi="Times New Roman" w:cs="Times New Roman"/>
          <w:color w:val="000000" w:themeColor="text1"/>
          <w:sz w:val="24"/>
          <w:szCs w:val="24"/>
        </w:rPr>
        <w:t xml:space="preserve"> высокого качества</w:t>
      </w:r>
      <w:r w:rsidR="00F947BD">
        <w:rPr>
          <w:rFonts w:ascii="Times New Roman" w:hAnsi="Times New Roman" w:cs="Times New Roman"/>
          <w:color w:val="000000" w:themeColor="text1"/>
          <w:sz w:val="24"/>
          <w:szCs w:val="24"/>
        </w:rPr>
        <w:t xml:space="preserve"> образования</w:t>
      </w:r>
      <w:r w:rsidRPr="00ED7080">
        <w:rPr>
          <w:rFonts w:ascii="Times New Roman" w:hAnsi="Times New Roman" w:cs="Times New Roman"/>
          <w:color w:val="000000" w:themeColor="text1"/>
          <w:sz w:val="24"/>
          <w:szCs w:val="24"/>
        </w:rPr>
        <w:t xml:space="preserve"> является главной целью, </w:t>
      </w:r>
      <w:r w:rsidR="00F947BD">
        <w:rPr>
          <w:rFonts w:ascii="Times New Roman" w:hAnsi="Times New Roman" w:cs="Times New Roman"/>
          <w:color w:val="000000" w:themeColor="text1"/>
          <w:sz w:val="24"/>
          <w:szCs w:val="24"/>
        </w:rPr>
        <w:t>тогда как</w:t>
      </w:r>
      <w:r w:rsidRPr="00ED7080">
        <w:rPr>
          <w:rFonts w:ascii="Times New Roman" w:hAnsi="Times New Roman" w:cs="Times New Roman"/>
          <w:color w:val="000000" w:themeColor="text1"/>
          <w:sz w:val="24"/>
          <w:szCs w:val="24"/>
        </w:rPr>
        <w:t xml:space="preserve"> </w:t>
      </w:r>
      <w:r w:rsidR="00F947BD">
        <w:rPr>
          <w:rFonts w:ascii="Times New Roman" w:hAnsi="Times New Roman" w:cs="Times New Roman"/>
          <w:color w:val="000000" w:themeColor="text1"/>
          <w:sz w:val="24"/>
          <w:szCs w:val="24"/>
        </w:rPr>
        <w:t>другие</w:t>
      </w:r>
      <w:r w:rsidRPr="00ED7080">
        <w:rPr>
          <w:rFonts w:ascii="Times New Roman" w:hAnsi="Times New Roman" w:cs="Times New Roman"/>
          <w:color w:val="000000" w:themeColor="text1"/>
          <w:sz w:val="24"/>
          <w:szCs w:val="24"/>
        </w:rPr>
        <w:t xml:space="preserve"> направления </w:t>
      </w:r>
      <w:r w:rsidR="00F947BD">
        <w:rPr>
          <w:rFonts w:ascii="Times New Roman" w:hAnsi="Times New Roman" w:cs="Times New Roman"/>
          <w:color w:val="000000" w:themeColor="text1"/>
          <w:sz w:val="24"/>
          <w:szCs w:val="24"/>
        </w:rPr>
        <w:t>реформ</w:t>
      </w:r>
      <w:r w:rsidRPr="00ED7080">
        <w:rPr>
          <w:rFonts w:ascii="Times New Roman" w:hAnsi="Times New Roman" w:cs="Times New Roman"/>
          <w:color w:val="000000" w:themeColor="text1"/>
          <w:sz w:val="24"/>
          <w:szCs w:val="24"/>
        </w:rPr>
        <w:t xml:space="preserve">, </w:t>
      </w:r>
      <w:r w:rsidR="00F947BD">
        <w:rPr>
          <w:rFonts w:ascii="Times New Roman" w:hAnsi="Times New Roman" w:cs="Times New Roman"/>
          <w:color w:val="000000" w:themeColor="text1"/>
          <w:sz w:val="24"/>
          <w:szCs w:val="24"/>
        </w:rPr>
        <w:t>время от времени</w:t>
      </w:r>
      <w:r w:rsidRPr="00ED7080">
        <w:rPr>
          <w:rFonts w:ascii="Times New Roman" w:hAnsi="Times New Roman" w:cs="Times New Roman"/>
          <w:color w:val="000000" w:themeColor="text1"/>
          <w:sz w:val="24"/>
          <w:szCs w:val="24"/>
        </w:rPr>
        <w:t xml:space="preserve"> дополняемые</w:t>
      </w:r>
      <w:r w:rsidR="00F947BD" w:rsidRPr="00F947BD">
        <w:rPr>
          <w:rFonts w:ascii="Times New Roman" w:hAnsi="Times New Roman" w:cs="Times New Roman"/>
          <w:color w:val="000000" w:themeColor="text1"/>
          <w:sz w:val="24"/>
          <w:szCs w:val="24"/>
        </w:rPr>
        <w:t xml:space="preserve"> </w:t>
      </w:r>
      <w:r w:rsidR="00F947BD">
        <w:rPr>
          <w:rFonts w:ascii="Times New Roman" w:hAnsi="Times New Roman" w:cs="Times New Roman"/>
          <w:color w:val="000000" w:themeColor="text1"/>
          <w:sz w:val="24"/>
          <w:szCs w:val="24"/>
        </w:rPr>
        <w:t xml:space="preserve">и </w:t>
      </w:r>
      <w:r w:rsidR="00F947BD" w:rsidRPr="00ED7080">
        <w:rPr>
          <w:rFonts w:ascii="Times New Roman" w:hAnsi="Times New Roman" w:cs="Times New Roman"/>
          <w:color w:val="000000" w:themeColor="text1"/>
          <w:sz w:val="24"/>
          <w:szCs w:val="24"/>
        </w:rPr>
        <w:t>уточняемые</w:t>
      </w:r>
      <w:r w:rsidRPr="00ED7080">
        <w:rPr>
          <w:rFonts w:ascii="Times New Roman" w:hAnsi="Times New Roman" w:cs="Times New Roman"/>
          <w:color w:val="000000" w:themeColor="text1"/>
          <w:sz w:val="24"/>
          <w:szCs w:val="24"/>
        </w:rPr>
        <w:t>, представляют собой основные пути и методы ее достижения.</w:t>
      </w:r>
    </w:p>
    <w:p w14:paraId="17B78D9B"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За последнее время отношения между высшими учебными заведениями и окружающей их средой заметно изменились по причине экономической глобализации, диверсификации поставщиков образовательных услуг, появления новых способов производства знаний и т.д. В связи с этим возрастающее взаимодействие в образовании изучается сквозь призму педагогических аспектов связи образования с дальнейшей трудовой деятельностью.</w:t>
      </w:r>
      <w:r w:rsidRPr="00ED7080">
        <w:rPr>
          <w:rStyle w:val="a8"/>
          <w:rFonts w:ascii="Times New Roman" w:hAnsi="Times New Roman" w:cs="Times New Roman"/>
          <w:color w:val="000000" w:themeColor="text1"/>
          <w:sz w:val="24"/>
          <w:szCs w:val="24"/>
        </w:rPr>
        <w:footnoteReference w:id="166"/>
      </w:r>
      <w:r w:rsidRPr="00ED7080">
        <w:rPr>
          <w:rFonts w:ascii="Times New Roman" w:hAnsi="Times New Roman" w:cs="Times New Roman"/>
          <w:color w:val="000000" w:themeColor="text1"/>
          <w:sz w:val="24"/>
          <w:szCs w:val="24"/>
        </w:rPr>
        <w:t xml:space="preserve"> Европейское образовательное пространство рассматривается с точки зрения трудоустройства и развитие компетенций,</w:t>
      </w:r>
      <w:r w:rsidRPr="00ED7080">
        <w:rPr>
          <w:rStyle w:val="a8"/>
          <w:rFonts w:ascii="Times New Roman" w:hAnsi="Times New Roman" w:cs="Times New Roman"/>
          <w:color w:val="000000" w:themeColor="text1"/>
          <w:sz w:val="24"/>
          <w:szCs w:val="24"/>
        </w:rPr>
        <w:footnoteReference w:id="167"/>
      </w:r>
      <w:r w:rsidRPr="00ED7080">
        <w:rPr>
          <w:rFonts w:ascii="Times New Roman" w:hAnsi="Times New Roman" w:cs="Times New Roman"/>
          <w:color w:val="000000" w:themeColor="text1"/>
          <w:sz w:val="24"/>
          <w:szCs w:val="24"/>
        </w:rPr>
        <w:t xml:space="preserve"> новых тенденций преподавания и обучения,</w:t>
      </w:r>
      <w:r w:rsidRPr="00ED7080">
        <w:rPr>
          <w:rStyle w:val="a8"/>
          <w:rFonts w:ascii="Times New Roman" w:hAnsi="Times New Roman" w:cs="Times New Roman"/>
          <w:color w:val="000000" w:themeColor="text1"/>
          <w:sz w:val="24"/>
          <w:szCs w:val="24"/>
        </w:rPr>
        <w:footnoteReference w:id="168"/>
      </w:r>
      <w:r w:rsidRPr="00ED7080">
        <w:rPr>
          <w:rFonts w:ascii="Times New Roman" w:hAnsi="Times New Roman" w:cs="Times New Roman"/>
          <w:color w:val="000000" w:themeColor="text1"/>
          <w:sz w:val="24"/>
          <w:szCs w:val="24"/>
        </w:rPr>
        <w:t xml:space="preserve"> противоречий и результатов его функционирования.</w:t>
      </w:r>
      <w:r w:rsidRPr="00ED7080">
        <w:rPr>
          <w:rStyle w:val="a8"/>
          <w:rFonts w:ascii="Times New Roman" w:hAnsi="Times New Roman" w:cs="Times New Roman"/>
          <w:color w:val="000000" w:themeColor="text1"/>
          <w:sz w:val="24"/>
          <w:szCs w:val="24"/>
        </w:rPr>
        <w:footnoteReference w:id="169"/>
      </w:r>
      <w:r w:rsidRPr="00ED7080">
        <w:rPr>
          <w:rFonts w:ascii="Times New Roman" w:hAnsi="Times New Roman" w:cs="Times New Roman"/>
          <w:color w:val="000000" w:themeColor="text1"/>
          <w:sz w:val="24"/>
          <w:szCs w:val="24"/>
        </w:rPr>
        <w:t xml:space="preserve"> . </w:t>
      </w:r>
    </w:p>
    <w:p w14:paraId="77C04474" w14:textId="686795C3"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lastRenderedPageBreak/>
        <w:t>Уделяется внимание оценке программ мобильности и их влияни</w:t>
      </w:r>
      <w:r w:rsidR="00AC2582">
        <w:rPr>
          <w:rFonts w:ascii="Times New Roman" w:hAnsi="Times New Roman" w:cs="Times New Roman"/>
          <w:color w:val="000000" w:themeColor="text1"/>
          <w:sz w:val="24"/>
          <w:szCs w:val="24"/>
        </w:rPr>
        <w:t>ю</w:t>
      </w:r>
      <w:r w:rsidRPr="00ED7080">
        <w:rPr>
          <w:rFonts w:ascii="Times New Roman" w:hAnsi="Times New Roman" w:cs="Times New Roman"/>
          <w:color w:val="000000" w:themeColor="text1"/>
          <w:sz w:val="24"/>
          <w:szCs w:val="24"/>
        </w:rPr>
        <w:t xml:space="preserve"> на повышение качества европейского образования. При их анализе используются различные методы, в том числе обзор соответствующей литературы, опросы на институциональном уровне среди заинтересованных сторон, а также тематические исследования.</w:t>
      </w:r>
      <w:r w:rsidRPr="00ED7080">
        <w:rPr>
          <w:rStyle w:val="a8"/>
          <w:rFonts w:ascii="Times New Roman" w:hAnsi="Times New Roman" w:cs="Times New Roman"/>
          <w:color w:val="000000" w:themeColor="text1"/>
          <w:sz w:val="24"/>
          <w:szCs w:val="24"/>
        </w:rPr>
        <w:footnoteReference w:id="170"/>
      </w:r>
      <w:r w:rsidRPr="00ED7080">
        <w:rPr>
          <w:rFonts w:ascii="Times New Roman" w:hAnsi="Times New Roman" w:cs="Times New Roman"/>
          <w:color w:val="000000" w:themeColor="text1"/>
          <w:sz w:val="24"/>
          <w:szCs w:val="24"/>
        </w:rPr>
        <w:t xml:space="preserve"> Основным выводом становится то, что для эффективного взаимодействия европейских стран в сфере образования необходимо выполнить два важных условия: обеспечить мобильность студентов и акцентировать внимание на качестве образования. Невыполнение этих условий не приведет к создание конкурентного европейского образовательного пространства.</w:t>
      </w:r>
      <w:r w:rsidRPr="00ED7080">
        <w:rPr>
          <w:rFonts w:ascii="Times New Roman" w:hAnsi="Times New Roman" w:cs="Times New Roman"/>
          <w:color w:val="000000" w:themeColor="text1"/>
          <w:sz w:val="24"/>
          <w:szCs w:val="24"/>
          <w:vertAlign w:val="superscript"/>
        </w:rPr>
        <w:footnoteReference w:id="171"/>
      </w:r>
    </w:p>
    <w:p w14:paraId="260F0B7B" w14:textId="6210B7A7" w:rsidR="00424252" w:rsidRPr="00ED7080" w:rsidRDefault="00424252" w:rsidP="00424252">
      <w:pPr>
        <w:pStyle w:val="a4"/>
        <w:spacing w:before="0" w:beforeAutospacing="0" w:after="0" w:afterAutospacing="0" w:line="360" w:lineRule="auto"/>
        <w:ind w:firstLine="709"/>
        <w:jc w:val="both"/>
        <w:rPr>
          <w:color w:val="000000" w:themeColor="text1"/>
        </w:rPr>
      </w:pPr>
      <w:r w:rsidRPr="00ED7080">
        <w:rPr>
          <w:color w:val="000000" w:themeColor="text1"/>
        </w:rPr>
        <w:t>Вопрос переноса образовательных технологий в те или иные страны вследствие европейской интеграции также поднимается в педагогических исследованиях. Рассматривается, например, перенос Болонского процесса за пределы Европы с акцентом на его внешнем измерении и динамике в глобальных условиях.</w:t>
      </w:r>
      <w:r w:rsidRPr="00ED7080">
        <w:rPr>
          <w:rStyle w:val="a8"/>
          <w:color w:val="000000" w:themeColor="text1"/>
        </w:rPr>
        <w:footnoteReference w:id="172"/>
      </w:r>
      <w:r w:rsidRPr="00ED7080">
        <w:rPr>
          <w:color w:val="000000" w:themeColor="text1"/>
        </w:rPr>
        <w:t xml:space="preserve"> </w:t>
      </w:r>
      <w:r w:rsidR="00E13022">
        <w:rPr>
          <w:color w:val="000000" w:themeColor="text1"/>
        </w:rPr>
        <w:t>С течением времени в</w:t>
      </w:r>
      <w:r w:rsidRPr="00ED7080">
        <w:rPr>
          <w:color w:val="000000" w:themeColor="text1"/>
        </w:rPr>
        <w:t xml:space="preserve">се больше стран </w:t>
      </w:r>
      <w:r w:rsidR="00E13022">
        <w:rPr>
          <w:color w:val="000000" w:themeColor="text1"/>
        </w:rPr>
        <w:t>так или иначе оказались вовлечены в Болонский процесс и с целью повышения качества</w:t>
      </w:r>
      <w:r w:rsidR="00E13022" w:rsidRPr="00ED7080">
        <w:rPr>
          <w:color w:val="000000" w:themeColor="text1"/>
        </w:rPr>
        <w:t xml:space="preserve"> предоставляемых образовательных услуг</w:t>
      </w:r>
      <w:r w:rsidR="00E13022">
        <w:rPr>
          <w:color w:val="000000" w:themeColor="text1"/>
        </w:rPr>
        <w:t xml:space="preserve"> стали постепенно применять </w:t>
      </w:r>
      <w:r w:rsidRPr="00ED7080">
        <w:rPr>
          <w:color w:val="000000" w:themeColor="text1"/>
        </w:rPr>
        <w:t xml:space="preserve">обозначенные </w:t>
      </w:r>
      <w:r w:rsidR="00E13022">
        <w:rPr>
          <w:color w:val="000000" w:themeColor="text1"/>
        </w:rPr>
        <w:t>в ходе него принципы</w:t>
      </w:r>
      <w:r w:rsidRPr="00ED7080">
        <w:rPr>
          <w:color w:val="000000" w:themeColor="text1"/>
        </w:rPr>
        <w:t xml:space="preserve"> </w:t>
      </w:r>
      <w:r w:rsidR="00E13022">
        <w:rPr>
          <w:color w:val="000000" w:themeColor="text1"/>
        </w:rPr>
        <w:t>для</w:t>
      </w:r>
      <w:r w:rsidRPr="00ED7080">
        <w:rPr>
          <w:color w:val="000000" w:themeColor="text1"/>
        </w:rPr>
        <w:t xml:space="preserve"> </w:t>
      </w:r>
      <w:r w:rsidR="00E13022">
        <w:rPr>
          <w:color w:val="000000" w:themeColor="text1"/>
        </w:rPr>
        <w:t>реформирования</w:t>
      </w:r>
      <w:r w:rsidRPr="00ED7080">
        <w:rPr>
          <w:color w:val="000000" w:themeColor="text1"/>
        </w:rPr>
        <w:t xml:space="preserve"> собственных систем образования</w:t>
      </w:r>
      <w:r w:rsidR="00E13022">
        <w:rPr>
          <w:color w:val="000000" w:themeColor="text1"/>
        </w:rPr>
        <w:t xml:space="preserve">. </w:t>
      </w:r>
      <w:r w:rsidRPr="00ED7080">
        <w:rPr>
          <w:color w:val="000000" w:themeColor="text1"/>
        </w:rPr>
        <w:t>Таким образом, политика, продвигаемая в Европе в сфере образования наряду с ее методами управления</w:t>
      </w:r>
      <w:r w:rsidR="00756FE4">
        <w:rPr>
          <w:color w:val="000000" w:themeColor="text1"/>
        </w:rPr>
        <w:t>,</w:t>
      </w:r>
      <w:r w:rsidRPr="00ED7080">
        <w:rPr>
          <w:color w:val="000000" w:themeColor="text1"/>
        </w:rPr>
        <w:t xml:space="preserve"> была перенята неевропейскими институтами.</w:t>
      </w:r>
    </w:p>
    <w:p w14:paraId="2A38328B" w14:textId="4A97828D"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Стоит особо отметить, что большую группу педагогических исследований составляют сравнительно-педагогически</w:t>
      </w:r>
      <w:r w:rsidR="00756FE4">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 xml:space="preserve"> исследования, которые исходят из концепции общего характера, базируются на определенной системе теоретических взглядов и опираются на фактологическое основание. В качестве существенного элемента сравнительно-педагогического исследования выступает систематизированное описание новейших сведений, отражающих реальные процессы развития образования за рубежом</w:t>
      </w:r>
      <w:r w:rsidR="00FD7F0B">
        <w:rPr>
          <w:rFonts w:ascii="Times New Roman" w:hAnsi="Times New Roman" w:cs="Times New Roman"/>
          <w:color w:val="000000" w:themeColor="text1"/>
          <w:sz w:val="24"/>
          <w:szCs w:val="24"/>
        </w:rPr>
        <w:t>, сходства и различия достижений различных участников образовательной интеграции</w:t>
      </w:r>
      <w:r w:rsidRPr="00ED7080">
        <w:rPr>
          <w:rFonts w:ascii="Times New Roman" w:hAnsi="Times New Roman" w:cs="Times New Roman"/>
          <w:color w:val="000000" w:themeColor="text1"/>
          <w:sz w:val="24"/>
          <w:szCs w:val="24"/>
        </w:rPr>
        <w:t xml:space="preserve">. Полученные как в результате собственных экспериментов и наблюдений исследователя, так и из исследований, проведенных в рамках других отраслей знаний, факты анализируются и интерпретируются, что позволят увидеть наиболее полную картину состояния сферы образования. Среди методов, применяемых в педагогике, особенно часто в рассматриваемых ниже исследованиях были использованы наблюдение, анализ разных </w:t>
      </w:r>
      <w:r w:rsidRPr="00ED7080">
        <w:rPr>
          <w:rFonts w:ascii="Times New Roman" w:hAnsi="Times New Roman" w:cs="Times New Roman"/>
          <w:color w:val="000000" w:themeColor="text1"/>
          <w:sz w:val="24"/>
          <w:szCs w:val="24"/>
        </w:rPr>
        <w:lastRenderedPageBreak/>
        <w:t>групп источников (законодательные и правительственные постановления, программы и учебные планы, периодические издания, статистические отчеты стран и международных организаций), систематизация и анализ количественных данных.</w:t>
      </w:r>
    </w:p>
    <w:p w14:paraId="48F7D590" w14:textId="77777777" w:rsidR="00424252" w:rsidRPr="00ED7080" w:rsidRDefault="00424252" w:rsidP="00424252">
      <w:pPr>
        <w:pStyle w:val="a4"/>
        <w:spacing w:before="0" w:beforeAutospacing="0" w:after="0" w:afterAutospacing="0" w:line="360" w:lineRule="auto"/>
        <w:ind w:firstLine="709"/>
        <w:jc w:val="both"/>
        <w:rPr>
          <w:color w:val="000000" w:themeColor="text1"/>
        </w:rPr>
      </w:pPr>
      <w:r w:rsidRPr="00ED7080">
        <w:rPr>
          <w:color w:val="000000" w:themeColor="text1"/>
        </w:rPr>
        <w:t>Процесс европейской интеграции в сфере образования сопровождается непрерывным контролем и коррекцией. Статистические отчеты стран и издания международных организаций являются важным источником информации, необходимой для уточнения первоначальных планов, анализа успешности предпринимаемых шагов и определения новых приоритетов. На основании интерпретации данных из этих документов исследователи в рамках педагогической парадигмы рассматривают институциональный уровень процессов образовательной интеграции в разных странах и сравнивают их.</w:t>
      </w:r>
      <w:r w:rsidRPr="00ED7080">
        <w:rPr>
          <w:rStyle w:val="a8"/>
          <w:color w:val="000000" w:themeColor="text1"/>
        </w:rPr>
        <w:footnoteReference w:id="173"/>
      </w:r>
    </w:p>
    <w:p w14:paraId="66C8D1B2" w14:textId="77777777" w:rsidR="00424252" w:rsidRPr="00ED7080" w:rsidRDefault="00424252" w:rsidP="00424252">
      <w:pPr>
        <w:pStyle w:val="a4"/>
        <w:spacing w:before="0" w:beforeAutospacing="0" w:after="0" w:afterAutospacing="0" w:line="360" w:lineRule="auto"/>
        <w:ind w:firstLine="709"/>
        <w:jc w:val="both"/>
        <w:rPr>
          <w:color w:val="000000" w:themeColor="text1"/>
        </w:rPr>
      </w:pPr>
      <w:r w:rsidRPr="00ED7080">
        <w:rPr>
          <w:color w:val="000000" w:themeColor="text1"/>
        </w:rPr>
        <w:t>В большинстве сравнительно-педагогических исследований раскрывается само содержание процесса преобразований и анализируются этапы его реализации в европейских странах, различные по своим темпам и результативности, так как интеграция стран в европейское образовательное пространство имеет национальную специфику.</w:t>
      </w:r>
      <w:r w:rsidRPr="00ED7080">
        <w:rPr>
          <w:rStyle w:val="a8"/>
          <w:color w:val="000000" w:themeColor="text1"/>
        </w:rPr>
        <w:footnoteReference w:id="174"/>
      </w:r>
      <w:r w:rsidRPr="00ED7080">
        <w:rPr>
          <w:color w:val="000000" w:themeColor="text1"/>
        </w:rPr>
        <w:t xml:space="preserve"> Кроме того, анализируется процесс эволюции образовательных приоритетов в разных странах в ходе формирования европейского образовательного пространства высшего образования.</w:t>
      </w:r>
      <w:r w:rsidRPr="00ED7080">
        <w:rPr>
          <w:rStyle w:val="a8"/>
          <w:color w:val="000000" w:themeColor="text1"/>
        </w:rPr>
        <w:footnoteReference w:id="175"/>
      </w:r>
    </w:p>
    <w:p w14:paraId="41219871"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shd w:val="clear" w:color="auto" w:fill="FFFFFF"/>
        </w:rPr>
        <w:t>Что касается российских научных работ, то педагогические исследования составляют большинство отечественных исследований европейского образовательного пространства. В российских публикациях тема</w:t>
      </w:r>
      <w:r w:rsidRPr="00ED7080">
        <w:rPr>
          <w:rFonts w:ascii="Times New Roman" w:hAnsi="Times New Roman" w:cs="Times New Roman"/>
          <w:color w:val="000000" w:themeColor="text1"/>
          <w:sz w:val="24"/>
          <w:szCs w:val="24"/>
        </w:rPr>
        <w:t xml:space="preserve"> интеграции российской высшей школы в европейское образовательное пространство раскрывается наиболее полно и рассматривается с разных сторон и под разным углом. В них внимание акцентируется на результатах и конкретном исполнении тех или иных болонских принципов, например, переход к новой двухуровневой системе образования «бакалавр-магистр» и его последствия, вопрос трудоустройства, задача обеспечения качества образования, академическая мобильность, внедрение системы кредитов и т.д. Подробный анализ обозначенных исследований будет проведен в следующих главах.</w:t>
      </w:r>
    </w:p>
    <w:p w14:paraId="40E20DC7" w14:textId="77777777" w:rsidR="00424252" w:rsidRPr="00ED7080" w:rsidRDefault="00424252" w:rsidP="00756FE4">
      <w:pPr>
        <w:pStyle w:val="3"/>
        <w:spacing w:before="0" w:line="360" w:lineRule="auto"/>
        <w:rPr>
          <w:rFonts w:ascii="Times New Roman" w:hAnsi="Times New Roman" w:cs="Times New Roman"/>
          <w:i/>
          <w:color w:val="000000" w:themeColor="text1"/>
          <w:shd w:val="clear" w:color="auto" w:fill="FFFFFF"/>
        </w:rPr>
      </w:pPr>
      <w:bookmarkStart w:id="31" w:name="_Toc10126502"/>
      <w:r w:rsidRPr="00ED7080">
        <w:rPr>
          <w:rFonts w:ascii="Times New Roman" w:hAnsi="Times New Roman" w:cs="Times New Roman"/>
          <w:i/>
          <w:color w:val="000000" w:themeColor="text1"/>
          <w:shd w:val="clear" w:color="auto" w:fill="FFFFFF"/>
        </w:rPr>
        <w:lastRenderedPageBreak/>
        <w:t>1.2.4. Культурологический подход</w:t>
      </w:r>
      <w:bookmarkEnd w:id="31"/>
    </w:p>
    <w:p w14:paraId="3B376642" w14:textId="704942A2" w:rsidR="00424252" w:rsidRPr="00ED7080" w:rsidRDefault="00424252" w:rsidP="00756FE4">
      <w:pPr>
        <w:pStyle w:val="a4"/>
        <w:spacing w:before="0" w:beforeAutospacing="0" w:after="0" w:afterAutospacing="0" w:line="360" w:lineRule="auto"/>
        <w:ind w:firstLine="709"/>
        <w:jc w:val="both"/>
        <w:textAlignment w:val="top"/>
        <w:rPr>
          <w:color w:val="000000" w:themeColor="text1"/>
        </w:rPr>
      </w:pPr>
      <w:r w:rsidRPr="00ED7080">
        <w:rPr>
          <w:color w:val="000000" w:themeColor="text1"/>
          <w:shd w:val="clear" w:color="auto" w:fill="FFFFFF"/>
        </w:rPr>
        <w:t xml:space="preserve">Еще одним подходом, применимым для рассмотрения европейского научно-образовательного пространства и общих закономерностей его развития, является культурологический. Он позволяет посмотреть на предмет исследования с точки зрения его культурной составляющей и </w:t>
      </w:r>
      <w:r w:rsidRPr="00ED7080">
        <w:rPr>
          <w:color w:val="000000" w:themeColor="text1"/>
        </w:rPr>
        <w:t xml:space="preserve">в контексте </w:t>
      </w:r>
      <w:r w:rsidR="005B5362" w:rsidRPr="00ED7080">
        <w:rPr>
          <w:color w:val="000000" w:themeColor="text1"/>
        </w:rPr>
        <w:t>ценностных</w:t>
      </w:r>
      <w:r w:rsidR="005B5362">
        <w:rPr>
          <w:color w:val="000000" w:themeColor="text1"/>
        </w:rPr>
        <w:t xml:space="preserve"> и</w:t>
      </w:r>
      <w:r w:rsidR="005B5362" w:rsidRPr="00ED7080">
        <w:rPr>
          <w:color w:val="000000" w:themeColor="text1"/>
        </w:rPr>
        <w:t xml:space="preserve"> </w:t>
      </w:r>
      <w:r w:rsidRPr="00ED7080">
        <w:rPr>
          <w:color w:val="000000" w:themeColor="text1"/>
        </w:rPr>
        <w:t xml:space="preserve">социокультурных характеристик, </w:t>
      </w:r>
      <w:r w:rsidR="005B5362">
        <w:rPr>
          <w:color w:val="000000" w:themeColor="text1"/>
        </w:rPr>
        <w:t>что представляется возможным благодаря рассмотрению культуры как опыта</w:t>
      </w:r>
      <w:r w:rsidRPr="00ED7080">
        <w:rPr>
          <w:color w:val="000000" w:themeColor="text1"/>
        </w:rPr>
        <w:t xml:space="preserve">, </w:t>
      </w:r>
      <w:r w:rsidR="005B5362">
        <w:rPr>
          <w:color w:val="000000" w:themeColor="text1"/>
        </w:rPr>
        <w:t xml:space="preserve">который был накоплен </w:t>
      </w:r>
      <w:r w:rsidRPr="00ED7080">
        <w:rPr>
          <w:color w:val="000000" w:themeColor="text1"/>
        </w:rPr>
        <w:t>человечеством и перед</w:t>
      </w:r>
      <w:r w:rsidR="005B5362">
        <w:rPr>
          <w:color w:val="000000" w:themeColor="text1"/>
        </w:rPr>
        <w:t>ается</w:t>
      </w:r>
      <w:r w:rsidRPr="00ED7080">
        <w:rPr>
          <w:color w:val="000000" w:themeColor="text1"/>
        </w:rPr>
        <w:t xml:space="preserve"> в процессе воспитания и обучения человека, а также объяснить процессы, происходящие в европейском обществе и в образовании как средстве развития этого общества. </w:t>
      </w:r>
    </w:p>
    <w:p w14:paraId="575AB915"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Культурологический подход - это видение образования сквозь призму понятия культуры, то есть его понимание как культурного процесса.</w:t>
      </w:r>
      <w:r w:rsidRPr="00ED7080">
        <w:rPr>
          <w:rStyle w:val="a8"/>
          <w:rFonts w:ascii="Times New Roman" w:hAnsi="Times New Roman" w:cs="Times New Roman"/>
          <w:color w:val="000000" w:themeColor="text1"/>
          <w:sz w:val="24"/>
          <w:szCs w:val="24"/>
        </w:rPr>
        <w:footnoteReference w:id="176"/>
      </w:r>
      <w:r w:rsidRPr="00ED7080">
        <w:rPr>
          <w:rFonts w:ascii="Times New Roman" w:hAnsi="Times New Roman" w:cs="Times New Roman"/>
          <w:color w:val="000000" w:themeColor="text1"/>
          <w:sz w:val="24"/>
          <w:szCs w:val="24"/>
        </w:rPr>
        <w:t xml:space="preserve"> Само образование выступает в качестве важнейшего интегративного фактора, оказывающего серьезное влияние на развитие современной европейской культуры.</w:t>
      </w:r>
      <w:r w:rsidRPr="00ED7080">
        <w:rPr>
          <w:rStyle w:val="a8"/>
          <w:rFonts w:ascii="Times New Roman" w:hAnsi="Times New Roman" w:cs="Times New Roman"/>
          <w:color w:val="000000" w:themeColor="text1"/>
          <w:sz w:val="24"/>
          <w:szCs w:val="24"/>
        </w:rPr>
        <w:footnoteReference w:id="177"/>
      </w:r>
      <w:r w:rsidRPr="00ED7080">
        <w:rPr>
          <w:rFonts w:ascii="Times New Roman" w:hAnsi="Times New Roman" w:cs="Times New Roman"/>
          <w:color w:val="000000" w:themeColor="text1"/>
          <w:sz w:val="24"/>
          <w:szCs w:val="24"/>
        </w:rPr>
        <w:t xml:space="preserve"> Образование представляет своего рода канал внутри культуры, через который проходит самое существенное и основное для данной культуры содержание, чтобы стать достоянием конкретного индивида и его деятельности, а через них снова вернуться в культуру. Канал образования специфичен тем, что он находится внутри культуры, и через него культура пропускает себя, чтобы снова вернуться к себе.</w:t>
      </w:r>
      <w:r w:rsidRPr="00ED7080">
        <w:rPr>
          <w:rStyle w:val="a8"/>
          <w:rFonts w:ascii="Times New Roman" w:hAnsi="Times New Roman" w:cs="Times New Roman"/>
          <w:color w:val="000000" w:themeColor="text1"/>
          <w:sz w:val="24"/>
          <w:szCs w:val="24"/>
        </w:rPr>
        <w:footnoteReference w:id="178"/>
      </w:r>
      <w:r w:rsidRPr="00ED7080">
        <w:rPr>
          <w:rFonts w:ascii="Times New Roman" w:hAnsi="Times New Roman" w:cs="Times New Roman"/>
          <w:color w:val="000000" w:themeColor="text1"/>
          <w:sz w:val="24"/>
          <w:szCs w:val="24"/>
        </w:rPr>
        <w:t xml:space="preserve"> Тем самым, образовательное пространство порождается самим характером культуры и логикой ее организации.</w:t>
      </w:r>
    </w:p>
    <w:p w14:paraId="4E7B42EE"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Образовательное пространство является частью пространства культуры.</w:t>
      </w:r>
      <w:r w:rsidRPr="00ED7080">
        <w:rPr>
          <w:rStyle w:val="a8"/>
          <w:rFonts w:ascii="Times New Roman" w:hAnsi="Times New Roman" w:cs="Times New Roman"/>
          <w:color w:val="000000" w:themeColor="text1"/>
          <w:sz w:val="24"/>
          <w:szCs w:val="24"/>
        </w:rPr>
        <w:footnoteReference w:id="179"/>
      </w:r>
      <w:r w:rsidRPr="00ED7080">
        <w:rPr>
          <w:rFonts w:ascii="Times New Roman" w:hAnsi="Times New Roman" w:cs="Times New Roman"/>
          <w:color w:val="000000" w:themeColor="text1"/>
          <w:sz w:val="24"/>
          <w:szCs w:val="24"/>
        </w:rPr>
        <w:t xml:space="preserve"> Уровень развития цивилизации, закономерности общественного развития, культура и история общества, в рамках которого функционирует образовательное пространство, ценностные ориентиры и личная культура субъектов образовательного процесса обуславливают содержание, структуру и потенциал образовательного пространства. </w:t>
      </w:r>
      <w:r w:rsidRPr="00ED7080">
        <w:rPr>
          <w:rStyle w:val="a8"/>
          <w:rFonts w:ascii="Times New Roman" w:hAnsi="Times New Roman" w:cs="Times New Roman"/>
          <w:color w:val="000000" w:themeColor="text1"/>
          <w:sz w:val="24"/>
          <w:szCs w:val="24"/>
        </w:rPr>
        <w:footnoteReference w:id="180"/>
      </w:r>
    </w:p>
    <w:p w14:paraId="69C3784E"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Культурологический подход, таким образом, является традиционным, так как всестороннее изучение образования невозможно вне социально-культурного контекста. Его использование необходимо для объяснения процессов, происходящих в европейском </w:t>
      </w:r>
      <w:r w:rsidRPr="00ED7080">
        <w:rPr>
          <w:rFonts w:ascii="Times New Roman" w:hAnsi="Times New Roman" w:cs="Times New Roman"/>
          <w:color w:val="000000" w:themeColor="text1"/>
          <w:sz w:val="24"/>
          <w:szCs w:val="24"/>
        </w:rPr>
        <w:lastRenderedPageBreak/>
        <w:t>обществе в целом и, в частности, в образовании как феномене культуры и средстве развития европейского общества.</w:t>
      </w:r>
      <w:r w:rsidRPr="00ED7080">
        <w:rPr>
          <w:rStyle w:val="a8"/>
          <w:rFonts w:ascii="Times New Roman" w:hAnsi="Times New Roman" w:cs="Times New Roman"/>
          <w:color w:val="000000" w:themeColor="text1"/>
          <w:sz w:val="24"/>
          <w:szCs w:val="24"/>
        </w:rPr>
        <w:footnoteReference w:id="181"/>
      </w:r>
    </w:p>
    <w:p w14:paraId="0AEB2BFE" w14:textId="7780F6F5"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На протяжении довольно долгого промежутка времени в силу различий политического, социально-экономического, религиозного</w:t>
      </w:r>
      <w:r w:rsidR="00AC2582">
        <w:rPr>
          <w:rFonts w:ascii="Times New Roman" w:hAnsi="Times New Roman" w:cs="Times New Roman"/>
          <w:color w:val="000000" w:themeColor="text1"/>
          <w:sz w:val="24"/>
          <w:szCs w:val="24"/>
        </w:rPr>
        <w:t xml:space="preserve"> и</w:t>
      </w:r>
      <w:r w:rsidRPr="00ED7080">
        <w:rPr>
          <w:rFonts w:ascii="Times New Roman" w:hAnsi="Times New Roman" w:cs="Times New Roman"/>
          <w:color w:val="000000" w:themeColor="text1"/>
          <w:sz w:val="24"/>
          <w:szCs w:val="24"/>
        </w:rPr>
        <w:t xml:space="preserve"> языкового характера европейские страны были не только разобщены, но и враждебны друг другу. Однако в процессе взаимодействия между европейскими странами и народами появилась и получила развитие идея европейского консенсуса. Она легла в основу европейской интеграции, ключевыми характеристиками которой стали идеи единого справедливого европейского мира, коллективной ответственности всех представленных народов за судьбу континента.</w:t>
      </w:r>
      <w:r w:rsidRPr="00ED7080">
        <w:rPr>
          <w:rStyle w:val="a8"/>
          <w:rFonts w:ascii="Times New Roman" w:hAnsi="Times New Roman" w:cs="Times New Roman"/>
          <w:color w:val="000000" w:themeColor="text1"/>
          <w:sz w:val="24"/>
          <w:szCs w:val="24"/>
        </w:rPr>
        <w:footnoteReference w:id="182"/>
      </w:r>
      <w:r w:rsidRPr="00ED7080">
        <w:rPr>
          <w:rFonts w:ascii="Times New Roman" w:hAnsi="Times New Roman" w:cs="Times New Roman"/>
          <w:color w:val="000000" w:themeColor="text1"/>
          <w:sz w:val="24"/>
          <w:szCs w:val="24"/>
        </w:rPr>
        <w:t> </w:t>
      </w:r>
    </w:p>
    <w:p w14:paraId="7B037913" w14:textId="240809BB"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Стремление к сотрудничеству в сфере образования в Европе было вызвано не только процессами глобализации, но и интеграционными процессами, основанными на вновь возникшем интересе к европейской культуре и европейской идее. Вторая половина </w:t>
      </w:r>
      <w:r w:rsidRPr="00ED7080">
        <w:rPr>
          <w:rFonts w:ascii="Times New Roman" w:hAnsi="Times New Roman" w:cs="Times New Roman"/>
          <w:color w:val="000000" w:themeColor="text1"/>
          <w:sz w:val="24"/>
          <w:szCs w:val="24"/>
          <w:lang w:val="en-US"/>
        </w:rPr>
        <w:t>XX</w:t>
      </w:r>
      <w:r w:rsidRPr="00ED7080">
        <w:rPr>
          <w:rFonts w:ascii="Times New Roman" w:hAnsi="Times New Roman" w:cs="Times New Roman"/>
          <w:color w:val="000000" w:themeColor="text1"/>
          <w:sz w:val="24"/>
          <w:szCs w:val="24"/>
        </w:rPr>
        <w:t xml:space="preserve"> века сделала реальным присутствие американцев в Европе и определила необходимость сохранения европейской культуры в процессе американизации общества. В таких условиях европейцы особую роль </w:t>
      </w:r>
      <w:r w:rsidR="00A736C0">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в конкурентной борьбе с американскими ценностями возлагали</w:t>
      </w:r>
      <w:r w:rsidR="00A736C0">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 xml:space="preserve"> на европейские ценности и их проявления.</w:t>
      </w:r>
      <w:r w:rsidRPr="00ED7080">
        <w:rPr>
          <w:rStyle w:val="a8"/>
          <w:rFonts w:ascii="Times New Roman" w:hAnsi="Times New Roman" w:cs="Times New Roman"/>
          <w:color w:val="000000" w:themeColor="text1"/>
          <w:sz w:val="24"/>
          <w:szCs w:val="24"/>
        </w:rPr>
        <w:footnoteReference w:id="183"/>
      </w:r>
    </w:p>
    <w:p w14:paraId="4F48CAE2" w14:textId="77777777" w:rsidR="00424252" w:rsidRPr="00ED7080"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Наряду с этим, в свете возрастающего влияния глобализации Европейским союзом придавалось большое значение отношениям с внешним миром. Оно касалось не только обеспечения конкурентоспособности экономики, но и защиты европейских ценностей, чему могли поспособствовать интеграционные процессы в сфере образования.</w:t>
      </w:r>
      <w:r w:rsidRPr="00ED7080">
        <w:rPr>
          <w:rStyle w:val="a8"/>
          <w:rFonts w:ascii="Times New Roman" w:hAnsi="Times New Roman" w:cs="Times New Roman"/>
          <w:color w:val="000000" w:themeColor="text1"/>
          <w:sz w:val="24"/>
          <w:szCs w:val="24"/>
        </w:rPr>
        <w:footnoteReference w:id="184"/>
      </w:r>
      <w:r w:rsidRPr="00ED7080">
        <w:rPr>
          <w:rFonts w:ascii="Times New Roman" w:hAnsi="Times New Roman" w:cs="Times New Roman"/>
          <w:color w:val="000000" w:themeColor="text1"/>
          <w:sz w:val="24"/>
          <w:szCs w:val="24"/>
        </w:rPr>
        <w:t xml:space="preserve"> Кроме того, происходило расширение Европейского союза, что сказывалось на увеличении разнообразия образовательных систем, языков и традиций внутри ЕС и сделало необходимым поиск общего цивилизационного культурного основания.</w:t>
      </w:r>
      <w:r w:rsidRPr="00ED7080">
        <w:rPr>
          <w:rStyle w:val="a8"/>
          <w:rFonts w:ascii="Times New Roman" w:hAnsi="Times New Roman" w:cs="Times New Roman"/>
          <w:color w:val="000000" w:themeColor="text1"/>
          <w:sz w:val="24"/>
          <w:szCs w:val="24"/>
        </w:rPr>
        <w:footnoteReference w:id="185"/>
      </w:r>
      <w:r w:rsidRPr="00ED7080">
        <w:rPr>
          <w:rFonts w:ascii="Times New Roman" w:hAnsi="Times New Roman" w:cs="Times New Roman"/>
          <w:color w:val="000000" w:themeColor="text1"/>
          <w:sz w:val="24"/>
          <w:szCs w:val="24"/>
        </w:rPr>
        <w:t xml:space="preserve"> Такой основой стала европейская культурная традиция, поспособствовавшая формированию единой культурно-исторической общности с характерным самосознанием и самоощущением </w:t>
      </w:r>
      <w:r w:rsidRPr="00ED7080">
        <w:rPr>
          <w:rFonts w:ascii="Times New Roman" w:hAnsi="Times New Roman" w:cs="Times New Roman"/>
          <w:color w:val="000000" w:themeColor="text1"/>
          <w:sz w:val="24"/>
          <w:szCs w:val="24"/>
        </w:rPr>
        <w:lastRenderedPageBreak/>
        <w:t>европейцев.</w:t>
      </w:r>
      <w:r w:rsidRPr="00ED7080">
        <w:rPr>
          <w:rStyle w:val="a8"/>
          <w:rFonts w:ascii="Times New Roman" w:hAnsi="Times New Roman" w:cs="Times New Roman"/>
          <w:color w:val="000000" w:themeColor="text1"/>
          <w:sz w:val="24"/>
          <w:szCs w:val="24"/>
        </w:rPr>
        <w:footnoteReference w:id="186"/>
      </w:r>
      <w:r w:rsidRPr="00ED7080">
        <w:rPr>
          <w:rFonts w:ascii="Times New Roman" w:hAnsi="Times New Roman" w:cs="Times New Roman"/>
          <w:color w:val="000000" w:themeColor="text1"/>
          <w:sz w:val="24"/>
          <w:szCs w:val="24"/>
        </w:rPr>
        <w:t xml:space="preserve"> В текстах европейских документов об образовании находит отражение тема осознание общности ценностей и принадлежности к единому социально-культурному пространству,</w:t>
      </w:r>
      <w:r w:rsidRPr="00ED7080">
        <w:rPr>
          <w:rStyle w:val="a8"/>
          <w:rFonts w:ascii="Times New Roman" w:hAnsi="Times New Roman" w:cs="Times New Roman"/>
          <w:color w:val="000000" w:themeColor="text1"/>
          <w:sz w:val="24"/>
          <w:szCs w:val="24"/>
        </w:rPr>
        <w:footnoteReference w:id="187"/>
      </w:r>
      <w:r w:rsidRPr="00ED7080">
        <w:rPr>
          <w:rFonts w:ascii="Times New Roman" w:hAnsi="Times New Roman" w:cs="Times New Roman"/>
          <w:color w:val="000000" w:themeColor="text1"/>
          <w:sz w:val="24"/>
          <w:szCs w:val="24"/>
        </w:rPr>
        <w:t xml:space="preserve"> которая легла в основу конструкции «культурного субъекта» со специфическими европейскими ценностями.</w:t>
      </w:r>
      <w:r w:rsidRPr="00ED7080">
        <w:rPr>
          <w:rStyle w:val="a8"/>
          <w:rFonts w:ascii="Times New Roman" w:hAnsi="Times New Roman" w:cs="Times New Roman"/>
          <w:color w:val="000000" w:themeColor="text1"/>
          <w:sz w:val="24"/>
          <w:szCs w:val="24"/>
        </w:rPr>
        <w:footnoteReference w:id="188"/>
      </w:r>
      <w:r w:rsidRPr="00ED7080">
        <w:rPr>
          <w:rFonts w:ascii="Times New Roman" w:hAnsi="Times New Roman" w:cs="Times New Roman"/>
          <w:color w:val="000000" w:themeColor="text1"/>
          <w:sz w:val="24"/>
          <w:szCs w:val="24"/>
        </w:rPr>
        <w:t xml:space="preserve"> Появилось то, что называется «европейское измерение в образовании» - распространение общеевропейских ценностей и ориентиров в процессе развития современного европейского образования в рамках общеобразовательного пространства Европы. </w:t>
      </w:r>
    </w:p>
    <w:p w14:paraId="369C190B" w14:textId="77777777" w:rsidR="00424252" w:rsidRPr="00ED7080" w:rsidRDefault="00424252" w:rsidP="00424252">
      <w:pPr>
        <w:spacing w:after="0" w:line="360" w:lineRule="auto"/>
        <w:ind w:firstLine="709"/>
        <w:jc w:val="both"/>
        <w:rPr>
          <w:rFonts w:ascii="Times New Roman" w:eastAsia="TimesNewRomanPSMT" w:hAnsi="Times New Roman" w:cs="Times New Roman"/>
          <w:color w:val="000000" w:themeColor="text1"/>
          <w:sz w:val="24"/>
          <w:szCs w:val="24"/>
        </w:rPr>
      </w:pPr>
      <w:r w:rsidRPr="00ED7080">
        <w:rPr>
          <w:rFonts w:ascii="Times New Roman" w:hAnsi="Times New Roman" w:cs="Times New Roman"/>
          <w:color w:val="000000" w:themeColor="text1"/>
          <w:sz w:val="24"/>
          <w:szCs w:val="24"/>
        </w:rPr>
        <w:t>В</w:t>
      </w:r>
      <w:r w:rsidRPr="00ED7080">
        <w:rPr>
          <w:rFonts w:ascii="Times New Roman" w:eastAsia="TimesNewRomanPSMT" w:hAnsi="Times New Roman" w:cs="Times New Roman"/>
          <w:color w:val="000000" w:themeColor="text1"/>
          <w:sz w:val="24"/>
          <w:szCs w:val="24"/>
        </w:rPr>
        <w:t xml:space="preserve">опросы формирования европейской идентичности, ее укрепления и продвижения также оказались тесно переплетены с интеграционными процессами, происходящими в европейском обществе, в частности в сфере образования. </w:t>
      </w:r>
      <w:r w:rsidRPr="00ED7080">
        <w:rPr>
          <w:rFonts w:ascii="Times New Roman" w:hAnsi="Times New Roman" w:cs="Times New Roman"/>
          <w:color w:val="000000" w:themeColor="text1"/>
          <w:sz w:val="24"/>
          <w:szCs w:val="24"/>
        </w:rPr>
        <w:t>Именно культурный фактор, сыграл немалую роль в достаточно успешной институционализации европейской интеграции. Он оказал влияние на общественное сознание, в котором сформировалась идея о европейской цивилизации, обладающей общим культурным и духовным наследием и единой культурной идентичностью.</w:t>
      </w:r>
      <w:r w:rsidRPr="00ED7080">
        <w:rPr>
          <w:rStyle w:val="a8"/>
          <w:rFonts w:ascii="Times New Roman" w:hAnsi="Times New Roman" w:cs="Times New Roman"/>
          <w:color w:val="000000" w:themeColor="text1"/>
          <w:sz w:val="24"/>
          <w:szCs w:val="24"/>
        </w:rPr>
        <w:footnoteReference w:id="189"/>
      </w:r>
      <w:r w:rsidRPr="00ED7080">
        <w:rPr>
          <w:rFonts w:ascii="Times New Roman" w:hAnsi="Times New Roman" w:cs="Times New Roman"/>
          <w:color w:val="000000" w:themeColor="text1"/>
          <w:sz w:val="24"/>
          <w:szCs w:val="24"/>
        </w:rPr>
        <w:t xml:space="preserve"> </w:t>
      </w:r>
      <w:r w:rsidRPr="00ED7080">
        <w:rPr>
          <w:rFonts w:ascii="Times New Roman" w:eastAsia="TimesNewRomanPSMT" w:hAnsi="Times New Roman" w:cs="Times New Roman"/>
          <w:color w:val="000000" w:themeColor="text1"/>
          <w:sz w:val="24"/>
          <w:szCs w:val="24"/>
        </w:rPr>
        <w:t xml:space="preserve">Кроме того, европейцы стремились создать объединенную Европу, основанную на общих демократических принципах. А </w:t>
      </w:r>
      <w:r w:rsidRPr="00ED7080">
        <w:rPr>
          <w:rFonts w:ascii="Times New Roman" w:hAnsi="Times New Roman" w:cs="Times New Roman"/>
          <w:color w:val="000000" w:themeColor="text1"/>
          <w:sz w:val="24"/>
          <w:szCs w:val="24"/>
        </w:rPr>
        <w:t>европейскому образованию с его возможностью транслирования в массовое сознание европейских ценностей отводилось важное место в процессе становления европейской идентичности.</w:t>
      </w:r>
      <w:r w:rsidRPr="00ED7080">
        <w:rPr>
          <w:rFonts w:ascii="Times New Roman" w:eastAsia="TimesNewRomanPSMT" w:hAnsi="Times New Roman" w:cs="Times New Roman"/>
          <w:color w:val="000000" w:themeColor="text1"/>
          <w:sz w:val="24"/>
          <w:szCs w:val="24"/>
        </w:rPr>
        <w:t xml:space="preserve"> </w:t>
      </w:r>
    </w:p>
    <w:p w14:paraId="1D7985C7" w14:textId="1CFD4A85"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Процесс, начатый Болонской декларацией и </w:t>
      </w:r>
      <w:r w:rsidR="00756FE4">
        <w:rPr>
          <w:rFonts w:ascii="Times New Roman" w:hAnsi="Times New Roman" w:cs="Times New Roman"/>
          <w:color w:val="000000" w:themeColor="text1"/>
          <w:sz w:val="24"/>
          <w:szCs w:val="24"/>
        </w:rPr>
        <w:t>поддерживаемый</w:t>
      </w:r>
      <w:r w:rsidRPr="00ED7080">
        <w:rPr>
          <w:rFonts w:ascii="Times New Roman" w:hAnsi="Times New Roman" w:cs="Times New Roman"/>
          <w:color w:val="000000" w:themeColor="text1"/>
          <w:sz w:val="24"/>
          <w:szCs w:val="24"/>
        </w:rPr>
        <w:t xml:space="preserve"> други</w:t>
      </w:r>
      <w:r w:rsidR="00756FE4">
        <w:rPr>
          <w:rFonts w:ascii="Times New Roman" w:hAnsi="Times New Roman" w:cs="Times New Roman"/>
          <w:color w:val="000000" w:themeColor="text1"/>
          <w:sz w:val="24"/>
          <w:szCs w:val="24"/>
        </w:rPr>
        <w:t>ми</w:t>
      </w:r>
      <w:r w:rsidRPr="00ED7080">
        <w:rPr>
          <w:rFonts w:ascii="Times New Roman" w:hAnsi="Times New Roman" w:cs="Times New Roman"/>
          <w:color w:val="000000" w:themeColor="text1"/>
          <w:sz w:val="24"/>
          <w:szCs w:val="24"/>
        </w:rPr>
        <w:t xml:space="preserve"> программ</w:t>
      </w:r>
      <w:r w:rsidR="00756FE4">
        <w:rPr>
          <w:rFonts w:ascii="Times New Roman" w:hAnsi="Times New Roman" w:cs="Times New Roman"/>
          <w:color w:val="000000" w:themeColor="text1"/>
          <w:sz w:val="24"/>
          <w:szCs w:val="24"/>
        </w:rPr>
        <w:t>ами</w:t>
      </w:r>
      <w:r w:rsidRPr="00ED7080">
        <w:rPr>
          <w:rFonts w:ascii="Times New Roman" w:hAnsi="Times New Roman" w:cs="Times New Roman"/>
          <w:color w:val="000000" w:themeColor="text1"/>
          <w:sz w:val="24"/>
          <w:szCs w:val="24"/>
        </w:rPr>
        <w:t xml:space="preserve"> и соглашени</w:t>
      </w:r>
      <w:r w:rsidR="00756FE4">
        <w:rPr>
          <w:rFonts w:ascii="Times New Roman" w:hAnsi="Times New Roman" w:cs="Times New Roman"/>
          <w:color w:val="000000" w:themeColor="text1"/>
          <w:sz w:val="24"/>
          <w:szCs w:val="24"/>
        </w:rPr>
        <w:t>ями</w:t>
      </w:r>
      <w:r w:rsidRPr="00ED7080">
        <w:rPr>
          <w:rFonts w:ascii="Times New Roman" w:hAnsi="Times New Roman" w:cs="Times New Roman"/>
          <w:color w:val="000000" w:themeColor="text1"/>
          <w:sz w:val="24"/>
          <w:szCs w:val="24"/>
        </w:rPr>
        <w:t xml:space="preserve"> ЕС, способствовал и продолжает способствовать конструированию и развитию европейской идентичности. Академическая и социальная мобильность молодежи, сотрудничество между европейскими вузами, совместные образовательные программы, в частности международные программы «двойного диплома», и т.д. - все это содействует взаимопониманию и сближению культур и систем образования стран-участниц, а также играет важную роль в формировании европейской идентичности. Так, например, важным аспектом мобильности становится расширение представления студентов о принадлежности к европейскому пространству, как образовательному, так и общекультурному, разделяюще</w:t>
      </w:r>
      <w:r w:rsidR="00756FE4">
        <w:rPr>
          <w:rFonts w:ascii="Times New Roman" w:hAnsi="Times New Roman" w:cs="Times New Roman"/>
          <w:color w:val="000000" w:themeColor="text1"/>
          <w:sz w:val="24"/>
          <w:szCs w:val="24"/>
        </w:rPr>
        <w:t>му</w:t>
      </w:r>
      <w:r w:rsidRPr="00ED7080">
        <w:rPr>
          <w:rFonts w:ascii="Times New Roman" w:hAnsi="Times New Roman" w:cs="Times New Roman"/>
          <w:color w:val="000000" w:themeColor="text1"/>
          <w:sz w:val="24"/>
          <w:szCs w:val="24"/>
        </w:rPr>
        <w:t xml:space="preserve"> общие ценности и формулирующему общие цели на будущее. Велико и значение современных университетов, которые позиционируются в качестве открытых межкультурных </w:t>
      </w:r>
      <w:r w:rsidRPr="00ED7080">
        <w:rPr>
          <w:rFonts w:ascii="Times New Roman" w:hAnsi="Times New Roman" w:cs="Times New Roman"/>
          <w:color w:val="000000" w:themeColor="text1"/>
          <w:sz w:val="24"/>
          <w:szCs w:val="24"/>
        </w:rPr>
        <w:lastRenderedPageBreak/>
        <w:t>организаций, транслирующих не только знания, но и общеевропейские ценности и установки. Университеты как субъекты построения европейской идентичности предстают и в качестве сообществ интеллектуалов, в чьей матрице идентичности важное значение имеет европейский компонент. Кроме того, по заявлению Европейской университетской ассоциации, сила Европы и ее университетов зиждется на взаимодействии разных культурных и лингвистических традиций и наследия.</w:t>
      </w:r>
      <w:r w:rsidRPr="00ED7080">
        <w:rPr>
          <w:rStyle w:val="a8"/>
          <w:rFonts w:ascii="Times New Roman" w:hAnsi="Times New Roman" w:cs="Times New Roman"/>
          <w:color w:val="000000" w:themeColor="text1"/>
          <w:sz w:val="24"/>
          <w:szCs w:val="24"/>
        </w:rPr>
        <w:footnoteReference w:id="190"/>
      </w:r>
      <w:r w:rsidRPr="00ED7080">
        <w:rPr>
          <w:rFonts w:ascii="Times New Roman" w:hAnsi="Times New Roman" w:cs="Times New Roman"/>
          <w:color w:val="000000" w:themeColor="text1"/>
          <w:sz w:val="24"/>
          <w:szCs w:val="24"/>
        </w:rPr>
        <w:t xml:space="preserve"> </w:t>
      </w:r>
    </w:p>
    <w:p w14:paraId="5A0DE168" w14:textId="0889C3ED"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Таким образом, современный интеграционный процесс в Европе, постепенно проходя этапы политической интеграции, общего рынка</w:t>
      </w:r>
      <w:r w:rsidR="00A736C0">
        <w:rPr>
          <w:rFonts w:ascii="Times New Roman" w:hAnsi="Times New Roman" w:cs="Times New Roman"/>
          <w:color w:val="000000" w:themeColor="text1"/>
          <w:sz w:val="24"/>
          <w:szCs w:val="24"/>
        </w:rPr>
        <w:t xml:space="preserve"> и </w:t>
      </w:r>
      <w:r w:rsidRPr="00ED7080">
        <w:rPr>
          <w:rFonts w:ascii="Times New Roman" w:hAnsi="Times New Roman" w:cs="Times New Roman"/>
          <w:color w:val="000000" w:themeColor="text1"/>
          <w:sz w:val="24"/>
          <w:szCs w:val="24"/>
        </w:rPr>
        <w:t xml:space="preserve">валютно-экономического союза, </w:t>
      </w:r>
      <w:r w:rsidR="00A736C0">
        <w:rPr>
          <w:rFonts w:ascii="Times New Roman" w:hAnsi="Times New Roman" w:cs="Times New Roman"/>
          <w:color w:val="000000" w:themeColor="text1"/>
          <w:sz w:val="24"/>
          <w:szCs w:val="24"/>
        </w:rPr>
        <w:t>стал ближе к</w:t>
      </w:r>
      <w:r w:rsidRPr="00ED7080">
        <w:rPr>
          <w:rFonts w:ascii="Times New Roman" w:hAnsi="Times New Roman" w:cs="Times New Roman"/>
          <w:color w:val="000000" w:themeColor="text1"/>
          <w:sz w:val="24"/>
          <w:szCs w:val="24"/>
        </w:rPr>
        <w:t xml:space="preserve"> достижен</w:t>
      </w:r>
      <w:r w:rsidR="00A736C0">
        <w:rPr>
          <w:rFonts w:ascii="Times New Roman" w:hAnsi="Times New Roman" w:cs="Times New Roman"/>
          <w:color w:val="000000" w:themeColor="text1"/>
          <w:sz w:val="24"/>
          <w:szCs w:val="24"/>
        </w:rPr>
        <w:t>ию</w:t>
      </w:r>
      <w:r w:rsidRPr="00ED7080">
        <w:rPr>
          <w:rFonts w:ascii="Times New Roman" w:hAnsi="Times New Roman" w:cs="Times New Roman"/>
          <w:color w:val="000000" w:themeColor="text1"/>
          <w:sz w:val="24"/>
          <w:szCs w:val="24"/>
        </w:rPr>
        <w:t xml:space="preserve"> нового качества </w:t>
      </w:r>
      <w:r w:rsidR="00E0682E" w:rsidRPr="00ED7080">
        <w:rPr>
          <w:rFonts w:ascii="Times New Roman" w:hAnsi="Times New Roman" w:cs="Times New Roman"/>
          <w:color w:val="000000" w:themeColor="text1"/>
          <w:sz w:val="24"/>
          <w:szCs w:val="24"/>
        </w:rPr>
        <w:t xml:space="preserve">в условиях </w:t>
      </w:r>
      <w:r w:rsidR="00E0682E">
        <w:rPr>
          <w:rFonts w:ascii="Times New Roman" w:hAnsi="Times New Roman" w:cs="Times New Roman"/>
          <w:color w:val="000000" w:themeColor="text1"/>
          <w:sz w:val="24"/>
          <w:szCs w:val="24"/>
        </w:rPr>
        <w:t>культурной интеграции</w:t>
      </w:r>
      <w:r w:rsidR="00E0682E" w:rsidRPr="00ED7080">
        <w:rPr>
          <w:rFonts w:ascii="Times New Roman"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в рамках общего европейского образовательного пространства.</w:t>
      </w:r>
      <w:r w:rsidRPr="00ED7080">
        <w:rPr>
          <w:rStyle w:val="a8"/>
          <w:rFonts w:ascii="Times New Roman" w:hAnsi="Times New Roman" w:cs="Times New Roman"/>
          <w:color w:val="000000" w:themeColor="text1"/>
          <w:sz w:val="24"/>
          <w:szCs w:val="24"/>
        </w:rPr>
        <w:footnoteReference w:id="191"/>
      </w:r>
      <w:r w:rsidRPr="00ED7080">
        <w:rPr>
          <w:rFonts w:ascii="Times New Roman" w:hAnsi="Times New Roman" w:cs="Times New Roman"/>
          <w:color w:val="000000" w:themeColor="text1"/>
          <w:sz w:val="24"/>
          <w:szCs w:val="24"/>
        </w:rPr>
        <w:t xml:space="preserve"> </w:t>
      </w:r>
    </w:p>
    <w:p w14:paraId="618D42DF" w14:textId="402672B8"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Однако можно заметить, что интеграционные процессы в сфере образования с одной стороны набирают темпы, а с другой, сталкиваются со сложностями, в силу существования различных образовательных традиций в Европе и намерения стран уберечь специфику своих образовательных систем. Поскольку европейская цивилизация представляет собой довольно сложное явление, сохранение культурного многообразия, религиозной и языковой многоликости рассматрива</w:t>
      </w:r>
      <w:r w:rsidR="00F73C96">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тся как мощный потенциал общества и принцип развития европейского региона в целом и пространства образования в частности.</w:t>
      </w:r>
      <w:r w:rsidRPr="00ED7080">
        <w:rPr>
          <w:rStyle w:val="a8"/>
          <w:rFonts w:ascii="Times New Roman" w:hAnsi="Times New Roman" w:cs="Times New Roman"/>
          <w:color w:val="000000" w:themeColor="text1"/>
          <w:sz w:val="24"/>
          <w:szCs w:val="24"/>
        </w:rPr>
        <w:footnoteReference w:id="192"/>
      </w:r>
    </w:p>
    <w:p w14:paraId="034B5B07" w14:textId="2A6FD995"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этой связи в процессе интеграции и развития единой Европы «метод плавильного котла» не является подходящим, так как способен уничтожить национальное культурное своеобразие европейских стран. Разнообразие культур, а не их унификация особенно ценится в постиндустриальном обществе.</w:t>
      </w:r>
      <w:r w:rsidRPr="00ED7080">
        <w:rPr>
          <w:rStyle w:val="a8"/>
          <w:rFonts w:ascii="Times New Roman" w:hAnsi="Times New Roman" w:cs="Times New Roman"/>
          <w:color w:val="000000" w:themeColor="text1"/>
          <w:sz w:val="24"/>
          <w:szCs w:val="24"/>
        </w:rPr>
        <w:footnoteReference w:id="193"/>
      </w:r>
      <w:r w:rsidRPr="00ED7080">
        <w:rPr>
          <w:rFonts w:ascii="Times New Roman" w:hAnsi="Times New Roman" w:cs="Times New Roman"/>
          <w:color w:val="000000" w:themeColor="text1"/>
        </w:rPr>
        <w:t xml:space="preserve"> </w:t>
      </w:r>
      <w:r w:rsidRPr="00ED7080">
        <w:rPr>
          <w:rFonts w:ascii="Times New Roman" w:hAnsi="Times New Roman" w:cs="Times New Roman"/>
          <w:color w:val="000000" w:themeColor="text1"/>
          <w:sz w:val="24"/>
          <w:szCs w:val="24"/>
        </w:rPr>
        <w:t>Поэтому в</w:t>
      </w:r>
      <w:r w:rsidRPr="00ED7080">
        <w:rPr>
          <w:rFonts w:ascii="Times New Roman" w:eastAsia="Times New Roman" w:hAnsi="Times New Roman" w:cs="Times New Roman"/>
          <w:color w:val="000000" w:themeColor="text1"/>
          <w:sz w:val="24"/>
          <w:szCs w:val="24"/>
          <w:lang w:eastAsia="ru-RU"/>
        </w:rPr>
        <w:t xml:space="preserve">озникает вопрос о соединении интеграции, представляющейся необходимой для большинства стран Европы, с большим разнообразием национальных систем, ценностей и норм в области образования и культуры. </w:t>
      </w:r>
      <w:r w:rsidRPr="00ED7080">
        <w:rPr>
          <w:rFonts w:ascii="Times New Roman" w:hAnsi="Times New Roman" w:cs="Times New Roman"/>
          <w:color w:val="000000" w:themeColor="text1"/>
          <w:sz w:val="24"/>
          <w:szCs w:val="24"/>
        </w:rPr>
        <w:t>В условиях глобализации появилась н</w:t>
      </w:r>
      <w:r w:rsidRPr="00ED7080">
        <w:rPr>
          <w:rFonts w:ascii="Times New Roman" w:eastAsia="Times New Roman" w:hAnsi="Times New Roman" w:cs="Times New Roman"/>
          <w:color w:val="000000" w:themeColor="text1"/>
          <w:sz w:val="24"/>
          <w:szCs w:val="24"/>
          <w:lang w:eastAsia="ru-RU"/>
        </w:rPr>
        <w:t>еобходимость в создании такого общества, основными характеристиками которого бы стали толерантность, терпимость, плюрализм, культура диалога.</w:t>
      </w:r>
      <w:r w:rsidRPr="00ED7080">
        <w:rPr>
          <w:rStyle w:val="a8"/>
          <w:rFonts w:ascii="Times New Roman" w:eastAsia="Times New Roman" w:hAnsi="Times New Roman" w:cs="Times New Roman"/>
          <w:color w:val="000000" w:themeColor="text1"/>
          <w:sz w:val="24"/>
          <w:szCs w:val="24"/>
          <w:lang w:eastAsia="ru-RU"/>
        </w:rPr>
        <w:footnoteReference w:id="194"/>
      </w:r>
      <w:r w:rsidRPr="00ED7080">
        <w:rPr>
          <w:rFonts w:ascii="Times New Roman" w:eastAsia="Times New Roman" w:hAnsi="Times New Roman" w:cs="Times New Roman"/>
          <w:color w:val="000000" w:themeColor="text1"/>
          <w:sz w:val="24"/>
          <w:szCs w:val="24"/>
          <w:lang w:eastAsia="ru-RU"/>
        </w:rPr>
        <w:t xml:space="preserve"> </w:t>
      </w:r>
      <w:r w:rsidRPr="00ED7080">
        <w:rPr>
          <w:rFonts w:ascii="Times New Roman" w:hAnsi="Times New Roman" w:cs="Times New Roman"/>
          <w:color w:val="000000" w:themeColor="text1"/>
          <w:sz w:val="24"/>
          <w:szCs w:val="24"/>
        </w:rPr>
        <w:t xml:space="preserve">Потребовалось и укрепление принципов многоязычия и </w:t>
      </w:r>
      <w:proofErr w:type="spellStart"/>
      <w:r w:rsidRPr="00ED7080">
        <w:rPr>
          <w:rFonts w:ascii="Times New Roman" w:hAnsi="Times New Roman" w:cs="Times New Roman"/>
          <w:color w:val="000000" w:themeColor="text1"/>
          <w:sz w:val="24"/>
          <w:szCs w:val="24"/>
        </w:rPr>
        <w:lastRenderedPageBreak/>
        <w:t>поликультурности</w:t>
      </w:r>
      <w:proofErr w:type="spellEnd"/>
      <w:r w:rsidRPr="00ED7080">
        <w:rPr>
          <w:rFonts w:ascii="Times New Roman" w:hAnsi="Times New Roman" w:cs="Times New Roman"/>
          <w:color w:val="000000" w:themeColor="text1"/>
          <w:sz w:val="24"/>
          <w:szCs w:val="24"/>
        </w:rPr>
        <w:t xml:space="preserve">, способных привести к сближению и гармонизации национальных систем образования европейских стран с учетом культурных особенностей каждой из них. </w:t>
      </w:r>
    </w:p>
    <w:p w14:paraId="7CEFD23D" w14:textId="794F6A9A"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eastAsia="Times New Roman" w:hAnsi="Times New Roman" w:cs="Times New Roman"/>
          <w:color w:val="000000" w:themeColor="text1"/>
          <w:sz w:val="24"/>
          <w:szCs w:val="24"/>
          <w:lang w:eastAsia="ru-RU"/>
        </w:rPr>
        <w:t xml:space="preserve">В качестве одного из институциональных проявлений подобного общества и выступило образовательное пространство Европы, в рамках которого </w:t>
      </w:r>
      <w:r w:rsidRPr="00ED7080">
        <w:rPr>
          <w:rFonts w:ascii="Times New Roman" w:hAnsi="Times New Roman" w:cs="Times New Roman"/>
          <w:color w:val="000000" w:themeColor="text1"/>
          <w:sz w:val="24"/>
          <w:szCs w:val="24"/>
        </w:rPr>
        <w:t xml:space="preserve">гибкость образовательных политик стран-членов ЕС рассматривается как необходимый принцип его существования, а особое внимание уделяется политике </w:t>
      </w:r>
      <w:proofErr w:type="spellStart"/>
      <w:r w:rsidRPr="00ED7080">
        <w:rPr>
          <w:rFonts w:ascii="Times New Roman" w:hAnsi="Times New Roman" w:cs="Times New Roman"/>
          <w:color w:val="000000" w:themeColor="text1"/>
          <w:sz w:val="24"/>
          <w:szCs w:val="24"/>
        </w:rPr>
        <w:t>мультилингвизма</w:t>
      </w:r>
      <w:proofErr w:type="spellEnd"/>
      <w:r w:rsidRPr="00ED7080">
        <w:rPr>
          <w:rFonts w:ascii="Times New Roman" w:hAnsi="Times New Roman" w:cs="Times New Roman"/>
          <w:color w:val="000000" w:themeColor="text1"/>
          <w:sz w:val="24"/>
          <w:szCs w:val="24"/>
        </w:rPr>
        <w:t>, международной образовательной мобильности и разного рода межкультурным проектам.</w:t>
      </w:r>
      <w:r w:rsidRPr="00ED7080">
        <w:rPr>
          <w:rStyle w:val="a8"/>
          <w:rFonts w:ascii="Times New Roman" w:hAnsi="Times New Roman" w:cs="Times New Roman"/>
          <w:color w:val="000000" w:themeColor="text1"/>
          <w:sz w:val="24"/>
          <w:szCs w:val="24"/>
        </w:rPr>
        <w:t xml:space="preserve"> </w:t>
      </w:r>
      <w:r w:rsidR="00F73C96">
        <w:rPr>
          <w:rFonts w:ascii="Times New Roman" w:hAnsi="Times New Roman" w:cs="Times New Roman"/>
          <w:color w:val="000000" w:themeColor="text1"/>
          <w:sz w:val="24"/>
          <w:szCs w:val="24"/>
        </w:rPr>
        <w:t>Тем самым</w:t>
      </w:r>
      <w:r w:rsidRPr="00ED7080">
        <w:rPr>
          <w:rFonts w:ascii="Times New Roman" w:hAnsi="Times New Roman" w:cs="Times New Roman"/>
          <w:color w:val="000000" w:themeColor="text1"/>
          <w:sz w:val="24"/>
          <w:szCs w:val="24"/>
        </w:rPr>
        <w:t>, была заложена основа эффективного функционирования европейского научно-образовательного пространства.</w:t>
      </w:r>
      <w:r w:rsidRPr="00ED7080">
        <w:rPr>
          <w:rStyle w:val="a8"/>
          <w:rFonts w:ascii="Times New Roman" w:hAnsi="Times New Roman" w:cs="Times New Roman"/>
          <w:color w:val="000000" w:themeColor="text1"/>
          <w:sz w:val="24"/>
          <w:szCs w:val="24"/>
        </w:rPr>
        <w:footnoteReference w:id="195"/>
      </w:r>
    </w:p>
    <w:p w14:paraId="17615EEF" w14:textId="770D6B0B"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Style w:val="w"/>
          <w:rFonts w:ascii="Times New Roman" w:hAnsi="Times New Roman" w:cs="Times New Roman"/>
          <w:color w:val="000000" w:themeColor="text1"/>
          <w:sz w:val="24"/>
          <w:szCs w:val="24"/>
          <w:shd w:val="clear" w:color="auto" w:fill="FFFFFF"/>
        </w:rPr>
        <w:t xml:space="preserve">Таким образом, культурологический </w:t>
      </w:r>
      <w:r w:rsidRPr="00F73C96">
        <w:rPr>
          <w:rFonts w:ascii="Times New Roman" w:hAnsi="Times New Roman" w:cs="Times New Roman"/>
          <w:sz w:val="24"/>
          <w:szCs w:val="24"/>
        </w:rPr>
        <w:t>подход к исследованию</w:t>
      </w:r>
      <w:r w:rsidRPr="00ED7080">
        <w:rPr>
          <w:rFonts w:ascii="Times New Roman" w:hAnsi="Times New Roman" w:cs="Times New Roman"/>
          <w:color w:val="000000" w:themeColor="text1"/>
          <w:sz w:val="24"/>
          <w:szCs w:val="24"/>
          <w:shd w:val="clear" w:color="auto" w:fill="FFFFFF"/>
        </w:rPr>
        <w:t xml:space="preserve"> научно-образовательного пространства ЕС позволяет акцентировать внимание на культурной составляющей интеграционных процессов,</w:t>
      </w:r>
      <w:r w:rsidR="00AC2582">
        <w:rPr>
          <w:rFonts w:ascii="Times New Roman" w:hAnsi="Times New Roman" w:cs="Times New Roman"/>
          <w:color w:val="000000" w:themeColor="text1"/>
          <w:sz w:val="24"/>
          <w:szCs w:val="24"/>
          <w:shd w:val="clear" w:color="auto" w:fill="FFFFFF"/>
        </w:rPr>
        <w:t xml:space="preserve"> </w:t>
      </w:r>
      <w:r w:rsidRPr="00ED7080">
        <w:rPr>
          <w:rFonts w:ascii="Times New Roman" w:hAnsi="Times New Roman" w:cs="Times New Roman"/>
          <w:color w:val="000000" w:themeColor="text1"/>
          <w:sz w:val="24"/>
          <w:szCs w:val="24"/>
          <w:shd w:val="clear" w:color="auto" w:fill="FFFFFF"/>
        </w:rPr>
        <w:t>с</w:t>
      </w:r>
      <w:r w:rsidRPr="00ED7080">
        <w:rPr>
          <w:rStyle w:val="w"/>
          <w:rFonts w:ascii="Times New Roman" w:hAnsi="Times New Roman" w:cs="Times New Roman"/>
          <w:color w:val="000000" w:themeColor="text1"/>
          <w:sz w:val="24"/>
          <w:szCs w:val="24"/>
          <w:shd w:val="clear" w:color="auto" w:fill="FFFFFF"/>
        </w:rPr>
        <w:t>пособствует</w:t>
      </w:r>
      <w:r w:rsidRPr="00ED7080">
        <w:rPr>
          <w:rFonts w:ascii="Times New Roman" w:hAnsi="Times New Roman" w:cs="Times New Roman"/>
          <w:color w:val="000000" w:themeColor="text1"/>
          <w:sz w:val="24"/>
          <w:szCs w:val="24"/>
          <w:shd w:val="clear" w:color="auto" w:fill="FFFFFF"/>
        </w:rPr>
        <w:t> </w:t>
      </w:r>
      <w:r w:rsidRPr="00ED7080">
        <w:rPr>
          <w:rStyle w:val="w"/>
          <w:rFonts w:ascii="Times New Roman" w:hAnsi="Times New Roman" w:cs="Times New Roman"/>
          <w:color w:val="000000" w:themeColor="text1"/>
          <w:sz w:val="24"/>
          <w:szCs w:val="24"/>
          <w:shd w:val="clear" w:color="auto" w:fill="FFFFFF"/>
        </w:rPr>
        <w:t>учету</w:t>
      </w:r>
      <w:r w:rsidRPr="00ED7080">
        <w:rPr>
          <w:rFonts w:ascii="Times New Roman" w:hAnsi="Times New Roman" w:cs="Times New Roman"/>
          <w:color w:val="000000" w:themeColor="text1"/>
          <w:sz w:val="24"/>
          <w:szCs w:val="24"/>
          <w:shd w:val="clear" w:color="auto" w:fill="FFFFFF"/>
        </w:rPr>
        <w:t> </w:t>
      </w:r>
      <w:r w:rsidRPr="00ED7080">
        <w:rPr>
          <w:rStyle w:val="w"/>
          <w:rFonts w:ascii="Times New Roman" w:hAnsi="Times New Roman" w:cs="Times New Roman"/>
          <w:color w:val="000000" w:themeColor="text1"/>
          <w:sz w:val="24"/>
          <w:szCs w:val="24"/>
          <w:shd w:val="clear" w:color="auto" w:fill="FFFFFF"/>
        </w:rPr>
        <w:t>национальных исторических</w:t>
      </w:r>
      <w:r w:rsidRPr="00ED7080">
        <w:rPr>
          <w:rFonts w:ascii="Times New Roman" w:hAnsi="Times New Roman" w:cs="Times New Roman"/>
          <w:color w:val="000000" w:themeColor="text1"/>
          <w:sz w:val="24"/>
          <w:szCs w:val="24"/>
          <w:shd w:val="clear" w:color="auto" w:fill="FFFFFF"/>
        </w:rPr>
        <w:t> </w:t>
      </w:r>
      <w:r w:rsidRPr="00ED7080">
        <w:rPr>
          <w:rStyle w:val="w"/>
          <w:rFonts w:ascii="Times New Roman" w:hAnsi="Times New Roman" w:cs="Times New Roman"/>
          <w:color w:val="000000" w:themeColor="text1"/>
          <w:sz w:val="24"/>
          <w:szCs w:val="24"/>
          <w:shd w:val="clear" w:color="auto" w:fill="FFFFFF"/>
        </w:rPr>
        <w:t xml:space="preserve">особенностей, а также дает </w:t>
      </w:r>
      <w:r w:rsidRPr="00ED7080">
        <w:rPr>
          <w:rFonts w:ascii="Times New Roman" w:hAnsi="Times New Roman" w:cs="Times New Roman"/>
          <w:color w:val="000000" w:themeColor="text1"/>
          <w:sz w:val="24"/>
          <w:szCs w:val="24"/>
        </w:rPr>
        <w:t xml:space="preserve">возможность оценить значимость культурных ценностей, норм и традиций для европейских стран в рамках их взаимодействия в сфере образования. </w:t>
      </w:r>
    </w:p>
    <w:p w14:paraId="0D83A91B" w14:textId="77777777" w:rsidR="00424252" w:rsidRPr="00ED7080" w:rsidRDefault="00424252" w:rsidP="00F73C96">
      <w:pPr>
        <w:pStyle w:val="3"/>
        <w:spacing w:before="0" w:line="360" w:lineRule="auto"/>
        <w:rPr>
          <w:rFonts w:ascii="Times New Roman" w:hAnsi="Times New Roman" w:cs="Times New Roman"/>
          <w:i/>
          <w:color w:val="000000" w:themeColor="text1"/>
          <w:shd w:val="clear" w:color="auto" w:fill="FFFFFF"/>
        </w:rPr>
      </w:pPr>
      <w:bookmarkStart w:id="32" w:name="_Toc10126503"/>
      <w:r w:rsidRPr="00ED7080">
        <w:rPr>
          <w:rFonts w:ascii="Times New Roman" w:hAnsi="Times New Roman" w:cs="Times New Roman"/>
          <w:i/>
          <w:color w:val="000000" w:themeColor="text1"/>
          <w:shd w:val="clear" w:color="auto" w:fill="FFFFFF"/>
        </w:rPr>
        <w:t>1.2.5. Социологический подход</w:t>
      </w:r>
      <w:bookmarkEnd w:id="32"/>
    </w:p>
    <w:p w14:paraId="0EFB1FB8" w14:textId="7288CA00" w:rsidR="00424252" w:rsidRPr="00ED7080" w:rsidRDefault="00424252" w:rsidP="00F73C96">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тесной взаимосвязи с культурологическим подходом в исследовании интеграционных процессов в сфере образования находится и социологический подход. Он, в свою очередь, помогает рассмотреть широкий спектр социологических аспектов образования, в первую очередь, его сущностное и содержательное понимание, соотношение с социализацией, развитием личности, а также особенности его функционирования в современном обществе и европейском пространстве в частности.</w:t>
      </w:r>
      <w:r w:rsidR="003A0F8E">
        <w:rPr>
          <w:rStyle w:val="a8"/>
          <w:rFonts w:ascii="Times New Roman" w:hAnsi="Times New Roman" w:cs="Times New Roman"/>
          <w:color w:val="000000" w:themeColor="text1"/>
          <w:sz w:val="24"/>
          <w:szCs w:val="24"/>
        </w:rPr>
        <w:footnoteReference w:id="196"/>
      </w:r>
      <w:r w:rsidRPr="00ED7080">
        <w:rPr>
          <w:rFonts w:ascii="Times New Roman" w:hAnsi="Times New Roman" w:cs="Times New Roman"/>
          <w:color w:val="000000" w:themeColor="text1"/>
          <w:sz w:val="24"/>
          <w:szCs w:val="24"/>
        </w:rPr>
        <w:t xml:space="preserve"> </w:t>
      </w:r>
    </w:p>
    <w:p w14:paraId="52FC7E14" w14:textId="77777777"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В целом, образовательная среда и пространство рассматриваются как составные части социального пространства. Выстраивается своеобразная иерархия: природная среда - социальная среда - образовательная среда - образовательное пространство. Образовательное пространство выделяется из прочих пространств, так как именно в нем осуществляется процесс трансляции культуры новым поколениям.</w:t>
      </w:r>
      <w:r w:rsidRPr="00ED7080">
        <w:rPr>
          <w:rStyle w:val="a8"/>
          <w:color w:val="000000" w:themeColor="text1"/>
        </w:rPr>
        <w:footnoteReference w:id="197"/>
      </w:r>
      <w:r w:rsidRPr="00ED7080">
        <w:rPr>
          <w:color w:val="000000" w:themeColor="text1"/>
        </w:rPr>
        <w:t xml:space="preserve"> </w:t>
      </w:r>
    </w:p>
    <w:p w14:paraId="3B7DB3DC" w14:textId="77777777" w:rsidR="00424252" w:rsidRPr="00ED7080" w:rsidRDefault="00424252" w:rsidP="00424252">
      <w:pPr>
        <w:pStyle w:val="a4"/>
        <w:spacing w:before="0" w:beforeAutospacing="0" w:after="0" w:afterAutospacing="0" w:line="360" w:lineRule="auto"/>
        <w:ind w:firstLine="709"/>
        <w:jc w:val="both"/>
        <w:textAlignment w:val="top"/>
        <w:rPr>
          <w:color w:val="000000" w:themeColor="text1"/>
        </w:rPr>
      </w:pPr>
      <w:r w:rsidRPr="00ED7080">
        <w:rPr>
          <w:color w:val="000000" w:themeColor="text1"/>
        </w:rPr>
        <w:t xml:space="preserve">Подтверждает это и тот факт, что сфера образовательной политики, в частности ее социальный аспект, предопределяется господствующей в обществе культурной парадигмой. Образовательная политика осуществляется в рамках культурно и </w:t>
      </w:r>
      <w:r w:rsidRPr="00ED7080">
        <w:rPr>
          <w:color w:val="000000" w:themeColor="text1"/>
        </w:rPr>
        <w:lastRenderedPageBreak/>
        <w:t xml:space="preserve">исторически обусловленных социальных институтов, имеющих своей целью освоение и последующее воспроизводство культурных ценностей. В качестве одной из сторон европейской культуры и наследия рассматривается непосредственно социальное измерение образования. </w:t>
      </w:r>
    </w:p>
    <w:p w14:paraId="6069DCA8" w14:textId="14743026"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Однако стоит отметить, что на первоначальном этапе формирования образовательного пространства Европы основным приоритетом европейских стран являлось усилений позиций и положения европейского высшего образования в мировом измерении. Социальное же измерение образования как одно из направлений реализации Болонского процесса начинает приобретать большую значимость с Пражского Коммюнике 2001 года и </w:t>
      </w:r>
      <w:r w:rsidR="00F73C96">
        <w:rPr>
          <w:rFonts w:ascii="Times New Roman" w:hAnsi="Times New Roman" w:cs="Times New Roman"/>
          <w:color w:val="000000" w:themeColor="text1"/>
          <w:sz w:val="24"/>
          <w:szCs w:val="24"/>
        </w:rPr>
        <w:t xml:space="preserve">в </w:t>
      </w:r>
      <w:r w:rsidRPr="00ED7080">
        <w:rPr>
          <w:rFonts w:ascii="Times New Roman" w:hAnsi="Times New Roman" w:cs="Times New Roman"/>
          <w:color w:val="000000" w:themeColor="text1"/>
          <w:sz w:val="24"/>
          <w:szCs w:val="24"/>
        </w:rPr>
        <w:t>последующих документах. Озвучиваются идеи о социальной мобильности, необходимости непрерывного образования, социальной поддержке студентов и в целом о рассмотрении образования как общественного блага и общественной ответственности, призванного уменьшить уровень социального неравенства как на национальном, так и на общеевропейском уровнях.</w:t>
      </w:r>
      <w:r w:rsidRPr="00ED7080">
        <w:rPr>
          <w:rStyle w:val="a8"/>
          <w:rFonts w:ascii="Times New Roman" w:hAnsi="Times New Roman" w:cs="Times New Roman"/>
          <w:color w:val="000000" w:themeColor="text1"/>
          <w:sz w:val="24"/>
          <w:szCs w:val="24"/>
        </w:rPr>
        <w:footnoteReference w:id="198"/>
      </w:r>
      <w:r w:rsidRPr="00ED7080">
        <w:rPr>
          <w:rFonts w:ascii="Times New Roman" w:hAnsi="Times New Roman" w:cs="Times New Roman"/>
          <w:color w:val="000000" w:themeColor="text1"/>
          <w:sz w:val="24"/>
          <w:szCs w:val="24"/>
        </w:rPr>
        <w:t xml:space="preserve"> В целом же, оформление социальной политики ЕС началось с подготовки официальных документов, в которых были проанализированы социальные проблемы и обоснованы меры для их решения. Такими документами стали Белая и Зеленая книги, содержащие в себе оценки складывающегося социального положения и предложений по его оптимизации в будущем.</w:t>
      </w:r>
      <w:r w:rsidRPr="00ED7080">
        <w:rPr>
          <w:rStyle w:val="a8"/>
          <w:rFonts w:ascii="Times New Roman" w:hAnsi="Times New Roman" w:cs="Times New Roman"/>
          <w:color w:val="000000" w:themeColor="text1"/>
          <w:sz w:val="24"/>
          <w:szCs w:val="24"/>
        </w:rPr>
        <w:footnoteReference w:id="199"/>
      </w:r>
    </w:p>
    <w:p w14:paraId="5842FBC9"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Таким образом, социальное измерение является составной частью образовательного пространства ЕС, в рамках которого одним из важных принципов функционирования утверждается восприятие образования как общественного блага.</w:t>
      </w:r>
      <w:r w:rsidRPr="00ED7080">
        <w:rPr>
          <w:rStyle w:val="a8"/>
          <w:rFonts w:ascii="Times New Roman" w:hAnsi="Times New Roman" w:cs="Times New Roman"/>
          <w:color w:val="000000" w:themeColor="text1"/>
          <w:sz w:val="24"/>
          <w:szCs w:val="24"/>
        </w:rPr>
        <w:t xml:space="preserve"> </w:t>
      </w:r>
      <w:r w:rsidRPr="00ED7080">
        <w:rPr>
          <w:rStyle w:val="a8"/>
          <w:rFonts w:ascii="Times New Roman" w:hAnsi="Times New Roman" w:cs="Times New Roman"/>
          <w:color w:val="000000" w:themeColor="text1"/>
          <w:sz w:val="24"/>
          <w:szCs w:val="24"/>
        </w:rPr>
        <w:footnoteReference w:id="200"/>
      </w:r>
      <w:r w:rsidRPr="00ED7080">
        <w:rPr>
          <w:rFonts w:ascii="Times New Roman" w:hAnsi="Times New Roman" w:cs="Times New Roman"/>
          <w:color w:val="000000" w:themeColor="text1"/>
          <w:sz w:val="24"/>
          <w:szCs w:val="24"/>
        </w:rPr>
        <w:t xml:space="preserve"> Высшее образование, в которое интегрированы идеи социальной справедливости и равенства, выступает в качестве инструмента достижения социального единства, являясь компонентом модели государства всеобщего благоденствия.</w:t>
      </w:r>
      <w:r w:rsidRPr="00ED7080">
        <w:rPr>
          <w:rStyle w:val="a8"/>
          <w:rFonts w:ascii="Times New Roman" w:hAnsi="Times New Roman" w:cs="Times New Roman"/>
          <w:color w:val="000000" w:themeColor="text1"/>
          <w:sz w:val="24"/>
          <w:szCs w:val="24"/>
        </w:rPr>
        <w:footnoteReference w:id="201"/>
      </w:r>
      <w:r w:rsidRPr="00ED7080">
        <w:rPr>
          <w:rFonts w:ascii="Times New Roman" w:hAnsi="Times New Roman" w:cs="Times New Roman"/>
          <w:color w:val="000000" w:themeColor="text1"/>
          <w:sz w:val="24"/>
          <w:szCs w:val="24"/>
        </w:rPr>
        <w:t xml:space="preserve"> Можно сказать, что данный тезис неразрывно связан с пониманием сущности и содержания образования в рамках европейского образовательного пространства, которое заключается в его качестве и открытости, одинаковой доступности и равенстве возможностей для всех участников образовательного процесса. </w:t>
      </w:r>
    </w:p>
    <w:p w14:paraId="1CC2374C"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lastRenderedPageBreak/>
        <w:t>Наряду с этим, европейскими странами система образования рассматривается как институт социализации личности, призванный решать социально-значимые экономические и социокультурные проблемы. На первое место выходит понимание образования как социального института, внутри которого создаются условия, необходимые для развития личности в соответствии с индивидуальными стремлениями и склонностями, а также в соответствии с профессиональной деятельностью, что соответствует тенденции социальной ориентации развития рынка.</w:t>
      </w:r>
      <w:r w:rsidRPr="00ED7080">
        <w:rPr>
          <w:rStyle w:val="a8"/>
          <w:rFonts w:ascii="Times New Roman" w:hAnsi="Times New Roman" w:cs="Times New Roman"/>
          <w:color w:val="000000" w:themeColor="text1"/>
          <w:sz w:val="24"/>
          <w:szCs w:val="24"/>
        </w:rPr>
        <w:footnoteReference w:id="202"/>
      </w:r>
      <w:r w:rsidRPr="00ED7080">
        <w:rPr>
          <w:rFonts w:ascii="Times New Roman" w:hAnsi="Times New Roman" w:cs="Times New Roman"/>
          <w:color w:val="000000" w:themeColor="text1"/>
          <w:sz w:val="24"/>
          <w:szCs w:val="24"/>
        </w:rPr>
        <w:t xml:space="preserve"> Кроме того, длительная практика деятельности ЕС позволяет убедиться, что процессы экономической и политической интеграции во многом определяются степенью совместимости социального пространства стран, участвующих в данных процессах. Именно образовательная политика в рамках европейского пространства образования призвана играть все возрастающую роль в сближении стран и определении дальнейших направлений европейской интеграции. </w:t>
      </w:r>
    </w:p>
    <w:p w14:paraId="61D019F3" w14:textId="24274D1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Социологический подход к анализу интеграционных процессов в сфере европейской образовательной политики имеет важное значение еще и потому, что позволяет обратиться к социологическим исследованиям, в которых внимание акцентирует</w:t>
      </w:r>
      <w:r w:rsidR="00803C09">
        <w:rPr>
          <w:rFonts w:ascii="Times New Roman" w:hAnsi="Times New Roman" w:cs="Times New Roman"/>
          <w:color w:val="000000" w:themeColor="text1"/>
          <w:sz w:val="24"/>
          <w:szCs w:val="24"/>
        </w:rPr>
        <w:t>ся</w:t>
      </w:r>
      <w:r w:rsidRPr="00ED7080">
        <w:rPr>
          <w:rFonts w:ascii="Times New Roman" w:hAnsi="Times New Roman" w:cs="Times New Roman"/>
          <w:color w:val="000000" w:themeColor="text1"/>
          <w:sz w:val="24"/>
          <w:szCs w:val="24"/>
        </w:rPr>
        <w:t xml:space="preserve"> на общественном мнении по поводу</w:t>
      </w:r>
      <w:r w:rsidR="00803C09">
        <w:rPr>
          <w:rFonts w:ascii="Times New Roman" w:hAnsi="Times New Roman" w:cs="Times New Roman"/>
          <w:color w:val="000000" w:themeColor="text1"/>
          <w:sz w:val="24"/>
          <w:szCs w:val="24"/>
        </w:rPr>
        <w:t xml:space="preserve"> проводимых</w:t>
      </w:r>
      <w:r w:rsidRPr="00ED7080">
        <w:rPr>
          <w:rFonts w:ascii="Times New Roman" w:hAnsi="Times New Roman" w:cs="Times New Roman"/>
          <w:color w:val="000000" w:themeColor="text1"/>
          <w:sz w:val="24"/>
          <w:szCs w:val="24"/>
        </w:rPr>
        <w:t xml:space="preserve"> реформ и на социальных последствиях </w:t>
      </w:r>
      <w:r w:rsidR="00803C09">
        <w:rPr>
          <w:rFonts w:ascii="Times New Roman" w:hAnsi="Times New Roman" w:cs="Times New Roman"/>
          <w:color w:val="000000" w:themeColor="text1"/>
          <w:sz w:val="24"/>
          <w:szCs w:val="24"/>
        </w:rPr>
        <w:t>внесенных</w:t>
      </w:r>
      <w:r w:rsidRPr="00ED7080">
        <w:rPr>
          <w:rFonts w:ascii="Times New Roman" w:hAnsi="Times New Roman" w:cs="Times New Roman"/>
          <w:color w:val="000000" w:themeColor="text1"/>
          <w:sz w:val="24"/>
          <w:szCs w:val="24"/>
        </w:rPr>
        <w:t xml:space="preserve"> изменений.</w:t>
      </w:r>
      <w:r w:rsidRPr="00ED7080">
        <w:rPr>
          <w:rStyle w:val="a8"/>
          <w:rFonts w:ascii="Times New Roman" w:hAnsi="Times New Roman" w:cs="Times New Roman"/>
          <w:color w:val="000000" w:themeColor="text1"/>
          <w:sz w:val="24"/>
          <w:szCs w:val="24"/>
        </w:rPr>
        <w:footnoteReference w:id="203"/>
      </w:r>
    </w:p>
    <w:p w14:paraId="07807A17"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Безусловно, можно отметить, что оценка функционирования европейского образовательного пространства и успех интеграционных процессов, проходящих в его рамках, зависит от того, с какой точки зрения на него смотрят. С точки зрения национальных государств эти процессы в большинстве случаев оцениваются как наиболее эффективные, проводимые в целях согласования европейских структур и образовательных политик европейских стран. Подтверждением служит официальная статистика, собранная, например, ОЭСР и Евростатом. Однако на институциональном и личностном уровне мнения более разносторонние.</w:t>
      </w:r>
      <w:r w:rsidRPr="00ED7080">
        <w:rPr>
          <w:rStyle w:val="a8"/>
          <w:rFonts w:ascii="Times New Roman" w:hAnsi="Times New Roman" w:cs="Times New Roman"/>
          <w:color w:val="000000" w:themeColor="text1"/>
          <w:sz w:val="24"/>
          <w:szCs w:val="24"/>
        </w:rPr>
        <w:footnoteReference w:id="204"/>
      </w:r>
      <w:r w:rsidRPr="00ED7080">
        <w:rPr>
          <w:rFonts w:ascii="Times New Roman" w:hAnsi="Times New Roman" w:cs="Times New Roman"/>
          <w:color w:val="000000" w:themeColor="text1"/>
          <w:sz w:val="24"/>
          <w:szCs w:val="24"/>
        </w:rPr>
        <w:t xml:space="preserve"> Именно проводимые в данном случае социологические исследования позволяют посмотреть на широкий круг поднимаемых тем с разных сторон, что дает возможность получить наиболее полное представление о затрагиваемых вопросах. </w:t>
      </w:r>
    </w:p>
    <w:p w14:paraId="66D86CAA" w14:textId="5206817C"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lastRenderedPageBreak/>
        <w:t xml:space="preserve">Одним из ярких примеров социологических исследований можно назвать выпускаемые с 2003 года Европейским студенческим союзом отчеты «Болонья глазами студентов». Целью каждой из публикаций было и остается освещение текущего состояния, успехов и будущих проблем, с которыми студенты сталкиваются при реализации реформ и процесса в целом. Они призваны дополнить мнения, представленные правительствами и другими заинтересованными сторонами, например, отраженные в официальных отчетах о реализации ЕПВО. Каждый отчет Европейского студенческого союза важен, поскольку освещает текущие проблемы, возникающие в результате реализации Болонского процесса в </w:t>
      </w:r>
      <w:r w:rsidR="00F73C96">
        <w:rPr>
          <w:rFonts w:ascii="Times New Roman" w:hAnsi="Times New Roman" w:cs="Times New Roman"/>
          <w:color w:val="000000" w:themeColor="text1"/>
          <w:sz w:val="24"/>
          <w:szCs w:val="24"/>
        </w:rPr>
        <w:t>е</w:t>
      </w:r>
      <w:r w:rsidRPr="00ED7080">
        <w:rPr>
          <w:rFonts w:ascii="Times New Roman" w:hAnsi="Times New Roman" w:cs="Times New Roman"/>
          <w:color w:val="000000" w:themeColor="text1"/>
          <w:sz w:val="24"/>
          <w:szCs w:val="24"/>
        </w:rPr>
        <w:t>вропейском пространстве высшего образования, с точки зрения студентов и преподавателей. В последней публикации, датируемой 2018 годом, рассматривается влияние Болонского процесса на европейскую интеграцию, пользу для общества в целом, вклад в обучение на протяжении всей жизни и, что более важно, будущее европейского высшего образования. На основании анкетирования были собраны данные в следующих областях: участие студентов, социальное измерение, обеспечение качества, признание, мобильность и интернационализация, структурные реформы, финансирование, а также был задан ряд общих вопросов о Болонском процессе. Все это позволяет студентам внести свой вклад в дискуссии на европейском и национальном уровне и заложить основу для обозначения рекомендаций для дальнейших действий.</w:t>
      </w:r>
      <w:r w:rsidRPr="00ED7080">
        <w:rPr>
          <w:rStyle w:val="a8"/>
          <w:rFonts w:ascii="Times New Roman" w:hAnsi="Times New Roman" w:cs="Times New Roman"/>
          <w:color w:val="000000" w:themeColor="text1"/>
          <w:sz w:val="24"/>
          <w:szCs w:val="24"/>
        </w:rPr>
        <w:footnoteReference w:id="205"/>
      </w:r>
    </w:p>
    <w:p w14:paraId="6CB17DD6" w14:textId="25F382C0" w:rsidR="008D6868" w:rsidRDefault="00424252" w:rsidP="00C60038">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Существует немалое количество социологических исследований в отдельно взятых странах-участницах Болонского процесса, которые в большинстве своем направлены на выявление мнения академического или студенческого сообщества насчет образовательных реформ в их стране, Болонского процесса в частности и основных принципов существования и функционирования европейского образовательного пространства. Так, например, исследование, проведенное на медицинском факультете Эгейского университета в Турции, преследовало цель определить, как студенты воспринимают Болонский процесс, и продемонстрировало их малую осведомленность и отношение к нему лишь как к программе обмена.</w:t>
      </w:r>
      <w:r w:rsidRPr="00ED7080">
        <w:rPr>
          <w:rStyle w:val="a8"/>
          <w:rFonts w:ascii="Times New Roman" w:hAnsi="Times New Roman" w:cs="Times New Roman"/>
          <w:color w:val="000000" w:themeColor="text1"/>
          <w:sz w:val="24"/>
          <w:szCs w:val="24"/>
        </w:rPr>
        <w:footnoteReference w:id="206"/>
      </w:r>
      <w:r w:rsidRPr="00ED7080">
        <w:rPr>
          <w:rFonts w:ascii="Times New Roman" w:hAnsi="Times New Roman" w:cs="Times New Roman"/>
          <w:color w:val="000000" w:themeColor="text1"/>
          <w:sz w:val="24"/>
          <w:szCs w:val="24"/>
        </w:rPr>
        <w:t xml:space="preserve"> Опрос руководства португальских университетов показал в целом положительные результаты, однако было выявлено общее мнение, что внедрение болонских принципов происходит в Португалии лишь формально</w:t>
      </w:r>
      <w:r w:rsidR="008D6868">
        <w:rPr>
          <w:rFonts w:ascii="Times New Roman" w:hAnsi="Times New Roman" w:cs="Times New Roman"/>
          <w:color w:val="000000" w:themeColor="text1"/>
          <w:sz w:val="24"/>
          <w:szCs w:val="24"/>
        </w:rPr>
        <w:t xml:space="preserve"> </w:t>
      </w:r>
      <w:r w:rsidR="008D6868">
        <w:rPr>
          <w:rFonts w:ascii="Times New Roman" w:hAnsi="Times New Roman" w:cs="Times New Roman"/>
          <w:color w:val="000000" w:themeColor="text1"/>
          <w:sz w:val="24"/>
          <w:szCs w:val="24"/>
        </w:rPr>
        <w:lastRenderedPageBreak/>
        <w:t xml:space="preserve">без </w:t>
      </w:r>
      <w:r w:rsidRPr="00ED7080">
        <w:rPr>
          <w:rFonts w:ascii="Times New Roman" w:hAnsi="Times New Roman" w:cs="Times New Roman"/>
          <w:color w:val="000000" w:themeColor="text1"/>
          <w:sz w:val="24"/>
          <w:szCs w:val="24"/>
        </w:rPr>
        <w:t>содержательно</w:t>
      </w:r>
      <w:r w:rsidR="008D6868">
        <w:rPr>
          <w:rFonts w:ascii="Times New Roman" w:hAnsi="Times New Roman" w:cs="Times New Roman"/>
          <w:color w:val="000000" w:themeColor="text1"/>
          <w:sz w:val="24"/>
          <w:szCs w:val="24"/>
        </w:rPr>
        <w:t>го изменения</w:t>
      </w:r>
      <w:r w:rsidRPr="00ED7080">
        <w:rPr>
          <w:rFonts w:ascii="Times New Roman" w:hAnsi="Times New Roman" w:cs="Times New Roman"/>
          <w:color w:val="000000" w:themeColor="text1"/>
          <w:sz w:val="24"/>
          <w:szCs w:val="24"/>
        </w:rPr>
        <w:t xml:space="preserve"> национальн</w:t>
      </w:r>
      <w:r w:rsidR="008D6868">
        <w:rPr>
          <w:rFonts w:ascii="Times New Roman" w:hAnsi="Times New Roman" w:cs="Times New Roman"/>
          <w:color w:val="000000" w:themeColor="text1"/>
          <w:sz w:val="24"/>
          <w:szCs w:val="24"/>
        </w:rPr>
        <w:t>ой</w:t>
      </w:r>
      <w:r w:rsidRPr="00ED7080">
        <w:rPr>
          <w:rFonts w:ascii="Times New Roman" w:hAnsi="Times New Roman" w:cs="Times New Roman"/>
          <w:color w:val="000000" w:themeColor="text1"/>
          <w:sz w:val="24"/>
          <w:szCs w:val="24"/>
        </w:rPr>
        <w:t xml:space="preserve"> систем</w:t>
      </w:r>
      <w:r w:rsidR="008D6868">
        <w:rPr>
          <w:rFonts w:ascii="Times New Roman" w:hAnsi="Times New Roman" w:cs="Times New Roman"/>
          <w:color w:val="000000" w:themeColor="text1"/>
          <w:sz w:val="24"/>
          <w:szCs w:val="24"/>
        </w:rPr>
        <w:t>ы</w:t>
      </w:r>
      <w:r w:rsidRPr="00ED7080">
        <w:rPr>
          <w:rFonts w:ascii="Times New Roman" w:hAnsi="Times New Roman" w:cs="Times New Roman"/>
          <w:color w:val="000000" w:themeColor="text1"/>
          <w:sz w:val="24"/>
          <w:szCs w:val="24"/>
        </w:rPr>
        <w:t xml:space="preserve"> образования.</w:t>
      </w:r>
      <w:r w:rsidRPr="00ED7080">
        <w:rPr>
          <w:rStyle w:val="a8"/>
          <w:rFonts w:ascii="Times New Roman" w:hAnsi="Times New Roman" w:cs="Times New Roman"/>
          <w:color w:val="000000" w:themeColor="text1"/>
          <w:sz w:val="24"/>
          <w:szCs w:val="24"/>
        </w:rPr>
        <w:footnoteReference w:id="207"/>
      </w:r>
      <w:r w:rsidRPr="00ED7080">
        <w:rPr>
          <w:rFonts w:ascii="Times New Roman" w:hAnsi="Times New Roman" w:cs="Times New Roman"/>
          <w:color w:val="000000" w:themeColor="text1"/>
          <w:sz w:val="24"/>
          <w:szCs w:val="24"/>
        </w:rPr>
        <w:t xml:space="preserve"> Проведенная Армянской национальной студенческой ассоциацией исследовательская работа с учетом мнения максимально большого количества студентов по оценке уровня осведомленности студенческого сообщества о последних тенденциях, имеющих место в европейском образовательном пространстве, также позволила сделать определенные выводы.</w:t>
      </w:r>
      <w:r w:rsidRPr="00ED7080">
        <w:rPr>
          <w:rStyle w:val="a8"/>
          <w:rFonts w:ascii="Times New Roman" w:hAnsi="Times New Roman" w:cs="Times New Roman"/>
          <w:color w:val="000000" w:themeColor="text1"/>
          <w:sz w:val="24"/>
          <w:szCs w:val="24"/>
        </w:rPr>
        <w:footnoteReference w:id="208"/>
      </w:r>
      <w:r w:rsidR="00A21092">
        <w:rPr>
          <w:rFonts w:ascii="Times New Roman" w:hAnsi="Times New Roman" w:cs="Times New Roman"/>
          <w:color w:val="000000" w:themeColor="text1"/>
          <w:sz w:val="24"/>
          <w:szCs w:val="24"/>
        </w:rPr>
        <w:t xml:space="preserve"> </w:t>
      </w:r>
    </w:p>
    <w:p w14:paraId="17CDAB53" w14:textId="65BD3819" w:rsidR="00424252" w:rsidRPr="00ED7080" w:rsidRDefault="00625F5D" w:rsidP="00C6003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ходе исследования </w:t>
      </w:r>
      <w:r w:rsidR="00C60038">
        <w:rPr>
          <w:rFonts w:ascii="Times New Roman" w:hAnsi="Times New Roman" w:cs="Times New Roman"/>
          <w:color w:val="000000" w:themeColor="text1"/>
          <w:sz w:val="24"/>
          <w:szCs w:val="24"/>
        </w:rPr>
        <w:t xml:space="preserve">автором данной работы был опробован метод анкетирования и проведен собственный небольшой опрос </w:t>
      </w:r>
      <w:r>
        <w:rPr>
          <w:rFonts w:ascii="Times New Roman" w:hAnsi="Times New Roman" w:cs="Times New Roman"/>
          <w:color w:val="000000" w:themeColor="text1"/>
          <w:sz w:val="24"/>
          <w:szCs w:val="24"/>
        </w:rPr>
        <w:t xml:space="preserve">студенческой молодежи в количестве </w:t>
      </w:r>
      <w:r w:rsidR="00C60038">
        <w:rPr>
          <w:rFonts w:ascii="Times New Roman" w:hAnsi="Times New Roman" w:cs="Times New Roman"/>
          <w:color w:val="000000" w:themeColor="text1"/>
          <w:sz w:val="24"/>
          <w:szCs w:val="24"/>
        </w:rPr>
        <w:t xml:space="preserve">25 человек с </w:t>
      </w:r>
      <w:r w:rsidR="00C60038" w:rsidRPr="008D6868">
        <w:rPr>
          <w:rFonts w:ascii="Times New Roman" w:hAnsi="Times New Roman" w:cs="Times New Roman"/>
          <w:color w:val="000000" w:themeColor="text1"/>
          <w:sz w:val="24"/>
          <w:szCs w:val="24"/>
        </w:rPr>
        <w:t>целью выявления</w:t>
      </w:r>
      <w:r w:rsidRPr="008D6868">
        <w:rPr>
          <w:rFonts w:ascii="Times New Roman" w:hAnsi="Times New Roman" w:cs="Times New Roman"/>
          <w:color w:val="000000" w:themeColor="text1"/>
          <w:sz w:val="24"/>
          <w:szCs w:val="24"/>
        </w:rPr>
        <w:t xml:space="preserve"> </w:t>
      </w:r>
      <w:r w:rsidRPr="008D6868">
        <w:rPr>
          <w:rFonts w:ascii="Times New Roman" w:hAnsi="Times New Roman" w:cs="Times New Roman"/>
          <w:sz w:val="24"/>
          <w:szCs w:val="24"/>
        </w:rPr>
        <w:t>их мнения к Болонскому процессу и модернизации российского высшего образования в соответствии с заложенными в нем принципами.</w:t>
      </w:r>
      <w:r w:rsidR="00C600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Материал</w:t>
      </w:r>
      <w:r w:rsidR="001503B5">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w:t>
      </w:r>
      <w:r w:rsidR="00F57B9D">
        <w:rPr>
          <w:rFonts w:ascii="Times New Roman" w:hAnsi="Times New Roman" w:cs="Times New Roman"/>
          <w:color w:val="000000" w:themeColor="text1"/>
          <w:sz w:val="24"/>
          <w:szCs w:val="24"/>
        </w:rPr>
        <w:t>опроса</w:t>
      </w:r>
      <w:r>
        <w:rPr>
          <w:rFonts w:ascii="Times New Roman" w:hAnsi="Times New Roman" w:cs="Times New Roman"/>
          <w:color w:val="000000" w:themeColor="text1"/>
          <w:sz w:val="24"/>
          <w:szCs w:val="24"/>
        </w:rPr>
        <w:t xml:space="preserve"> представлены в </w:t>
      </w:r>
      <w:r w:rsidR="008D6868">
        <w:rPr>
          <w:rFonts w:ascii="Times New Roman" w:hAnsi="Times New Roman" w:cs="Times New Roman"/>
          <w:color w:val="000000" w:themeColor="text1"/>
          <w:sz w:val="24"/>
          <w:szCs w:val="24"/>
        </w:rPr>
        <w:t>П</w:t>
      </w:r>
      <w:r w:rsidRPr="008D6868">
        <w:rPr>
          <w:rFonts w:ascii="Times New Roman" w:hAnsi="Times New Roman" w:cs="Times New Roman"/>
          <w:color w:val="000000" w:themeColor="text1"/>
          <w:sz w:val="24"/>
          <w:szCs w:val="24"/>
        </w:rPr>
        <w:t>риложении 1.</w:t>
      </w:r>
      <w:r>
        <w:rPr>
          <w:rFonts w:ascii="Times New Roman" w:hAnsi="Times New Roman" w:cs="Times New Roman"/>
          <w:color w:val="000000" w:themeColor="text1"/>
          <w:sz w:val="24"/>
          <w:szCs w:val="24"/>
        </w:rPr>
        <w:t xml:space="preserve"> </w:t>
      </w:r>
      <w:r w:rsidRPr="008D6868">
        <w:rPr>
          <w:rFonts w:ascii="Times New Roman" w:hAnsi="Times New Roman" w:cs="Times New Roman"/>
          <w:color w:val="000000" w:themeColor="text1"/>
          <w:sz w:val="24"/>
          <w:szCs w:val="24"/>
        </w:rPr>
        <w:t>П</w:t>
      </w:r>
      <w:r w:rsidR="00C60038" w:rsidRPr="008D6868">
        <w:rPr>
          <w:rFonts w:ascii="Times New Roman" w:hAnsi="Times New Roman" w:cs="Times New Roman"/>
          <w:color w:val="000000" w:themeColor="text1"/>
          <w:sz w:val="24"/>
          <w:szCs w:val="24"/>
        </w:rPr>
        <w:t xml:space="preserve">олученные результаты в целом совпадают с выводами уже имеющихся социологических исследований </w:t>
      </w:r>
      <w:r w:rsidR="008D6868" w:rsidRPr="008D6868">
        <w:rPr>
          <w:rFonts w:ascii="Times New Roman" w:hAnsi="Times New Roman" w:cs="Times New Roman"/>
          <w:color w:val="000000" w:themeColor="text1"/>
          <w:sz w:val="24"/>
          <w:szCs w:val="24"/>
        </w:rPr>
        <w:t xml:space="preserve">и соответствуют данным ВЦИОМ, что обосновывает актуальность применения </w:t>
      </w:r>
      <w:r w:rsidR="008D6868">
        <w:rPr>
          <w:rFonts w:ascii="Times New Roman" w:hAnsi="Times New Roman" w:cs="Times New Roman"/>
          <w:color w:val="000000" w:themeColor="text1"/>
          <w:sz w:val="24"/>
          <w:szCs w:val="24"/>
        </w:rPr>
        <w:t xml:space="preserve">социологических </w:t>
      </w:r>
      <w:r w:rsidR="008D6868" w:rsidRPr="008D6868">
        <w:rPr>
          <w:rFonts w:ascii="Times New Roman" w:hAnsi="Times New Roman" w:cs="Times New Roman"/>
          <w:color w:val="000000" w:themeColor="text1"/>
          <w:sz w:val="24"/>
          <w:szCs w:val="24"/>
        </w:rPr>
        <w:t>методов</w:t>
      </w:r>
      <w:r w:rsidR="008D6868">
        <w:rPr>
          <w:rFonts w:ascii="Times New Roman" w:hAnsi="Times New Roman" w:cs="Times New Roman"/>
          <w:color w:val="000000" w:themeColor="text1"/>
          <w:sz w:val="24"/>
          <w:szCs w:val="24"/>
        </w:rPr>
        <w:t xml:space="preserve"> </w:t>
      </w:r>
      <w:r w:rsidR="008D6868" w:rsidRPr="008D6868">
        <w:rPr>
          <w:rFonts w:ascii="Times New Roman" w:hAnsi="Times New Roman" w:cs="Times New Roman"/>
          <w:color w:val="000000" w:themeColor="text1"/>
          <w:sz w:val="24"/>
          <w:szCs w:val="24"/>
        </w:rPr>
        <w:t>в изучении образовательной интеграции.</w:t>
      </w:r>
    </w:p>
    <w:p w14:paraId="48324267"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Обозначенные выше исследования проводились при использовании методов опроса и анкетирования, однако в социологических исследованиях активно применяется и метод интервью в фокус-группах, являясь самым распространенным качественным методом сбора информации. Так, например, подобное исследование было проведено в Батумском государственном университете, где в ходе групповых обсуждений по теме взаимосвязи проблемы безработицы и трудоустройства с Болонским процессом были представлены взгляды студентов на насущные вопросы.</w:t>
      </w:r>
    </w:p>
    <w:p w14:paraId="4B2A4C8C" w14:textId="2A9BC703"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Во многих странах в рамках социологических исследованиях анализируется медиа-дискурс, быстро реагирующий на все происходящие изменения и отражающий весь спектр оценочных мнений и суждений.</w:t>
      </w:r>
      <w:r w:rsidRPr="00ED7080">
        <w:rPr>
          <w:rStyle w:val="a8"/>
          <w:rFonts w:ascii="Times New Roman" w:hAnsi="Times New Roman" w:cs="Times New Roman"/>
          <w:color w:val="000000" w:themeColor="text1"/>
          <w:sz w:val="24"/>
          <w:szCs w:val="24"/>
        </w:rPr>
        <w:footnoteReference w:id="209"/>
      </w:r>
      <w:r w:rsidRPr="00ED7080">
        <w:rPr>
          <w:rFonts w:ascii="Times New Roman" w:hAnsi="Times New Roman" w:cs="Times New Roman"/>
          <w:color w:val="000000" w:themeColor="text1"/>
          <w:sz w:val="24"/>
          <w:szCs w:val="24"/>
        </w:rPr>
        <w:t xml:space="preserve"> В частности, широкому обсуждению европейское образовательное пространство подвергается в нашей стране: затрагивается целый круг вопросов о самом европейском пространстве образования, роли России и отечественных вузов в процессе интеграции в Болонский процесс, его последствиях для российского общества. В целом, можно отметить, что существует большое количество как самостоятельных социологических исследований, так и публикаций, в которых на основании вторичного анализа социологических данных представлена динамика </w:t>
      </w:r>
      <w:r w:rsidR="00AC2582" w:rsidRPr="00ED7080">
        <w:rPr>
          <w:rFonts w:ascii="Times New Roman" w:hAnsi="Times New Roman" w:cs="Times New Roman"/>
          <w:color w:val="000000" w:themeColor="text1"/>
          <w:sz w:val="24"/>
          <w:szCs w:val="24"/>
        </w:rPr>
        <w:t>развития общественного</w:t>
      </w:r>
      <w:r w:rsidRPr="00ED7080">
        <w:rPr>
          <w:rFonts w:ascii="Times New Roman" w:hAnsi="Times New Roman" w:cs="Times New Roman"/>
          <w:color w:val="000000" w:themeColor="text1"/>
          <w:sz w:val="24"/>
          <w:szCs w:val="24"/>
        </w:rPr>
        <w:t xml:space="preserve"> мнения по отношению к европейскому образовательному пространству и Болонскому процессу.    </w:t>
      </w:r>
    </w:p>
    <w:p w14:paraId="30C77C9D" w14:textId="6C511D39"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lastRenderedPageBreak/>
        <w:t>Таким образом, использование социологического подхода к исследованию европейского научно-образовательного пространства объясняется как необходимостью проанализировать социологические аспекты образования, так и возможностью использовать характерные для выбранного подхода методы исследования (например, опрос, интервью, контент-анализ), на основании данных которых можно сделать выводы об общественном мнении по поводу образовательной политики стран ЕС, степени удовлетворенности проводимыми реформами, социальных последствиях проводимых изменений и т.д.</w:t>
      </w:r>
      <w:r w:rsidR="003A0F8E">
        <w:rPr>
          <w:rStyle w:val="a8"/>
          <w:rFonts w:ascii="Times New Roman" w:hAnsi="Times New Roman" w:cs="Times New Roman"/>
          <w:color w:val="000000" w:themeColor="text1"/>
          <w:sz w:val="24"/>
          <w:szCs w:val="24"/>
        </w:rPr>
        <w:footnoteReference w:id="210"/>
      </w:r>
      <w:r w:rsidRPr="00ED7080">
        <w:rPr>
          <w:rFonts w:ascii="Times New Roman" w:hAnsi="Times New Roman" w:cs="Times New Roman"/>
          <w:color w:val="000000" w:themeColor="text1"/>
          <w:sz w:val="24"/>
          <w:szCs w:val="24"/>
        </w:rPr>
        <w:t xml:space="preserve"> </w:t>
      </w:r>
    </w:p>
    <w:p w14:paraId="2B3163A4" w14:textId="0EEF2770" w:rsidR="0063121A" w:rsidRPr="00ED7080" w:rsidRDefault="0063121A" w:rsidP="0063121A">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Подводя итог всему вышесказанному, можно отметить, что европейское научно-образовательное пространство – явление довольно сложное и многоплановое. Политические, экономические, педагогические, социальные и культурные аспекты становления и развития пространства науки и образования ЕС обеспечивают его системный и целостный характер и обуславливают необходимость применения междисциплинарного анализа к его исследованию.</w:t>
      </w:r>
      <w:r>
        <w:rPr>
          <w:rFonts w:ascii="Times New Roman" w:hAnsi="Times New Roman" w:cs="Times New Roman"/>
          <w:color w:val="000000" w:themeColor="text1"/>
          <w:sz w:val="24"/>
          <w:szCs w:val="24"/>
        </w:rPr>
        <w:t xml:space="preserve"> Различные исследовательские подходы и свойственные им методы, применяемые предшественниками в своих работах, имеют важное значение как для исследования европейского научно-образовательного пространства в целом, так и для исследования процесса интеграции России в обозначенное пространство, в частности. Таким образом, упомянутые в данном параграфе методы исследования </w:t>
      </w:r>
      <w:r w:rsidR="00F73C96">
        <w:rPr>
          <w:rFonts w:ascii="Times New Roman" w:hAnsi="Times New Roman" w:cs="Times New Roman"/>
          <w:color w:val="000000" w:themeColor="text1"/>
          <w:sz w:val="24"/>
          <w:szCs w:val="24"/>
        </w:rPr>
        <w:t xml:space="preserve">в той или иной степени </w:t>
      </w:r>
      <w:r w:rsidR="00DA1E9B">
        <w:rPr>
          <w:rFonts w:ascii="Times New Roman" w:hAnsi="Times New Roman" w:cs="Times New Roman"/>
          <w:color w:val="000000" w:themeColor="text1"/>
          <w:sz w:val="24"/>
          <w:szCs w:val="24"/>
        </w:rPr>
        <w:t>применяются</w:t>
      </w:r>
      <w:r>
        <w:rPr>
          <w:rFonts w:ascii="Times New Roman" w:hAnsi="Times New Roman" w:cs="Times New Roman"/>
          <w:color w:val="000000" w:themeColor="text1"/>
          <w:sz w:val="24"/>
          <w:szCs w:val="24"/>
        </w:rPr>
        <w:t xml:space="preserve"> в работе, способствуя более полному и всестороннему раскрытию темы.</w:t>
      </w:r>
    </w:p>
    <w:p w14:paraId="6E0D1755" w14:textId="7E7D039B" w:rsidR="00424252" w:rsidRDefault="00424252" w:rsidP="00424252">
      <w:pPr>
        <w:rPr>
          <w:rFonts w:ascii="Times New Roman" w:hAnsi="Times New Roman" w:cs="Times New Roman"/>
          <w:color w:val="000000" w:themeColor="text1"/>
        </w:rPr>
      </w:pPr>
    </w:p>
    <w:p w14:paraId="1D004E71" w14:textId="4F2A26A0" w:rsidR="00621739" w:rsidRDefault="00621739" w:rsidP="00424252">
      <w:pPr>
        <w:rPr>
          <w:rFonts w:ascii="Times New Roman" w:hAnsi="Times New Roman" w:cs="Times New Roman"/>
          <w:color w:val="000000" w:themeColor="text1"/>
        </w:rPr>
      </w:pPr>
    </w:p>
    <w:p w14:paraId="1F18B1ED" w14:textId="0145189E" w:rsidR="00621739" w:rsidRDefault="00621739" w:rsidP="00424252">
      <w:pPr>
        <w:rPr>
          <w:rFonts w:ascii="Times New Roman" w:hAnsi="Times New Roman" w:cs="Times New Roman"/>
          <w:color w:val="000000" w:themeColor="text1"/>
        </w:rPr>
      </w:pPr>
    </w:p>
    <w:p w14:paraId="52CE1BF2" w14:textId="01335C82" w:rsidR="00621739" w:rsidRDefault="00621739" w:rsidP="00424252">
      <w:pPr>
        <w:rPr>
          <w:rFonts w:ascii="Times New Roman" w:hAnsi="Times New Roman" w:cs="Times New Roman"/>
          <w:color w:val="000000" w:themeColor="text1"/>
        </w:rPr>
      </w:pPr>
    </w:p>
    <w:p w14:paraId="2A7084FA" w14:textId="5ADF4280" w:rsidR="00621739" w:rsidRDefault="00621739" w:rsidP="00424252">
      <w:pPr>
        <w:rPr>
          <w:rFonts w:ascii="Times New Roman" w:hAnsi="Times New Roman" w:cs="Times New Roman"/>
          <w:color w:val="000000" w:themeColor="text1"/>
        </w:rPr>
      </w:pPr>
    </w:p>
    <w:p w14:paraId="4206FCCB" w14:textId="27CA104C" w:rsidR="00621739" w:rsidRDefault="00621739" w:rsidP="00424252">
      <w:pPr>
        <w:rPr>
          <w:rFonts w:ascii="Times New Roman" w:hAnsi="Times New Roman" w:cs="Times New Roman"/>
          <w:color w:val="000000" w:themeColor="text1"/>
        </w:rPr>
      </w:pPr>
    </w:p>
    <w:p w14:paraId="0DDFF793" w14:textId="5CCCDBA3" w:rsidR="00621739" w:rsidRDefault="00621739" w:rsidP="00424252">
      <w:pPr>
        <w:rPr>
          <w:rFonts w:ascii="Times New Roman" w:hAnsi="Times New Roman" w:cs="Times New Roman"/>
          <w:color w:val="000000" w:themeColor="text1"/>
        </w:rPr>
      </w:pPr>
    </w:p>
    <w:p w14:paraId="3A12E6D7" w14:textId="2816874C" w:rsidR="00621739" w:rsidRDefault="00621739" w:rsidP="00424252">
      <w:pPr>
        <w:rPr>
          <w:rFonts w:ascii="Times New Roman" w:hAnsi="Times New Roman" w:cs="Times New Roman"/>
          <w:color w:val="000000" w:themeColor="text1"/>
        </w:rPr>
      </w:pPr>
    </w:p>
    <w:p w14:paraId="03513BCA" w14:textId="54C5A295" w:rsidR="00621739" w:rsidRDefault="00621739" w:rsidP="00424252">
      <w:pPr>
        <w:rPr>
          <w:rFonts w:ascii="Times New Roman" w:hAnsi="Times New Roman" w:cs="Times New Roman"/>
          <w:color w:val="000000" w:themeColor="text1"/>
        </w:rPr>
      </w:pPr>
    </w:p>
    <w:p w14:paraId="3CFB04AC" w14:textId="45985A86" w:rsidR="00621739" w:rsidRDefault="00621739" w:rsidP="00424252">
      <w:pPr>
        <w:rPr>
          <w:rFonts w:ascii="Times New Roman" w:hAnsi="Times New Roman" w:cs="Times New Roman"/>
          <w:color w:val="000000" w:themeColor="text1"/>
        </w:rPr>
      </w:pPr>
    </w:p>
    <w:p w14:paraId="00D593EF" w14:textId="1F4BAFA3" w:rsidR="00621739" w:rsidRDefault="00621739" w:rsidP="00424252">
      <w:pPr>
        <w:rPr>
          <w:rFonts w:ascii="Times New Roman" w:hAnsi="Times New Roman" w:cs="Times New Roman"/>
          <w:color w:val="000000" w:themeColor="text1"/>
        </w:rPr>
      </w:pPr>
    </w:p>
    <w:p w14:paraId="1307827B" w14:textId="38A9A652" w:rsidR="0052639B" w:rsidRPr="00ED7080" w:rsidRDefault="00A325B8" w:rsidP="00A325B8">
      <w:pPr>
        <w:pStyle w:val="1"/>
        <w:jc w:val="center"/>
        <w:rPr>
          <w:rFonts w:eastAsia="Calibri"/>
          <w:color w:val="000000" w:themeColor="text1"/>
          <w:sz w:val="28"/>
          <w:szCs w:val="28"/>
        </w:rPr>
      </w:pPr>
      <w:bookmarkStart w:id="33" w:name="_Toc10126504"/>
      <w:bookmarkStart w:id="34" w:name="_Toc483245117"/>
      <w:bookmarkStart w:id="35" w:name="_Toc482837565"/>
      <w:r w:rsidRPr="00ED7080">
        <w:rPr>
          <w:rFonts w:eastAsia="Calibri"/>
          <w:color w:val="000000" w:themeColor="text1"/>
          <w:sz w:val="28"/>
          <w:szCs w:val="28"/>
        </w:rPr>
        <w:lastRenderedPageBreak/>
        <w:t xml:space="preserve">2. </w:t>
      </w:r>
      <w:r w:rsidR="0052639B" w:rsidRPr="00ED7080">
        <w:rPr>
          <w:rFonts w:eastAsia="Calibri"/>
          <w:color w:val="000000" w:themeColor="text1"/>
          <w:sz w:val="28"/>
          <w:szCs w:val="28"/>
        </w:rPr>
        <w:t>Эффективность интеграции российской высшей школы в европейское пространство высшего образования</w:t>
      </w:r>
      <w:bookmarkEnd w:id="33"/>
    </w:p>
    <w:p w14:paraId="22256EE5" w14:textId="77777777" w:rsidR="0052639B" w:rsidRPr="00ED7080" w:rsidRDefault="0052639B" w:rsidP="00A325B8">
      <w:pPr>
        <w:pStyle w:val="2"/>
        <w:jc w:val="center"/>
        <w:rPr>
          <w:rFonts w:ascii="Times New Roman" w:eastAsia="Times New Roman" w:hAnsi="Times New Roman" w:cs="Times New Roman"/>
          <w:b/>
          <w:color w:val="000000" w:themeColor="text1"/>
          <w:sz w:val="24"/>
          <w:szCs w:val="24"/>
        </w:rPr>
      </w:pPr>
      <w:bookmarkStart w:id="36" w:name="_Toc10126505"/>
      <w:r w:rsidRPr="00ED7080">
        <w:rPr>
          <w:rFonts w:ascii="Times New Roman" w:eastAsia="Times New Roman" w:hAnsi="Times New Roman" w:cs="Times New Roman"/>
          <w:b/>
          <w:color w:val="000000" w:themeColor="text1"/>
          <w:sz w:val="24"/>
          <w:szCs w:val="24"/>
          <w:lang w:eastAsia="ru-RU"/>
        </w:rPr>
        <w:t>2.1. Модернизация российского высшего образования в контексте Болонского процесса</w:t>
      </w:r>
      <w:bookmarkEnd w:id="34"/>
      <w:bookmarkEnd w:id="35"/>
      <w:bookmarkEnd w:id="36"/>
    </w:p>
    <w:p w14:paraId="111C023D"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19 сентября 2003 г. в ходе Берлинской конференции министром образования Российской Федерации В. М. Филипповым было подписано соглашение о включении страны в Болонский процесс. Этому предшествовал посвященный ему ряд всероссийских совещаний и семинаров.</w:t>
      </w:r>
      <w:r w:rsidRPr="00ED7080">
        <w:rPr>
          <w:rFonts w:ascii="Times New Roman" w:eastAsia="Calibri" w:hAnsi="Times New Roman" w:cs="Times New Roman"/>
          <w:color w:val="000000" w:themeColor="text1"/>
          <w:sz w:val="24"/>
          <w:szCs w:val="24"/>
          <w:vertAlign w:val="superscript"/>
        </w:rPr>
        <w:footnoteReference w:id="211"/>
      </w:r>
      <w:r w:rsidRPr="00ED7080">
        <w:rPr>
          <w:rFonts w:ascii="Times New Roman" w:eastAsia="Calibri" w:hAnsi="Times New Roman" w:cs="Times New Roman"/>
          <w:color w:val="000000" w:themeColor="text1"/>
          <w:sz w:val="24"/>
          <w:szCs w:val="24"/>
        </w:rPr>
        <w:t xml:space="preserve"> Инициатива подписания Болонского соглашения принадлежала ректорскому сообществу Санкт-Петербурга, затем получила поддержку Комитета Государственной Думы РФ по образованию и науке, после чего нижней палатой парламента главе Правительства РФ было направлено обращение о необходимости подписания Россией Болонской конвенции.</w:t>
      </w:r>
      <w:r w:rsidRPr="00ED7080">
        <w:rPr>
          <w:rFonts w:ascii="Times New Roman" w:eastAsia="Calibri" w:hAnsi="Times New Roman" w:cs="Times New Roman"/>
          <w:color w:val="000000" w:themeColor="text1"/>
          <w:sz w:val="24"/>
          <w:szCs w:val="24"/>
          <w:vertAlign w:val="superscript"/>
        </w:rPr>
        <w:footnoteReference w:id="212"/>
      </w:r>
      <w:r w:rsidRPr="00ED7080">
        <w:rPr>
          <w:rFonts w:ascii="Times New Roman" w:eastAsia="Calibri" w:hAnsi="Times New Roman" w:cs="Times New Roman"/>
          <w:color w:val="000000" w:themeColor="text1"/>
          <w:sz w:val="24"/>
          <w:szCs w:val="24"/>
        </w:rPr>
        <w:t xml:space="preserve"> </w:t>
      </w:r>
      <w:bookmarkStart w:id="37" w:name="_Toc483245119"/>
      <w:bookmarkStart w:id="38" w:name="_Toc482837567"/>
    </w:p>
    <w:p w14:paraId="7A8E96BA" w14:textId="0BFCC1A4"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Подписав Болонскую декларацию и официально присоединившись к формированию единого европейского пространства высшего образования, Россия подтвердила свои намерения проводить реформирование отечественной образовательной системы в духе Болонского процесса.</w:t>
      </w:r>
      <w:r w:rsidR="002F1B6D">
        <w:rPr>
          <w:rStyle w:val="a8"/>
          <w:rFonts w:ascii="Times New Roman" w:eastAsia="Calibri" w:hAnsi="Times New Roman" w:cs="Times New Roman"/>
          <w:color w:val="000000" w:themeColor="text1"/>
          <w:sz w:val="24"/>
          <w:szCs w:val="24"/>
        </w:rPr>
        <w:footnoteReference w:id="213"/>
      </w:r>
    </w:p>
    <w:bookmarkEnd w:id="37"/>
    <w:bookmarkEnd w:id="38"/>
    <w:p w14:paraId="4B396318" w14:textId="04DC7DFA"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bCs/>
          <w:color w:val="000000" w:themeColor="text1"/>
          <w:sz w:val="24"/>
          <w:szCs w:val="24"/>
          <w:lang w:eastAsia="ru-RU"/>
        </w:rPr>
        <w:t>Стоит отметить, что на момент подписания Россией Болонской декларации в стране уже существовали предпосылки для вхождения отечественной системы высшего образования в Болонский процесс.</w:t>
      </w:r>
      <w:r w:rsidR="00832CE4">
        <w:rPr>
          <w:rStyle w:val="a8"/>
          <w:rFonts w:ascii="Times New Roman" w:eastAsia="Times New Roman" w:hAnsi="Times New Roman" w:cs="Times New Roman"/>
          <w:bCs/>
          <w:color w:val="000000" w:themeColor="text1"/>
          <w:sz w:val="24"/>
          <w:szCs w:val="24"/>
          <w:lang w:eastAsia="ru-RU"/>
        </w:rPr>
        <w:footnoteReference w:id="214"/>
      </w:r>
      <w:r w:rsidRPr="00ED7080">
        <w:rPr>
          <w:rFonts w:ascii="Times New Roman" w:eastAsia="Times New Roman" w:hAnsi="Times New Roman" w:cs="Times New Roman"/>
          <w:bCs/>
          <w:color w:val="000000" w:themeColor="text1"/>
          <w:sz w:val="24"/>
          <w:szCs w:val="24"/>
          <w:lang w:eastAsia="ru-RU"/>
        </w:rPr>
        <w:t xml:space="preserve"> Так, с принятием в 1996 г. Федерального Закона</w:t>
      </w:r>
      <w:r w:rsidRPr="00ED7080">
        <w:rPr>
          <w:rFonts w:ascii="Times New Roman" w:eastAsia="Times New Roman" w:hAnsi="Times New Roman" w:cs="Times New Roman"/>
          <w:b/>
          <w:bCs/>
          <w:color w:val="000000" w:themeColor="text1"/>
          <w:sz w:val="24"/>
          <w:szCs w:val="24"/>
          <w:lang w:eastAsia="ru-RU"/>
        </w:rPr>
        <w:t xml:space="preserve"> </w:t>
      </w:r>
      <w:r w:rsidRPr="00ED7080">
        <w:rPr>
          <w:rFonts w:ascii="Times New Roman" w:eastAsia="Times New Roman" w:hAnsi="Times New Roman" w:cs="Times New Roman"/>
          <w:color w:val="000000" w:themeColor="text1"/>
          <w:sz w:val="24"/>
          <w:szCs w:val="24"/>
          <w:lang w:eastAsia="ru-RU"/>
        </w:rPr>
        <w:t>«О высшем и послевузовском профессиональном образовании» высшие учебные заведения получили расширенную автономию, для обеспечения качества образования и установления эквивалентности иностранных документов об образовании были введены государственные стандарты и установлена трехступенчатая система профессионального образования.</w:t>
      </w:r>
      <w:r w:rsidRPr="00ED7080">
        <w:rPr>
          <w:rFonts w:ascii="Times New Roman" w:eastAsia="Times New Roman" w:hAnsi="Times New Roman" w:cs="Times New Roman"/>
          <w:color w:val="000000" w:themeColor="text1"/>
          <w:sz w:val="24"/>
          <w:szCs w:val="24"/>
          <w:vertAlign w:val="superscript"/>
          <w:lang w:eastAsia="ru-RU"/>
        </w:rPr>
        <w:footnoteReference w:id="215"/>
      </w:r>
      <w:r w:rsidRPr="00ED7080">
        <w:rPr>
          <w:rFonts w:ascii="Times New Roman" w:eastAsia="Times New Roman" w:hAnsi="Times New Roman" w:cs="Times New Roman"/>
          <w:color w:val="000000" w:themeColor="text1"/>
          <w:sz w:val="24"/>
          <w:szCs w:val="24"/>
          <w:lang w:eastAsia="ru-RU"/>
        </w:rPr>
        <w:t xml:space="preserve"> Кроме того, осуществлялся анализ на совместимость российских образовательных стандартов с европейскими системами кредитов, проводились эксперименты по внедрению зачетных единиц.</w:t>
      </w:r>
      <w:r w:rsidRPr="00ED7080">
        <w:rPr>
          <w:rFonts w:ascii="Times New Roman" w:eastAsia="Times New Roman" w:hAnsi="Times New Roman" w:cs="Times New Roman"/>
          <w:color w:val="000000" w:themeColor="text1"/>
          <w:sz w:val="24"/>
          <w:szCs w:val="24"/>
          <w:vertAlign w:val="superscript"/>
          <w:lang w:eastAsia="ru-RU"/>
        </w:rPr>
        <w:footnoteReference w:id="216"/>
      </w:r>
    </w:p>
    <w:p w14:paraId="739B5D91" w14:textId="2E00F405"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После официального присоединения страны к Болонскому процессу </w:t>
      </w:r>
      <w:r w:rsidR="001503B5">
        <w:rPr>
          <w:rFonts w:ascii="Times New Roman" w:eastAsia="Calibri" w:hAnsi="Times New Roman" w:cs="Times New Roman"/>
          <w:color w:val="000000" w:themeColor="text1"/>
          <w:sz w:val="24"/>
          <w:szCs w:val="24"/>
        </w:rPr>
        <w:t xml:space="preserve">в связи со сменой министра </w:t>
      </w:r>
      <w:r w:rsidRPr="00ED7080">
        <w:rPr>
          <w:rFonts w:ascii="Times New Roman" w:eastAsia="Calibri" w:hAnsi="Times New Roman" w:cs="Times New Roman"/>
          <w:color w:val="000000" w:themeColor="text1"/>
          <w:sz w:val="24"/>
          <w:szCs w:val="24"/>
        </w:rPr>
        <w:t xml:space="preserve">наступил некоторый период затишья в деятельности по </w:t>
      </w:r>
      <w:r w:rsidRPr="00ED7080">
        <w:rPr>
          <w:rFonts w:ascii="Times New Roman" w:eastAsia="Calibri" w:hAnsi="Times New Roman" w:cs="Times New Roman"/>
          <w:color w:val="000000" w:themeColor="text1"/>
          <w:sz w:val="24"/>
          <w:szCs w:val="24"/>
        </w:rPr>
        <w:lastRenderedPageBreak/>
        <w:t>реформированию российской системы высшего образования в соответствии с болонскими принципами. Однако в декабре 2004 года на заседании Правительства министром образования А. А. Фурсенко был представлен доклад «Приоритетные направления развития системы образования Российской Федерации».</w:t>
      </w:r>
      <w:r w:rsidRPr="00ED7080">
        <w:rPr>
          <w:rFonts w:ascii="Times New Roman" w:eastAsia="Calibri" w:hAnsi="Times New Roman" w:cs="Times New Roman"/>
          <w:color w:val="000000" w:themeColor="text1"/>
          <w:sz w:val="24"/>
          <w:szCs w:val="24"/>
          <w:vertAlign w:val="superscript"/>
        </w:rPr>
        <w:footnoteReference w:id="217"/>
      </w:r>
      <w:r w:rsidRPr="00ED7080">
        <w:rPr>
          <w:rFonts w:ascii="Times New Roman" w:eastAsia="Calibri" w:hAnsi="Times New Roman" w:cs="Times New Roman"/>
          <w:color w:val="000000" w:themeColor="text1"/>
          <w:sz w:val="24"/>
          <w:szCs w:val="24"/>
        </w:rPr>
        <w:t xml:space="preserve"> В нем был обозначен комплекс мер, связанных с вхождением России в Болонский процесс, среди которых повышение качества образования и удовлетворение запросов рынка труда, повсеместный переход к двухуровневому высшему образованию, создание условий для получения образования в течение всей жизни, обеспечение академической мобильности, расширение свобод образовательных учреждений и создание условий для увеличения их экономической самостоятельности.</w:t>
      </w:r>
      <w:r w:rsidRPr="00ED7080">
        <w:rPr>
          <w:rFonts w:ascii="Times New Roman" w:eastAsia="Calibri" w:hAnsi="Times New Roman" w:cs="Times New Roman"/>
          <w:color w:val="000000" w:themeColor="text1"/>
          <w:sz w:val="24"/>
          <w:szCs w:val="24"/>
          <w:vertAlign w:val="superscript"/>
        </w:rPr>
        <w:footnoteReference w:id="218"/>
      </w:r>
      <w:r w:rsidRPr="00ED7080">
        <w:rPr>
          <w:rFonts w:ascii="Times New Roman" w:eastAsia="Calibri" w:hAnsi="Times New Roman" w:cs="Times New Roman"/>
          <w:color w:val="000000" w:themeColor="text1"/>
          <w:sz w:val="24"/>
          <w:szCs w:val="24"/>
        </w:rPr>
        <w:t xml:space="preserve"> Однако все эти меры первоначально являлись декларативными, не подкрепленными обязательствами правительства по их финансовому обеспечению.</w:t>
      </w:r>
      <w:r w:rsidRPr="00ED7080">
        <w:rPr>
          <w:rFonts w:ascii="Times New Roman" w:eastAsia="Calibri" w:hAnsi="Times New Roman" w:cs="Times New Roman"/>
          <w:color w:val="000000" w:themeColor="text1"/>
          <w:sz w:val="24"/>
          <w:szCs w:val="24"/>
          <w:vertAlign w:val="superscript"/>
        </w:rPr>
        <w:footnoteReference w:id="219"/>
      </w:r>
      <w:r w:rsidRPr="00ED7080">
        <w:rPr>
          <w:rFonts w:ascii="Times New Roman" w:eastAsia="Calibri" w:hAnsi="Times New Roman" w:cs="Times New Roman"/>
          <w:color w:val="000000" w:themeColor="text1"/>
          <w:spacing w:val="2"/>
          <w:sz w:val="24"/>
          <w:szCs w:val="24"/>
        </w:rPr>
        <w:t xml:space="preserve"> В дополнение к этому, </w:t>
      </w:r>
      <w:r w:rsidRPr="00ED7080">
        <w:rPr>
          <w:rFonts w:ascii="Times New Roman" w:eastAsia="Times New Roman" w:hAnsi="Times New Roman" w:cs="Times New Roman"/>
          <w:color w:val="000000" w:themeColor="text1"/>
          <w:spacing w:val="2"/>
          <w:sz w:val="24"/>
          <w:szCs w:val="24"/>
          <w:lang w:eastAsia="ru-RU"/>
        </w:rPr>
        <w:t xml:space="preserve">с целью </w:t>
      </w:r>
      <w:r w:rsidRPr="00ED7080">
        <w:rPr>
          <w:rFonts w:ascii="Times New Roman" w:eastAsia="Calibri" w:hAnsi="Times New Roman" w:cs="Times New Roman"/>
          <w:color w:val="000000" w:themeColor="text1"/>
          <w:spacing w:val="2"/>
          <w:sz w:val="24"/>
          <w:szCs w:val="24"/>
          <w:shd w:val="clear" w:color="auto" w:fill="FFFFFF"/>
        </w:rPr>
        <w:t xml:space="preserve">активизации действий по интеграции образовательной системы России в европейское пространство высшего образования, анализа этого процесса, выработки рекомендаций и координации деятельности федеральных органов была создана группа по </w:t>
      </w:r>
      <w:r w:rsidRPr="00ED7080">
        <w:rPr>
          <w:rFonts w:ascii="Times New Roman" w:eastAsia="Calibri" w:hAnsi="Times New Roman" w:cs="Times New Roman"/>
          <w:color w:val="000000" w:themeColor="text1"/>
          <w:spacing w:val="2"/>
          <w:sz w:val="24"/>
          <w:szCs w:val="24"/>
        </w:rPr>
        <w:t>осуществлению принципов Болонского процесса в России.</w:t>
      </w:r>
      <w:r w:rsidRPr="00ED7080">
        <w:rPr>
          <w:rFonts w:ascii="Times New Roman" w:eastAsia="Calibri" w:hAnsi="Times New Roman" w:cs="Times New Roman"/>
          <w:color w:val="000000" w:themeColor="text1"/>
          <w:spacing w:val="2"/>
          <w:sz w:val="24"/>
          <w:szCs w:val="24"/>
          <w:vertAlign w:val="superscript"/>
        </w:rPr>
        <w:footnoteReference w:id="220"/>
      </w:r>
      <w:r w:rsidRPr="00ED7080">
        <w:rPr>
          <w:rFonts w:ascii="Times New Roman" w:eastAsia="Calibri" w:hAnsi="Times New Roman" w:cs="Times New Roman"/>
          <w:color w:val="000000" w:themeColor="text1"/>
          <w:spacing w:val="2"/>
          <w:sz w:val="24"/>
          <w:szCs w:val="24"/>
        </w:rPr>
        <w:t xml:space="preserve"> В ее состав входило 28 человек</w:t>
      </w:r>
      <w:r w:rsidRPr="00ED7080">
        <w:rPr>
          <w:rFonts w:ascii="Times New Roman" w:eastAsia="Calibri" w:hAnsi="Times New Roman" w:cs="Times New Roman"/>
          <w:color w:val="000000" w:themeColor="text1"/>
          <w:sz w:val="24"/>
          <w:szCs w:val="24"/>
        </w:rPr>
        <w:t>, среди которых представители высших учебных заведений, некоторые министры, члены Союза ректоров и Ассоциации негосударственных вузов России, отвечающие за реализацию разных аспектов Болонского процесса.</w:t>
      </w:r>
    </w:p>
    <w:p w14:paraId="2A617951"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15 февраля 2005 г. Фурсенко А. А. был подписан приказ «О реализации положений Болонской декларации в системе высшего профессионального образования Российской Федерации», который утвердил перечень основных мероприятий по реализации положений Болонского соглашения на пятилетний срок до 2010 г. и возложил обязанность по их координации и контролю на Национальный фонд подготовки кадров. </w:t>
      </w:r>
    </w:p>
    <w:p w14:paraId="7877D2CB"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Для достижения цели развития системы высшего образования в соответствии с Болонской декларацией был обозначен ряд приоритетных мероприятий:</w:t>
      </w:r>
    </w:p>
    <w:p w14:paraId="27DEA2B2" w14:textId="77777777" w:rsidR="0052639B" w:rsidRPr="00ED7080" w:rsidRDefault="0052639B" w:rsidP="0052639B">
      <w:pPr>
        <w:numPr>
          <w:ilvl w:val="0"/>
          <w:numId w:val="6"/>
        </w:numPr>
        <w:spacing w:after="0" w:line="360" w:lineRule="auto"/>
        <w:ind w:left="0" w:firstLine="709"/>
        <w:contextualSpacing/>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Внесение изменений в законодательную базу в части установления двух уровней высшего профессионального образования: бакалавриат и магистратура, учет потребностей российского и мирового рынка труда при разработке перечня направлений подготовки, разработка и внедрение в систему высшего образования государственных </w:t>
      </w:r>
      <w:r w:rsidRPr="00ED7080">
        <w:rPr>
          <w:rFonts w:ascii="Times New Roman" w:eastAsia="Calibri" w:hAnsi="Times New Roman" w:cs="Times New Roman"/>
          <w:color w:val="000000" w:themeColor="text1"/>
          <w:sz w:val="24"/>
          <w:szCs w:val="24"/>
        </w:rPr>
        <w:lastRenderedPageBreak/>
        <w:t>образовательных стандартов третьего поколения, обеспечение информационной поддержки Болонского процесса.</w:t>
      </w:r>
    </w:p>
    <w:p w14:paraId="23143E56" w14:textId="77777777" w:rsidR="0052639B" w:rsidRPr="00ED7080" w:rsidRDefault="0052639B" w:rsidP="0052639B">
      <w:pPr>
        <w:numPr>
          <w:ilvl w:val="0"/>
          <w:numId w:val="6"/>
        </w:numPr>
        <w:spacing w:after="0" w:line="360" w:lineRule="auto"/>
        <w:ind w:left="0" w:firstLine="709"/>
        <w:contextualSpacing/>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Увеличение практики применения зачетных единиц в ходе учебного процесса, формирование методических основ, расширение инновационной деятельности вузов.</w:t>
      </w:r>
    </w:p>
    <w:p w14:paraId="5AA84182" w14:textId="77777777" w:rsidR="0052639B" w:rsidRPr="00ED7080" w:rsidRDefault="0052639B" w:rsidP="0052639B">
      <w:pPr>
        <w:numPr>
          <w:ilvl w:val="0"/>
          <w:numId w:val="6"/>
        </w:numPr>
        <w:spacing w:after="0" w:line="360" w:lineRule="auto"/>
        <w:ind w:left="0" w:firstLine="709"/>
        <w:contextualSpacing/>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Введение Приложения к диплому, совместимого с общеевропейским, и совершенствование сопоставимой системы взаимного признаний документов об образовании стран-участниц Болонского процесса.</w:t>
      </w:r>
    </w:p>
    <w:p w14:paraId="03E5F105" w14:textId="77777777" w:rsidR="0052639B" w:rsidRPr="00ED7080" w:rsidRDefault="0052639B" w:rsidP="0052639B">
      <w:pPr>
        <w:numPr>
          <w:ilvl w:val="0"/>
          <w:numId w:val="6"/>
        </w:numPr>
        <w:spacing w:after="0" w:line="360" w:lineRule="auto"/>
        <w:ind w:left="0" w:firstLine="709"/>
        <w:contextualSpacing/>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Гармонизация системы оценки качества высшего образования России благодаря системе сопоставимых критериев и разработка методик государственной аккредитации образовательных программ.</w:t>
      </w:r>
    </w:p>
    <w:p w14:paraId="275C09A9" w14:textId="77777777" w:rsidR="0052639B" w:rsidRPr="00ED7080" w:rsidRDefault="0052639B" w:rsidP="0052639B">
      <w:pPr>
        <w:numPr>
          <w:ilvl w:val="0"/>
          <w:numId w:val="6"/>
        </w:numPr>
        <w:spacing w:after="0" w:line="360" w:lineRule="auto"/>
        <w:ind w:left="0" w:firstLine="709"/>
        <w:contextualSpacing/>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Расширение масштабов академической мобильности студентов и преподавателей.</w:t>
      </w:r>
      <w:r w:rsidRPr="00ED7080">
        <w:rPr>
          <w:rFonts w:ascii="Times New Roman" w:eastAsia="Calibri" w:hAnsi="Times New Roman" w:cs="Times New Roman"/>
          <w:color w:val="000000" w:themeColor="text1"/>
          <w:sz w:val="24"/>
          <w:szCs w:val="24"/>
          <w:vertAlign w:val="superscript"/>
        </w:rPr>
        <w:footnoteReference w:id="221"/>
      </w:r>
    </w:p>
    <w:p w14:paraId="10EB5EC1"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В том же году 25 апреля приказом Министерства образования РФ «О головных вузах и организациях в Российской Федерации по реализации основных целей развития системы высшего профессионального образования в соответствии с Болонской декларацией и вузах, координирующих в федеральных округах Российской Федерации реализацию основных целей развития системы высшего профессионального образования в соответствии с Болонской декларацией»</w:t>
      </w:r>
      <w:r w:rsidRPr="00ED7080">
        <w:rPr>
          <w:rFonts w:ascii="Times New Roman" w:eastAsia="Calibri" w:hAnsi="Times New Roman" w:cs="Times New Roman"/>
          <w:color w:val="000000" w:themeColor="text1"/>
          <w:sz w:val="24"/>
          <w:szCs w:val="24"/>
          <w:vertAlign w:val="superscript"/>
        </w:rPr>
        <w:footnoteReference w:id="222"/>
      </w:r>
      <w:r w:rsidRPr="00ED7080">
        <w:rPr>
          <w:rFonts w:ascii="Times New Roman" w:eastAsia="Calibri" w:hAnsi="Times New Roman" w:cs="Times New Roman"/>
          <w:color w:val="000000" w:themeColor="text1"/>
          <w:sz w:val="24"/>
          <w:szCs w:val="24"/>
        </w:rPr>
        <w:t xml:space="preserve"> была создана сеть головных вузов с целью методического и организационного обеспечения внедрения принципов Болонского соглашение в российское образование.</w:t>
      </w:r>
    </w:p>
    <w:p w14:paraId="309EDB18"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Однако выполнение всех поставленных задач в указанные сроки оказалось довольно проблематичным, но, тем не менее, сам факт вступления России в Болонский процесс повлиял на содержание образовательных реформ в стране, выводя на первый план общеевропейские ориентиры развития системы высшего образования в качестве векторов дальнейшей модернизации.</w:t>
      </w:r>
      <w:r w:rsidRPr="00ED7080">
        <w:rPr>
          <w:rFonts w:ascii="Times New Roman" w:eastAsia="Calibri" w:hAnsi="Times New Roman" w:cs="Times New Roman"/>
          <w:color w:val="000000" w:themeColor="text1"/>
          <w:sz w:val="24"/>
          <w:szCs w:val="24"/>
          <w:vertAlign w:val="superscript"/>
        </w:rPr>
        <w:footnoteReference w:id="223"/>
      </w:r>
      <w:r w:rsidRPr="00ED7080">
        <w:rPr>
          <w:rFonts w:ascii="Times New Roman" w:eastAsia="Calibri" w:hAnsi="Times New Roman" w:cs="Times New Roman"/>
          <w:color w:val="000000" w:themeColor="text1"/>
          <w:sz w:val="24"/>
          <w:szCs w:val="24"/>
        </w:rPr>
        <w:t xml:space="preserve"> </w:t>
      </w:r>
    </w:p>
    <w:p w14:paraId="5947FE69"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shd w:val="clear" w:color="auto" w:fill="FFFFFF"/>
        </w:rPr>
      </w:pPr>
      <w:r w:rsidRPr="00ED7080">
        <w:rPr>
          <w:rFonts w:ascii="Times New Roman" w:eastAsia="Calibri" w:hAnsi="Times New Roman" w:cs="Times New Roman"/>
          <w:color w:val="000000" w:themeColor="text1"/>
          <w:sz w:val="24"/>
          <w:szCs w:val="24"/>
          <w:shd w:val="clear" w:color="auto" w:fill="FFFFFF"/>
        </w:rPr>
        <w:lastRenderedPageBreak/>
        <w:t>Проанализировать политику участия российской высшей школы в Болонском процессе и выполнение связанных с ним международных обязательств представляется возможным благодаря информации, содержащейся в Национальном отчете и Национальных докладах, предоставляемых Россией в международные органы по координации Болонского процесса.</w:t>
      </w:r>
    </w:p>
    <w:p w14:paraId="39F7E20E"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Так, Национальный отчет за 2004-2005 годы, подготовленный к Конференции министров образования в Бергене, подводит текущие итоги и содержит сведения об основных достижениях со времени конференции в Берлине: например, изменение российского законодательства, инициированное включением России в Болонский процесс, совершенствование системы аккредитации и лицензирования, успехи в обеспечении равенства доступа к высшему образованию в рамках социального измерения Болонского процесса и т.д. Однако отмечаются и трудности, среди которых масштабы системы российского высшего образования, недостаточное финансирование государственных вузов и различные организационные и инфраструктурные трудности.</w:t>
      </w:r>
      <w:r w:rsidRPr="00ED7080">
        <w:rPr>
          <w:rFonts w:ascii="Times New Roman" w:eastAsia="Calibri" w:hAnsi="Times New Roman" w:cs="Times New Roman"/>
          <w:color w:val="000000" w:themeColor="text1"/>
          <w:sz w:val="24"/>
          <w:szCs w:val="24"/>
          <w:vertAlign w:val="superscript"/>
        </w:rPr>
        <w:footnoteReference w:id="224"/>
      </w:r>
    </w:p>
    <w:p w14:paraId="75A7F9BE"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По данным Национального доклада РФ за 2005-2007 годы, происходит дальнейшее принятие документов, уточняющих направления деятельности по внедрению принципов Болонского соглашения; проводятся мониторинговые исследования и дискуссии о ходе преобразований; усиливается взаимодействия с бизнес-сообществом по вопросу решения проблем развития высшего образования; разрабатываются дополнения в законодательство; внедряются новые формы признания предыдущего образования: единый государственный экзамен, сокращенные образовательные программы; улучшается национальная система обеспечения качества, в том числе благодаря вовлечению студентов к работе в качестве экспертов; принимаются меры по оказанию финансовой помощи студентам; утверждаются новые планы мероприятий, например, поддерживающие развитие экспорта образовательных услуг.</w:t>
      </w:r>
      <w:r w:rsidRPr="00ED7080">
        <w:rPr>
          <w:rFonts w:ascii="Times New Roman" w:eastAsia="Calibri" w:hAnsi="Times New Roman" w:cs="Times New Roman"/>
          <w:color w:val="000000" w:themeColor="text1"/>
          <w:sz w:val="24"/>
          <w:szCs w:val="24"/>
          <w:vertAlign w:val="superscript"/>
        </w:rPr>
        <w:footnoteReference w:id="225"/>
      </w:r>
      <w:r w:rsidRPr="00ED7080">
        <w:rPr>
          <w:rFonts w:ascii="Times New Roman" w:eastAsia="Calibri" w:hAnsi="Times New Roman" w:cs="Times New Roman"/>
          <w:color w:val="000000" w:themeColor="text1"/>
          <w:sz w:val="24"/>
          <w:szCs w:val="24"/>
        </w:rPr>
        <w:t xml:space="preserve"> В докладе среди новых вызовов, с которыми сталкивается страна в ходе реализации Болонского соглашения, названы неготовность высших учебных заведений к формированию новых подходов в образовании, их недостаточная гибкость и адаптивность, инерционность восприятия диплома первой степени на рынке труда, недостаточное финансирование.</w:t>
      </w:r>
      <w:r w:rsidRPr="00ED7080">
        <w:rPr>
          <w:rFonts w:ascii="Times New Roman" w:eastAsia="Calibri" w:hAnsi="Times New Roman" w:cs="Times New Roman"/>
          <w:color w:val="000000" w:themeColor="text1"/>
          <w:sz w:val="24"/>
          <w:szCs w:val="24"/>
          <w:vertAlign w:val="superscript"/>
        </w:rPr>
        <w:footnoteReference w:id="226"/>
      </w:r>
    </w:p>
    <w:p w14:paraId="4824D2E0"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lastRenderedPageBreak/>
        <w:t>Самая широкая законопроектная деятельность развернулась после конференции в Лондоне, что следует из информации, содержащейся в Национальном докладе за 2007-2009 годы. Официальное закрепление получила обязательность перехода на двухуровневую систему образования, постепенно увеличивается процент реализуемых программ бакалавриата и магистратуры, происходит усиление роли науки, складывается положительная динамика по трудоустройству выпускников со степенью бакалавра (хотя удельный вес нетрудоустроенных выпускников остается достаточно высоким, равным 6,01% на 2007 г.), разрабатываются проекты по сопряжению сфер образования и труда, в соответствие с европейскими стандартами приводится система качества высшего образования, разрабатываются методические рекомендации по использованию Приложения к диплому и т.д. Но, несмотря на успехи, обозначенные ранее проблемы до сих пор остаются нерешенными и требуют от государства и высших учебных заведений дальнейшего применения мер с целью реформирования системы высшего образования России в соответствии с Болонским процессом.</w:t>
      </w:r>
      <w:r w:rsidRPr="00ED7080">
        <w:rPr>
          <w:rFonts w:ascii="Times New Roman" w:eastAsia="Calibri" w:hAnsi="Times New Roman" w:cs="Times New Roman"/>
          <w:color w:val="000000" w:themeColor="text1"/>
          <w:sz w:val="24"/>
          <w:szCs w:val="24"/>
          <w:vertAlign w:val="superscript"/>
        </w:rPr>
        <w:footnoteReference w:id="227"/>
      </w:r>
    </w:p>
    <w:p w14:paraId="47BAC819" w14:textId="77777777" w:rsidR="0052639B" w:rsidRPr="00ED7080" w:rsidRDefault="0052639B" w:rsidP="0052639B">
      <w:pPr>
        <w:spacing w:after="0" w:line="360" w:lineRule="auto"/>
        <w:ind w:firstLine="709"/>
        <w:jc w:val="both"/>
        <w:rPr>
          <w:rFonts w:ascii="Times New Roman" w:eastAsia="Calibri" w:hAnsi="Times New Roman" w:cs="Times New Roman"/>
          <w:bCs/>
          <w:color w:val="000000" w:themeColor="text1"/>
          <w:sz w:val="24"/>
          <w:szCs w:val="24"/>
        </w:rPr>
      </w:pPr>
      <w:r w:rsidRPr="00ED7080">
        <w:rPr>
          <w:rFonts w:ascii="Times New Roman" w:eastAsia="Calibri" w:hAnsi="Times New Roman" w:cs="Times New Roman"/>
          <w:bCs/>
          <w:color w:val="000000" w:themeColor="text1"/>
          <w:sz w:val="24"/>
          <w:szCs w:val="24"/>
        </w:rPr>
        <w:t>Рабочей группой Болонского процесса в 2009 году на основании Национальных докладов стран был подготовлен доклад, дающий сравнительную оценку тому, чего удалось достичь участникам за 10 лет с момента подписания Болонской декларации. Этот документ стал вторым по счету аналитическим отчетом, именуемым Болонским «светофором» и подготовленным специально созданной рабочей группой и содержащим анализ успехов стран по реализации основных направлений Болонской декларации.</w:t>
      </w:r>
      <w:r w:rsidRPr="00ED7080">
        <w:rPr>
          <w:rFonts w:ascii="Times New Roman" w:eastAsia="Calibri" w:hAnsi="Times New Roman" w:cs="Times New Roman"/>
          <w:bCs/>
          <w:color w:val="000000" w:themeColor="text1"/>
          <w:sz w:val="24"/>
          <w:szCs w:val="24"/>
          <w:vertAlign w:val="superscript"/>
        </w:rPr>
        <w:footnoteReference w:id="228"/>
      </w:r>
      <w:r w:rsidRPr="00ED7080">
        <w:rPr>
          <w:rFonts w:ascii="Times New Roman" w:eastAsia="Calibri" w:hAnsi="Times New Roman" w:cs="Times New Roman"/>
          <w:bCs/>
          <w:color w:val="000000" w:themeColor="text1"/>
          <w:sz w:val="24"/>
          <w:szCs w:val="24"/>
        </w:rPr>
        <w:t xml:space="preserve"> Доклад включает результаты, комментарии и анализ следующих аспектов: двухуровневая структура, доступ к следующим уровням образования, внедрение национальных квалификационных рамок, внешняя оценка системы обеспечения качества, участие студентов и международных экспертов в системе обеспечения качества, внедрение европейского Приложения к диплому, выполнение Лиссабонской конвенции, внедрение </w:t>
      </w:r>
      <w:r w:rsidRPr="00ED7080">
        <w:rPr>
          <w:rFonts w:ascii="Times New Roman" w:eastAsia="Calibri" w:hAnsi="Times New Roman" w:cs="Times New Roman"/>
          <w:bCs/>
          <w:color w:val="000000" w:themeColor="text1"/>
          <w:sz w:val="24"/>
          <w:szCs w:val="24"/>
          <w:lang w:val="en-US"/>
        </w:rPr>
        <w:t>ECTS</w:t>
      </w:r>
      <w:r w:rsidRPr="00ED7080">
        <w:rPr>
          <w:rFonts w:ascii="Times New Roman" w:eastAsia="Calibri" w:hAnsi="Times New Roman" w:cs="Times New Roman"/>
          <w:bCs/>
          <w:color w:val="000000" w:themeColor="text1"/>
          <w:sz w:val="24"/>
          <w:szCs w:val="24"/>
        </w:rPr>
        <w:t xml:space="preserve">, признание предыдущих периодов обучения. Оценивание производится по шкале от 1 (не реализуется совсем) до 5 (реализовано полностью к 2009 году). В сравнении с другими странами, Россия занимает средние позиции: только по двум показателям (доступ к следующему уровню образования и реализация Лиссабонской конвенции) страна получила максимальный балл; такие аспекты, как внедрение двухуровневого образования и национальных квалификационных рамок оцениваются как вообще нереализуемые, остальные же показатели получили оценку «3», за исключением внешней системы </w:t>
      </w:r>
      <w:r w:rsidRPr="00ED7080">
        <w:rPr>
          <w:rFonts w:ascii="Times New Roman" w:eastAsia="Calibri" w:hAnsi="Times New Roman" w:cs="Times New Roman"/>
          <w:bCs/>
          <w:color w:val="000000" w:themeColor="text1"/>
          <w:sz w:val="24"/>
          <w:szCs w:val="24"/>
        </w:rPr>
        <w:lastRenderedPageBreak/>
        <w:t>обеспечение качества с оценкой «4» и признания предыдущих периодов обучения с оценкой «2», соответственно.</w:t>
      </w:r>
      <w:r w:rsidRPr="00ED7080">
        <w:rPr>
          <w:rFonts w:ascii="Times New Roman" w:eastAsia="Calibri" w:hAnsi="Times New Roman" w:cs="Times New Roman"/>
          <w:bCs/>
          <w:color w:val="000000" w:themeColor="text1"/>
          <w:sz w:val="24"/>
          <w:szCs w:val="24"/>
          <w:vertAlign w:val="superscript"/>
        </w:rPr>
        <w:footnoteReference w:id="229"/>
      </w:r>
    </w:p>
    <w:p w14:paraId="639B300F"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bCs/>
          <w:color w:val="000000" w:themeColor="text1"/>
          <w:sz w:val="24"/>
          <w:szCs w:val="24"/>
        </w:rPr>
        <w:t xml:space="preserve">Таким образом, можно сделать вывод, что за 6 лет с момента вступления России в Болонский процесс не все цели были реализованы в полной мере. Страна столкнулась с рядом трудностей в процессе реформирования собственной системы высшего образования в соответствии с принципами Болонской декларации, решить которые нужно было в течение последующего периода. </w:t>
      </w:r>
      <w:r w:rsidRPr="00ED7080">
        <w:rPr>
          <w:rFonts w:ascii="Times New Roman" w:eastAsia="Calibri" w:hAnsi="Times New Roman" w:cs="Times New Roman"/>
          <w:color w:val="000000" w:themeColor="text1"/>
          <w:sz w:val="24"/>
          <w:szCs w:val="24"/>
        </w:rPr>
        <w:t>В целом, именно временной отрезок вплоть до предоставления нового Национального доклада к конференции в Ереване в 2015 году можно охарактеризовать как время значительных преобразования в содержании и структуре высшего образования страны в процессе его интеграции в европейское образовательное пространство.</w:t>
      </w:r>
      <w:r w:rsidRPr="00ED7080">
        <w:rPr>
          <w:rFonts w:ascii="Times New Roman" w:eastAsia="Calibri" w:hAnsi="Times New Roman" w:cs="Times New Roman"/>
          <w:color w:val="000000" w:themeColor="text1"/>
          <w:sz w:val="24"/>
          <w:szCs w:val="24"/>
          <w:vertAlign w:val="superscript"/>
        </w:rPr>
        <w:footnoteReference w:id="230"/>
      </w:r>
    </w:p>
    <w:p w14:paraId="538FAC81"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На момент 2015 года в системе высшего образования Российской Федерации заметны значительные достижения по сравнению с 2009 годом. В первую очередь был разработан новый закон "Об образовании в Российской Федерации» от 2012 года, который зафиксировал в качестве одного из принципов государственной образовательной политики, интеграцию российской системы высшего образования с системами образования других стран на равноправной основе и при учете и сохранении национальных традиций.</w:t>
      </w:r>
      <w:r w:rsidRPr="00ED7080">
        <w:rPr>
          <w:rFonts w:ascii="Times New Roman" w:eastAsia="Calibri" w:hAnsi="Times New Roman" w:cs="Times New Roman"/>
          <w:color w:val="000000" w:themeColor="text1"/>
          <w:sz w:val="24"/>
          <w:szCs w:val="24"/>
          <w:vertAlign w:val="superscript"/>
        </w:rPr>
        <w:footnoteReference w:id="231"/>
      </w:r>
      <w:r w:rsidRPr="00ED7080">
        <w:rPr>
          <w:rFonts w:ascii="Times New Roman" w:eastAsia="Calibri" w:hAnsi="Times New Roman" w:cs="Times New Roman"/>
          <w:color w:val="000000" w:themeColor="text1"/>
          <w:sz w:val="24"/>
          <w:szCs w:val="24"/>
        </w:rPr>
        <w:t xml:space="preserve"> Кроме того, заметны успехи в плане закрепления трехуровневой структуры, чему способствовал законодательный перевод программ подготовки специалистов на программы подготовки бакалавров и магистров и введение нового поколения Федеральных государственных образовательных стандартов, в которых содержится требование обязательного применения системы «зачетных единиц», в связи с чем с 2011 года все 100 % организаций высшего образования применяют ее. Однако пока российское определение «зачетной единицы» не соответствует европейскому, а значит, для дальнейшего сближения России с ЕПВО требуется утвердить аналогичный Руководству по применению ECTS документ. Продолжается практика выдачи европейского Приложения к диплому, но все еще с некоторыми трудностями. Еще одним из ключевых приоритетов является обеспечение качества, влияющего на признание степеней, уровень мобильности, масштаб международного образовательного сотрудничества и доверия к национальной системе образования со стороны других участников Болонского процесса; в России этому аспекту уделяется внимание и </w:t>
      </w:r>
      <w:r w:rsidRPr="00ED7080">
        <w:rPr>
          <w:rFonts w:ascii="Times New Roman" w:eastAsia="Calibri" w:hAnsi="Times New Roman" w:cs="Times New Roman"/>
          <w:color w:val="000000" w:themeColor="text1"/>
          <w:sz w:val="24"/>
          <w:szCs w:val="24"/>
        </w:rPr>
        <w:lastRenderedPageBreak/>
        <w:t>отечественным законодательством предусмотрено несколько видов процедур обеспечения качества. Что касается социального измерения Болонского процесса, то здесь можно отметить следующие меры: гарантия бесплатности высшего образования на конкурсной основе, предоставление стипендий, материальной помощи, образовательного кредита, жилых помещений, однако в нормативных документах имеется расхождение в терминах и отсутствует официальная статистика по некоторым показателям. В вопросах трудоустройства стране сложно занимать высокие позиции, так как нет возможности оценить эффективность высшего образования и востребованность выпускников на рынке труда в силу отсутствия единого мониторинга карьеры выпускников вузов. Не получила окончательного формирования в России и концепция обучения в течение всей жизни, нет и единой стратегии интернационализации образования. Хотя в нормативных документах закрепляется ее необходимость, и определяются меры международного сотрудничества, в связи с чем растет активность участия высших учебных заведений России с зарубежными в реализации совместных образовательных программ, но все это носит несистемный характер, а академическая мобильность в основном краткосрочная.</w:t>
      </w:r>
      <w:r w:rsidRPr="00ED7080">
        <w:rPr>
          <w:rFonts w:ascii="Times New Roman" w:eastAsia="Calibri" w:hAnsi="Times New Roman" w:cs="Times New Roman"/>
          <w:color w:val="000000" w:themeColor="text1"/>
          <w:sz w:val="24"/>
          <w:szCs w:val="24"/>
          <w:vertAlign w:val="superscript"/>
        </w:rPr>
        <w:footnoteReference w:id="232"/>
      </w:r>
      <w:r w:rsidRPr="00ED7080">
        <w:rPr>
          <w:rFonts w:ascii="Times New Roman" w:eastAsia="Calibri" w:hAnsi="Times New Roman" w:cs="Times New Roman"/>
          <w:color w:val="000000" w:themeColor="text1"/>
          <w:sz w:val="24"/>
          <w:szCs w:val="24"/>
        </w:rPr>
        <w:t xml:space="preserve"> </w:t>
      </w:r>
    </w:p>
    <w:p w14:paraId="49D9B0C5"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Подтверждает сведения Национального доклада РФ и Общий отчет об исполнении Болонского процесса от 2015 года. В дополнение ко всему вышесказанному, по его данным, Россия на сегодняшний день является самой крупной системой в европейском регионе с почти 8 млн. учащихся, что составляет 21,5 % от общего числа учащихся во всем регионе ЕПВО, и наибольшим количеством высших учебных заведений, равным 900.</w:t>
      </w:r>
      <w:r w:rsidRPr="00ED7080">
        <w:rPr>
          <w:rFonts w:ascii="Times New Roman" w:eastAsia="Calibri" w:hAnsi="Times New Roman" w:cs="Times New Roman"/>
          <w:color w:val="000000" w:themeColor="text1"/>
          <w:sz w:val="24"/>
          <w:szCs w:val="24"/>
          <w:vertAlign w:val="superscript"/>
        </w:rPr>
        <w:footnoteReference w:id="233"/>
      </w:r>
      <w:r w:rsidRPr="00ED7080">
        <w:rPr>
          <w:rFonts w:ascii="Times New Roman" w:eastAsia="Calibri" w:hAnsi="Times New Roman" w:cs="Times New Roman"/>
          <w:color w:val="000000" w:themeColor="text1"/>
          <w:sz w:val="24"/>
          <w:szCs w:val="24"/>
        </w:rPr>
        <w:t xml:space="preserve"> </w:t>
      </w:r>
    </w:p>
    <w:p w14:paraId="3F5F6296"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На прошедшей в мае 2018 года в Париже конференции министров образования стран-участниц Болонского процесса также были отмечены достижения России в сфере высшего образования и обозначены приоритетные направления дальнейшей работы.  Российский национальный доклад получил положительную оценку, что подтверждает факт успешной интеграции страны в европейское пространство высшего образования.</w:t>
      </w:r>
      <w:r w:rsidRPr="00ED7080">
        <w:rPr>
          <w:rFonts w:ascii="Times New Roman" w:eastAsia="Calibri" w:hAnsi="Times New Roman" w:cs="Times New Roman"/>
          <w:color w:val="000000" w:themeColor="text1"/>
          <w:sz w:val="24"/>
          <w:szCs w:val="24"/>
          <w:vertAlign w:val="superscript"/>
        </w:rPr>
        <w:footnoteReference w:id="234"/>
      </w:r>
    </w:p>
    <w:p w14:paraId="4955F958" w14:textId="648155B6" w:rsidR="0052639B" w:rsidRPr="00ED7080" w:rsidRDefault="0052639B" w:rsidP="003C70C5">
      <w:pPr>
        <w:spacing w:after="6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Подводя итог, можно сказать, что в контексте Болонского процесса политика России по модернизации собственной системы образования стала включать в себя следующие составляющие: внесение поправок в законодательство, совершенствование системы аккредитации, улучшение национальной системы обеспечения качества, </w:t>
      </w:r>
      <w:r w:rsidRPr="00ED7080">
        <w:rPr>
          <w:rFonts w:ascii="Times New Roman" w:eastAsia="Calibri" w:hAnsi="Times New Roman" w:cs="Times New Roman"/>
          <w:color w:val="000000" w:themeColor="text1"/>
          <w:sz w:val="24"/>
          <w:szCs w:val="24"/>
        </w:rPr>
        <w:lastRenderedPageBreak/>
        <w:t>обеспечение академической мобильности, введение новых федеральных государственных стандартов, разработк</w:t>
      </w:r>
      <w:r w:rsidR="00C466B2">
        <w:rPr>
          <w:rFonts w:ascii="Times New Roman" w:eastAsia="Calibri" w:hAnsi="Times New Roman" w:cs="Times New Roman"/>
          <w:color w:val="000000" w:themeColor="text1"/>
          <w:sz w:val="24"/>
          <w:szCs w:val="24"/>
        </w:rPr>
        <w:t>у</w:t>
      </w:r>
      <w:r w:rsidRPr="00ED7080">
        <w:rPr>
          <w:rFonts w:ascii="Times New Roman" w:eastAsia="Calibri" w:hAnsi="Times New Roman" w:cs="Times New Roman"/>
          <w:color w:val="000000" w:themeColor="text1"/>
          <w:sz w:val="24"/>
          <w:szCs w:val="24"/>
        </w:rPr>
        <w:t xml:space="preserve"> методических рекомендаций по практике применения зачетных единиц и выдаче Приложения к диплому, оказание мер финансовой помощи и социальной поддержки студентов и т.д. Со времени вступления страны в Болонский процесс в национальной системе образования произошли значительные изменения и были достигнуты позитивные результаты, однако некоторые из поставленных целей до сих пор до конца не реализованы. Это еще раз позволяет удостовериться в том, что Болонский процесс довольно сложное явление, а внедрение содержащихся в его основных нормативных документах принципов требует немало усилий и времени. Но</w:t>
      </w:r>
      <w:r w:rsidR="00C85AFE">
        <w:rPr>
          <w:rFonts w:ascii="Times New Roman" w:eastAsia="Calibri" w:hAnsi="Times New Roman" w:cs="Times New Roman"/>
          <w:color w:val="000000" w:themeColor="text1"/>
          <w:sz w:val="24"/>
          <w:szCs w:val="24"/>
        </w:rPr>
        <w:t xml:space="preserve"> в стране</w:t>
      </w:r>
      <w:r w:rsidRPr="00ED7080">
        <w:rPr>
          <w:rFonts w:ascii="Times New Roman" w:eastAsia="Calibri" w:hAnsi="Times New Roman" w:cs="Times New Roman"/>
          <w:color w:val="000000" w:themeColor="text1"/>
          <w:sz w:val="24"/>
          <w:szCs w:val="24"/>
        </w:rPr>
        <w:t xml:space="preserve"> </w:t>
      </w:r>
      <w:r w:rsidR="00C85AFE">
        <w:rPr>
          <w:rFonts w:ascii="Times New Roman" w:eastAsia="Calibri" w:hAnsi="Times New Roman" w:cs="Times New Roman"/>
          <w:color w:val="000000" w:themeColor="text1"/>
          <w:sz w:val="24"/>
          <w:szCs w:val="24"/>
        </w:rPr>
        <w:t>отмечается</w:t>
      </w:r>
      <w:r w:rsidRPr="00ED7080">
        <w:rPr>
          <w:rFonts w:ascii="Times New Roman" w:eastAsia="Calibri" w:hAnsi="Times New Roman" w:cs="Times New Roman"/>
          <w:color w:val="000000" w:themeColor="text1"/>
          <w:sz w:val="24"/>
          <w:szCs w:val="24"/>
        </w:rPr>
        <w:t xml:space="preserve"> готовность к дальнейшему активному сотрудничеству в рамках единого европейского пространства высшего образования.</w:t>
      </w:r>
      <w:r w:rsidRPr="00ED7080">
        <w:rPr>
          <w:rFonts w:ascii="Times New Roman" w:eastAsia="Calibri" w:hAnsi="Times New Roman" w:cs="Times New Roman"/>
          <w:color w:val="000000" w:themeColor="text1"/>
          <w:sz w:val="24"/>
          <w:szCs w:val="24"/>
          <w:vertAlign w:val="superscript"/>
        </w:rPr>
        <w:footnoteReference w:id="235"/>
      </w:r>
      <w:r w:rsidRPr="00ED7080">
        <w:rPr>
          <w:rFonts w:ascii="Times New Roman" w:eastAsia="Calibri" w:hAnsi="Times New Roman" w:cs="Times New Roman"/>
          <w:color w:val="000000" w:themeColor="text1"/>
          <w:sz w:val="24"/>
          <w:szCs w:val="24"/>
        </w:rPr>
        <w:t xml:space="preserve"> А это значит, что, будучи полноправным участником Болонского </w:t>
      </w:r>
      <w:proofErr w:type="gramStart"/>
      <w:r w:rsidRPr="00ED7080">
        <w:rPr>
          <w:rFonts w:ascii="Times New Roman" w:eastAsia="Calibri" w:hAnsi="Times New Roman" w:cs="Times New Roman"/>
          <w:color w:val="000000" w:themeColor="text1"/>
          <w:sz w:val="24"/>
          <w:szCs w:val="24"/>
        </w:rPr>
        <w:t>процесса,  России</w:t>
      </w:r>
      <w:proofErr w:type="gramEnd"/>
      <w:r w:rsidRPr="00ED7080">
        <w:rPr>
          <w:rFonts w:ascii="Times New Roman" w:eastAsia="Calibri" w:hAnsi="Times New Roman" w:cs="Times New Roman"/>
          <w:color w:val="000000" w:themeColor="text1"/>
          <w:sz w:val="24"/>
          <w:szCs w:val="24"/>
        </w:rPr>
        <w:t xml:space="preserve"> необходимо продолжать проводить вдумчивую модернизацию собственной системы высшего образования и внедрять болонские принципы с учетом опыта европейских стран.</w:t>
      </w:r>
      <w:r w:rsidR="00225B7B">
        <w:rPr>
          <w:rStyle w:val="a8"/>
          <w:rFonts w:ascii="Times New Roman" w:eastAsia="Calibri" w:hAnsi="Times New Roman" w:cs="Times New Roman"/>
          <w:color w:val="000000" w:themeColor="text1"/>
          <w:sz w:val="24"/>
          <w:szCs w:val="24"/>
        </w:rPr>
        <w:footnoteReference w:id="236"/>
      </w:r>
    </w:p>
    <w:p w14:paraId="024B918B" w14:textId="2BEC018E" w:rsidR="0052639B" w:rsidRPr="00ED7080" w:rsidRDefault="00A325B8" w:rsidP="003C70C5">
      <w:pPr>
        <w:pStyle w:val="2"/>
        <w:spacing w:after="60" w:line="360" w:lineRule="auto"/>
        <w:jc w:val="center"/>
        <w:rPr>
          <w:rFonts w:ascii="Times New Roman" w:eastAsia="Calibri" w:hAnsi="Times New Roman" w:cs="Times New Roman"/>
          <w:b/>
          <w:color w:val="000000" w:themeColor="text1"/>
          <w:sz w:val="24"/>
          <w:szCs w:val="24"/>
        </w:rPr>
      </w:pPr>
      <w:bookmarkStart w:id="39" w:name="_Toc10126506"/>
      <w:r w:rsidRPr="00ED7080">
        <w:rPr>
          <w:rFonts w:ascii="Times New Roman" w:eastAsia="Calibri" w:hAnsi="Times New Roman" w:cs="Times New Roman"/>
          <w:b/>
          <w:color w:val="000000" w:themeColor="text1"/>
          <w:sz w:val="24"/>
          <w:szCs w:val="24"/>
        </w:rPr>
        <w:t xml:space="preserve">2.2 </w:t>
      </w:r>
      <w:r w:rsidR="0052639B" w:rsidRPr="00ED7080">
        <w:rPr>
          <w:rFonts w:ascii="Times New Roman" w:eastAsia="Calibri" w:hAnsi="Times New Roman" w:cs="Times New Roman"/>
          <w:b/>
          <w:color w:val="000000" w:themeColor="text1"/>
          <w:sz w:val="24"/>
          <w:szCs w:val="24"/>
        </w:rPr>
        <w:t>Проблемы внедрения болонских принципов в российской высшей школе</w:t>
      </w:r>
      <w:bookmarkEnd w:id="39"/>
    </w:p>
    <w:p w14:paraId="281B3C8B" w14:textId="7F6CCAD1" w:rsidR="0052639B" w:rsidRPr="00ED7080" w:rsidRDefault="0052639B" w:rsidP="003C70C5">
      <w:pPr>
        <w:spacing w:after="6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Процесс интеграции России в европейское пространство высшего образования осуществляется уже на протяжении 15 лет. За это время произошли значительные изменения в российской системе высшего образования. Проследить их эволюцию, понять, к каким последствиям они привели и насколько оказались результативны, а</w:t>
      </w:r>
      <w:r w:rsidRPr="00F805FF">
        <w:rPr>
          <w:rFonts w:ascii="Times New Roman" w:eastAsia="Calibri" w:hAnsi="Times New Roman" w:cs="Times New Roman"/>
          <w:color w:val="FF0000"/>
          <w:sz w:val="24"/>
          <w:szCs w:val="24"/>
        </w:rPr>
        <w:t xml:space="preserve"> </w:t>
      </w:r>
      <w:r w:rsidRPr="00BC61AB">
        <w:rPr>
          <w:rFonts w:ascii="Times New Roman" w:eastAsia="Calibri" w:hAnsi="Times New Roman" w:cs="Times New Roman"/>
          <w:color w:val="000000" w:themeColor="text1"/>
          <w:sz w:val="24"/>
          <w:szCs w:val="24"/>
        </w:rPr>
        <w:t xml:space="preserve">также </w:t>
      </w:r>
      <w:r w:rsidR="00BC61AB" w:rsidRPr="00BC61AB">
        <w:rPr>
          <w:rFonts w:ascii="Times New Roman" w:eastAsia="Calibri" w:hAnsi="Times New Roman" w:cs="Times New Roman"/>
          <w:color w:val="000000" w:themeColor="text1"/>
          <w:sz w:val="24"/>
          <w:szCs w:val="24"/>
        </w:rPr>
        <w:t xml:space="preserve">выявить </w:t>
      </w:r>
      <w:r w:rsidRPr="00BC61AB">
        <w:rPr>
          <w:rFonts w:ascii="Times New Roman" w:eastAsia="Calibri" w:hAnsi="Times New Roman" w:cs="Times New Roman"/>
          <w:color w:val="000000" w:themeColor="text1"/>
          <w:sz w:val="24"/>
          <w:szCs w:val="24"/>
        </w:rPr>
        <w:t>проблемы внедрения болонски</w:t>
      </w:r>
      <w:r w:rsidR="00DB191A" w:rsidRPr="00BC61AB">
        <w:rPr>
          <w:rFonts w:ascii="Times New Roman" w:eastAsia="Calibri" w:hAnsi="Times New Roman" w:cs="Times New Roman"/>
          <w:color w:val="000000" w:themeColor="text1"/>
          <w:sz w:val="24"/>
          <w:szCs w:val="24"/>
        </w:rPr>
        <w:t>х</w:t>
      </w:r>
      <w:r w:rsidRPr="00BC61AB">
        <w:rPr>
          <w:rFonts w:ascii="Times New Roman" w:eastAsia="Calibri" w:hAnsi="Times New Roman" w:cs="Times New Roman"/>
          <w:color w:val="000000" w:themeColor="text1"/>
          <w:sz w:val="24"/>
          <w:szCs w:val="24"/>
        </w:rPr>
        <w:t xml:space="preserve"> принципов в российской высшей школе можно благодаря анализу научных публикаций, который и будет проведен в данном параграфе.</w:t>
      </w:r>
    </w:p>
    <w:p w14:paraId="37EE5912"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 Многие современные исследователи занимаются изучением процесса включения России в Болонский процесс и анализируют последствия реализации его основ для российской системы высшего образования. Поэтому в первую очередь необходимо провести анализ научных публикаций как в зарубежных, так и в российских изданиях на предмет выявления характерных для процесса адаптации отечественного высшего образования к европейским образовательным стандартам проблем.</w:t>
      </w:r>
    </w:p>
    <w:p w14:paraId="4DDBD756"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lang w:val="en-US"/>
        </w:rPr>
      </w:pPr>
      <w:r w:rsidRPr="00ED7080">
        <w:rPr>
          <w:rFonts w:ascii="Times New Roman" w:eastAsia="Calibri" w:hAnsi="Times New Roman" w:cs="Times New Roman"/>
          <w:color w:val="000000" w:themeColor="text1"/>
          <w:sz w:val="24"/>
          <w:szCs w:val="24"/>
        </w:rPr>
        <w:t>Как предполагалось, число публикаций, так или иначе затрагивающих проблему интеграции российского высшего образования в европейское пространство высшего образования, в англоязычных изданиях значительно меньше, чем в русскоязычных. Тем</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не</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lastRenderedPageBreak/>
        <w:t>менее</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они</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есть</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и</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больше</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всего</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статей</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на</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эту</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тему</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представлено</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в</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таких</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журналах</w:t>
      </w:r>
      <w:r w:rsidRPr="00ED7080">
        <w:rPr>
          <w:rFonts w:ascii="Times New Roman" w:eastAsia="Calibri" w:hAnsi="Times New Roman" w:cs="Times New Roman"/>
          <w:color w:val="000000" w:themeColor="text1"/>
          <w:sz w:val="24"/>
          <w:szCs w:val="24"/>
          <w:lang w:val="en-US"/>
        </w:rPr>
        <w:t xml:space="preserve">, </w:t>
      </w:r>
      <w:r w:rsidRPr="00ED7080">
        <w:rPr>
          <w:rFonts w:ascii="Times New Roman" w:eastAsia="Calibri" w:hAnsi="Times New Roman" w:cs="Times New Roman"/>
          <w:color w:val="000000" w:themeColor="text1"/>
          <w:sz w:val="24"/>
          <w:szCs w:val="24"/>
        </w:rPr>
        <w:t>как</w:t>
      </w:r>
      <w:r w:rsidRPr="00ED7080">
        <w:rPr>
          <w:rFonts w:ascii="Times New Roman" w:eastAsia="Calibri" w:hAnsi="Times New Roman" w:cs="Times New Roman"/>
          <w:color w:val="000000" w:themeColor="text1"/>
          <w:sz w:val="24"/>
          <w:szCs w:val="24"/>
          <w:lang w:val="en-US"/>
        </w:rPr>
        <w:t xml:space="preserve"> European Journal of Education, Comparative Education, Russian Education &amp; Society, A Journal of Comparative and International Education, European Educational Research Journal.</w:t>
      </w:r>
    </w:p>
    <w:p w14:paraId="05E0E93E"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Что касается публикаций на русском языке с упоминанием темы интеграции российской высшей школы в европейское образовательное пространство, то здесь сразу же бросается в глаза их несоизмеримо большее количество. Сравнивая их с англоязычными исследованиями, можно без сомнений сказать, что в них обозначенная тема раскрывается наиболее полно и рассматривается с разных сторон и под разным углом. Связано это с тем, что процесс интеграции России в европейское пространство высшего образования – явление далеко не однозначное. Споры о его причинах, целях, результатах и последствиях ведутся до сих пор, но, несмотря на часто высказываемые комплиментарные мнения,</w:t>
      </w:r>
      <w:r w:rsidRPr="00ED7080">
        <w:rPr>
          <w:rFonts w:ascii="Times New Roman" w:eastAsia="Calibri" w:hAnsi="Times New Roman" w:cs="Times New Roman"/>
          <w:color w:val="000000" w:themeColor="text1"/>
          <w:sz w:val="24"/>
          <w:szCs w:val="24"/>
          <w:vertAlign w:val="superscript"/>
        </w:rPr>
        <w:footnoteReference w:id="237"/>
      </w:r>
      <w:r w:rsidRPr="00ED7080">
        <w:rPr>
          <w:rFonts w:ascii="Times New Roman" w:eastAsia="Calibri" w:hAnsi="Times New Roman" w:cs="Times New Roman"/>
          <w:color w:val="000000" w:themeColor="text1"/>
          <w:sz w:val="24"/>
          <w:szCs w:val="24"/>
        </w:rPr>
        <w:t xml:space="preserve"> в целом, в академическом сообществе, а особенно в отечественном, нет наивно-восторженного отношения к Болонскому процессу.</w:t>
      </w:r>
    </w:p>
    <w:p w14:paraId="2060B1B0" w14:textId="7BA4034C"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Интересен тот факт, что авторы русскоязычных статей относятся к рассмотрению проблемы интеграции России в Болонский процесс более критично, чем их зарубежные коллеги. Так, например, высказывается мнение, что Болонская декларация положила начало процессу, которы</w:t>
      </w:r>
      <w:r w:rsidR="00547DCC">
        <w:rPr>
          <w:rFonts w:ascii="Times New Roman" w:eastAsia="Calibri" w:hAnsi="Times New Roman" w:cs="Times New Roman"/>
          <w:color w:val="000000" w:themeColor="text1"/>
          <w:sz w:val="24"/>
          <w:szCs w:val="24"/>
        </w:rPr>
        <w:t xml:space="preserve">й </w:t>
      </w:r>
      <w:r w:rsidRPr="00ED7080">
        <w:rPr>
          <w:rFonts w:ascii="Times New Roman" w:eastAsia="Calibri" w:hAnsi="Times New Roman" w:cs="Times New Roman"/>
          <w:color w:val="000000" w:themeColor="text1"/>
          <w:sz w:val="24"/>
          <w:szCs w:val="24"/>
        </w:rPr>
        <w:t>привел образование «в состояние судорог»,</w:t>
      </w:r>
      <w:r w:rsidRPr="00ED7080">
        <w:rPr>
          <w:rFonts w:ascii="Times New Roman" w:eastAsia="Calibri" w:hAnsi="Times New Roman" w:cs="Times New Roman"/>
          <w:color w:val="000000" w:themeColor="text1"/>
          <w:sz w:val="24"/>
          <w:szCs w:val="24"/>
          <w:vertAlign w:val="superscript"/>
        </w:rPr>
        <w:footnoteReference w:id="238"/>
      </w:r>
      <w:r w:rsidRPr="00ED7080">
        <w:rPr>
          <w:rFonts w:ascii="Times New Roman" w:eastAsia="Calibri" w:hAnsi="Times New Roman" w:cs="Times New Roman"/>
          <w:color w:val="000000" w:themeColor="text1"/>
          <w:sz w:val="24"/>
          <w:szCs w:val="24"/>
        </w:rPr>
        <w:t xml:space="preserve"> а также звучат заявления, что </w:t>
      </w:r>
      <w:r w:rsidRPr="00ED7080">
        <w:rPr>
          <w:rFonts w:ascii="Times New Roman" w:hAnsi="Times New Roman" w:cs="Times New Roman"/>
          <w:color w:val="000000" w:themeColor="text1"/>
          <w:sz w:val="24"/>
          <w:szCs w:val="24"/>
        </w:rPr>
        <w:t>Болонский процесс способен привести к гибели системы высшего образования в России.</w:t>
      </w:r>
      <w:r w:rsidRPr="00ED7080">
        <w:rPr>
          <w:rFonts w:ascii="Times New Roman" w:hAnsi="Times New Roman" w:cs="Times New Roman"/>
          <w:color w:val="000000" w:themeColor="text1"/>
          <w:sz w:val="24"/>
          <w:szCs w:val="24"/>
          <w:vertAlign w:val="superscript"/>
        </w:rPr>
        <w:footnoteReference w:id="239"/>
      </w:r>
      <w:r w:rsidRPr="00ED7080">
        <w:rPr>
          <w:rFonts w:ascii="Times New Roman" w:hAnsi="Times New Roman" w:cs="Times New Roman"/>
          <w:color w:val="000000" w:themeColor="text1"/>
          <w:sz w:val="24"/>
          <w:szCs w:val="24"/>
        </w:rPr>
        <w:t xml:space="preserve"> О</w:t>
      </w:r>
      <w:r w:rsidRPr="00ED7080">
        <w:rPr>
          <w:rFonts w:ascii="Times New Roman" w:eastAsia="Calibri" w:hAnsi="Times New Roman" w:cs="Times New Roman"/>
          <w:color w:val="000000" w:themeColor="text1"/>
          <w:sz w:val="24"/>
          <w:szCs w:val="24"/>
        </w:rPr>
        <w:t>днако и те, и другие поднимают примерно одинаковые вопросы и выделяют одни и те же проблемы, подробное рассмотрение которых дается ниже.</w:t>
      </w:r>
    </w:p>
    <w:p w14:paraId="388D6F53"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С момента подписания Россией Болонской декларации прошло достаточно времени, чтобы подвести определенные итоги реформирования национальной системы высшего образования страны. При поверхностной оценке результатов преобразований на первый взгляд может показаться, что российская образовательная система стала соответствовать западной, а деятельность вузов осуществляется в соответствии с параметрами, определенными Болонской реформой, например, двухуровневой системой обучения, взаимным признанием дипломов, уровнем академической мобильности, обеспечением качества образования и т.д.</w:t>
      </w:r>
      <w:r w:rsidRPr="00ED7080">
        <w:rPr>
          <w:rFonts w:ascii="Times New Roman" w:eastAsia="Calibri" w:hAnsi="Times New Roman" w:cs="Times New Roman"/>
          <w:color w:val="000000" w:themeColor="text1"/>
          <w:sz w:val="24"/>
          <w:szCs w:val="24"/>
          <w:vertAlign w:val="superscript"/>
        </w:rPr>
        <w:footnoteReference w:id="240"/>
      </w:r>
      <w:r w:rsidRPr="00ED7080">
        <w:rPr>
          <w:rFonts w:ascii="Times New Roman" w:eastAsia="Calibri" w:hAnsi="Times New Roman" w:cs="Times New Roman"/>
          <w:color w:val="000000" w:themeColor="text1"/>
          <w:sz w:val="24"/>
          <w:szCs w:val="24"/>
        </w:rPr>
        <w:t xml:space="preserve"> Однако, по мнению многих исследователей, все это лишь «имитация» реформ и превращения российских вузов в университеты </w:t>
      </w:r>
      <w:r w:rsidRPr="00ED7080">
        <w:rPr>
          <w:rFonts w:ascii="Times New Roman" w:eastAsia="Calibri" w:hAnsi="Times New Roman" w:cs="Times New Roman"/>
          <w:color w:val="000000" w:themeColor="text1"/>
          <w:sz w:val="24"/>
          <w:szCs w:val="24"/>
        </w:rPr>
        <w:lastRenderedPageBreak/>
        <w:t>западного типа добиться не удалось,</w:t>
      </w:r>
      <w:r w:rsidRPr="00ED7080">
        <w:rPr>
          <w:rFonts w:ascii="Times New Roman" w:eastAsia="Calibri" w:hAnsi="Times New Roman" w:cs="Times New Roman"/>
          <w:color w:val="000000" w:themeColor="text1"/>
          <w:sz w:val="24"/>
          <w:szCs w:val="24"/>
          <w:vertAlign w:val="superscript"/>
        </w:rPr>
        <w:footnoteReference w:id="241"/>
      </w:r>
      <w:r w:rsidRPr="00ED7080">
        <w:rPr>
          <w:rFonts w:ascii="Times New Roman" w:eastAsia="Calibri" w:hAnsi="Times New Roman" w:cs="Times New Roman"/>
          <w:color w:val="000000" w:themeColor="text1"/>
          <w:sz w:val="24"/>
          <w:szCs w:val="24"/>
        </w:rPr>
        <w:t xml:space="preserve"> был произведен лишь внешний косметический ремонт, под которым по-прежнему скрывается советский вуз.</w:t>
      </w:r>
      <w:r w:rsidRPr="00ED7080">
        <w:rPr>
          <w:rFonts w:ascii="Times New Roman" w:eastAsia="Calibri" w:hAnsi="Times New Roman" w:cs="Times New Roman"/>
          <w:color w:val="000000" w:themeColor="text1"/>
          <w:sz w:val="24"/>
          <w:szCs w:val="24"/>
          <w:vertAlign w:val="superscript"/>
        </w:rPr>
        <w:footnoteReference w:id="242"/>
      </w:r>
      <w:r w:rsidRPr="00ED7080">
        <w:rPr>
          <w:rFonts w:ascii="Times New Roman" w:eastAsia="Calibri" w:hAnsi="Times New Roman" w:cs="Times New Roman"/>
          <w:color w:val="000000" w:themeColor="text1"/>
          <w:sz w:val="24"/>
          <w:szCs w:val="24"/>
        </w:rPr>
        <w:t xml:space="preserve"> Участие же России в Болонском процессе все чаще оценивается как очень формальное и номинальное, которое при этом отвлекает высшую школу РФ от принятия действенных мер по повышению качества российского высшего образования и вызывает недоверие к России и ее системе образования на международном уровне.</w:t>
      </w:r>
      <w:r w:rsidRPr="00ED7080">
        <w:rPr>
          <w:rFonts w:ascii="Times New Roman" w:eastAsia="Calibri" w:hAnsi="Times New Roman" w:cs="Times New Roman"/>
          <w:color w:val="000000" w:themeColor="text1"/>
          <w:sz w:val="24"/>
          <w:szCs w:val="24"/>
          <w:vertAlign w:val="superscript"/>
        </w:rPr>
        <w:footnoteReference w:id="243"/>
      </w:r>
      <w:r w:rsidRPr="00ED7080">
        <w:rPr>
          <w:rFonts w:ascii="Times New Roman" w:eastAsia="Calibri" w:hAnsi="Times New Roman" w:cs="Times New Roman"/>
          <w:color w:val="000000" w:themeColor="text1"/>
          <w:sz w:val="24"/>
          <w:szCs w:val="24"/>
        </w:rPr>
        <w:t xml:space="preserve"> </w:t>
      </w:r>
    </w:p>
    <w:p w14:paraId="24F49A72"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Таким образом, российская система высшего образования пытается реализовать задачи Болонского процесса, однако реальных структурных реформ не происходит.</w:t>
      </w:r>
      <w:r w:rsidRPr="00ED7080">
        <w:rPr>
          <w:rFonts w:ascii="Times New Roman" w:eastAsia="Calibri" w:hAnsi="Times New Roman" w:cs="Times New Roman"/>
          <w:color w:val="000000" w:themeColor="text1"/>
          <w:sz w:val="24"/>
          <w:szCs w:val="24"/>
          <w:vertAlign w:val="superscript"/>
        </w:rPr>
        <w:footnoteReference w:id="244"/>
      </w:r>
      <w:r w:rsidRPr="00ED7080">
        <w:rPr>
          <w:rFonts w:ascii="Times New Roman" w:eastAsia="Calibri" w:hAnsi="Times New Roman" w:cs="Times New Roman"/>
          <w:color w:val="000000" w:themeColor="text1"/>
          <w:sz w:val="24"/>
          <w:szCs w:val="24"/>
        </w:rPr>
        <w:t xml:space="preserve"> Неполнота проводимых изменений и лишь частичная адаптации российской системы высшего образования к европейским стандартам были характерны как для ранней стадии,</w:t>
      </w:r>
      <w:r w:rsidRPr="00ED7080">
        <w:rPr>
          <w:rFonts w:ascii="Times New Roman" w:eastAsia="Calibri" w:hAnsi="Times New Roman" w:cs="Times New Roman"/>
          <w:color w:val="000000" w:themeColor="text1"/>
          <w:sz w:val="24"/>
          <w:szCs w:val="24"/>
          <w:vertAlign w:val="superscript"/>
        </w:rPr>
        <w:footnoteReference w:id="245"/>
      </w:r>
      <w:r w:rsidRPr="00ED7080">
        <w:rPr>
          <w:rFonts w:ascii="Times New Roman" w:eastAsia="Calibri" w:hAnsi="Times New Roman" w:cs="Times New Roman"/>
          <w:color w:val="000000" w:themeColor="text1"/>
          <w:sz w:val="24"/>
          <w:szCs w:val="24"/>
        </w:rPr>
        <w:t xml:space="preserve"> так и для последующего периода реформ, что позволяет сделать вывод о том, что и на сегодняшний день образовательная система России до сих пор находится в переходном состоянии со всеми присущими ему недостатками.</w:t>
      </w:r>
      <w:r w:rsidRPr="00ED7080">
        <w:rPr>
          <w:rFonts w:ascii="Times New Roman" w:eastAsia="Calibri" w:hAnsi="Times New Roman" w:cs="Times New Roman"/>
          <w:color w:val="000000" w:themeColor="text1"/>
          <w:sz w:val="24"/>
          <w:szCs w:val="24"/>
          <w:vertAlign w:val="superscript"/>
        </w:rPr>
        <w:footnoteReference w:id="246"/>
      </w:r>
    </w:p>
    <w:p w14:paraId="56D5D257"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Еще на первоначальном этапе реализацией Россией болонских принципов в обществе отмечалась не только неготовность, но и отсутствие желания принять модернизацию высшего образования по европейским стандартам как со стороны населения, так и со стороны правительственных кругов. Этим объясняется некоторое промедление в запуске реформ после официального присоединения страны к Болонскому процессу. В соответствии с данными исследовательских публикаций, 52 % людей придерживались однозначно негативного мнения насчет организации подготовки кадров с высшим образованием по западному образцу.</w:t>
      </w:r>
      <w:r w:rsidRPr="00ED7080">
        <w:rPr>
          <w:rFonts w:ascii="Times New Roman" w:eastAsia="Calibri" w:hAnsi="Times New Roman" w:cs="Times New Roman"/>
          <w:color w:val="000000" w:themeColor="text1"/>
          <w:sz w:val="24"/>
          <w:szCs w:val="24"/>
          <w:vertAlign w:val="superscript"/>
        </w:rPr>
        <w:footnoteReference w:id="247"/>
      </w:r>
      <w:r w:rsidRPr="00ED7080">
        <w:rPr>
          <w:rFonts w:ascii="Times New Roman" w:eastAsia="Calibri" w:hAnsi="Times New Roman" w:cs="Times New Roman"/>
          <w:color w:val="000000" w:themeColor="text1"/>
          <w:sz w:val="24"/>
          <w:szCs w:val="24"/>
        </w:rPr>
        <w:t xml:space="preserve"> Причиной этому может быть тот факт, что предварительного публичного обсуждения необходимости данных реформ не проводилось, в связи с чем смысл ломки и перекраивания национальной системы высшего образования остался не ясен населению.</w:t>
      </w:r>
      <w:r w:rsidRPr="00ED7080">
        <w:rPr>
          <w:rFonts w:ascii="Times New Roman" w:eastAsia="Calibri" w:hAnsi="Times New Roman" w:cs="Times New Roman"/>
          <w:color w:val="000000" w:themeColor="text1"/>
          <w:sz w:val="24"/>
          <w:szCs w:val="24"/>
          <w:vertAlign w:val="superscript"/>
        </w:rPr>
        <w:footnoteReference w:id="248"/>
      </w:r>
      <w:r w:rsidRPr="00ED7080">
        <w:rPr>
          <w:rFonts w:ascii="Times New Roman" w:eastAsia="Calibri" w:hAnsi="Times New Roman" w:cs="Times New Roman"/>
          <w:color w:val="000000" w:themeColor="text1"/>
          <w:sz w:val="24"/>
          <w:szCs w:val="24"/>
        </w:rPr>
        <w:t xml:space="preserve"> Кроме того, большая часть экспертов давали неудовлетворительную оценку уровню общественной информированности о вступлении России в Болонский процесс, отмечая, что страна не надлежащим образом подготовлена с </w:t>
      </w:r>
      <w:r w:rsidRPr="00ED7080">
        <w:rPr>
          <w:rFonts w:ascii="Times New Roman" w:eastAsia="Calibri" w:hAnsi="Times New Roman" w:cs="Times New Roman"/>
          <w:color w:val="000000" w:themeColor="text1"/>
          <w:sz w:val="24"/>
          <w:szCs w:val="24"/>
        </w:rPr>
        <w:lastRenderedPageBreak/>
        <w:t xml:space="preserve">точки зрения информации. Так, значительная часть студентов (25,5 %) совсем или почти ничего не знали о присоединении страны к Болонскому процессу, а их осведомленность о конкретных его аспектах можно оценить как очень низкую, например, 76 % респондентов даже не имели представления о системе </w:t>
      </w:r>
      <w:proofErr w:type="spellStart"/>
      <w:r w:rsidRPr="00ED7080">
        <w:rPr>
          <w:rFonts w:ascii="Times New Roman" w:eastAsia="Calibri" w:hAnsi="Times New Roman" w:cs="Times New Roman"/>
          <w:color w:val="000000" w:themeColor="text1"/>
          <w:sz w:val="24"/>
          <w:szCs w:val="24"/>
        </w:rPr>
        <w:t>перезачета</w:t>
      </w:r>
      <w:proofErr w:type="spellEnd"/>
      <w:r w:rsidRPr="00ED7080">
        <w:rPr>
          <w:rFonts w:ascii="Times New Roman" w:eastAsia="Calibri" w:hAnsi="Times New Roman" w:cs="Times New Roman"/>
          <w:color w:val="000000" w:themeColor="text1"/>
          <w:sz w:val="24"/>
          <w:szCs w:val="24"/>
        </w:rPr>
        <w:t xml:space="preserve"> кредитных единиц.</w:t>
      </w:r>
      <w:r w:rsidRPr="00ED7080">
        <w:rPr>
          <w:rFonts w:ascii="Times New Roman" w:eastAsia="Calibri" w:hAnsi="Times New Roman" w:cs="Times New Roman"/>
          <w:color w:val="000000" w:themeColor="text1"/>
          <w:sz w:val="24"/>
          <w:szCs w:val="24"/>
          <w:vertAlign w:val="superscript"/>
        </w:rPr>
        <w:footnoteReference w:id="249"/>
      </w:r>
      <w:r w:rsidRPr="00ED7080">
        <w:rPr>
          <w:rFonts w:ascii="Times New Roman" w:eastAsia="Calibri" w:hAnsi="Times New Roman" w:cs="Times New Roman"/>
          <w:color w:val="000000" w:themeColor="text1"/>
          <w:sz w:val="24"/>
          <w:szCs w:val="24"/>
        </w:rPr>
        <w:t xml:space="preserve"> </w:t>
      </w:r>
    </w:p>
    <w:p w14:paraId="63F34605"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Times New Roman" w:hAnsi="Times New Roman" w:cs="Times New Roman"/>
          <w:color w:val="000000" w:themeColor="text1"/>
          <w:sz w:val="24"/>
          <w:szCs w:val="24"/>
          <w:lang w:eastAsia="ru-RU"/>
        </w:rPr>
        <w:t xml:space="preserve">Наряду с этим, говорится о том, что в </w:t>
      </w:r>
      <w:r w:rsidRPr="00ED7080">
        <w:rPr>
          <w:rFonts w:ascii="Times New Roman" w:eastAsia="Calibri" w:hAnsi="Times New Roman" w:cs="Times New Roman"/>
          <w:color w:val="000000" w:themeColor="text1"/>
          <w:sz w:val="24"/>
          <w:szCs w:val="24"/>
        </w:rPr>
        <w:t>российской системе высшего образования существовало «защитное» лобби, опасающееся, что интеграция страны в мировое образовательное пространство будет процессом очень ненадежным.</w:t>
      </w:r>
      <w:r w:rsidRPr="00ED7080">
        <w:rPr>
          <w:rFonts w:ascii="Times New Roman" w:eastAsia="Calibri" w:hAnsi="Times New Roman" w:cs="Times New Roman"/>
          <w:color w:val="000000" w:themeColor="text1"/>
          <w:sz w:val="24"/>
          <w:szCs w:val="24"/>
          <w:vertAlign w:val="superscript"/>
        </w:rPr>
        <w:footnoteReference w:id="250"/>
      </w:r>
      <w:r w:rsidRPr="00ED7080">
        <w:rPr>
          <w:rFonts w:ascii="Times New Roman" w:eastAsia="Calibri" w:hAnsi="Times New Roman" w:cs="Times New Roman"/>
          <w:color w:val="000000" w:themeColor="text1"/>
          <w:sz w:val="24"/>
          <w:szCs w:val="24"/>
        </w:rPr>
        <w:t xml:space="preserve"> Консервативные идеологи были обеспокоены защитой русской духовности и культурной самобытности от западного материализма, политики и руководители университета пытались сохранить контроль над системой, а педагоги испытывали тревогу по поводу возможности уничтожения высоких стандартов и культурных традиций российского национального образования.</w:t>
      </w:r>
      <w:r w:rsidRPr="00ED7080">
        <w:rPr>
          <w:rFonts w:ascii="Times New Roman" w:eastAsia="Calibri" w:hAnsi="Times New Roman" w:cs="Times New Roman"/>
          <w:color w:val="000000" w:themeColor="text1"/>
          <w:sz w:val="24"/>
          <w:szCs w:val="24"/>
          <w:vertAlign w:val="superscript"/>
        </w:rPr>
        <w:footnoteReference w:id="251"/>
      </w:r>
      <w:r w:rsidRPr="00ED7080">
        <w:rPr>
          <w:rFonts w:ascii="Times New Roman" w:eastAsia="Calibri" w:hAnsi="Times New Roman" w:cs="Times New Roman"/>
          <w:color w:val="000000" w:themeColor="text1"/>
          <w:sz w:val="24"/>
          <w:szCs w:val="24"/>
        </w:rPr>
        <w:t xml:space="preserve"> Кроме того, в качестве причины медленной модернизации российского высшего образования немалое значение придавалось сопротивлению консервативного крыла</w:t>
      </w:r>
      <w:r w:rsidRPr="00ED7080">
        <w:rPr>
          <w:rFonts w:ascii="Times New Roman" w:eastAsia="Calibri" w:hAnsi="Times New Roman" w:cs="Times New Roman"/>
          <w:color w:val="000000" w:themeColor="text1"/>
          <w:sz w:val="24"/>
          <w:szCs w:val="24"/>
          <w:vertAlign w:val="superscript"/>
        </w:rPr>
        <w:footnoteReference w:id="252"/>
      </w:r>
      <w:r w:rsidRPr="00ED7080">
        <w:rPr>
          <w:rFonts w:ascii="Times New Roman" w:eastAsia="Calibri" w:hAnsi="Times New Roman" w:cs="Times New Roman"/>
          <w:color w:val="000000" w:themeColor="text1"/>
          <w:sz w:val="24"/>
          <w:szCs w:val="24"/>
        </w:rPr>
        <w:t xml:space="preserve"> и нежеланию отходить от традиционных бюрократических методов, которые усложняют процесс осуществления образовательных реформ.</w:t>
      </w:r>
      <w:r w:rsidRPr="00ED7080">
        <w:rPr>
          <w:rFonts w:ascii="Times New Roman" w:eastAsia="Calibri" w:hAnsi="Times New Roman" w:cs="Times New Roman"/>
          <w:color w:val="000000" w:themeColor="text1"/>
          <w:sz w:val="24"/>
          <w:szCs w:val="24"/>
          <w:vertAlign w:val="superscript"/>
        </w:rPr>
        <w:footnoteReference w:id="253"/>
      </w:r>
      <w:r w:rsidRPr="00ED7080">
        <w:rPr>
          <w:rFonts w:ascii="Times New Roman" w:eastAsia="Calibri" w:hAnsi="Times New Roman" w:cs="Times New Roman"/>
          <w:color w:val="000000" w:themeColor="text1"/>
          <w:sz w:val="24"/>
          <w:szCs w:val="24"/>
        </w:rPr>
        <w:t xml:space="preserve"> </w:t>
      </w:r>
    </w:p>
    <w:p w14:paraId="06D215AC"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Одной из проблем адаптации российского высшего образования к европейским стандартам можно назвать непоследовательность проводимых реформ. Процесс модернизации оказался неустойчивым и плохо управляемым в силу разбалансированности социально-экономических и социально-политических оснований,</w:t>
      </w:r>
      <w:r w:rsidRPr="00ED7080">
        <w:rPr>
          <w:rFonts w:ascii="Times New Roman" w:eastAsia="Calibri" w:hAnsi="Times New Roman" w:cs="Times New Roman"/>
          <w:color w:val="000000" w:themeColor="text1"/>
          <w:sz w:val="24"/>
          <w:szCs w:val="24"/>
          <w:vertAlign w:val="superscript"/>
        </w:rPr>
        <w:footnoteReference w:id="254"/>
      </w:r>
      <w:r w:rsidRPr="00ED7080">
        <w:rPr>
          <w:rFonts w:ascii="Times New Roman" w:eastAsia="Calibri" w:hAnsi="Times New Roman" w:cs="Times New Roman"/>
          <w:color w:val="000000" w:themeColor="text1"/>
          <w:sz w:val="24"/>
          <w:szCs w:val="24"/>
        </w:rPr>
        <w:t xml:space="preserve"> а также отсутствия четкого определения образовательных стратегий и полного видения участия России в Европейском пространстве высшего образования.</w:t>
      </w:r>
      <w:r w:rsidRPr="00ED7080">
        <w:rPr>
          <w:rFonts w:ascii="Times New Roman" w:eastAsia="Calibri" w:hAnsi="Times New Roman" w:cs="Times New Roman"/>
          <w:color w:val="000000" w:themeColor="text1"/>
          <w:sz w:val="24"/>
          <w:szCs w:val="24"/>
          <w:vertAlign w:val="superscript"/>
        </w:rPr>
        <w:footnoteReference w:id="255"/>
      </w:r>
      <w:r w:rsidRPr="00ED7080">
        <w:rPr>
          <w:rFonts w:ascii="Times New Roman" w:eastAsia="Calibri" w:hAnsi="Times New Roman" w:cs="Times New Roman"/>
          <w:color w:val="000000" w:themeColor="text1"/>
          <w:sz w:val="24"/>
          <w:szCs w:val="24"/>
        </w:rPr>
        <w:t xml:space="preserve"> Кроме того, отсутствует и правильное понимание логики самого Болонского процесса.</w:t>
      </w:r>
      <w:r w:rsidRPr="00ED7080">
        <w:rPr>
          <w:rFonts w:ascii="Times New Roman" w:eastAsia="Calibri" w:hAnsi="Times New Roman" w:cs="Times New Roman"/>
          <w:color w:val="000000" w:themeColor="text1"/>
          <w:sz w:val="24"/>
          <w:szCs w:val="24"/>
          <w:vertAlign w:val="superscript"/>
        </w:rPr>
        <w:footnoteReference w:id="256"/>
      </w:r>
      <w:r w:rsidRPr="00ED7080">
        <w:rPr>
          <w:rFonts w:ascii="Times New Roman" w:eastAsia="Calibri" w:hAnsi="Times New Roman" w:cs="Times New Roman"/>
          <w:color w:val="000000" w:themeColor="text1"/>
          <w:sz w:val="24"/>
          <w:szCs w:val="24"/>
        </w:rPr>
        <w:t xml:space="preserve"> Государство не проводит структурных реформ: властями из контекста и логики Болонского процесса вырываются отдельные направления, в то время как по ряду основополагающих позиций российская высшая школа вообще движется в противоположном направлении.</w:t>
      </w:r>
      <w:r w:rsidRPr="00ED7080">
        <w:rPr>
          <w:rFonts w:ascii="Times New Roman" w:eastAsia="Calibri" w:hAnsi="Times New Roman" w:cs="Times New Roman"/>
          <w:color w:val="000000" w:themeColor="text1"/>
          <w:sz w:val="24"/>
          <w:szCs w:val="24"/>
          <w:vertAlign w:val="superscript"/>
        </w:rPr>
        <w:footnoteReference w:id="257"/>
      </w:r>
      <w:r w:rsidRPr="00ED7080">
        <w:rPr>
          <w:rFonts w:ascii="Times New Roman" w:eastAsia="Calibri" w:hAnsi="Times New Roman" w:cs="Times New Roman"/>
          <w:color w:val="000000" w:themeColor="text1"/>
          <w:sz w:val="24"/>
          <w:szCs w:val="24"/>
        </w:rPr>
        <w:t xml:space="preserve"> А в деятельности </w:t>
      </w:r>
      <w:r w:rsidRPr="00ED7080">
        <w:rPr>
          <w:rFonts w:ascii="Times New Roman" w:eastAsia="Calibri" w:hAnsi="Times New Roman" w:cs="Times New Roman"/>
          <w:color w:val="000000" w:themeColor="text1"/>
          <w:sz w:val="24"/>
          <w:szCs w:val="24"/>
        </w:rPr>
        <w:lastRenderedPageBreak/>
        <w:t>руководства вузов нет системности проводимых реформ и стремления достичь результата.</w:t>
      </w:r>
      <w:r w:rsidRPr="00ED7080">
        <w:rPr>
          <w:rFonts w:ascii="Times New Roman" w:eastAsia="Calibri" w:hAnsi="Times New Roman" w:cs="Times New Roman"/>
          <w:color w:val="000000" w:themeColor="text1"/>
          <w:sz w:val="24"/>
          <w:szCs w:val="24"/>
          <w:vertAlign w:val="superscript"/>
        </w:rPr>
        <w:footnoteReference w:id="258"/>
      </w:r>
      <w:r w:rsidRPr="00ED7080">
        <w:rPr>
          <w:rFonts w:ascii="Times New Roman" w:eastAsia="Calibri" w:hAnsi="Times New Roman" w:cs="Times New Roman"/>
          <w:color w:val="000000" w:themeColor="text1"/>
          <w:sz w:val="24"/>
          <w:szCs w:val="24"/>
        </w:rPr>
        <w:t xml:space="preserve"> </w:t>
      </w:r>
    </w:p>
    <w:p w14:paraId="44961185"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Нереальность, авантюрность преобразований связана также с лихорадочным характером включения России в Болонский процесс (стремление завершить преобразования за срок, существенно меньший, чем в других странах)</w:t>
      </w:r>
      <w:r w:rsidRPr="00ED7080">
        <w:rPr>
          <w:rFonts w:ascii="Times New Roman" w:eastAsia="Calibri" w:hAnsi="Times New Roman" w:cs="Times New Roman"/>
          <w:color w:val="000000" w:themeColor="text1"/>
          <w:sz w:val="24"/>
          <w:szCs w:val="24"/>
          <w:vertAlign w:val="superscript"/>
        </w:rPr>
        <w:footnoteReference w:id="259"/>
      </w:r>
      <w:r w:rsidRPr="00ED7080">
        <w:rPr>
          <w:rFonts w:ascii="Times New Roman" w:eastAsia="Calibri" w:hAnsi="Times New Roman" w:cs="Times New Roman"/>
          <w:color w:val="000000" w:themeColor="text1"/>
          <w:sz w:val="24"/>
          <w:szCs w:val="24"/>
        </w:rPr>
        <w:t xml:space="preserve"> и отсутствием единого органа, контролирующего процесс интеграции России в Болонскую систему.</w:t>
      </w:r>
      <w:r w:rsidRPr="00ED7080">
        <w:rPr>
          <w:rFonts w:ascii="Times New Roman" w:eastAsia="Calibri" w:hAnsi="Times New Roman" w:cs="Times New Roman"/>
          <w:color w:val="000000" w:themeColor="text1"/>
          <w:sz w:val="24"/>
          <w:szCs w:val="24"/>
          <w:vertAlign w:val="superscript"/>
        </w:rPr>
        <w:footnoteReference w:id="260"/>
      </w:r>
      <w:r w:rsidRPr="00ED7080">
        <w:rPr>
          <w:rFonts w:ascii="Times New Roman" w:eastAsia="Calibri" w:hAnsi="Times New Roman" w:cs="Times New Roman"/>
          <w:color w:val="000000" w:themeColor="text1"/>
          <w:sz w:val="24"/>
          <w:szCs w:val="24"/>
        </w:rPr>
        <w:t xml:space="preserve"> В дополнение можно сказать, что непоследовательность процесса объясняется разным восприятием реформ различными образовательными структурами и отсутствием правовых инициатив, необходимых для реализации задач,</w:t>
      </w:r>
      <w:r w:rsidRPr="00ED7080">
        <w:rPr>
          <w:rFonts w:ascii="Times New Roman" w:eastAsia="Calibri" w:hAnsi="Times New Roman" w:cs="Times New Roman"/>
          <w:color w:val="000000" w:themeColor="text1"/>
          <w:sz w:val="24"/>
          <w:szCs w:val="24"/>
          <w:vertAlign w:val="superscript"/>
        </w:rPr>
        <w:footnoteReference w:id="261"/>
      </w:r>
      <w:r w:rsidRPr="00ED7080">
        <w:rPr>
          <w:rFonts w:ascii="Times New Roman" w:eastAsia="Calibri" w:hAnsi="Times New Roman" w:cs="Times New Roman"/>
          <w:color w:val="000000" w:themeColor="text1"/>
          <w:sz w:val="24"/>
          <w:szCs w:val="24"/>
        </w:rPr>
        <w:t xml:space="preserve"> и даже плохой подготовкой российских университетов к глобализации и либерализации, что замедляет темпы модернизации высшего образования в соответствии с европейскими принципами.</w:t>
      </w:r>
      <w:r w:rsidRPr="00ED7080">
        <w:rPr>
          <w:rFonts w:ascii="Times New Roman" w:eastAsia="Calibri" w:hAnsi="Times New Roman" w:cs="Times New Roman"/>
          <w:color w:val="000000" w:themeColor="text1"/>
          <w:sz w:val="24"/>
          <w:szCs w:val="24"/>
          <w:vertAlign w:val="superscript"/>
        </w:rPr>
        <w:footnoteReference w:id="262"/>
      </w:r>
    </w:p>
    <w:p w14:paraId="4C2AF155"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w:t>
      </w:r>
      <w:proofErr w:type="spellStart"/>
      <w:r w:rsidRPr="00ED7080">
        <w:rPr>
          <w:rFonts w:ascii="Times New Roman" w:eastAsia="Calibri" w:hAnsi="Times New Roman" w:cs="Times New Roman"/>
          <w:color w:val="000000" w:themeColor="text1"/>
          <w:sz w:val="24"/>
          <w:szCs w:val="24"/>
        </w:rPr>
        <w:t>Болонизация</w:t>
      </w:r>
      <w:proofErr w:type="spellEnd"/>
      <w:r w:rsidRPr="00ED7080">
        <w:rPr>
          <w:rFonts w:ascii="Times New Roman" w:eastAsia="Calibri" w:hAnsi="Times New Roman" w:cs="Times New Roman"/>
          <w:color w:val="000000" w:themeColor="text1"/>
          <w:sz w:val="24"/>
          <w:szCs w:val="24"/>
        </w:rPr>
        <w:t>» в России в какой-то степени носит насильственный характер.</w:t>
      </w:r>
      <w:r w:rsidRPr="00ED7080">
        <w:rPr>
          <w:rFonts w:ascii="Times New Roman" w:eastAsia="Calibri" w:hAnsi="Times New Roman" w:cs="Times New Roman"/>
          <w:color w:val="000000" w:themeColor="text1"/>
          <w:sz w:val="24"/>
          <w:szCs w:val="24"/>
          <w:vertAlign w:val="superscript"/>
        </w:rPr>
        <w:footnoteReference w:id="263"/>
      </w:r>
      <w:r w:rsidRPr="00ED7080">
        <w:rPr>
          <w:rFonts w:ascii="Times New Roman" w:eastAsia="Calibri" w:hAnsi="Times New Roman" w:cs="Times New Roman"/>
          <w:color w:val="000000" w:themeColor="text1"/>
          <w:sz w:val="24"/>
          <w:szCs w:val="24"/>
        </w:rPr>
        <w:t xml:space="preserve"> Это, по мнению исследователей, не было приемлемо для любой другой страны-участницы Болонского процесса, так как вступало в противоречие с правилами и задачами создания единого европейского образовательного пространства.</w:t>
      </w:r>
      <w:r w:rsidRPr="00ED7080">
        <w:rPr>
          <w:rFonts w:ascii="Times New Roman" w:eastAsia="Calibri" w:hAnsi="Times New Roman" w:cs="Times New Roman"/>
          <w:color w:val="000000" w:themeColor="text1"/>
          <w:sz w:val="24"/>
          <w:szCs w:val="24"/>
          <w:vertAlign w:val="superscript"/>
        </w:rPr>
        <w:footnoteReference w:id="264"/>
      </w:r>
      <w:r w:rsidRPr="00ED7080">
        <w:rPr>
          <w:rFonts w:ascii="Times New Roman" w:eastAsia="Calibri" w:hAnsi="Times New Roman" w:cs="Times New Roman"/>
          <w:color w:val="000000" w:themeColor="text1"/>
          <w:sz w:val="24"/>
          <w:szCs w:val="24"/>
        </w:rPr>
        <w:t xml:space="preserve"> В отличие от большинства стран, осуществляющих медленные реформы в соответствии со своими национальными особенностями, Российская Федерация приступила к коренному изменению собственной системы высшего образования, унифицируя отечественное законодательство с международным и принудительно его изменяя без сохранения возможности взаимообогащения правовых институтов, что способно привести к потере правовой, политической и экономической независимости.</w:t>
      </w:r>
      <w:r w:rsidRPr="00ED7080">
        <w:rPr>
          <w:rFonts w:ascii="Times New Roman" w:eastAsia="Calibri" w:hAnsi="Times New Roman" w:cs="Times New Roman"/>
          <w:color w:val="000000" w:themeColor="text1"/>
          <w:sz w:val="24"/>
          <w:szCs w:val="24"/>
          <w:vertAlign w:val="superscript"/>
        </w:rPr>
        <w:footnoteReference w:id="265"/>
      </w:r>
      <w:r w:rsidRPr="00ED7080">
        <w:rPr>
          <w:rFonts w:ascii="Times New Roman" w:eastAsia="Calibri" w:hAnsi="Times New Roman" w:cs="Times New Roman"/>
          <w:color w:val="000000" w:themeColor="text1"/>
          <w:sz w:val="24"/>
          <w:szCs w:val="24"/>
        </w:rPr>
        <w:t xml:space="preserve"> </w:t>
      </w:r>
    </w:p>
    <w:p w14:paraId="267937CD" w14:textId="3EC03111"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В академическом сообществе высказывается мнение, что реформа высшего образования в России осуществляется авторитарно и направлена исключительно на </w:t>
      </w:r>
      <w:r w:rsidRPr="00ED7080">
        <w:rPr>
          <w:rFonts w:ascii="Times New Roman" w:eastAsia="Calibri" w:hAnsi="Times New Roman" w:cs="Times New Roman"/>
          <w:color w:val="000000" w:themeColor="text1"/>
          <w:sz w:val="24"/>
          <w:szCs w:val="24"/>
        </w:rPr>
        <w:lastRenderedPageBreak/>
        <w:t>западноевропейскую культуру.</w:t>
      </w:r>
      <w:r w:rsidRPr="00ED7080">
        <w:rPr>
          <w:rFonts w:ascii="Times New Roman" w:eastAsia="Calibri" w:hAnsi="Times New Roman" w:cs="Times New Roman"/>
          <w:color w:val="000000" w:themeColor="text1"/>
          <w:sz w:val="24"/>
          <w:szCs w:val="24"/>
          <w:vertAlign w:val="superscript"/>
        </w:rPr>
        <w:footnoteReference w:id="266"/>
      </w:r>
      <w:r w:rsidRPr="00ED7080">
        <w:rPr>
          <w:rFonts w:ascii="Times New Roman" w:eastAsia="Calibri" w:hAnsi="Times New Roman" w:cs="Times New Roman"/>
          <w:color w:val="000000" w:themeColor="text1"/>
          <w:sz w:val="24"/>
          <w:szCs w:val="24"/>
        </w:rPr>
        <w:t xml:space="preserve"> Принципы</w:t>
      </w:r>
      <w:r w:rsidRPr="00ED7080">
        <w:rPr>
          <w:rFonts w:ascii="Times New Roman" w:hAnsi="Times New Roman" w:cs="Times New Roman"/>
          <w:color w:val="000000" w:themeColor="text1"/>
          <w:sz w:val="24"/>
          <w:szCs w:val="24"/>
        </w:rPr>
        <w:t xml:space="preserve"> декларации были приняты императивно.</w:t>
      </w:r>
      <w:bookmarkStart w:id="40" w:name="_Hlk3738618"/>
      <w:r w:rsidRPr="00ED7080">
        <w:rPr>
          <w:rFonts w:ascii="Times New Roman" w:hAnsi="Times New Roman" w:cs="Times New Roman"/>
          <w:color w:val="000000" w:themeColor="text1"/>
          <w:sz w:val="24"/>
          <w:szCs w:val="24"/>
        </w:rPr>
        <w:t>, а ее выполнение заключается лишь в копировании внешних черт европейских образовательных систем</w:t>
      </w:r>
      <w:bookmarkEnd w:id="40"/>
      <w:r w:rsidRPr="00ED7080">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vertAlign w:val="superscript"/>
        </w:rPr>
        <w:footnoteReference w:id="267"/>
      </w:r>
      <w:r w:rsidRPr="00ED7080">
        <w:rPr>
          <w:rFonts w:ascii="Times New Roman" w:hAnsi="Times New Roman" w:cs="Times New Roman"/>
          <w:color w:val="000000" w:themeColor="text1"/>
          <w:sz w:val="24"/>
          <w:szCs w:val="24"/>
        </w:rPr>
        <w:t xml:space="preserve"> </w:t>
      </w:r>
      <w:r w:rsidRPr="00ED7080">
        <w:rPr>
          <w:rFonts w:ascii="Times New Roman" w:eastAsia="Calibri" w:hAnsi="Times New Roman" w:cs="Times New Roman"/>
          <w:color w:val="000000" w:themeColor="text1"/>
          <w:sz w:val="24"/>
          <w:szCs w:val="24"/>
        </w:rPr>
        <w:t>Не учитывая реальное положение дел в высшей школе России, она представляет собой механическую замену российской образовательной системы на «усредненную» европейскую, что может быть связано с симптомом «обострения обязательств» у чиновников, которые несут ответственность за решение поставленных перед ними задач и требуют от образовательного сообщества предоставления результатов как можно раньше. Тем самым, изменения носят не реформаторский характер, а напоминают «вколачивание» чуждых образовательных стандартов.</w:t>
      </w:r>
      <w:r w:rsidRPr="00ED7080">
        <w:rPr>
          <w:rFonts w:ascii="Times New Roman" w:eastAsia="Calibri" w:hAnsi="Times New Roman" w:cs="Times New Roman"/>
          <w:color w:val="000000" w:themeColor="text1"/>
          <w:sz w:val="24"/>
          <w:szCs w:val="24"/>
          <w:vertAlign w:val="superscript"/>
        </w:rPr>
        <w:footnoteReference w:id="268"/>
      </w:r>
      <w:r w:rsidRPr="00ED7080">
        <w:rPr>
          <w:rFonts w:ascii="Times New Roman" w:eastAsia="Calibri" w:hAnsi="Times New Roman" w:cs="Times New Roman"/>
          <w:color w:val="000000" w:themeColor="text1"/>
          <w:sz w:val="24"/>
          <w:szCs w:val="24"/>
        </w:rPr>
        <w:t xml:space="preserve"> Это способствует вытеснению имеющихся достижений отечественного образования, что чревато новыми вызовами и угрозам.</w:t>
      </w:r>
      <w:r w:rsidRPr="00ED7080">
        <w:rPr>
          <w:rFonts w:ascii="Times New Roman" w:eastAsia="Calibri" w:hAnsi="Times New Roman" w:cs="Times New Roman"/>
          <w:color w:val="000000" w:themeColor="text1"/>
          <w:sz w:val="24"/>
          <w:szCs w:val="24"/>
          <w:vertAlign w:val="superscript"/>
        </w:rPr>
        <w:footnoteReference w:id="269"/>
      </w:r>
      <w:r w:rsidRPr="00ED7080">
        <w:rPr>
          <w:rFonts w:ascii="Times New Roman" w:eastAsia="Calibri" w:hAnsi="Times New Roman" w:cs="Times New Roman"/>
          <w:color w:val="000000" w:themeColor="text1"/>
          <w:sz w:val="24"/>
          <w:szCs w:val="24"/>
        </w:rPr>
        <w:t xml:space="preserve"> </w:t>
      </w:r>
    </w:p>
    <w:p w14:paraId="135E78DC"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Среди других проблем исследователи выделяют наличие существенных различий в системах образования России и Европы: разные функции, разные национальные традиции, в связи с чем простое совмещение двух систем образования не представляется возможным;</w:t>
      </w:r>
      <w:r w:rsidRPr="00ED7080">
        <w:rPr>
          <w:rFonts w:ascii="Times New Roman" w:eastAsia="Calibri" w:hAnsi="Times New Roman" w:cs="Times New Roman"/>
          <w:color w:val="000000" w:themeColor="text1"/>
          <w:sz w:val="24"/>
          <w:szCs w:val="24"/>
          <w:vertAlign w:val="superscript"/>
        </w:rPr>
        <w:footnoteReference w:id="270"/>
      </w:r>
      <w:r w:rsidRPr="00ED7080">
        <w:rPr>
          <w:rFonts w:ascii="Times New Roman" w:eastAsia="Calibri" w:hAnsi="Times New Roman" w:cs="Times New Roman"/>
          <w:color w:val="000000" w:themeColor="text1"/>
          <w:sz w:val="24"/>
          <w:szCs w:val="24"/>
        </w:rPr>
        <w:t xml:space="preserve"> несовместимость социокультурных традиций Запада и России;</w:t>
      </w:r>
      <w:r w:rsidRPr="00ED7080">
        <w:rPr>
          <w:rFonts w:ascii="Times New Roman" w:eastAsia="Calibri" w:hAnsi="Times New Roman" w:cs="Times New Roman"/>
          <w:color w:val="000000" w:themeColor="text1"/>
          <w:sz w:val="24"/>
          <w:szCs w:val="24"/>
          <w:vertAlign w:val="superscript"/>
        </w:rPr>
        <w:footnoteReference w:id="271"/>
      </w:r>
      <w:r w:rsidRPr="00ED7080">
        <w:rPr>
          <w:rFonts w:ascii="Times New Roman" w:eastAsia="Calibri" w:hAnsi="Times New Roman" w:cs="Times New Roman"/>
          <w:color w:val="000000" w:themeColor="text1"/>
          <w:sz w:val="24"/>
          <w:szCs w:val="24"/>
        </w:rPr>
        <w:t xml:space="preserve"> трудности адаптации российского менталитета к нововведениям;</w:t>
      </w:r>
      <w:r w:rsidRPr="00ED7080">
        <w:rPr>
          <w:rFonts w:ascii="Times New Roman" w:eastAsia="Calibri" w:hAnsi="Times New Roman" w:cs="Times New Roman"/>
          <w:color w:val="000000" w:themeColor="text1"/>
          <w:sz w:val="24"/>
          <w:szCs w:val="24"/>
          <w:vertAlign w:val="superscript"/>
        </w:rPr>
        <w:footnoteReference w:id="272"/>
      </w:r>
      <w:r w:rsidRPr="00ED7080">
        <w:rPr>
          <w:rFonts w:ascii="Times New Roman" w:eastAsia="Calibri" w:hAnsi="Times New Roman" w:cs="Times New Roman"/>
          <w:color w:val="000000" w:themeColor="text1"/>
          <w:sz w:val="24"/>
          <w:szCs w:val="24"/>
        </w:rPr>
        <w:t xml:space="preserve"> высокий уровень бюрократизации и отсутствие должного финансирования;</w:t>
      </w:r>
      <w:r w:rsidRPr="00ED7080">
        <w:rPr>
          <w:rFonts w:ascii="Times New Roman" w:eastAsia="Calibri" w:hAnsi="Times New Roman" w:cs="Times New Roman"/>
          <w:color w:val="000000" w:themeColor="text1"/>
          <w:sz w:val="24"/>
          <w:szCs w:val="24"/>
          <w:vertAlign w:val="superscript"/>
        </w:rPr>
        <w:footnoteReference w:id="273"/>
      </w:r>
      <w:r w:rsidRPr="00ED7080">
        <w:rPr>
          <w:rFonts w:ascii="Times New Roman" w:eastAsia="Calibri" w:hAnsi="Times New Roman" w:cs="Times New Roman"/>
          <w:color w:val="000000" w:themeColor="text1"/>
          <w:sz w:val="24"/>
          <w:szCs w:val="24"/>
        </w:rPr>
        <w:t xml:space="preserve"> плохую инфраструктурную и инновационную поддержку;</w:t>
      </w:r>
      <w:r w:rsidRPr="00ED7080">
        <w:rPr>
          <w:rFonts w:ascii="Times New Roman" w:eastAsia="Calibri" w:hAnsi="Times New Roman" w:cs="Times New Roman"/>
          <w:color w:val="000000" w:themeColor="text1"/>
          <w:sz w:val="24"/>
          <w:szCs w:val="24"/>
          <w:vertAlign w:val="superscript"/>
        </w:rPr>
        <w:footnoteReference w:id="274"/>
      </w:r>
      <w:r w:rsidRPr="00ED7080">
        <w:rPr>
          <w:rFonts w:ascii="Times New Roman" w:eastAsia="Calibri" w:hAnsi="Times New Roman" w:cs="Times New Roman"/>
          <w:color w:val="000000" w:themeColor="text1"/>
          <w:sz w:val="24"/>
          <w:szCs w:val="24"/>
        </w:rPr>
        <w:t xml:space="preserve"> слабое взаимодействие между центральными и региональными органами власти и отношение к Болонскому процессу со стороны части официальных лиц лишь как к возможности успешной реализации внешней политики, а не как к одному из главных вопросов в сфере образования;</w:t>
      </w:r>
      <w:r w:rsidRPr="00ED7080">
        <w:rPr>
          <w:rFonts w:ascii="Times New Roman" w:eastAsia="Calibri" w:hAnsi="Times New Roman" w:cs="Times New Roman"/>
          <w:color w:val="000000" w:themeColor="text1"/>
          <w:sz w:val="24"/>
          <w:szCs w:val="24"/>
          <w:vertAlign w:val="superscript"/>
        </w:rPr>
        <w:footnoteReference w:id="275"/>
      </w:r>
      <w:r w:rsidRPr="00ED7080">
        <w:rPr>
          <w:rFonts w:ascii="Times New Roman" w:eastAsia="Calibri" w:hAnsi="Times New Roman" w:cs="Times New Roman"/>
          <w:color w:val="000000" w:themeColor="text1"/>
          <w:sz w:val="24"/>
          <w:szCs w:val="24"/>
        </w:rPr>
        <w:t xml:space="preserve"> межкультурные и </w:t>
      </w:r>
      <w:r w:rsidRPr="00ED7080">
        <w:rPr>
          <w:rFonts w:ascii="Times New Roman" w:eastAsia="Calibri" w:hAnsi="Times New Roman" w:cs="Times New Roman"/>
          <w:color w:val="000000" w:themeColor="text1"/>
          <w:sz w:val="24"/>
          <w:szCs w:val="24"/>
        </w:rPr>
        <w:lastRenderedPageBreak/>
        <w:t>коммуникационные барьеры;</w:t>
      </w:r>
      <w:r w:rsidRPr="00ED7080">
        <w:rPr>
          <w:rFonts w:ascii="Times New Roman" w:eastAsia="Calibri" w:hAnsi="Times New Roman" w:cs="Times New Roman"/>
          <w:color w:val="000000" w:themeColor="text1"/>
          <w:sz w:val="24"/>
          <w:szCs w:val="24"/>
          <w:vertAlign w:val="superscript"/>
        </w:rPr>
        <w:footnoteReference w:id="276"/>
      </w:r>
      <w:r w:rsidRPr="00ED7080">
        <w:rPr>
          <w:rFonts w:ascii="Times New Roman" w:eastAsia="Calibri" w:hAnsi="Times New Roman" w:cs="Times New Roman"/>
          <w:color w:val="000000" w:themeColor="text1"/>
          <w:sz w:val="24"/>
          <w:szCs w:val="24"/>
        </w:rPr>
        <w:t xml:space="preserve"> и, в целом, инертность российской системы образования.</w:t>
      </w:r>
      <w:r w:rsidRPr="00ED7080">
        <w:rPr>
          <w:rFonts w:ascii="Times New Roman" w:eastAsia="Calibri" w:hAnsi="Times New Roman" w:cs="Times New Roman"/>
          <w:color w:val="000000" w:themeColor="text1"/>
          <w:sz w:val="24"/>
          <w:szCs w:val="24"/>
          <w:vertAlign w:val="superscript"/>
        </w:rPr>
        <w:footnoteReference w:id="277"/>
      </w:r>
      <w:r w:rsidRPr="00ED7080">
        <w:rPr>
          <w:rFonts w:ascii="Times New Roman" w:eastAsia="Calibri" w:hAnsi="Times New Roman" w:cs="Times New Roman"/>
          <w:color w:val="000000" w:themeColor="text1"/>
          <w:sz w:val="24"/>
          <w:szCs w:val="24"/>
        </w:rPr>
        <w:t xml:space="preserve"> </w:t>
      </w:r>
    </w:p>
    <w:p w14:paraId="2A4F4B0B"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Наверное, главной и наиболее часто обсуждаемой в научном сообществе остается проблема перехода к новой двухуровневой системе образования «бакалавр-магистр» и его последствия. Переход российских вузов происходил практически одномоментно, в то время как в европейских странах он осуществлялся поэтапно.</w:t>
      </w:r>
      <w:r w:rsidRPr="00ED7080">
        <w:rPr>
          <w:rFonts w:ascii="Times New Roman" w:eastAsia="Calibri" w:hAnsi="Times New Roman" w:cs="Times New Roman"/>
          <w:color w:val="000000" w:themeColor="text1"/>
          <w:sz w:val="24"/>
          <w:szCs w:val="24"/>
          <w:vertAlign w:val="superscript"/>
        </w:rPr>
        <w:footnoteReference w:id="278"/>
      </w:r>
      <w:r w:rsidRPr="00ED7080">
        <w:rPr>
          <w:rFonts w:ascii="Times New Roman" w:eastAsia="Calibri" w:hAnsi="Times New Roman" w:cs="Times New Roman"/>
          <w:color w:val="000000" w:themeColor="text1"/>
          <w:sz w:val="24"/>
          <w:szCs w:val="24"/>
        </w:rPr>
        <w:t xml:space="preserve"> Кроме того, </w:t>
      </w:r>
      <w:r w:rsidRPr="00ED7080">
        <w:rPr>
          <w:rFonts w:ascii="Times New Roman" w:eastAsia="Calibri" w:hAnsi="Times New Roman" w:cs="Times New Roman"/>
          <w:color w:val="000000" w:themeColor="text1"/>
          <w:sz w:val="24"/>
          <w:szCs w:val="24"/>
          <w:shd w:val="clear" w:color="auto" w:fill="FFFFFF"/>
        </w:rPr>
        <w:t>внедрение двухуровневой системы имело принудительный директивный характер, так как участие академического сообщества в разработке процесса было сведено к минимуму, а сам он проходил не по пути приспособления к принципам Болонского соглашения, а по пути разрушения всего того, что было накоплено долгим опытом.</w:t>
      </w:r>
      <w:r w:rsidRPr="00ED7080">
        <w:rPr>
          <w:rFonts w:ascii="Times New Roman" w:eastAsia="Calibri" w:hAnsi="Times New Roman" w:cs="Times New Roman"/>
          <w:color w:val="000000" w:themeColor="text1"/>
          <w:sz w:val="24"/>
          <w:szCs w:val="24"/>
          <w:shd w:val="clear" w:color="auto" w:fill="FFFFFF"/>
          <w:vertAlign w:val="superscript"/>
        </w:rPr>
        <w:footnoteReference w:id="279"/>
      </w:r>
      <w:r w:rsidRPr="00ED7080">
        <w:rPr>
          <w:rFonts w:ascii="Times New Roman" w:eastAsia="Calibri" w:hAnsi="Times New Roman" w:cs="Times New Roman"/>
          <w:color w:val="000000" w:themeColor="text1"/>
          <w:sz w:val="24"/>
          <w:szCs w:val="24"/>
          <w:shd w:val="clear" w:color="auto" w:fill="FFFFFF"/>
        </w:rPr>
        <w:t xml:space="preserve"> Считается, что такая система </w:t>
      </w:r>
      <w:r w:rsidRPr="00ED7080">
        <w:rPr>
          <w:rFonts w:ascii="Times New Roman" w:hAnsi="Times New Roman" w:cs="Times New Roman"/>
          <w:color w:val="000000" w:themeColor="text1"/>
          <w:sz w:val="24"/>
          <w:szCs w:val="24"/>
        </w:rPr>
        <w:t>является недостаточной для подготовки квалифицированных кадров.</w:t>
      </w:r>
      <w:r w:rsidRPr="00ED7080">
        <w:rPr>
          <w:rFonts w:ascii="Times New Roman" w:hAnsi="Times New Roman" w:cs="Times New Roman"/>
          <w:color w:val="000000" w:themeColor="text1"/>
          <w:sz w:val="24"/>
          <w:szCs w:val="24"/>
          <w:vertAlign w:val="superscript"/>
        </w:rPr>
        <w:footnoteReference w:id="280"/>
      </w:r>
      <w:r w:rsidRPr="00ED7080">
        <w:rPr>
          <w:rFonts w:ascii="Times New Roman" w:eastAsia="Calibri" w:hAnsi="Times New Roman" w:cs="Times New Roman"/>
          <w:color w:val="000000" w:themeColor="text1"/>
          <w:sz w:val="24"/>
          <w:szCs w:val="24"/>
        </w:rPr>
        <w:t>До сих пор для учебных заведений переориентация традиционных учебных планов на «двухуровневый формат» и необходимость изменения содержания образования остается проблемой.</w:t>
      </w:r>
      <w:r w:rsidRPr="00ED7080">
        <w:rPr>
          <w:rFonts w:ascii="Times New Roman" w:eastAsia="Calibri" w:hAnsi="Times New Roman" w:cs="Times New Roman"/>
          <w:color w:val="000000" w:themeColor="text1"/>
          <w:sz w:val="24"/>
          <w:szCs w:val="24"/>
          <w:vertAlign w:val="superscript"/>
        </w:rPr>
        <w:footnoteReference w:id="281"/>
      </w:r>
      <w:r w:rsidRPr="00ED7080">
        <w:rPr>
          <w:rFonts w:ascii="Times New Roman" w:eastAsia="Calibri" w:hAnsi="Times New Roman" w:cs="Times New Roman"/>
          <w:color w:val="000000" w:themeColor="text1"/>
          <w:sz w:val="24"/>
          <w:szCs w:val="24"/>
        </w:rPr>
        <w:t xml:space="preserve"> </w:t>
      </w:r>
    </w:p>
    <w:p w14:paraId="3EFEA489"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Безусловно, в стране отмечается увеличение количества программ бакалавриата и магистратуры. Однако зачастую это не новые программы, так как высшие учебные заведения не стремятся создавать с нуля принципиально новые четырехлетние учебные планы,</w:t>
      </w:r>
      <w:r w:rsidRPr="00ED7080">
        <w:rPr>
          <w:rFonts w:ascii="Times New Roman" w:eastAsia="Calibri" w:hAnsi="Times New Roman" w:cs="Times New Roman"/>
          <w:color w:val="000000" w:themeColor="text1"/>
          <w:sz w:val="24"/>
          <w:szCs w:val="24"/>
          <w:vertAlign w:val="superscript"/>
        </w:rPr>
        <w:footnoteReference w:id="282"/>
      </w:r>
      <w:r w:rsidRPr="00ED7080">
        <w:rPr>
          <w:rFonts w:ascii="Times New Roman" w:eastAsia="Calibri" w:hAnsi="Times New Roman" w:cs="Times New Roman"/>
          <w:color w:val="000000" w:themeColor="text1"/>
          <w:sz w:val="24"/>
          <w:szCs w:val="24"/>
        </w:rPr>
        <w:t xml:space="preserve"> а лишь укорачивают старые, скрывая традиционный специалитет под бакалавриатом, сокращенным по срокам и набору дисциплин, что сказывается на качестве высшего образования.</w:t>
      </w:r>
      <w:r w:rsidRPr="00ED7080">
        <w:rPr>
          <w:rFonts w:ascii="Times New Roman" w:eastAsia="Calibri" w:hAnsi="Times New Roman" w:cs="Times New Roman"/>
          <w:color w:val="000000" w:themeColor="text1"/>
          <w:sz w:val="24"/>
          <w:szCs w:val="24"/>
          <w:vertAlign w:val="superscript"/>
        </w:rPr>
        <w:footnoteReference w:id="283"/>
      </w:r>
      <w:r w:rsidRPr="00ED7080">
        <w:rPr>
          <w:rFonts w:ascii="Times New Roman" w:eastAsia="Calibri" w:hAnsi="Times New Roman" w:cs="Times New Roman"/>
          <w:color w:val="000000" w:themeColor="text1"/>
          <w:sz w:val="24"/>
          <w:szCs w:val="24"/>
        </w:rPr>
        <w:t xml:space="preserve"> Это влечет за собой некоторую девальвацию высшего образования и способствует сохранению в стране двух «образовательных лестниц», что вызывает непониманием у населения.</w:t>
      </w:r>
      <w:r w:rsidRPr="00ED7080">
        <w:rPr>
          <w:rFonts w:ascii="Times New Roman" w:eastAsia="Calibri" w:hAnsi="Times New Roman" w:cs="Times New Roman"/>
          <w:color w:val="000000" w:themeColor="text1"/>
          <w:sz w:val="24"/>
          <w:szCs w:val="24"/>
          <w:vertAlign w:val="superscript"/>
        </w:rPr>
        <w:footnoteReference w:id="284"/>
      </w:r>
      <w:r w:rsidRPr="00ED7080">
        <w:rPr>
          <w:rFonts w:ascii="Times New Roman" w:eastAsia="Calibri" w:hAnsi="Times New Roman" w:cs="Times New Roman"/>
          <w:color w:val="000000" w:themeColor="text1"/>
          <w:sz w:val="24"/>
          <w:szCs w:val="24"/>
        </w:rPr>
        <w:t xml:space="preserve"> Магистратура же выступает не как продолжения бакалавриата, а в качестве отдельной ступени, на которую выделяется малое количество бюджетных мест. Итогом этого становится сокращение доступа к качественному </w:t>
      </w:r>
      <w:r w:rsidRPr="00ED7080">
        <w:rPr>
          <w:rFonts w:ascii="Times New Roman" w:eastAsia="Calibri" w:hAnsi="Times New Roman" w:cs="Times New Roman"/>
          <w:color w:val="000000" w:themeColor="text1"/>
          <w:sz w:val="24"/>
          <w:szCs w:val="24"/>
        </w:rPr>
        <w:lastRenderedPageBreak/>
        <w:t xml:space="preserve">образованию и усиление социальной дифференциации, что ведет к </w:t>
      </w:r>
      <w:proofErr w:type="spellStart"/>
      <w:r w:rsidRPr="00ED7080">
        <w:rPr>
          <w:rFonts w:ascii="Times New Roman" w:eastAsia="Calibri" w:hAnsi="Times New Roman" w:cs="Times New Roman"/>
          <w:color w:val="000000" w:themeColor="text1"/>
          <w:sz w:val="24"/>
          <w:szCs w:val="24"/>
        </w:rPr>
        <w:t>элитаризации</w:t>
      </w:r>
      <w:proofErr w:type="spellEnd"/>
      <w:r w:rsidRPr="00ED7080">
        <w:rPr>
          <w:rFonts w:ascii="Times New Roman" w:eastAsia="Calibri" w:hAnsi="Times New Roman" w:cs="Times New Roman"/>
          <w:color w:val="000000" w:themeColor="text1"/>
          <w:sz w:val="24"/>
          <w:szCs w:val="24"/>
        </w:rPr>
        <w:t xml:space="preserve"> высшего образования.</w:t>
      </w:r>
      <w:r w:rsidRPr="00ED7080">
        <w:rPr>
          <w:rFonts w:ascii="Times New Roman" w:eastAsia="Calibri" w:hAnsi="Times New Roman" w:cs="Times New Roman"/>
          <w:color w:val="000000" w:themeColor="text1"/>
          <w:sz w:val="24"/>
          <w:szCs w:val="24"/>
          <w:vertAlign w:val="superscript"/>
        </w:rPr>
        <w:footnoteReference w:id="285"/>
      </w:r>
    </w:p>
    <w:p w14:paraId="49FAF6CF"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Кроме того, вопрос трудоустройства, наверное, представляет собой самую главную проблему, возникающую в процессе адаптации российского высшего образования к принципам Болонского процесса. В обществе существует четко укоренившееся мнение о том, что </w:t>
      </w:r>
      <w:r w:rsidRPr="00ED7080">
        <w:rPr>
          <w:rFonts w:ascii="Times New Roman" w:eastAsia="Times New Roman" w:hAnsi="Times New Roman" w:cs="Times New Roman"/>
          <w:color w:val="000000" w:themeColor="text1"/>
          <w:sz w:val="24"/>
          <w:szCs w:val="24"/>
          <w:lang w:eastAsia="ru-RU"/>
        </w:rPr>
        <w:t>пятилетний специалитет необходимо рассматривать как полное высшее образование, в то время как четырехлетие программы бакалавриата – это неполное высшее образование. В связи с этим среди студентов распространены настроения, что квалификация, полученная по болонским стандартам, менее уважаема на внутреннем рынке труда,</w:t>
      </w:r>
      <w:r w:rsidRPr="00ED7080">
        <w:rPr>
          <w:rFonts w:ascii="Times New Roman" w:eastAsia="Calibri" w:hAnsi="Times New Roman" w:cs="Times New Roman"/>
          <w:color w:val="000000" w:themeColor="text1"/>
          <w:sz w:val="24"/>
          <w:szCs w:val="24"/>
          <w:vertAlign w:val="superscript"/>
        </w:rPr>
        <w:footnoteReference w:id="286"/>
      </w:r>
      <w:r w:rsidRPr="00ED7080">
        <w:rPr>
          <w:rFonts w:ascii="Times New Roman" w:eastAsia="Times New Roman" w:hAnsi="Times New Roman" w:cs="Times New Roman"/>
          <w:color w:val="000000" w:themeColor="text1"/>
          <w:sz w:val="24"/>
          <w:szCs w:val="24"/>
          <w:lang w:eastAsia="ru-RU"/>
        </w:rPr>
        <w:t xml:space="preserve"> так как работодатели </w:t>
      </w:r>
      <w:r w:rsidRPr="00ED7080">
        <w:rPr>
          <w:rFonts w:ascii="Times New Roman" w:eastAsia="Calibri" w:hAnsi="Times New Roman" w:cs="Times New Roman"/>
          <w:color w:val="000000" w:themeColor="text1"/>
          <w:sz w:val="24"/>
          <w:szCs w:val="24"/>
        </w:rPr>
        <w:t>по-прежнему очень предвзято относятся к степени бакалавра и выражают неготовность воспринимать их как специалистов с полноценным высшим образованием.</w:t>
      </w:r>
      <w:r w:rsidRPr="00ED7080">
        <w:rPr>
          <w:rFonts w:ascii="Times New Roman" w:eastAsia="Calibri" w:hAnsi="Times New Roman" w:cs="Times New Roman"/>
          <w:color w:val="000000" w:themeColor="text1"/>
          <w:sz w:val="24"/>
          <w:szCs w:val="24"/>
          <w:vertAlign w:val="superscript"/>
        </w:rPr>
        <w:footnoteReference w:id="287"/>
      </w:r>
      <w:r w:rsidRPr="00ED7080">
        <w:rPr>
          <w:rFonts w:ascii="Times New Roman" w:eastAsia="Calibri" w:hAnsi="Times New Roman" w:cs="Times New Roman"/>
          <w:color w:val="000000" w:themeColor="text1"/>
          <w:sz w:val="24"/>
          <w:szCs w:val="24"/>
        </w:rPr>
        <w:t xml:space="preserve"> Это связано с тем, что </w:t>
      </w:r>
      <w:r w:rsidRPr="00ED7080">
        <w:rPr>
          <w:rFonts w:ascii="Times New Roman" w:hAnsi="Times New Roman" w:cs="Times New Roman"/>
          <w:color w:val="000000" w:themeColor="text1"/>
          <w:sz w:val="24"/>
          <w:szCs w:val="24"/>
        </w:rPr>
        <w:t>работодатель зачастую не понимает, какими навыками и умениями обладает выпускник бакалавриата,</w:t>
      </w:r>
      <w:r w:rsidRPr="00ED7080">
        <w:rPr>
          <w:rFonts w:ascii="Times New Roman" w:hAnsi="Times New Roman" w:cs="Times New Roman"/>
          <w:color w:val="000000" w:themeColor="text1"/>
          <w:sz w:val="24"/>
          <w:szCs w:val="24"/>
          <w:vertAlign w:val="superscript"/>
        </w:rPr>
        <w:footnoteReference w:id="288"/>
      </w:r>
      <w:r w:rsidRPr="00ED7080">
        <w:rPr>
          <w:rFonts w:ascii="Times New Roman" w:hAnsi="Times New Roman" w:cs="Times New Roman"/>
          <w:color w:val="000000" w:themeColor="text1"/>
          <w:sz w:val="24"/>
          <w:szCs w:val="24"/>
        </w:rPr>
        <w:t xml:space="preserve"> в связи с чем при приему на работу приоритет отдается специалисту, хотя в государственных образовательных стандартах чётко прописано, что степень бакалавра является законченным высшим образованием.</w:t>
      </w:r>
      <w:r w:rsidRPr="00ED7080">
        <w:rPr>
          <w:rFonts w:ascii="Times New Roman" w:eastAsia="Calibri" w:hAnsi="Times New Roman" w:cs="Times New Roman"/>
          <w:color w:val="000000" w:themeColor="text1"/>
          <w:sz w:val="24"/>
          <w:szCs w:val="24"/>
          <w:vertAlign w:val="superscript"/>
        </w:rPr>
        <w:footnoteReference w:id="289"/>
      </w:r>
      <w:r w:rsidRPr="00ED7080">
        <w:rPr>
          <w:rFonts w:ascii="Times New Roman" w:hAnsi="Times New Roman" w:cs="Times New Roman"/>
          <w:color w:val="000000" w:themeColor="text1"/>
          <w:sz w:val="24"/>
          <w:szCs w:val="24"/>
        </w:rPr>
        <w:t xml:space="preserve"> </w:t>
      </w:r>
      <w:r w:rsidRPr="00ED7080">
        <w:rPr>
          <w:rFonts w:ascii="Times New Roman" w:eastAsia="Calibri" w:hAnsi="Times New Roman" w:cs="Times New Roman"/>
          <w:color w:val="000000" w:themeColor="text1"/>
          <w:sz w:val="24"/>
          <w:szCs w:val="24"/>
        </w:rPr>
        <w:t>Это является исключительно проблемой российского общества, так как те, кто прошел четырехлетнее обучение, воспринимаются отечественными компаниями как люди, не обладающие необходимыми профессиональными навыками и компетенциями, в то время как на Западе предприятия готовы брать на работу выпускников со степенью бакалавра и готовить кадры в рамках специальной системы дополнительного образования при них же.</w:t>
      </w:r>
      <w:r w:rsidRPr="00ED7080">
        <w:rPr>
          <w:rFonts w:ascii="Times New Roman" w:eastAsia="Calibri" w:hAnsi="Times New Roman" w:cs="Times New Roman"/>
          <w:color w:val="000000" w:themeColor="text1"/>
          <w:sz w:val="24"/>
          <w:szCs w:val="24"/>
          <w:vertAlign w:val="superscript"/>
        </w:rPr>
        <w:footnoteReference w:id="290"/>
      </w:r>
      <w:r w:rsidRPr="00ED7080">
        <w:rPr>
          <w:rFonts w:ascii="Times New Roman" w:eastAsia="Calibri" w:hAnsi="Times New Roman" w:cs="Times New Roman"/>
          <w:color w:val="000000" w:themeColor="text1"/>
          <w:sz w:val="24"/>
          <w:szCs w:val="24"/>
        </w:rPr>
        <w:t xml:space="preserve"> </w:t>
      </w:r>
    </w:p>
    <w:p w14:paraId="3BDB3146" w14:textId="77777777" w:rsidR="0052639B" w:rsidRPr="00ED7080" w:rsidRDefault="0052639B" w:rsidP="0052639B">
      <w:pPr>
        <w:spacing w:after="0" w:line="360" w:lineRule="auto"/>
        <w:ind w:firstLine="709"/>
        <w:contextualSpacing/>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Однако, как правильно отмечают российские исследователи, не стоит забывать о том, что российские вузы отличаются от европейских большим академизмом, системностью и фундаментальностью, а степень бакалавра подразумевает специальность широкого профиля, требующего получения более узкой специальности в ходе </w:t>
      </w:r>
      <w:r w:rsidRPr="00ED7080">
        <w:rPr>
          <w:rFonts w:ascii="Times New Roman" w:eastAsia="Calibri" w:hAnsi="Times New Roman" w:cs="Times New Roman"/>
          <w:color w:val="000000" w:themeColor="text1"/>
          <w:sz w:val="24"/>
          <w:szCs w:val="24"/>
        </w:rPr>
        <w:lastRenderedPageBreak/>
        <w:t>дальнейшего обучения.</w:t>
      </w:r>
      <w:r w:rsidRPr="00ED7080">
        <w:rPr>
          <w:rFonts w:ascii="Times New Roman" w:eastAsia="Calibri" w:hAnsi="Times New Roman" w:cs="Times New Roman"/>
          <w:color w:val="000000" w:themeColor="text1"/>
          <w:sz w:val="24"/>
          <w:szCs w:val="24"/>
          <w:vertAlign w:val="superscript"/>
        </w:rPr>
        <w:footnoteReference w:id="291"/>
      </w:r>
      <w:r w:rsidRPr="00ED7080">
        <w:rPr>
          <w:rFonts w:ascii="Times New Roman" w:eastAsia="Calibri" w:hAnsi="Times New Roman" w:cs="Times New Roman"/>
          <w:color w:val="000000" w:themeColor="text1"/>
          <w:sz w:val="24"/>
          <w:szCs w:val="24"/>
        </w:rPr>
        <w:t xml:space="preserve"> Западные же высшие учебные заведения, отличаясь прагматизмом, изначально готовят бакалавров как будущих участников рыночной конкуренции.</w:t>
      </w:r>
      <w:r w:rsidRPr="00ED7080">
        <w:rPr>
          <w:rFonts w:ascii="Times New Roman" w:eastAsia="Calibri" w:hAnsi="Times New Roman" w:cs="Times New Roman"/>
          <w:color w:val="000000" w:themeColor="text1"/>
          <w:sz w:val="24"/>
          <w:szCs w:val="24"/>
          <w:vertAlign w:val="superscript"/>
        </w:rPr>
        <w:footnoteReference w:id="292"/>
      </w:r>
      <w:r w:rsidRPr="00ED7080">
        <w:rPr>
          <w:rFonts w:ascii="Times New Roman" w:eastAsia="Calibri" w:hAnsi="Times New Roman" w:cs="Times New Roman"/>
          <w:color w:val="000000" w:themeColor="text1"/>
          <w:sz w:val="24"/>
          <w:szCs w:val="24"/>
        </w:rPr>
        <w:t xml:space="preserve"> Так раскрывается конфликт в высшей школе о месте и роли университета: с одной стороны, ему необходимо выступать в качестве проводника классических знания, а с другой – осуществлять подготовку специалистов, востребованных в условиях рыночной экономики.</w:t>
      </w:r>
      <w:r w:rsidRPr="00ED7080">
        <w:rPr>
          <w:rFonts w:ascii="Times New Roman" w:eastAsia="Calibri" w:hAnsi="Times New Roman" w:cs="Times New Roman"/>
          <w:color w:val="000000" w:themeColor="text1"/>
          <w:sz w:val="24"/>
          <w:szCs w:val="24"/>
          <w:vertAlign w:val="superscript"/>
        </w:rPr>
        <w:footnoteReference w:id="293"/>
      </w:r>
      <w:r w:rsidRPr="00ED7080">
        <w:rPr>
          <w:rFonts w:ascii="Times New Roman" w:eastAsia="Calibri" w:hAnsi="Times New Roman" w:cs="Times New Roman"/>
          <w:color w:val="000000" w:themeColor="text1"/>
          <w:sz w:val="24"/>
          <w:szCs w:val="24"/>
        </w:rPr>
        <w:t xml:space="preserve"> Таким образом, вопрос будущего признания дипломов бакалавриата остается открытым и до сих пор вызывает много споров.</w:t>
      </w:r>
    </w:p>
    <w:p w14:paraId="62FE2E9B" w14:textId="77777777" w:rsidR="0052639B" w:rsidRPr="00ED7080" w:rsidRDefault="0052639B" w:rsidP="0052639B">
      <w:pPr>
        <w:spacing w:after="0" w:line="360" w:lineRule="auto"/>
        <w:ind w:firstLine="709"/>
        <w:contextualSpacing/>
        <w:jc w:val="both"/>
        <w:rPr>
          <w:rFonts w:ascii="Times New Roman"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Еще одна проблема адаптации российского высшего образования к европейским стандартам, нашедшая отражение не в одной научной статье, связана с задачей обеспечения качества образования. </w:t>
      </w:r>
      <w:r w:rsidRPr="00ED7080">
        <w:rPr>
          <w:rFonts w:ascii="Times New Roman" w:hAnsi="Times New Roman" w:cs="Times New Roman"/>
          <w:color w:val="000000" w:themeColor="text1"/>
          <w:sz w:val="24"/>
          <w:szCs w:val="24"/>
        </w:rPr>
        <w:t>Качество высшего образования находится в центре внимания участников Болонского процесса, который и нацелен на его сохранение и повышение его уровня.</w:t>
      </w:r>
      <w:r w:rsidRPr="00ED7080">
        <w:rPr>
          <w:rFonts w:ascii="Times New Roman" w:hAnsi="Times New Roman" w:cs="Times New Roman"/>
          <w:color w:val="000000" w:themeColor="text1"/>
          <w:sz w:val="24"/>
          <w:szCs w:val="24"/>
          <w:vertAlign w:val="superscript"/>
        </w:rPr>
        <w:footnoteReference w:id="294"/>
      </w:r>
      <w:r w:rsidRPr="00ED7080">
        <w:rPr>
          <w:rFonts w:ascii="Times New Roman" w:hAnsi="Times New Roman" w:cs="Times New Roman"/>
          <w:color w:val="000000" w:themeColor="text1"/>
          <w:sz w:val="24"/>
          <w:szCs w:val="24"/>
        </w:rPr>
        <w:t xml:space="preserve"> </w:t>
      </w:r>
      <w:r w:rsidRPr="00ED7080">
        <w:rPr>
          <w:rFonts w:ascii="Times New Roman" w:eastAsia="Calibri" w:hAnsi="Times New Roman" w:cs="Times New Roman"/>
          <w:color w:val="000000" w:themeColor="text1"/>
          <w:sz w:val="24"/>
          <w:szCs w:val="24"/>
        </w:rPr>
        <w:t>В соответствии с документами Болонского процесса, аккредитация вузов и оценка качества предоставляемых ими образовательных услуг должна осуществляться негосударственными агентствами, а добровольность проведения аккредитационных процедур выступать главным принципом. В России же аккредитация и  лицензирование только все больше усложняются и ужесточаются в силу обременительных бюрократических механизмов и опоры на спорные наборы критериев.</w:t>
      </w:r>
      <w:r w:rsidRPr="00ED7080">
        <w:rPr>
          <w:rFonts w:ascii="Times New Roman" w:eastAsia="Calibri" w:hAnsi="Times New Roman" w:cs="Times New Roman"/>
          <w:color w:val="000000" w:themeColor="text1"/>
          <w:sz w:val="24"/>
          <w:szCs w:val="24"/>
          <w:vertAlign w:val="superscript"/>
        </w:rPr>
        <w:footnoteReference w:id="295"/>
      </w:r>
      <w:r w:rsidRPr="00ED7080">
        <w:rPr>
          <w:rFonts w:ascii="Times New Roman" w:eastAsia="Calibri" w:hAnsi="Times New Roman" w:cs="Times New Roman"/>
          <w:color w:val="000000" w:themeColor="text1"/>
          <w:sz w:val="24"/>
          <w:szCs w:val="24"/>
        </w:rPr>
        <w:t xml:space="preserve"> Кроме того, эта процедура носит скорее принудительный характер: несмотря на то, что аккредитация образовательной организации проводится по ее собственному заявлению,</w:t>
      </w:r>
      <w:r w:rsidRPr="00ED7080">
        <w:rPr>
          <w:rFonts w:ascii="Times New Roman" w:eastAsia="Calibri" w:hAnsi="Times New Roman" w:cs="Times New Roman"/>
          <w:color w:val="000000" w:themeColor="text1"/>
          <w:sz w:val="24"/>
          <w:szCs w:val="24"/>
          <w:vertAlign w:val="superscript"/>
        </w:rPr>
        <w:footnoteReference w:id="296"/>
      </w:r>
      <w:r w:rsidRPr="00ED7080">
        <w:rPr>
          <w:rFonts w:ascii="Times New Roman" w:eastAsia="Calibri" w:hAnsi="Times New Roman" w:cs="Times New Roman"/>
          <w:color w:val="000000" w:themeColor="text1"/>
          <w:sz w:val="24"/>
          <w:szCs w:val="24"/>
        </w:rPr>
        <w:t xml:space="preserve"> на практике вуз, не подавший это заявление, лишается права выдавать дипломы государственного образца. Тем самым, тезис об объективности и прозрачности внешней оценки носит декларативный характер.</w:t>
      </w:r>
      <w:r w:rsidRPr="00ED7080">
        <w:rPr>
          <w:rFonts w:ascii="Times New Roman" w:eastAsia="Calibri" w:hAnsi="Times New Roman" w:cs="Times New Roman"/>
          <w:color w:val="000000" w:themeColor="text1"/>
          <w:sz w:val="24"/>
          <w:szCs w:val="24"/>
          <w:vertAlign w:val="superscript"/>
        </w:rPr>
        <w:footnoteReference w:id="297"/>
      </w:r>
      <w:r w:rsidRPr="00ED7080">
        <w:rPr>
          <w:rFonts w:ascii="Times New Roman" w:eastAsia="Calibri" w:hAnsi="Times New Roman" w:cs="Times New Roman"/>
          <w:color w:val="000000" w:themeColor="text1"/>
          <w:sz w:val="24"/>
          <w:szCs w:val="24"/>
        </w:rPr>
        <w:t xml:space="preserve"> Наряду с этим, судьбу российских вузов решает мониторинг со спорными критериями оценки, проводимый государством.</w:t>
      </w:r>
      <w:r w:rsidRPr="00ED7080">
        <w:rPr>
          <w:rFonts w:ascii="Times New Roman" w:eastAsia="Calibri" w:hAnsi="Times New Roman" w:cs="Times New Roman"/>
          <w:color w:val="000000" w:themeColor="text1"/>
          <w:sz w:val="24"/>
          <w:szCs w:val="24"/>
          <w:vertAlign w:val="superscript"/>
        </w:rPr>
        <w:footnoteReference w:id="298"/>
      </w:r>
      <w:r w:rsidRPr="00ED7080">
        <w:rPr>
          <w:rFonts w:ascii="Times New Roman" w:eastAsia="Calibri" w:hAnsi="Times New Roman" w:cs="Times New Roman"/>
          <w:color w:val="000000" w:themeColor="text1"/>
          <w:sz w:val="24"/>
          <w:szCs w:val="24"/>
        </w:rPr>
        <w:t xml:space="preserve"> Несмотря на существование альтернативных форм аккредитации, в стране отсутствует реальный </w:t>
      </w:r>
      <w:r w:rsidRPr="00ED7080">
        <w:rPr>
          <w:rFonts w:ascii="Times New Roman" w:eastAsia="Calibri" w:hAnsi="Times New Roman" w:cs="Times New Roman"/>
          <w:color w:val="000000" w:themeColor="text1"/>
          <w:sz w:val="24"/>
          <w:szCs w:val="24"/>
        </w:rPr>
        <w:lastRenderedPageBreak/>
        <w:t>общественный институт контроля над качеством образования,</w:t>
      </w:r>
      <w:r w:rsidRPr="00ED7080">
        <w:rPr>
          <w:rFonts w:ascii="Times New Roman" w:eastAsia="Calibri" w:hAnsi="Times New Roman" w:cs="Times New Roman"/>
          <w:color w:val="000000" w:themeColor="text1"/>
          <w:sz w:val="24"/>
          <w:szCs w:val="24"/>
          <w:vertAlign w:val="superscript"/>
        </w:rPr>
        <w:footnoteReference w:id="299"/>
      </w:r>
      <w:r w:rsidRPr="00ED7080">
        <w:rPr>
          <w:rFonts w:ascii="Times New Roman" w:eastAsia="Calibri" w:hAnsi="Times New Roman" w:cs="Times New Roman"/>
          <w:color w:val="000000" w:themeColor="text1"/>
          <w:sz w:val="24"/>
          <w:szCs w:val="24"/>
        </w:rPr>
        <w:t xml:space="preserve"> автономия высших учебных заведений урезается,</w:t>
      </w:r>
      <w:r w:rsidRPr="00ED7080">
        <w:rPr>
          <w:rFonts w:ascii="Times New Roman" w:eastAsia="Calibri" w:hAnsi="Times New Roman" w:cs="Times New Roman"/>
          <w:color w:val="000000" w:themeColor="text1"/>
          <w:sz w:val="24"/>
          <w:szCs w:val="24"/>
          <w:vertAlign w:val="superscript"/>
        </w:rPr>
        <w:footnoteReference w:id="300"/>
      </w:r>
      <w:r w:rsidRPr="00ED7080">
        <w:rPr>
          <w:rFonts w:ascii="Times New Roman" w:eastAsia="Calibri" w:hAnsi="Times New Roman" w:cs="Times New Roman"/>
          <w:color w:val="000000" w:themeColor="text1"/>
          <w:sz w:val="24"/>
          <w:szCs w:val="24"/>
        </w:rPr>
        <w:t xml:space="preserve"> а государственная монополия в этой сфере сохраняется.</w:t>
      </w:r>
      <w:r w:rsidRPr="00ED7080">
        <w:rPr>
          <w:rFonts w:ascii="Times New Roman" w:eastAsia="Calibri" w:hAnsi="Times New Roman" w:cs="Times New Roman"/>
          <w:color w:val="000000" w:themeColor="text1"/>
          <w:sz w:val="24"/>
          <w:szCs w:val="24"/>
          <w:vertAlign w:val="superscript"/>
        </w:rPr>
        <w:footnoteReference w:id="301"/>
      </w:r>
      <w:r w:rsidRPr="00ED7080">
        <w:rPr>
          <w:rFonts w:ascii="Times New Roman" w:eastAsia="Calibri" w:hAnsi="Times New Roman" w:cs="Times New Roman"/>
          <w:color w:val="000000" w:themeColor="text1"/>
          <w:sz w:val="24"/>
          <w:szCs w:val="24"/>
        </w:rPr>
        <w:t xml:space="preserve"> Кроме того, зачастую р</w:t>
      </w:r>
      <w:r w:rsidRPr="00ED7080">
        <w:rPr>
          <w:rFonts w:ascii="Times New Roman" w:hAnsi="Times New Roman" w:cs="Times New Roman"/>
          <w:color w:val="000000" w:themeColor="text1"/>
          <w:sz w:val="24"/>
          <w:szCs w:val="24"/>
        </w:rPr>
        <w:t>еальная оценка качества образования подменяется различными рейтингами, которые являются лишь инструментами информационной прозрачности и недостаточно характеризуют качество подготовки в вузе.</w:t>
      </w:r>
      <w:r w:rsidRPr="00ED7080">
        <w:rPr>
          <w:rFonts w:ascii="Times New Roman" w:hAnsi="Times New Roman" w:cs="Times New Roman"/>
          <w:color w:val="000000" w:themeColor="text1"/>
          <w:sz w:val="24"/>
          <w:szCs w:val="24"/>
          <w:vertAlign w:val="superscript"/>
        </w:rPr>
        <w:footnoteReference w:id="302"/>
      </w:r>
    </w:p>
    <w:p w14:paraId="4C4EEAE4" w14:textId="2BB73138"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Что касается академической мобильности, то ее номинальное существование и сопряженность ее адаптации к западному типу с рядом проблем отмечается многими учеными. Это отсутствие полного финансирования со стороны государства (значительный процент студентов, проходя обучение за границей, использует либо собственные средства, либо средства стипендий со стороны принимающей страны),</w:t>
      </w:r>
      <w:r w:rsidRPr="00ED7080">
        <w:rPr>
          <w:rFonts w:ascii="Times New Roman" w:eastAsia="Calibri" w:hAnsi="Times New Roman" w:cs="Times New Roman"/>
          <w:color w:val="000000" w:themeColor="text1"/>
          <w:sz w:val="24"/>
          <w:szCs w:val="24"/>
          <w:vertAlign w:val="superscript"/>
        </w:rPr>
        <w:footnoteReference w:id="303"/>
      </w:r>
      <w:r w:rsidRPr="00ED7080">
        <w:rPr>
          <w:rFonts w:ascii="Times New Roman" w:eastAsia="Calibri" w:hAnsi="Times New Roman" w:cs="Times New Roman"/>
          <w:color w:val="000000" w:themeColor="text1"/>
          <w:sz w:val="24"/>
          <w:szCs w:val="24"/>
        </w:rPr>
        <w:t xml:space="preserve"> большие затраты на территориальное перемещение даже в рамках географии страны с целью научного обмена и повышения квалификации,</w:t>
      </w:r>
      <w:r w:rsidRPr="00ED7080">
        <w:rPr>
          <w:rFonts w:ascii="Times New Roman" w:eastAsia="Calibri" w:hAnsi="Times New Roman" w:cs="Times New Roman"/>
          <w:color w:val="000000" w:themeColor="text1"/>
          <w:sz w:val="24"/>
          <w:szCs w:val="24"/>
          <w:vertAlign w:val="superscript"/>
        </w:rPr>
        <w:footnoteReference w:id="304"/>
      </w:r>
      <w:r w:rsidRPr="00ED7080">
        <w:rPr>
          <w:rFonts w:ascii="Times New Roman" w:eastAsia="Calibri" w:hAnsi="Times New Roman" w:cs="Times New Roman"/>
          <w:color w:val="000000" w:themeColor="text1"/>
          <w:sz w:val="24"/>
          <w:szCs w:val="24"/>
        </w:rPr>
        <w:t xml:space="preserve"> </w:t>
      </w:r>
      <w:r w:rsidRPr="00ED7080">
        <w:rPr>
          <w:rFonts w:ascii="Times New Roman" w:hAnsi="Times New Roman" w:cs="Times New Roman"/>
          <w:color w:val="000000" w:themeColor="text1"/>
          <w:sz w:val="24"/>
          <w:szCs w:val="24"/>
        </w:rPr>
        <w:t>отсутствие высокого уровня владения языком для понимания зарубежных профессоров</w:t>
      </w:r>
      <w:r w:rsidRPr="00ED7080">
        <w:rPr>
          <w:rFonts w:ascii="Times New Roman" w:hAnsi="Times New Roman" w:cs="Times New Roman"/>
          <w:color w:val="000000" w:themeColor="text1"/>
          <w:sz w:val="24"/>
          <w:szCs w:val="24"/>
          <w:vertAlign w:val="superscript"/>
        </w:rPr>
        <w:footnoteReference w:id="305"/>
      </w:r>
      <w:r w:rsidRPr="00ED7080">
        <w:rPr>
          <w:rFonts w:ascii="Times New Roman" w:hAnsi="Times New Roman" w:cs="Times New Roman"/>
          <w:color w:val="000000" w:themeColor="text1"/>
          <w:sz w:val="24"/>
          <w:szCs w:val="24"/>
        </w:rPr>
        <w:t xml:space="preserve"> </w:t>
      </w:r>
      <w:r w:rsidRPr="00ED7080">
        <w:rPr>
          <w:rFonts w:ascii="Times New Roman" w:eastAsia="Calibri" w:hAnsi="Times New Roman" w:cs="Times New Roman"/>
          <w:color w:val="000000" w:themeColor="text1"/>
          <w:sz w:val="24"/>
          <w:szCs w:val="24"/>
        </w:rPr>
        <w:t>и визовые сложности при поездках за пределы России.</w:t>
      </w:r>
      <w:r w:rsidRPr="00ED7080">
        <w:rPr>
          <w:rFonts w:ascii="Times New Roman" w:eastAsia="Calibri" w:hAnsi="Times New Roman" w:cs="Times New Roman"/>
          <w:color w:val="000000" w:themeColor="text1"/>
          <w:sz w:val="24"/>
          <w:szCs w:val="24"/>
          <w:vertAlign w:val="superscript"/>
        </w:rPr>
        <w:footnoteReference w:id="306"/>
      </w:r>
      <w:r w:rsidRPr="00ED7080">
        <w:rPr>
          <w:rFonts w:ascii="Times New Roman" w:eastAsia="Calibri" w:hAnsi="Times New Roman" w:cs="Times New Roman"/>
          <w:color w:val="000000" w:themeColor="text1"/>
          <w:sz w:val="24"/>
          <w:szCs w:val="24"/>
        </w:rPr>
        <w:t xml:space="preserve"> Кроме того, в подавляющем большинстве высших учебных заведений нет четко прописанной нормативной базы и механизмов мобильности, для студентов и преподавателей из регионов мобильность имеет декларативный характер, пользуются же такой возможность</w:t>
      </w:r>
      <w:r w:rsidR="001503B5">
        <w:rPr>
          <w:rFonts w:ascii="Times New Roman" w:eastAsia="Calibri" w:hAnsi="Times New Roman" w:cs="Times New Roman"/>
          <w:color w:val="000000" w:themeColor="text1"/>
          <w:sz w:val="24"/>
          <w:szCs w:val="24"/>
        </w:rPr>
        <w:t>ю</w:t>
      </w:r>
      <w:r w:rsidRPr="00ED7080">
        <w:rPr>
          <w:rFonts w:ascii="Times New Roman" w:eastAsia="Calibri" w:hAnsi="Times New Roman" w:cs="Times New Roman"/>
          <w:color w:val="000000" w:themeColor="text1"/>
          <w:sz w:val="24"/>
          <w:szCs w:val="24"/>
        </w:rPr>
        <w:t xml:space="preserve"> в основном обучающиеся в вузах, сосредоточенных в Москве, Санкт-Петербурге и некоторых академических центрах.</w:t>
      </w:r>
      <w:r w:rsidRPr="00ED7080">
        <w:rPr>
          <w:rFonts w:ascii="Times New Roman" w:eastAsia="Calibri" w:hAnsi="Times New Roman" w:cs="Times New Roman"/>
          <w:color w:val="000000" w:themeColor="text1"/>
          <w:sz w:val="24"/>
          <w:szCs w:val="24"/>
          <w:vertAlign w:val="superscript"/>
        </w:rPr>
        <w:footnoteReference w:id="307"/>
      </w:r>
    </w:p>
    <w:p w14:paraId="0A960CF7"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При рассмотрении еще одного условия Болонской декларации, а именно внедрения системы кредитов, также говорится о поверхностном его выполнении путем механической трансформации зачетных единиц из академических часов и неэффективном их использовании российскими вузами.</w:t>
      </w:r>
      <w:r w:rsidRPr="00ED7080">
        <w:rPr>
          <w:rFonts w:ascii="Times New Roman" w:eastAsia="Calibri" w:hAnsi="Times New Roman" w:cs="Times New Roman"/>
          <w:color w:val="000000" w:themeColor="text1"/>
          <w:sz w:val="24"/>
          <w:szCs w:val="24"/>
          <w:vertAlign w:val="superscript"/>
        </w:rPr>
        <w:footnoteReference w:id="308"/>
      </w:r>
      <w:r w:rsidRPr="00ED7080">
        <w:rPr>
          <w:rFonts w:ascii="Times New Roman" w:eastAsia="Calibri" w:hAnsi="Times New Roman" w:cs="Times New Roman"/>
          <w:color w:val="000000" w:themeColor="text1"/>
          <w:sz w:val="24"/>
          <w:szCs w:val="24"/>
        </w:rPr>
        <w:t xml:space="preserve"> Сохраняющаяся при этом традиционная система </w:t>
      </w:r>
      <w:r w:rsidRPr="00ED7080">
        <w:rPr>
          <w:rFonts w:ascii="Times New Roman" w:eastAsia="Calibri" w:hAnsi="Times New Roman" w:cs="Times New Roman"/>
          <w:color w:val="000000" w:themeColor="text1"/>
          <w:sz w:val="24"/>
          <w:szCs w:val="24"/>
        </w:rPr>
        <w:lastRenderedPageBreak/>
        <w:t>оценки знаний приводит к ее формализации.</w:t>
      </w:r>
      <w:r w:rsidRPr="00ED7080">
        <w:rPr>
          <w:rFonts w:ascii="Times New Roman" w:eastAsia="Calibri" w:hAnsi="Times New Roman" w:cs="Times New Roman"/>
          <w:color w:val="000000" w:themeColor="text1"/>
          <w:sz w:val="24"/>
          <w:szCs w:val="24"/>
          <w:vertAlign w:val="superscript"/>
        </w:rPr>
        <w:footnoteReference w:id="309"/>
      </w:r>
      <w:r w:rsidRPr="00ED7080">
        <w:rPr>
          <w:rFonts w:ascii="Times New Roman" w:eastAsia="Calibri" w:hAnsi="Times New Roman" w:cs="Times New Roman"/>
          <w:color w:val="000000" w:themeColor="text1"/>
          <w:sz w:val="24"/>
          <w:szCs w:val="24"/>
        </w:rPr>
        <w:t xml:space="preserve"> Даже в решении задачи обеспечения студентов курсами по выбору скрываются свои трудности, связанные с тем фактом, что в большинстве высших учебных заведений это было сделано не самими студентами, а факультетами и руководствами кафедр, что опять же говорит о формальном отношении к преобразованиям.</w:t>
      </w:r>
      <w:r w:rsidRPr="00ED7080">
        <w:rPr>
          <w:rFonts w:ascii="Times New Roman" w:eastAsia="Calibri" w:hAnsi="Times New Roman" w:cs="Times New Roman"/>
          <w:color w:val="000000" w:themeColor="text1"/>
          <w:sz w:val="24"/>
          <w:szCs w:val="24"/>
          <w:vertAlign w:val="superscript"/>
        </w:rPr>
        <w:footnoteReference w:id="310"/>
      </w:r>
      <w:r w:rsidRPr="00ED7080">
        <w:rPr>
          <w:rFonts w:ascii="Times New Roman" w:eastAsia="Calibri" w:hAnsi="Times New Roman" w:cs="Times New Roman"/>
          <w:color w:val="000000" w:themeColor="text1"/>
          <w:sz w:val="24"/>
          <w:szCs w:val="24"/>
        </w:rPr>
        <w:t xml:space="preserve"> Также среди актуальных проблем адаптации российского образования к европейским стандартам можно выделить трудности, связанные с ресурсным обеспечением процесса; недостаточность кадрового обеспечения; низкий уровень применения инноваций  и т.д.</w:t>
      </w:r>
      <w:r w:rsidRPr="00ED7080">
        <w:rPr>
          <w:rFonts w:ascii="Times New Roman" w:eastAsia="Calibri" w:hAnsi="Times New Roman" w:cs="Times New Roman"/>
          <w:color w:val="000000" w:themeColor="text1"/>
          <w:sz w:val="24"/>
          <w:szCs w:val="24"/>
          <w:vertAlign w:val="superscript"/>
        </w:rPr>
        <w:footnoteReference w:id="311"/>
      </w:r>
    </w:p>
    <w:p w14:paraId="397C14EE" w14:textId="430960E5"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Подводя промежуточный итог, стоит отметить, что поднятые в критических работах проблемы в определенной степени соответствуют общеевропейским: проблемы плавного перехода на двухуровневую систему, проблемы</w:t>
      </w:r>
      <w:r w:rsidR="009D544B">
        <w:rPr>
          <w:rFonts w:ascii="Times New Roman" w:eastAsia="Calibri" w:hAnsi="Times New Roman" w:cs="Times New Roman"/>
          <w:color w:val="000000" w:themeColor="text1"/>
          <w:sz w:val="24"/>
          <w:szCs w:val="24"/>
        </w:rPr>
        <w:t xml:space="preserve"> обеспечения</w:t>
      </w:r>
      <w:r w:rsidRPr="00ED7080">
        <w:rPr>
          <w:rFonts w:ascii="Times New Roman" w:eastAsia="Calibri" w:hAnsi="Times New Roman" w:cs="Times New Roman"/>
          <w:color w:val="000000" w:themeColor="text1"/>
          <w:sz w:val="24"/>
          <w:szCs w:val="24"/>
        </w:rPr>
        <w:t xml:space="preserve"> качества образования, проблемы мобильности (дороговизна, недостаточное знание иностранного языка), элитарность образования и т.д. Кроме того, можно констатировать, что на сегодняшний день в стране проводится модернизация отечественного высшего образования в соответствии с принципами Болонского процесса, однако, как показала практика, простой перенос европейских стандартов и принципов на национальную систему высшего образования без учета ее традиций и опыта не привел к ожидаемым результатам. </w:t>
      </w:r>
    </w:p>
    <w:p w14:paraId="683BC6F3" w14:textId="74AB0411" w:rsidR="0052639B"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Обобщение выводов предшественников позволило обозначить ряд проблем интеграции российской высшей школы в европейское образовательное пространство, актуальными же из них можно будет назвать лишь те, которые и сегодня находят свое отражение в публичных выступлениях, вызывают противоречивые мнения и оценки как государственных деятелей, так и академического сообщества и простых граждан страны, а также способствуют тому, что предпринимаются меры по их решению.</w:t>
      </w:r>
      <w:r w:rsidR="00225B7B">
        <w:rPr>
          <w:rStyle w:val="a8"/>
          <w:rFonts w:ascii="Times New Roman" w:eastAsia="Calibri" w:hAnsi="Times New Roman" w:cs="Times New Roman"/>
          <w:color w:val="000000" w:themeColor="text1"/>
          <w:sz w:val="24"/>
          <w:szCs w:val="24"/>
        </w:rPr>
        <w:footnoteReference w:id="312"/>
      </w:r>
    </w:p>
    <w:p w14:paraId="76854AF4" w14:textId="62A22487" w:rsidR="0052639B" w:rsidRPr="00ED7080" w:rsidRDefault="008D1686" w:rsidP="003C70C5">
      <w:pPr>
        <w:pStyle w:val="2"/>
        <w:spacing w:after="60" w:line="360" w:lineRule="auto"/>
        <w:jc w:val="center"/>
        <w:rPr>
          <w:rFonts w:ascii="Times New Roman" w:eastAsia="Calibri" w:hAnsi="Times New Roman" w:cs="Times New Roman"/>
          <w:b/>
          <w:color w:val="000000" w:themeColor="text1"/>
          <w:sz w:val="24"/>
          <w:szCs w:val="24"/>
        </w:rPr>
      </w:pPr>
      <w:bookmarkStart w:id="43" w:name="_Toc10126507"/>
      <w:r w:rsidRPr="00ED7080">
        <w:rPr>
          <w:rFonts w:ascii="Times New Roman" w:eastAsia="Calibri" w:hAnsi="Times New Roman" w:cs="Times New Roman"/>
          <w:b/>
          <w:color w:val="000000" w:themeColor="text1"/>
          <w:sz w:val="24"/>
          <w:szCs w:val="24"/>
        </w:rPr>
        <w:t>2.3 Актуальное состояние российской системы высшего образования</w:t>
      </w:r>
      <w:bookmarkEnd w:id="43"/>
    </w:p>
    <w:p w14:paraId="2D444464" w14:textId="3BC5BCAE" w:rsidR="0052639B" w:rsidRPr="00ED7080" w:rsidRDefault="008D1686" w:rsidP="003C70C5">
      <w:pPr>
        <w:spacing w:after="6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А</w:t>
      </w:r>
      <w:r w:rsidR="0052639B" w:rsidRPr="00ED7080">
        <w:rPr>
          <w:rFonts w:ascii="Times New Roman" w:eastAsia="Calibri" w:hAnsi="Times New Roman" w:cs="Times New Roman"/>
          <w:color w:val="000000" w:themeColor="text1"/>
          <w:sz w:val="24"/>
          <w:szCs w:val="24"/>
        </w:rPr>
        <w:t xml:space="preserve">нализ материалов СМИ и деятельности Министерства образования и науки, реформированного в 2018 году и разделенного на два новых ведомства: Министерство науки и высшего образования и Министерство просвещения Российской Федерации, позволяет понять, какие из проблемы остаются актуальными и на сегодняшний день, </w:t>
      </w:r>
      <w:r w:rsidR="0052639B" w:rsidRPr="00ED7080">
        <w:rPr>
          <w:rFonts w:ascii="Times New Roman" w:eastAsia="Calibri" w:hAnsi="Times New Roman" w:cs="Times New Roman"/>
          <w:color w:val="000000" w:themeColor="text1"/>
          <w:sz w:val="24"/>
          <w:szCs w:val="24"/>
        </w:rPr>
        <w:lastRenderedPageBreak/>
        <w:t xml:space="preserve">какие трудности действительно существуют в сфере высшего образования в контексте ее реформирования в связи с Болонским процессом и как они влияют на качество российского высшего образования. </w:t>
      </w:r>
    </w:p>
    <w:p w14:paraId="2F006EAB" w14:textId="69CF4E7C"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 В последнее время, а именно с 2015 года и по сегодняшний день, наибольший интерес представляет не сам процесс модернизации образовательной системы России, выражающийся в непоследовательности, лихорадочном характере и насильственном проведении реформ, а некоторые его результаты и конкретное исполнение тех или иных болонских принципов.</w:t>
      </w:r>
      <w:r w:rsidR="004233D4">
        <w:rPr>
          <w:rStyle w:val="a8"/>
          <w:rFonts w:ascii="Times New Roman" w:eastAsia="Calibri" w:hAnsi="Times New Roman" w:cs="Times New Roman"/>
          <w:color w:val="000000" w:themeColor="text1"/>
          <w:sz w:val="24"/>
          <w:szCs w:val="24"/>
        </w:rPr>
        <w:footnoteReference w:id="313"/>
      </w:r>
      <w:r w:rsidRPr="00ED7080">
        <w:rPr>
          <w:rFonts w:ascii="Times New Roman" w:eastAsia="Calibri" w:hAnsi="Times New Roman" w:cs="Times New Roman"/>
          <w:color w:val="000000" w:themeColor="text1"/>
          <w:sz w:val="24"/>
          <w:szCs w:val="24"/>
        </w:rPr>
        <w:t xml:space="preserve"> </w:t>
      </w:r>
    </w:p>
    <w:p w14:paraId="3EA274C2"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Итоги проводимых реформ вызывают противоречивые оценки, как ранее это было характерно и для вопросов самого хода процесса включения России в Болонский процесс и даже его причин. Нельзя сказать, что те или иные взгляды преобладают среди общественных и государственных деятелей, профессорско-преподавательского состава, студентов и других заинтересованных лиц, а это значит, что несоответствие мнений, вызываемое различным отношением к вопросу влияния Болонского процесса на систему высшего образования России, говорит о том, что это проблема не теряет своей актуальности и по-прежнему представляет значимость и интерес.</w:t>
      </w:r>
    </w:p>
    <w:p w14:paraId="7965F9C2" w14:textId="77777777" w:rsidR="0052639B" w:rsidRPr="00ED7080" w:rsidRDefault="0052639B" w:rsidP="0052639B">
      <w:pPr>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Встраивание России в Болонскую систему, по мнению одних, нельзя оценивать как негативное явление. Экс-министр образования Андрей Фурсенко выступает «адвокатом» Болонского процесса, апеллируя к необходимости подготовки человека в условиях возникающих экономических вызовов с точки зрения развития себя и адаптации к меняющейся конъюнктуре, а не ориентации на одной узкой специальности.</w:t>
      </w:r>
      <w:r w:rsidRPr="00ED7080">
        <w:rPr>
          <w:rFonts w:ascii="Times New Roman" w:eastAsia="Times New Roman" w:hAnsi="Times New Roman" w:cs="Times New Roman"/>
          <w:color w:val="000000" w:themeColor="text1"/>
          <w:sz w:val="24"/>
          <w:szCs w:val="24"/>
          <w:vertAlign w:val="superscript"/>
          <w:lang w:eastAsia="ru-RU"/>
        </w:rPr>
        <w:footnoteReference w:id="314"/>
      </w:r>
      <w:r w:rsidRPr="00ED7080">
        <w:rPr>
          <w:rFonts w:ascii="Times New Roman" w:eastAsia="Times New Roman" w:hAnsi="Times New Roman" w:cs="Times New Roman"/>
          <w:color w:val="000000" w:themeColor="text1"/>
          <w:sz w:val="24"/>
          <w:szCs w:val="24"/>
          <w:lang w:eastAsia="ru-RU"/>
        </w:rPr>
        <w:t xml:space="preserve"> Директор Института развития образования НИУ ВШЭ</w:t>
      </w:r>
      <w:r w:rsidRPr="00ED7080">
        <w:rPr>
          <w:rFonts w:ascii="Times New Roman" w:eastAsia="Times New Roman" w:hAnsi="Times New Roman" w:cs="Times New Roman"/>
          <w:b/>
          <w:color w:val="000000" w:themeColor="text1"/>
          <w:sz w:val="24"/>
          <w:szCs w:val="24"/>
          <w:lang w:eastAsia="ru-RU"/>
        </w:rPr>
        <w:t> </w:t>
      </w:r>
      <w:r w:rsidRPr="00ED7080">
        <w:rPr>
          <w:rFonts w:ascii="Times New Roman" w:eastAsia="Times New Roman" w:hAnsi="Times New Roman" w:cs="Times New Roman"/>
          <w:bCs/>
          <w:color w:val="000000" w:themeColor="text1"/>
          <w:sz w:val="24"/>
          <w:szCs w:val="24"/>
          <w:lang w:eastAsia="ru-RU"/>
        </w:rPr>
        <w:t xml:space="preserve">Ирина </w:t>
      </w:r>
      <w:proofErr w:type="spellStart"/>
      <w:r w:rsidRPr="00ED7080">
        <w:rPr>
          <w:rFonts w:ascii="Times New Roman" w:eastAsia="Times New Roman" w:hAnsi="Times New Roman" w:cs="Times New Roman"/>
          <w:bCs/>
          <w:color w:val="000000" w:themeColor="text1"/>
          <w:sz w:val="24"/>
          <w:szCs w:val="24"/>
          <w:lang w:eastAsia="ru-RU"/>
        </w:rPr>
        <w:t>Абанкина</w:t>
      </w:r>
      <w:proofErr w:type="spellEnd"/>
      <w:r w:rsidRPr="00ED7080">
        <w:rPr>
          <w:rFonts w:ascii="Times New Roman" w:eastAsia="Times New Roman" w:hAnsi="Times New Roman" w:cs="Times New Roman"/>
          <w:bCs/>
          <w:color w:val="000000" w:themeColor="text1"/>
          <w:sz w:val="24"/>
          <w:szCs w:val="24"/>
          <w:lang w:eastAsia="ru-RU"/>
        </w:rPr>
        <w:t xml:space="preserve"> считает, что бессмысленно оставаться сторонником изоляционизма в современных условиях, когда четко прослеживается необходимость проектирования собственного образовательного будущего, в чем Болонский процесс может оказать непосредственную помощь.</w:t>
      </w:r>
      <w:r w:rsidRPr="00ED7080">
        <w:rPr>
          <w:rFonts w:ascii="Times New Roman" w:eastAsia="Times New Roman" w:hAnsi="Times New Roman" w:cs="Times New Roman"/>
          <w:bCs/>
          <w:color w:val="000000" w:themeColor="text1"/>
          <w:sz w:val="24"/>
          <w:szCs w:val="24"/>
          <w:vertAlign w:val="superscript"/>
          <w:lang w:eastAsia="ru-RU"/>
        </w:rPr>
        <w:footnoteReference w:id="315"/>
      </w:r>
      <w:r w:rsidRPr="00ED7080">
        <w:rPr>
          <w:rFonts w:ascii="Times New Roman" w:eastAsia="Times New Roman" w:hAnsi="Times New Roman" w:cs="Times New Roman"/>
          <w:b/>
          <w:bCs/>
          <w:color w:val="000000" w:themeColor="text1"/>
          <w:sz w:val="24"/>
          <w:szCs w:val="24"/>
          <w:lang w:eastAsia="ru-RU"/>
        </w:rPr>
        <w:t xml:space="preserve"> </w:t>
      </w:r>
      <w:r w:rsidRPr="00ED7080">
        <w:rPr>
          <w:rFonts w:ascii="Times New Roman" w:eastAsia="Times New Roman" w:hAnsi="Times New Roman" w:cs="Times New Roman"/>
          <w:bCs/>
          <w:color w:val="000000" w:themeColor="text1"/>
          <w:sz w:val="24"/>
          <w:szCs w:val="24"/>
          <w:lang w:eastAsia="ru-RU"/>
        </w:rPr>
        <w:t xml:space="preserve">А ректор РАНХиГС Владимир Мау хотя и высказывается против непомерного преувеличения достоинств Болонского процесса, но признает его соответствие реалиям </w:t>
      </w:r>
      <w:r w:rsidRPr="00ED7080">
        <w:rPr>
          <w:rFonts w:ascii="Times New Roman" w:eastAsia="Times New Roman" w:hAnsi="Times New Roman" w:cs="Times New Roman"/>
          <w:bCs/>
          <w:color w:val="000000" w:themeColor="text1"/>
          <w:sz w:val="24"/>
          <w:szCs w:val="24"/>
          <w:lang w:eastAsia="ru-RU"/>
        </w:rPr>
        <w:lastRenderedPageBreak/>
        <w:t>динамики современного мира и дает положительную оценку заложенным в нем принципам, которым следует российская высшая школа.</w:t>
      </w:r>
      <w:r w:rsidRPr="00ED7080">
        <w:rPr>
          <w:rFonts w:ascii="Times New Roman" w:eastAsia="Times New Roman" w:hAnsi="Times New Roman" w:cs="Times New Roman"/>
          <w:bCs/>
          <w:color w:val="000000" w:themeColor="text1"/>
          <w:sz w:val="24"/>
          <w:szCs w:val="24"/>
          <w:vertAlign w:val="superscript"/>
          <w:lang w:eastAsia="ru-RU"/>
        </w:rPr>
        <w:footnoteReference w:id="316"/>
      </w:r>
      <w:r w:rsidRPr="00ED7080">
        <w:rPr>
          <w:rFonts w:ascii="Times New Roman" w:eastAsia="Times New Roman" w:hAnsi="Times New Roman" w:cs="Times New Roman"/>
          <w:b/>
          <w:bCs/>
          <w:color w:val="000000" w:themeColor="text1"/>
          <w:sz w:val="24"/>
          <w:szCs w:val="24"/>
          <w:lang w:eastAsia="ru-RU"/>
        </w:rPr>
        <w:t xml:space="preserve"> </w:t>
      </w:r>
    </w:p>
    <w:p w14:paraId="582B8C06" w14:textId="77777777"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Другие же считают переход на Болонскую систему ошибкой, которую как можно скорее необходимо исправить. Первым, кто высказал такую точку зрения, стал ректор МГУ Виктор Садовничий. В ходе своего выступления на III Конгрессе "Инновационная практика: наука плюс бизнес" он отметил необходимость вернуться к срокам обучения в 5-6 лет, что ставит под сомнение смысл осуществленных реформ и говорит о том, что призванная адаптировать российское высшее образование под европейские стандарты Болонская система не очень себя оправдывает.</w:t>
      </w:r>
      <w:r w:rsidRPr="00ED7080">
        <w:rPr>
          <w:rFonts w:ascii="Times New Roman" w:eastAsia="Times New Roman" w:hAnsi="Times New Roman" w:cs="Times New Roman"/>
          <w:color w:val="000000" w:themeColor="text1"/>
          <w:sz w:val="24"/>
          <w:szCs w:val="24"/>
          <w:vertAlign w:val="superscript"/>
          <w:lang w:eastAsia="ru-RU"/>
        </w:rPr>
        <w:footnoteReference w:id="317"/>
      </w:r>
      <w:r w:rsidRPr="00ED7080">
        <w:rPr>
          <w:rFonts w:ascii="Times New Roman" w:eastAsia="Times New Roman" w:hAnsi="Times New Roman" w:cs="Times New Roman"/>
          <w:color w:val="000000" w:themeColor="text1"/>
          <w:sz w:val="24"/>
          <w:szCs w:val="24"/>
          <w:lang w:eastAsia="ru-RU"/>
        </w:rPr>
        <w:t xml:space="preserve"> Солидарен с ректором и известный публицист и эрудит Анатолий Вассерман, считающий, что европейская система вредна для страны, способствует утрате возможностей возвращения к разумной системе преподавания и вызывает необоснованную трату средств и сил на обучение талантливых выпускников, стремящихся уехать из страны.</w:t>
      </w:r>
      <w:r w:rsidRPr="00ED7080">
        <w:rPr>
          <w:rFonts w:ascii="Times New Roman" w:eastAsia="Times New Roman" w:hAnsi="Times New Roman" w:cs="Times New Roman"/>
          <w:color w:val="000000" w:themeColor="text1"/>
          <w:sz w:val="24"/>
          <w:szCs w:val="24"/>
          <w:vertAlign w:val="superscript"/>
          <w:lang w:eastAsia="ru-RU"/>
        </w:rPr>
        <w:footnoteReference w:id="318"/>
      </w:r>
      <w:r w:rsidRPr="00ED7080">
        <w:rPr>
          <w:rFonts w:ascii="Times New Roman" w:eastAsia="Times New Roman" w:hAnsi="Times New Roman" w:cs="Times New Roman"/>
          <w:color w:val="000000" w:themeColor="text1"/>
          <w:sz w:val="24"/>
          <w:szCs w:val="24"/>
          <w:lang w:eastAsia="ru-RU"/>
        </w:rPr>
        <w:t xml:space="preserve"> Ранее схожее мнение высказал и первый заместитель председателя комитета Госдумы по науке и наукоемким технологиям Дмитрий Новиков. По его словам, продолжать ориентироваться на западные оценки и стандарты позволит лишь «плестись в хвосте» и приведет к дальнейшему падению уровня образования, в то время как в стране есть собственная образовательная система, которая не испытывает необходимости в ее разрушении в оглядку на то, как это будет оценено на Западе, так как отдача от образовательного процесса должна быть внутри страны, а не с ориентацией вовне.</w:t>
      </w:r>
      <w:r w:rsidRPr="00ED7080">
        <w:rPr>
          <w:rFonts w:ascii="Times New Roman" w:eastAsia="Times New Roman" w:hAnsi="Times New Roman" w:cs="Times New Roman"/>
          <w:color w:val="000000" w:themeColor="text1"/>
          <w:sz w:val="24"/>
          <w:szCs w:val="24"/>
          <w:vertAlign w:val="superscript"/>
          <w:lang w:eastAsia="ru-RU"/>
        </w:rPr>
        <w:footnoteReference w:id="319"/>
      </w:r>
      <w:r w:rsidRPr="00ED7080">
        <w:rPr>
          <w:rFonts w:ascii="Times New Roman" w:eastAsia="Times New Roman" w:hAnsi="Times New Roman" w:cs="Times New Roman"/>
          <w:color w:val="000000" w:themeColor="text1"/>
          <w:sz w:val="24"/>
          <w:szCs w:val="24"/>
          <w:lang w:eastAsia="ru-RU"/>
        </w:rPr>
        <w:t xml:space="preserve"> В представленных оценках Болонский процесс и его негативное влияние на отечественное образование оказывается связан в первую очередь с введением двухступенчатой системы образования, адаптация российской высшей школы к которой до сих пор вызывает сложности и является одной из наиболее актуальных проблем, возникающих в ходе интеграции страны в европейское образовательное пространство.</w:t>
      </w:r>
    </w:p>
    <w:p w14:paraId="19A7A876" w14:textId="004F0AF4" w:rsidR="0052639B" w:rsidRPr="00ED7080" w:rsidRDefault="0052639B" w:rsidP="0052639B">
      <w:pPr>
        <w:spacing w:after="0" w:line="360" w:lineRule="auto"/>
        <w:ind w:firstLine="709"/>
        <w:jc w:val="both"/>
        <w:rPr>
          <w:rFonts w:ascii="Times New Roman" w:eastAsia="Times New Roman" w:hAnsi="Times New Roman" w:cs="Times New Roman"/>
          <w:iCs/>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 xml:space="preserve">Среди других факторов, ставших причиной возникновения трудностей осуществления преобразований в соответствии с болонскими принципами, можно выделить некомпетентность и непрофессионализм чиновников. Системный кризис высшего образования произошел по причине его перекройки по западному образцу, осуществляемой не квалифицированными организаторами образования, как это было в СССР, а </w:t>
      </w:r>
      <w:r w:rsidR="001503B5">
        <w:rPr>
          <w:rFonts w:ascii="Times New Roman" w:eastAsia="Times New Roman" w:hAnsi="Times New Roman" w:cs="Times New Roman"/>
          <w:color w:val="000000" w:themeColor="text1"/>
          <w:sz w:val="24"/>
          <w:szCs w:val="24"/>
          <w:lang w:eastAsia="ru-RU"/>
        </w:rPr>
        <w:t>«</w:t>
      </w:r>
      <w:r w:rsidRPr="00ED7080">
        <w:rPr>
          <w:rFonts w:ascii="Times New Roman" w:eastAsia="Times New Roman" w:hAnsi="Times New Roman" w:cs="Times New Roman"/>
          <w:color w:val="000000" w:themeColor="text1"/>
          <w:sz w:val="24"/>
          <w:szCs w:val="24"/>
          <w:lang w:eastAsia="ru-RU"/>
        </w:rPr>
        <w:t>горе-реформаторами</w:t>
      </w:r>
      <w:r w:rsidR="001503B5">
        <w:rPr>
          <w:rFonts w:ascii="Times New Roman" w:eastAsia="Times New Roman" w:hAnsi="Times New Roman" w:cs="Times New Roman"/>
          <w:color w:val="000000" w:themeColor="text1"/>
          <w:sz w:val="24"/>
          <w:szCs w:val="24"/>
          <w:lang w:eastAsia="ru-RU"/>
        </w:rPr>
        <w:t>»</w:t>
      </w:r>
      <w:r w:rsidRPr="00ED7080">
        <w:rPr>
          <w:rFonts w:ascii="Times New Roman" w:eastAsia="Times New Roman" w:hAnsi="Times New Roman" w:cs="Times New Roman"/>
          <w:color w:val="000000" w:themeColor="text1"/>
          <w:sz w:val="24"/>
          <w:szCs w:val="24"/>
          <w:lang w:eastAsia="ru-RU"/>
        </w:rPr>
        <w:t xml:space="preserve"> из Министерства образования, далекими от того, что </w:t>
      </w:r>
      <w:r w:rsidRPr="00ED7080">
        <w:rPr>
          <w:rFonts w:ascii="Times New Roman" w:eastAsia="Times New Roman" w:hAnsi="Times New Roman" w:cs="Times New Roman"/>
          <w:color w:val="000000" w:themeColor="text1"/>
          <w:sz w:val="24"/>
          <w:szCs w:val="24"/>
          <w:lang w:eastAsia="ru-RU"/>
        </w:rPr>
        <w:lastRenderedPageBreak/>
        <w:t xml:space="preserve">действительно происходит в высшей школе и в чем она нуждается, отмечает </w:t>
      </w:r>
      <w:r w:rsidRPr="00ED7080">
        <w:rPr>
          <w:rFonts w:ascii="Times New Roman" w:eastAsia="Times New Roman" w:hAnsi="Times New Roman" w:cs="Times New Roman"/>
          <w:iCs/>
          <w:color w:val="000000" w:themeColor="text1"/>
          <w:sz w:val="24"/>
          <w:szCs w:val="24"/>
          <w:lang w:eastAsia="ru-RU"/>
        </w:rPr>
        <w:t>почетный работник высшего профессионального образования РФ и лауреат премии Госкомитета по образованию СССР профессор Л. М. Нечаев.</w:t>
      </w:r>
      <w:r w:rsidRPr="00ED7080">
        <w:rPr>
          <w:rFonts w:ascii="Times New Roman" w:eastAsia="Times New Roman" w:hAnsi="Times New Roman" w:cs="Times New Roman"/>
          <w:iCs/>
          <w:color w:val="000000" w:themeColor="text1"/>
          <w:sz w:val="24"/>
          <w:szCs w:val="24"/>
          <w:vertAlign w:val="superscript"/>
          <w:lang w:eastAsia="ru-RU"/>
        </w:rPr>
        <w:footnoteReference w:id="320"/>
      </w:r>
      <w:r w:rsidRPr="00ED7080">
        <w:rPr>
          <w:rFonts w:ascii="Times New Roman" w:eastAsia="Times New Roman" w:hAnsi="Times New Roman" w:cs="Times New Roman"/>
          <w:iCs/>
          <w:color w:val="000000" w:themeColor="text1"/>
          <w:sz w:val="24"/>
          <w:szCs w:val="24"/>
          <w:lang w:eastAsia="ru-RU"/>
        </w:rPr>
        <w:t xml:space="preserve"> Радикализм преобразований связан с искаженным толкованием Болонского процесса чиновниками, чьим единственным желанием является цель «привести все к единому знаменателю», заявляет кандидат филологических наук, член общественной организации «Родительское Всероссийское сопротивление» Илья </w:t>
      </w:r>
      <w:proofErr w:type="spellStart"/>
      <w:r w:rsidRPr="00ED7080">
        <w:rPr>
          <w:rFonts w:ascii="Times New Roman" w:eastAsia="Times New Roman" w:hAnsi="Times New Roman" w:cs="Times New Roman"/>
          <w:iCs/>
          <w:color w:val="000000" w:themeColor="text1"/>
          <w:sz w:val="24"/>
          <w:szCs w:val="24"/>
          <w:lang w:eastAsia="ru-RU"/>
        </w:rPr>
        <w:t>Роготнев</w:t>
      </w:r>
      <w:proofErr w:type="spellEnd"/>
      <w:r w:rsidRPr="00ED7080">
        <w:rPr>
          <w:rFonts w:ascii="Times New Roman" w:eastAsia="Times New Roman" w:hAnsi="Times New Roman" w:cs="Times New Roman"/>
          <w:iCs/>
          <w:color w:val="000000" w:themeColor="text1"/>
          <w:sz w:val="24"/>
          <w:szCs w:val="24"/>
          <w:lang w:eastAsia="ru-RU"/>
        </w:rPr>
        <w:t>.</w:t>
      </w:r>
      <w:r w:rsidRPr="00ED7080">
        <w:rPr>
          <w:rFonts w:ascii="Times New Roman" w:eastAsia="Times New Roman" w:hAnsi="Times New Roman" w:cs="Times New Roman"/>
          <w:iCs/>
          <w:color w:val="000000" w:themeColor="text1"/>
          <w:sz w:val="24"/>
          <w:szCs w:val="24"/>
          <w:vertAlign w:val="superscript"/>
          <w:lang w:eastAsia="ru-RU"/>
        </w:rPr>
        <w:footnoteReference w:id="321"/>
      </w:r>
      <w:r w:rsidRPr="00ED7080">
        <w:rPr>
          <w:rFonts w:ascii="Times New Roman" w:eastAsia="Times New Roman" w:hAnsi="Times New Roman" w:cs="Times New Roman"/>
          <w:iCs/>
          <w:color w:val="000000" w:themeColor="text1"/>
          <w:sz w:val="24"/>
          <w:szCs w:val="24"/>
          <w:lang w:eastAsia="ru-RU"/>
        </w:rPr>
        <w:t xml:space="preserve">А доцент МГИМО Ольга </w:t>
      </w:r>
      <w:proofErr w:type="spellStart"/>
      <w:r w:rsidRPr="00ED7080">
        <w:rPr>
          <w:rFonts w:ascii="Times New Roman" w:eastAsia="Times New Roman" w:hAnsi="Times New Roman" w:cs="Times New Roman"/>
          <w:iCs/>
          <w:color w:val="000000" w:themeColor="text1"/>
          <w:sz w:val="24"/>
          <w:szCs w:val="24"/>
          <w:lang w:eastAsia="ru-RU"/>
        </w:rPr>
        <w:t>Четверикова</w:t>
      </w:r>
      <w:proofErr w:type="spellEnd"/>
      <w:r w:rsidRPr="00ED7080">
        <w:rPr>
          <w:rFonts w:ascii="Times New Roman" w:eastAsia="Times New Roman" w:hAnsi="Times New Roman" w:cs="Times New Roman"/>
          <w:iCs/>
          <w:color w:val="000000" w:themeColor="text1"/>
          <w:sz w:val="24"/>
          <w:szCs w:val="24"/>
          <w:lang w:eastAsia="ru-RU"/>
        </w:rPr>
        <w:t xml:space="preserve"> в целом связывает поддержку отечественными вузами Болонского процесса с резким снижением качества и уровня образования, не отвечающим требованиям подготовки образованных людей, работающих на интересы государства. Добиться этого можно лишь путем выхода из Болонской системы и </w:t>
      </w:r>
      <w:proofErr w:type="spellStart"/>
      <w:r w:rsidRPr="00ED7080">
        <w:rPr>
          <w:rFonts w:ascii="Times New Roman" w:eastAsia="Times New Roman" w:hAnsi="Times New Roman" w:cs="Times New Roman"/>
          <w:iCs/>
          <w:color w:val="000000" w:themeColor="text1"/>
          <w:sz w:val="24"/>
          <w:szCs w:val="24"/>
          <w:lang w:eastAsia="ru-RU"/>
        </w:rPr>
        <w:t>отстраивания</w:t>
      </w:r>
      <w:proofErr w:type="spellEnd"/>
      <w:r w:rsidRPr="00ED7080">
        <w:rPr>
          <w:rFonts w:ascii="Times New Roman" w:eastAsia="Times New Roman" w:hAnsi="Times New Roman" w:cs="Times New Roman"/>
          <w:iCs/>
          <w:color w:val="000000" w:themeColor="text1"/>
          <w:sz w:val="24"/>
          <w:szCs w:val="24"/>
          <w:lang w:eastAsia="ru-RU"/>
        </w:rPr>
        <w:t xml:space="preserve"> новой образовательной политики в стране.</w:t>
      </w:r>
      <w:r w:rsidRPr="00ED7080">
        <w:rPr>
          <w:rFonts w:ascii="Times New Roman" w:eastAsia="Times New Roman" w:hAnsi="Times New Roman" w:cs="Times New Roman"/>
          <w:iCs/>
          <w:color w:val="000000" w:themeColor="text1"/>
          <w:sz w:val="24"/>
          <w:szCs w:val="24"/>
          <w:vertAlign w:val="superscript"/>
          <w:lang w:eastAsia="ru-RU"/>
        </w:rPr>
        <w:footnoteReference w:id="322"/>
      </w:r>
    </w:p>
    <w:p w14:paraId="4FF66805" w14:textId="77777777"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ED7080">
        <w:rPr>
          <w:rFonts w:ascii="Times New Roman" w:eastAsia="Times New Roman" w:hAnsi="Times New Roman" w:cs="Times New Roman"/>
          <w:iCs/>
          <w:color w:val="000000" w:themeColor="text1"/>
          <w:sz w:val="24"/>
          <w:szCs w:val="24"/>
          <w:lang w:eastAsia="ru-RU"/>
        </w:rPr>
        <w:t xml:space="preserve">В общем, можно отметить, что, по сравнению с предыдущим периодом, количество людей, занимающих жесткую позицию относительно Болонского процесса и выступающих за его полную отмену, невелико. Пожалуй, наиболее критичного мнения придерживается </w:t>
      </w:r>
      <w:r w:rsidRPr="00ED7080">
        <w:rPr>
          <w:rFonts w:ascii="Times New Roman" w:eastAsia="Times New Roman" w:hAnsi="Times New Roman" w:cs="Times New Roman"/>
          <w:color w:val="000000" w:themeColor="text1"/>
          <w:sz w:val="24"/>
          <w:szCs w:val="24"/>
          <w:bdr w:val="none" w:sz="0" w:space="0" w:color="auto" w:frame="1"/>
          <w:lang w:eastAsia="ru-RU"/>
        </w:rPr>
        <w:t>президент Всероссийского фонда образования</w:t>
      </w:r>
      <w:r w:rsidRPr="00ED7080">
        <w:rPr>
          <w:rFonts w:ascii="Times New Roman" w:eastAsia="Times New Roman" w:hAnsi="Times New Roman" w:cs="Times New Roman"/>
          <w:b/>
          <w:bCs/>
          <w:color w:val="000000" w:themeColor="text1"/>
          <w:sz w:val="24"/>
          <w:szCs w:val="24"/>
          <w:bdr w:val="none" w:sz="0" w:space="0" w:color="auto" w:frame="1"/>
          <w:lang w:eastAsia="ru-RU"/>
        </w:rPr>
        <w:t xml:space="preserve"> </w:t>
      </w:r>
      <w:r w:rsidRPr="00ED7080">
        <w:rPr>
          <w:rFonts w:ascii="Times New Roman" w:eastAsia="Times New Roman" w:hAnsi="Times New Roman" w:cs="Times New Roman"/>
          <w:bCs/>
          <w:color w:val="000000" w:themeColor="text1"/>
          <w:sz w:val="24"/>
          <w:szCs w:val="24"/>
          <w:bdr w:val="none" w:sz="0" w:space="0" w:color="auto" w:frame="1"/>
          <w:lang w:eastAsia="ru-RU"/>
        </w:rPr>
        <w:t>Сергей Комков</w:t>
      </w:r>
      <w:r w:rsidRPr="00ED7080">
        <w:rPr>
          <w:rFonts w:ascii="Times New Roman" w:eastAsia="Times New Roman" w:hAnsi="Times New Roman" w:cs="Times New Roman"/>
          <w:color w:val="000000" w:themeColor="text1"/>
          <w:sz w:val="24"/>
          <w:szCs w:val="24"/>
          <w:bdr w:val="none" w:sz="0" w:space="0" w:color="auto" w:frame="1"/>
          <w:lang w:eastAsia="ru-RU"/>
        </w:rPr>
        <w:t>, говоря о планомерном уничтожении системы высшего образования, осуществляемой Фурсенко и его последователями, в результате чего появилось огромное количество неквалифицированных кадров с дипломами, которые никто в мире не признает, а в отношении страны «была организована крупнейшая гуманитарная диверсия».</w:t>
      </w:r>
      <w:r w:rsidRPr="00ED7080">
        <w:rPr>
          <w:rFonts w:ascii="Times New Roman" w:eastAsia="Times New Roman" w:hAnsi="Times New Roman" w:cs="Times New Roman"/>
          <w:color w:val="000000" w:themeColor="text1"/>
          <w:sz w:val="24"/>
          <w:szCs w:val="24"/>
          <w:bdr w:val="none" w:sz="0" w:space="0" w:color="auto" w:frame="1"/>
          <w:vertAlign w:val="superscript"/>
          <w:lang w:eastAsia="ru-RU"/>
        </w:rPr>
        <w:footnoteReference w:id="323"/>
      </w:r>
    </w:p>
    <w:p w14:paraId="3B0167A6" w14:textId="77777777" w:rsidR="0052639B" w:rsidRPr="00ED7080" w:rsidRDefault="0052639B" w:rsidP="0052639B">
      <w:pPr>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bdr w:val="none" w:sz="0" w:space="0" w:color="auto" w:frame="1"/>
          <w:lang w:eastAsia="ru-RU"/>
        </w:rPr>
        <w:t>Тем, кто считает, что следование болонским принципам не соответствует нуждам и потребностям государства, возвращение к советской системе образования видится в качестве альтернативного сценария реформирования российского высшего образования. Однако такой вариант развития событий не находит единогласной поддержки. По данным опроса общественного мнения, к</w:t>
      </w:r>
      <w:r w:rsidRPr="00ED7080">
        <w:rPr>
          <w:rFonts w:ascii="Times New Roman" w:eastAsia="Times New Roman" w:hAnsi="Times New Roman" w:cs="Times New Roman"/>
          <w:color w:val="000000" w:themeColor="text1"/>
          <w:sz w:val="24"/>
          <w:szCs w:val="24"/>
          <w:lang w:eastAsia="ru-RU"/>
        </w:rPr>
        <w:t>оличество респондентов, оценивающих состояние современной системы образования как «плохое», составляет 20 %, что на 7 % ниже, чем тот же показатель в 1991 году. «Хорошим»</w:t>
      </w:r>
      <w:proofErr w:type="gramStart"/>
      <w:r w:rsidRPr="00ED7080">
        <w:rPr>
          <w:rFonts w:ascii="Times New Roman" w:eastAsia="Times New Roman" w:hAnsi="Times New Roman" w:cs="Times New Roman"/>
          <w:color w:val="000000" w:themeColor="text1"/>
          <w:sz w:val="24"/>
          <w:szCs w:val="24"/>
          <w:lang w:eastAsia="ru-RU"/>
        </w:rPr>
        <w:t>/«</w:t>
      </w:r>
      <w:proofErr w:type="gramEnd"/>
      <w:r w:rsidRPr="00ED7080">
        <w:rPr>
          <w:rFonts w:ascii="Times New Roman" w:eastAsia="Times New Roman" w:hAnsi="Times New Roman" w:cs="Times New Roman"/>
          <w:color w:val="000000" w:themeColor="text1"/>
          <w:sz w:val="24"/>
          <w:szCs w:val="24"/>
          <w:lang w:eastAsia="ru-RU"/>
        </w:rPr>
        <w:t xml:space="preserve">Отличным» советское образование считало лишь 8% населения (против 33 % на 2016 год). Но наиболее распространенным по-прежнему остается мнение, что высшее образование в нашей стране как было (47% на </w:t>
      </w:r>
      <w:r w:rsidRPr="00ED7080">
        <w:rPr>
          <w:rFonts w:ascii="Times New Roman" w:eastAsia="Times New Roman" w:hAnsi="Times New Roman" w:cs="Times New Roman"/>
          <w:color w:val="000000" w:themeColor="text1"/>
          <w:sz w:val="24"/>
          <w:szCs w:val="24"/>
          <w:lang w:eastAsia="ru-RU"/>
        </w:rPr>
        <w:lastRenderedPageBreak/>
        <w:t>1991 год), так и остается посредственным (41 % на 2016 год).</w:t>
      </w:r>
      <w:r w:rsidRPr="00ED7080">
        <w:rPr>
          <w:rFonts w:ascii="Times New Roman" w:eastAsia="Times New Roman" w:hAnsi="Times New Roman" w:cs="Times New Roman"/>
          <w:color w:val="000000" w:themeColor="text1"/>
          <w:sz w:val="24"/>
          <w:szCs w:val="24"/>
          <w:vertAlign w:val="superscript"/>
          <w:lang w:eastAsia="ru-RU"/>
        </w:rPr>
        <w:footnoteReference w:id="324"/>
      </w:r>
      <w:r w:rsidRPr="00ED7080">
        <w:rPr>
          <w:rFonts w:ascii="Times New Roman" w:eastAsia="Times New Roman" w:hAnsi="Times New Roman" w:cs="Times New Roman"/>
          <w:color w:val="000000" w:themeColor="text1"/>
          <w:sz w:val="24"/>
          <w:szCs w:val="24"/>
          <w:lang w:eastAsia="ru-RU"/>
        </w:rPr>
        <w:t xml:space="preserve"> Таким образом, некритичный взгляд, устремленный в прошлое, не всегда объективен, а ностальгические основания не могут стать твердой базой для строительства эффективного образования и процветающего государства, считает Ирина Прохорова, редактор литературного издательства.</w:t>
      </w:r>
      <w:r w:rsidRPr="00ED7080">
        <w:rPr>
          <w:rFonts w:ascii="Times New Roman" w:eastAsia="Times New Roman" w:hAnsi="Times New Roman" w:cs="Times New Roman"/>
          <w:color w:val="000000" w:themeColor="text1"/>
          <w:sz w:val="24"/>
          <w:szCs w:val="24"/>
          <w:vertAlign w:val="superscript"/>
          <w:lang w:eastAsia="ru-RU"/>
        </w:rPr>
        <w:footnoteReference w:id="325"/>
      </w:r>
      <w:r w:rsidRPr="00ED7080">
        <w:rPr>
          <w:rFonts w:ascii="Times New Roman" w:eastAsia="Times New Roman" w:hAnsi="Times New Roman" w:cs="Times New Roman"/>
          <w:color w:val="000000" w:themeColor="text1"/>
          <w:sz w:val="24"/>
          <w:szCs w:val="24"/>
          <w:lang w:eastAsia="ru-RU"/>
        </w:rPr>
        <w:t xml:space="preserve"> Кроме того, по мнению замминистра образования и науки РФ </w:t>
      </w:r>
      <w:proofErr w:type="spellStart"/>
      <w:r w:rsidRPr="00ED7080">
        <w:rPr>
          <w:rFonts w:ascii="Times New Roman" w:eastAsia="Times New Roman" w:hAnsi="Times New Roman" w:cs="Times New Roman"/>
          <w:color w:val="000000" w:themeColor="text1"/>
          <w:sz w:val="24"/>
          <w:szCs w:val="24"/>
          <w:lang w:eastAsia="ru-RU"/>
        </w:rPr>
        <w:t>Каганова</w:t>
      </w:r>
      <w:proofErr w:type="spellEnd"/>
      <w:r w:rsidRPr="00ED7080">
        <w:rPr>
          <w:rFonts w:ascii="Times New Roman" w:eastAsia="Times New Roman" w:hAnsi="Times New Roman" w:cs="Times New Roman"/>
          <w:color w:val="000000" w:themeColor="text1"/>
          <w:sz w:val="24"/>
          <w:szCs w:val="24"/>
          <w:lang w:eastAsia="ru-RU"/>
        </w:rPr>
        <w:t xml:space="preserve"> В. Ш., современное образование уже не может быть таким, каким оно было в СССР, в связи с кардинальным изменением жизни и его несоответствием современным реалиям.</w:t>
      </w:r>
      <w:r w:rsidRPr="00ED7080">
        <w:rPr>
          <w:rFonts w:ascii="Times New Roman" w:eastAsia="Times New Roman" w:hAnsi="Times New Roman" w:cs="Times New Roman"/>
          <w:color w:val="000000" w:themeColor="text1"/>
          <w:sz w:val="24"/>
          <w:szCs w:val="24"/>
          <w:vertAlign w:val="superscript"/>
          <w:lang w:eastAsia="ru-RU"/>
        </w:rPr>
        <w:footnoteReference w:id="326"/>
      </w:r>
    </w:p>
    <w:p w14:paraId="3FF2315B" w14:textId="77777777" w:rsidR="0052639B" w:rsidRPr="00ED7080" w:rsidRDefault="0052639B" w:rsidP="0052639B">
      <w:pPr>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Безусловно, нельзя отрицать, что проведение преобразований в России в соответствии с болонскими принципами не проходит идеально, а сопряжено с рядом трудностей и проблем.</w:t>
      </w:r>
    </w:p>
    <w:p w14:paraId="495C5908" w14:textId="30E2884E" w:rsidR="0052639B" w:rsidRPr="00ED7080" w:rsidRDefault="0052639B" w:rsidP="0052639B">
      <w:pPr>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Как уже было отмечено, наибольшее количество сложностей в ходе адаптации высшей школы России к европейским стандартам связано с переходом на двухступенчатую систему образования, который и по сей день остается, наверное, самой обсуждаемой темой. Однако акценты все более смещаются на обсуждение соотношения практических и теоретических навыков у выпускников-бакалавров и, как следствие, возникающих проблем, связанных с трудоустройством.</w:t>
      </w:r>
      <w:r w:rsidR="004233D4">
        <w:rPr>
          <w:rStyle w:val="a8"/>
          <w:rFonts w:ascii="Times New Roman" w:eastAsia="Times New Roman" w:hAnsi="Times New Roman" w:cs="Times New Roman"/>
          <w:color w:val="000000" w:themeColor="text1"/>
          <w:sz w:val="24"/>
          <w:szCs w:val="24"/>
          <w:lang w:eastAsia="ru-RU"/>
        </w:rPr>
        <w:footnoteReference w:id="327"/>
      </w:r>
      <w:r w:rsidRPr="00ED7080">
        <w:rPr>
          <w:rFonts w:ascii="Times New Roman" w:eastAsia="Times New Roman" w:hAnsi="Times New Roman" w:cs="Times New Roman"/>
          <w:color w:val="000000" w:themeColor="text1"/>
          <w:sz w:val="24"/>
          <w:szCs w:val="24"/>
          <w:lang w:eastAsia="ru-RU"/>
        </w:rPr>
        <w:t xml:space="preserve"> </w:t>
      </w:r>
    </w:p>
    <w:p w14:paraId="76D0741A"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Опросы общественного мнения показывают, что с течением времени процент людей, позитивно относящихся к обучению в рамках бакалавриата, постепенно растет. На момент присоединения России к Болонскому процессу, только 5 % опрошенных считали базовое высшее образования на уровне бакалавра достаточным (в сравнении с 56 %, выступавшими за получение степени специалиста), в 2007 году доля респондентов увеличилась лишь на 4 % и составила 9 %.</w:t>
      </w:r>
      <w:r w:rsidRPr="00ED7080">
        <w:rPr>
          <w:rFonts w:ascii="Times New Roman" w:eastAsia="Calibri" w:hAnsi="Times New Roman" w:cs="Times New Roman"/>
          <w:color w:val="000000" w:themeColor="text1"/>
          <w:sz w:val="24"/>
          <w:szCs w:val="24"/>
          <w:vertAlign w:val="superscript"/>
        </w:rPr>
        <w:footnoteReference w:id="328"/>
      </w:r>
      <w:r w:rsidRPr="00ED7080">
        <w:rPr>
          <w:rFonts w:ascii="Times New Roman" w:eastAsia="Calibri" w:hAnsi="Times New Roman" w:cs="Times New Roman"/>
          <w:color w:val="000000" w:themeColor="text1"/>
          <w:sz w:val="24"/>
          <w:szCs w:val="24"/>
        </w:rPr>
        <w:t xml:space="preserve"> Однако уже в 2011 году процент тех, кто предпочел бы учиться 4 года и освоить широкий набор умений и знаний, увеличился до 33 %.</w:t>
      </w:r>
      <w:r w:rsidRPr="00ED7080">
        <w:rPr>
          <w:rFonts w:ascii="Times New Roman" w:eastAsia="Calibri" w:hAnsi="Times New Roman" w:cs="Times New Roman"/>
          <w:color w:val="000000" w:themeColor="text1"/>
          <w:sz w:val="24"/>
          <w:szCs w:val="24"/>
          <w:vertAlign w:val="superscript"/>
        </w:rPr>
        <w:footnoteReference w:id="329"/>
      </w:r>
      <w:r w:rsidRPr="00ED7080">
        <w:rPr>
          <w:rFonts w:ascii="Times New Roman" w:eastAsia="Calibri" w:hAnsi="Times New Roman" w:cs="Times New Roman"/>
          <w:color w:val="000000" w:themeColor="text1"/>
          <w:sz w:val="24"/>
          <w:szCs w:val="24"/>
        </w:rPr>
        <w:t xml:space="preserve"> </w:t>
      </w:r>
    </w:p>
    <w:p w14:paraId="3602EE60"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В вопросе полноценности четырехлетнего образования на момент 2017 года, доля россиян, считающих этот срок недостаточным для дальнейшего трудоустройства, </w:t>
      </w:r>
      <w:r w:rsidRPr="00ED7080">
        <w:rPr>
          <w:rFonts w:ascii="Times New Roman" w:eastAsia="Calibri" w:hAnsi="Times New Roman" w:cs="Times New Roman"/>
          <w:color w:val="000000" w:themeColor="text1"/>
          <w:sz w:val="24"/>
          <w:szCs w:val="24"/>
        </w:rPr>
        <w:lastRenderedPageBreak/>
        <w:t>сократилась и составила 47 %, что на 5 % больше, чем приверженцев противоположной точки зрения. Такое соотношение показывает общее настроение среди всех опрошенных вне зависимости от возрастной группы. Мнение же респондентов от 18 до 24 лет отличается от общей тенденции: 59 % оценивают бакалавриат как полноценное образование, предоставляющее возможность работать в большинстве отраслей экономики, в то время как процент несогласных составляет 38 %.</w:t>
      </w:r>
      <w:r w:rsidRPr="00ED7080">
        <w:rPr>
          <w:rFonts w:ascii="Times New Roman" w:eastAsia="Calibri" w:hAnsi="Times New Roman" w:cs="Times New Roman"/>
          <w:color w:val="000000" w:themeColor="text1"/>
          <w:sz w:val="24"/>
          <w:szCs w:val="24"/>
          <w:vertAlign w:val="superscript"/>
        </w:rPr>
        <w:footnoteReference w:id="330"/>
      </w:r>
      <w:r w:rsidRPr="00ED7080">
        <w:rPr>
          <w:rFonts w:ascii="Times New Roman" w:eastAsia="Calibri" w:hAnsi="Times New Roman" w:cs="Times New Roman"/>
          <w:color w:val="000000" w:themeColor="text1"/>
          <w:sz w:val="24"/>
          <w:szCs w:val="24"/>
        </w:rPr>
        <w:t xml:space="preserve"> Общую тенденцию подтверждают и официальные данные. Согласно мониторингу выпускников вузов, проведенному Минобрнауки РФ на основании анализа данных, предоставленных Пенсионным фондом России, Рособрнадзором и образовательными учреждениями, процент трудоустроенных бакалавров ниже процента трудоустроенных магистров вне зависимости от отрасли наук.</w:t>
      </w:r>
      <w:r w:rsidRPr="00ED7080">
        <w:rPr>
          <w:rFonts w:ascii="Times New Roman" w:eastAsia="Calibri" w:hAnsi="Times New Roman" w:cs="Times New Roman"/>
          <w:color w:val="000000" w:themeColor="text1"/>
          <w:sz w:val="24"/>
          <w:szCs w:val="24"/>
          <w:vertAlign w:val="superscript"/>
        </w:rPr>
        <w:footnoteReference w:id="331"/>
      </w:r>
      <w:r w:rsidRPr="00ED7080">
        <w:rPr>
          <w:rFonts w:ascii="Times New Roman" w:eastAsia="Calibri" w:hAnsi="Times New Roman" w:cs="Times New Roman"/>
          <w:color w:val="000000" w:themeColor="text1"/>
          <w:sz w:val="24"/>
          <w:szCs w:val="24"/>
        </w:rPr>
        <w:t xml:space="preserve"> </w:t>
      </w:r>
    </w:p>
    <w:p w14:paraId="297FA621"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Вопрос трудоустройства находится в прямой взаимосвязи с вопросом соотношения практических и теоретических навыков у закончивших свое обучение студентов. </w:t>
      </w:r>
      <w:r w:rsidRPr="00ED7080">
        <w:rPr>
          <w:rFonts w:ascii="Times New Roman" w:eastAsia="Calibri" w:hAnsi="Times New Roman" w:cs="Times New Roman"/>
          <w:bCs/>
          <w:color w:val="000000" w:themeColor="text1"/>
          <w:sz w:val="24"/>
          <w:szCs w:val="24"/>
        </w:rPr>
        <w:t>Недостаток практических навыков у российских выпускников признает как большинство работодателей (91 %), так и значительная часть молодых специалистов (56%), в то время как убежденность обеих групп в достаточности теоретических знаний довольна высока.</w:t>
      </w:r>
      <w:r w:rsidRPr="00ED7080">
        <w:rPr>
          <w:rFonts w:ascii="Times New Roman" w:eastAsia="Calibri" w:hAnsi="Times New Roman" w:cs="Times New Roman"/>
          <w:bCs/>
          <w:color w:val="000000" w:themeColor="text1"/>
          <w:sz w:val="24"/>
          <w:szCs w:val="24"/>
          <w:vertAlign w:val="superscript"/>
        </w:rPr>
        <w:footnoteReference w:id="332"/>
      </w:r>
      <w:r w:rsidRPr="00ED7080">
        <w:rPr>
          <w:rFonts w:ascii="Times New Roman" w:eastAsia="Calibri" w:hAnsi="Times New Roman" w:cs="Times New Roman"/>
          <w:bCs/>
          <w:color w:val="000000" w:themeColor="text1"/>
          <w:sz w:val="24"/>
          <w:szCs w:val="24"/>
        </w:rPr>
        <w:t xml:space="preserve"> </w:t>
      </w:r>
      <w:r w:rsidRPr="00ED7080">
        <w:rPr>
          <w:rFonts w:ascii="Times New Roman" w:eastAsia="Calibri" w:hAnsi="Times New Roman" w:cs="Times New Roman"/>
          <w:color w:val="000000" w:themeColor="text1"/>
          <w:sz w:val="24"/>
          <w:szCs w:val="24"/>
        </w:rPr>
        <w:t>Соответственно, видны противоречия между принципами Болонского процесса, предполагающего, что на уровне бакалавриата студент получает образование по широкому кругу общих дисциплин, и требованиями рынка труда, когда работодатели в первую очередь ищут тех, кто может быть хорошо востребованным на работе, а именно людей с навыками, а не обширностью знаний.</w:t>
      </w:r>
      <w:r w:rsidRPr="00ED7080">
        <w:rPr>
          <w:rFonts w:ascii="Times New Roman" w:eastAsia="Calibri" w:hAnsi="Times New Roman" w:cs="Times New Roman"/>
          <w:color w:val="000000" w:themeColor="text1"/>
          <w:sz w:val="24"/>
          <w:szCs w:val="24"/>
          <w:vertAlign w:val="superscript"/>
        </w:rPr>
        <w:footnoteReference w:id="333"/>
      </w:r>
      <w:r w:rsidRPr="00ED7080">
        <w:rPr>
          <w:rFonts w:ascii="Times New Roman" w:eastAsia="Calibri" w:hAnsi="Times New Roman" w:cs="Times New Roman"/>
          <w:color w:val="000000" w:themeColor="text1"/>
          <w:sz w:val="24"/>
          <w:szCs w:val="24"/>
        </w:rPr>
        <w:t xml:space="preserve"> Таким образом, как следует реализовать модель двухуровневой системы, характерной для Болонского процесса, не удалось в полной мере, в частности по причине отсутствия связи обучения с практикой.</w:t>
      </w:r>
      <w:r w:rsidRPr="00ED7080">
        <w:rPr>
          <w:rFonts w:ascii="Times New Roman" w:eastAsia="Calibri" w:hAnsi="Times New Roman" w:cs="Times New Roman"/>
          <w:color w:val="000000" w:themeColor="text1"/>
          <w:sz w:val="24"/>
          <w:szCs w:val="24"/>
          <w:vertAlign w:val="superscript"/>
        </w:rPr>
        <w:footnoteReference w:id="334"/>
      </w:r>
    </w:p>
    <w:p w14:paraId="2114FDE2"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Однако стоит отметить и то, что причина низкого трудоустройства недавних выпускников не всегда связана с тем уровнем образования, которое они получили. Одной из таких причин может быть назван экономический кризис, который никак не связан с Болонским процессом. Увеличивающееся число безработных выпускников поднимает вопрос об эффективности расходования средств бюджета на нужды образования и </w:t>
      </w:r>
      <w:r w:rsidRPr="00ED7080">
        <w:rPr>
          <w:rFonts w:ascii="Times New Roman" w:eastAsia="Calibri" w:hAnsi="Times New Roman" w:cs="Times New Roman"/>
          <w:color w:val="000000" w:themeColor="text1"/>
          <w:sz w:val="24"/>
          <w:szCs w:val="24"/>
        </w:rPr>
        <w:lastRenderedPageBreak/>
        <w:t>является показателем несоответствия образовательной системы нуждам экономики, заявляет член комиссии Общественной Палаты РФ Елена Шапкина.</w:t>
      </w:r>
      <w:r w:rsidRPr="00ED7080">
        <w:rPr>
          <w:rFonts w:ascii="Times New Roman" w:eastAsia="Calibri" w:hAnsi="Times New Roman" w:cs="Times New Roman"/>
          <w:color w:val="000000" w:themeColor="text1"/>
          <w:sz w:val="24"/>
          <w:szCs w:val="24"/>
          <w:vertAlign w:val="superscript"/>
        </w:rPr>
        <w:footnoteReference w:id="335"/>
      </w:r>
      <w:r w:rsidRPr="00ED7080">
        <w:rPr>
          <w:rFonts w:ascii="Times New Roman" w:eastAsia="Calibri" w:hAnsi="Times New Roman" w:cs="Times New Roman"/>
          <w:color w:val="000000" w:themeColor="text1"/>
          <w:sz w:val="24"/>
          <w:szCs w:val="24"/>
        </w:rPr>
        <w:t xml:space="preserve"> Еще одной формальной причиной, по мнению директора Института развития образования ВШЭ Ирины </w:t>
      </w:r>
      <w:proofErr w:type="spellStart"/>
      <w:r w:rsidRPr="00ED7080">
        <w:rPr>
          <w:rFonts w:ascii="Times New Roman" w:eastAsia="Calibri" w:hAnsi="Times New Roman" w:cs="Times New Roman"/>
          <w:color w:val="000000" w:themeColor="text1"/>
          <w:sz w:val="24"/>
          <w:szCs w:val="24"/>
        </w:rPr>
        <w:t>Абанкиной</w:t>
      </w:r>
      <w:proofErr w:type="spellEnd"/>
      <w:r w:rsidRPr="00ED7080">
        <w:rPr>
          <w:rFonts w:ascii="Times New Roman" w:eastAsia="Calibri" w:hAnsi="Times New Roman" w:cs="Times New Roman"/>
          <w:color w:val="000000" w:themeColor="text1"/>
          <w:sz w:val="24"/>
          <w:szCs w:val="24"/>
        </w:rPr>
        <w:t>, стала сложность в аккумуляции рынком удвоенного количество выпускником в 2015 году, в связи с окончанием обучения первых бакалавров, поступивших в 2011 году и учащихся в соответствии с Болонской системой, и последним полным выпуском специалистов набора 2010 года.</w:t>
      </w:r>
      <w:r w:rsidRPr="00ED7080">
        <w:rPr>
          <w:rFonts w:ascii="Times New Roman" w:eastAsia="Calibri" w:hAnsi="Times New Roman" w:cs="Times New Roman"/>
          <w:color w:val="000000" w:themeColor="text1"/>
          <w:sz w:val="24"/>
          <w:szCs w:val="24"/>
          <w:vertAlign w:val="superscript"/>
        </w:rPr>
        <w:footnoteReference w:id="336"/>
      </w:r>
      <w:r w:rsidRPr="00ED7080">
        <w:rPr>
          <w:rFonts w:ascii="Times New Roman" w:eastAsia="Calibri" w:hAnsi="Times New Roman" w:cs="Times New Roman"/>
          <w:color w:val="000000" w:themeColor="text1"/>
          <w:sz w:val="24"/>
          <w:szCs w:val="24"/>
        </w:rPr>
        <w:t xml:space="preserve"> Однако многие эксперты не берут это в расчет, продолжая настаивать лишь на плохой подготовке, осуществляемой в рамках бакалавриата, как о единственной причине плохого трудоустройства выпускников вузов.</w:t>
      </w:r>
    </w:p>
    <w:p w14:paraId="3D5C7BED" w14:textId="6287E4E7" w:rsidR="0052639B" w:rsidRPr="00ED7080" w:rsidRDefault="0052639B" w:rsidP="0052639B">
      <w:pPr>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Возвращаясь к процессу осуществления преобразований в соответствии с болонскими принципами, стоит отметить, что российскому образованию трудно адаптироваться к европейской модели в силу его поспешного включения в процесс без определенной подготовки и отсутствия необходимых для эффективного участия средств, а именно качественных программ бакалавриата и магистратуры. Без этих условий императивность сегодняшней модели образования и отсутствие выбора приносит больше вреда, чем пользы.</w:t>
      </w:r>
      <w:r w:rsidRPr="00ED7080">
        <w:rPr>
          <w:rFonts w:ascii="Times New Roman" w:eastAsia="Times New Roman" w:hAnsi="Times New Roman" w:cs="Times New Roman"/>
          <w:color w:val="000000" w:themeColor="text1"/>
          <w:sz w:val="24"/>
          <w:szCs w:val="24"/>
          <w:vertAlign w:val="superscript"/>
          <w:lang w:eastAsia="ru-RU"/>
        </w:rPr>
        <w:footnoteReference w:id="337"/>
      </w:r>
      <w:r w:rsidRPr="00ED7080">
        <w:rPr>
          <w:rFonts w:ascii="Times New Roman" w:eastAsia="Times New Roman" w:hAnsi="Times New Roman" w:cs="Times New Roman"/>
          <w:color w:val="000000" w:themeColor="text1"/>
          <w:sz w:val="24"/>
          <w:szCs w:val="24"/>
          <w:lang w:eastAsia="ru-RU"/>
        </w:rPr>
        <w:t xml:space="preserve"> Но Министерство образования старается решить эту проблему, понимая, что для некоторых специальностей бакалавриат еще невозможен, вследствие чего «нельзя рубить под корень», так как смысл в сохранении программ специалитета определенно есть, считает замглавы Минобрнауки Александр Климов.</w:t>
      </w:r>
      <w:r w:rsidRPr="00ED7080">
        <w:rPr>
          <w:rFonts w:ascii="Times New Roman" w:eastAsia="Times New Roman" w:hAnsi="Times New Roman" w:cs="Times New Roman"/>
          <w:color w:val="000000" w:themeColor="text1"/>
          <w:sz w:val="24"/>
          <w:szCs w:val="24"/>
          <w:vertAlign w:val="superscript"/>
          <w:lang w:eastAsia="ru-RU"/>
        </w:rPr>
        <w:footnoteReference w:id="338"/>
      </w:r>
      <w:r w:rsidRPr="00ED7080">
        <w:rPr>
          <w:rFonts w:ascii="Times New Roman" w:eastAsia="Times New Roman" w:hAnsi="Times New Roman" w:cs="Times New Roman"/>
          <w:color w:val="000000" w:themeColor="text1"/>
          <w:sz w:val="24"/>
          <w:szCs w:val="24"/>
          <w:lang w:eastAsia="ru-RU"/>
        </w:rPr>
        <w:t xml:space="preserve"> Помимо этого, по словам </w:t>
      </w:r>
      <w:r w:rsidR="00EB0F7A">
        <w:rPr>
          <w:rFonts w:ascii="Times New Roman" w:eastAsia="Times New Roman" w:hAnsi="Times New Roman" w:cs="Times New Roman"/>
          <w:color w:val="000000" w:themeColor="text1"/>
          <w:sz w:val="24"/>
          <w:szCs w:val="24"/>
          <w:lang w:eastAsia="ru-RU"/>
        </w:rPr>
        <w:t>экс-</w:t>
      </w:r>
      <w:r w:rsidRPr="00ED7080">
        <w:rPr>
          <w:rFonts w:ascii="Times New Roman" w:eastAsia="Times New Roman" w:hAnsi="Times New Roman" w:cs="Times New Roman"/>
          <w:color w:val="000000" w:themeColor="text1"/>
          <w:sz w:val="24"/>
          <w:szCs w:val="24"/>
          <w:lang w:eastAsia="ru-RU"/>
        </w:rPr>
        <w:t>министра образования и науки РФ Ольги Васильевой, даже существует вероятность возвращения специалитета по некоторым специальностям; в поддержку такой позиции выступают и многие эксперты, отмечая, что с течением времени стало понятно, что для некоторых профессий двухуровневая система подготовки не нужна, для других же требует серьезной структурной проработки.</w:t>
      </w:r>
      <w:r w:rsidRPr="00ED7080">
        <w:rPr>
          <w:rFonts w:ascii="Times New Roman" w:eastAsia="Times New Roman" w:hAnsi="Times New Roman" w:cs="Times New Roman"/>
          <w:color w:val="000000" w:themeColor="text1"/>
          <w:sz w:val="24"/>
          <w:szCs w:val="24"/>
          <w:vertAlign w:val="superscript"/>
          <w:lang w:eastAsia="ru-RU"/>
        </w:rPr>
        <w:footnoteReference w:id="339"/>
      </w:r>
      <w:r w:rsidRPr="00ED7080">
        <w:rPr>
          <w:rFonts w:ascii="Times New Roman" w:eastAsia="Times New Roman" w:hAnsi="Times New Roman" w:cs="Times New Roman"/>
          <w:color w:val="000000" w:themeColor="text1"/>
          <w:sz w:val="24"/>
          <w:szCs w:val="24"/>
          <w:lang w:eastAsia="ru-RU"/>
        </w:rPr>
        <w:t xml:space="preserve"> Впервые высказывается и такое предложение, прозвучавшее от члена-корреспондента РАН Владимира Миронова, что можно осуществить кардинальное изменение системы образования путем введение 2 лет бакалавриата, в основе которого лежал бы блок общих дисциплин, прослушав которые, </w:t>
      </w:r>
      <w:r w:rsidRPr="00ED7080">
        <w:rPr>
          <w:rFonts w:ascii="Times New Roman" w:eastAsia="Times New Roman" w:hAnsi="Times New Roman" w:cs="Times New Roman"/>
          <w:color w:val="000000" w:themeColor="text1"/>
          <w:sz w:val="24"/>
          <w:szCs w:val="24"/>
          <w:lang w:eastAsia="ru-RU"/>
        </w:rPr>
        <w:lastRenderedPageBreak/>
        <w:t>человек смог бы определиться и выбрать специальность на ближайшие 4 года обучения на факультете.</w:t>
      </w:r>
      <w:r w:rsidRPr="00ED7080">
        <w:rPr>
          <w:rFonts w:ascii="Times New Roman" w:eastAsia="Times New Roman" w:hAnsi="Times New Roman" w:cs="Times New Roman"/>
          <w:color w:val="000000" w:themeColor="text1"/>
          <w:sz w:val="24"/>
          <w:szCs w:val="24"/>
          <w:vertAlign w:val="superscript"/>
          <w:lang w:eastAsia="ru-RU"/>
        </w:rPr>
        <w:footnoteReference w:id="340"/>
      </w:r>
    </w:p>
    <w:p w14:paraId="200B0F1D" w14:textId="107A105A" w:rsidR="0052639B" w:rsidRPr="00ED7080" w:rsidRDefault="0052639B" w:rsidP="0052639B">
      <w:pPr>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Таким образом, можно сказать, что двухступенчатая система образования еще не прижилась в полной мере в России. Ряд трудностей в процессе ее внедрения усложняет процесс адаптации отечественного высшего образования к европейским стандартам и замедляет интеграцию российской высшей школы в европейское образовательное пространство.</w:t>
      </w:r>
      <w:r w:rsidR="004233D4">
        <w:rPr>
          <w:rStyle w:val="a8"/>
          <w:rFonts w:ascii="Times New Roman" w:eastAsia="Times New Roman" w:hAnsi="Times New Roman" w:cs="Times New Roman"/>
          <w:color w:val="000000" w:themeColor="text1"/>
          <w:sz w:val="24"/>
          <w:szCs w:val="24"/>
          <w:lang w:eastAsia="ru-RU"/>
        </w:rPr>
        <w:footnoteReference w:id="341"/>
      </w:r>
      <w:r w:rsidRPr="00ED7080">
        <w:rPr>
          <w:rFonts w:ascii="Times New Roman" w:eastAsia="Times New Roman" w:hAnsi="Times New Roman" w:cs="Times New Roman"/>
          <w:color w:val="000000" w:themeColor="text1"/>
          <w:sz w:val="24"/>
          <w:szCs w:val="24"/>
          <w:lang w:eastAsia="ru-RU"/>
        </w:rPr>
        <w:t xml:space="preserve"> </w:t>
      </w:r>
    </w:p>
    <w:p w14:paraId="634F811B" w14:textId="77777777" w:rsidR="0052639B" w:rsidRPr="00ED7080" w:rsidRDefault="0052639B" w:rsidP="0052639B">
      <w:pPr>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Принятие системы сходных образовательных степеней и утверждение двух уровней образования, как предполагалась, должно обеспечить успешную реализацию еще одного положения Болонской декларации, задача осуществления которого признается одним из важных условий эффективной интеграции высшего образования России в европейское образовательное пространство, а именно, академической мобильности.</w:t>
      </w:r>
    </w:p>
    <w:p w14:paraId="7C18E423" w14:textId="77777777"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i/>
          <w:color w:val="000000" w:themeColor="text1"/>
          <w:sz w:val="24"/>
          <w:szCs w:val="24"/>
          <w:shd w:val="clear" w:color="auto" w:fill="FFFFFF"/>
          <w:lang w:eastAsia="ru-RU"/>
        </w:rPr>
      </w:pPr>
      <w:r w:rsidRPr="00ED7080">
        <w:rPr>
          <w:rFonts w:ascii="Times New Roman" w:eastAsia="Times New Roman" w:hAnsi="Times New Roman" w:cs="Times New Roman"/>
          <w:color w:val="000000" w:themeColor="text1"/>
          <w:sz w:val="24"/>
          <w:szCs w:val="24"/>
          <w:shd w:val="clear" w:color="auto" w:fill="FFFFFF"/>
          <w:lang w:eastAsia="ru-RU"/>
        </w:rPr>
        <w:t xml:space="preserve">Мобильность преподавателей и студентов может осуществляться как внутри, так и за пределами страны, однако в том и другом случае возникают проблемы. Если в большинстве университетов стран-участниц Болонского процесса миграция студентов между вузами внутри страны находится на высоком уровне, то в России традиция все еще обратная. Не всегда молодые специалисты понимают, что выбор второй ступени в альтернативном высшем учебном заведении может помочь в продвижении по основной специальности, в связи с чем сохраняется тенденция оседлости, считает </w:t>
      </w:r>
      <w:r w:rsidRPr="00ED7080">
        <w:rPr>
          <w:rFonts w:ascii="Times New Roman" w:eastAsia="Times New Roman" w:hAnsi="Times New Roman" w:cs="Times New Roman"/>
          <w:iCs/>
          <w:color w:val="000000" w:themeColor="text1"/>
          <w:sz w:val="24"/>
          <w:szCs w:val="24"/>
          <w:bdr w:val="none" w:sz="0" w:space="0" w:color="auto" w:frame="1"/>
          <w:lang w:eastAsia="ru-RU"/>
        </w:rPr>
        <w:t>региональный директор международной компании QS по Восточной Европе и Центральной Азии Зоя Зайцева.</w:t>
      </w:r>
      <w:r w:rsidRPr="00ED7080">
        <w:rPr>
          <w:rFonts w:ascii="Times New Roman" w:eastAsia="Times New Roman" w:hAnsi="Times New Roman" w:cs="Times New Roman"/>
          <w:i/>
          <w:color w:val="000000" w:themeColor="text1"/>
          <w:sz w:val="24"/>
          <w:szCs w:val="24"/>
          <w:shd w:val="clear" w:color="auto" w:fill="FFFFFF"/>
          <w:vertAlign w:val="superscript"/>
          <w:lang w:eastAsia="ru-RU"/>
        </w:rPr>
        <w:footnoteReference w:id="342"/>
      </w:r>
      <w:r w:rsidRPr="00ED7080">
        <w:rPr>
          <w:rFonts w:ascii="Times New Roman" w:eastAsia="Times New Roman" w:hAnsi="Times New Roman" w:cs="Times New Roman"/>
          <w:i/>
          <w:color w:val="000000" w:themeColor="text1"/>
          <w:sz w:val="24"/>
          <w:szCs w:val="24"/>
          <w:shd w:val="clear" w:color="auto" w:fill="FFFFFF"/>
          <w:lang w:eastAsia="ru-RU"/>
        </w:rPr>
        <w:t xml:space="preserve"> </w:t>
      </w:r>
    </w:p>
    <w:p w14:paraId="61F5122B" w14:textId="77777777"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iCs/>
          <w:color w:val="000000" w:themeColor="text1"/>
          <w:sz w:val="24"/>
          <w:szCs w:val="24"/>
          <w:lang w:eastAsia="ru-RU"/>
        </w:rPr>
        <w:t>Если же говорить о внешней академической мобильности, то здесь о</w:t>
      </w:r>
      <w:r w:rsidRPr="00ED7080">
        <w:rPr>
          <w:rFonts w:ascii="Times New Roman" w:eastAsia="Times New Roman" w:hAnsi="Times New Roman" w:cs="Times New Roman"/>
          <w:color w:val="000000" w:themeColor="text1"/>
          <w:sz w:val="24"/>
          <w:szCs w:val="24"/>
          <w:lang w:eastAsia="ru-RU"/>
        </w:rPr>
        <w:t xml:space="preserve">дна из проблем связана с перекосом показателей входящей и исходящей мобильности. По данным доклада ВШЭ </w:t>
      </w:r>
      <w:r w:rsidRPr="00ED7080">
        <w:rPr>
          <w:rFonts w:ascii="Times New Roman" w:eastAsia="Times New Roman" w:hAnsi="Times New Roman" w:cs="Times New Roman"/>
          <w:color w:val="000000" w:themeColor="text1"/>
          <w:sz w:val="24"/>
          <w:szCs w:val="24"/>
          <w:shd w:val="clear" w:color="auto" w:fill="FFFFFF"/>
          <w:lang w:eastAsia="ru-RU"/>
        </w:rPr>
        <w:t xml:space="preserve">«Академическая мобильность иностранных студентов в России», совокупная численность иностранных студентов, обучающихся в России в 2015-2016 годах, составляет лишь 5 % от общего количества студентов, из которых 79 % приходится на выходцев из бывших социалистических стран (тогда как доля европейских студентов менее 5 %), а треть </w:t>
      </w:r>
      <w:r w:rsidRPr="00ED7080">
        <w:rPr>
          <w:rFonts w:ascii="Times New Roman" w:eastAsia="Times New Roman" w:hAnsi="Times New Roman" w:cs="Times New Roman"/>
          <w:color w:val="000000" w:themeColor="text1"/>
          <w:sz w:val="24"/>
          <w:szCs w:val="24"/>
          <w:lang w:eastAsia="ru-RU"/>
        </w:rPr>
        <w:t>всех иностранных студентов концентрируется в Москве и Санкт-</w:t>
      </w:r>
      <w:r w:rsidRPr="00ED7080">
        <w:rPr>
          <w:rFonts w:ascii="Times New Roman" w:eastAsia="Times New Roman" w:hAnsi="Times New Roman" w:cs="Times New Roman"/>
          <w:color w:val="000000" w:themeColor="text1"/>
          <w:sz w:val="24"/>
          <w:szCs w:val="24"/>
          <w:lang w:eastAsia="ru-RU"/>
        </w:rPr>
        <w:lastRenderedPageBreak/>
        <w:t>Петербурге.</w:t>
      </w:r>
      <w:r w:rsidRPr="00ED7080">
        <w:rPr>
          <w:rFonts w:ascii="Times New Roman" w:eastAsia="Times New Roman" w:hAnsi="Times New Roman" w:cs="Times New Roman"/>
          <w:color w:val="000000" w:themeColor="text1"/>
          <w:sz w:val="24"/>
          <w:szCs w:val="24"/>
          <w:shd w:val="clear" w:color="auto" w:fill="FFFFFF"/>
          <w:vertAlign w:val="superscript"/>
          <w:lang w:eastAsia="ru-RU"/>
        </w:rPr>
        <w:footnoteReference w:id="343"/>
      </w:r>
      <w:r w:rsidRPr="00ED7080">
        <w:rPr>
          <w:rFonts w:ascii="Times New Roman" w:eastAsia="Times New Roman" w:hAnsi="Times New Roman" w:cs="Times New Roman"/>
          <w:color w:val="000000" w:themeColor="text1"/>
          <w:sz w:val="24"/>
          <w:szCs w:val="24"/>
          <w:shd w:val="clear" w:color="auto" w:fill="FFFFFF"/>
          <w:lang w:eastAsia="ru-RU"/>
        </w:rPr>
        <w:t xml:space="preserve"> В то же самое время, количество российских студентов, едущих учиться за границу, значительно превышает процент иностранных граждан, проходящих обучение в России. Так, например, </w:t>
      </w:r>
      <w:r w:rsidRPr="00ED7080">
        <w:rPr>
          <w:rFonts w:ascii="Times New Roman" w:eastAsia="Times New Roman" w:hAnsi="Times New Roman" w:cs="Times New Roman"/>
          <w:color w:val="000000" w:themeColor="text1"/>
          <w:sz w:val="24"/>
          <w:szCs w:val="24"/>
          <w:lang w:eastAsia="ru-RU"/>
        </w:rPr>
        <w:t xml:space="preserve">за последние три года поток студентов </w:t>
      </w:r>
      <w:r w:rsidRPr="00ED7080">
        <w:rPr>
          <w:rFonts w:ascii="Times New Roman" w:eastAsia="Times New Roman" w:hAnsi="Times New Roman" w:cs="Times New Roman"/>
          <w:color w:val="000000" w:themeColor="text1"/>
          <w:sz w:val="24"/>
          <w:szCs w:val="24"/>
          <w:shd w:val="clear" w:color="auto" w:fill="FFFFFF"/>
          <w:lang w:eastAsia="ru-RU"/>
        </w:rPr>
        <w:t>в страны Восточной Европы и Балтии</w:t>
      </w:r>
      <w:r w:rsidRPr="00ED7080">
        <w:rPr>
          <w:rFonts w:ascii="Times New Roman" w:eastAsia="Times New Roman" w:hAnsi="Times New Roman" w:cs="Times New Roman"/>
          <w:color w:val="000000" w:themeColor="text1"/>
          <w:sz w:val="24"/>
          <w:szCs w:val="24"/>
          <w:lang w:eastAsia="ru-RU"/>
        </w:rPr>
        <w:t xml:space="preserve"> увеличился в среднем в полтора раза, что связано с меньшей платой за обучение и вполне качественным образованием в соответствии с болонскими принципами.</w:t>
      </w:r>
      <w:r w:rsidRPr="00ED7080">
        <w:rPr>
          <w:rFonts w:ascii="Times New Roman" w:eastAsia="Times New Roman" w:hAnsi="Times New Roman" w:cs="Times New Roman"/>
          <w:color w:val="000000" w:themeColor="text1"/>
          <w:sz w:val="24"/>
          <w:szCs w:val="24"/>
          <w:vertAlign w:val="superscript"/>
          <w:lang w:eastAsia="ru-RU"/>
        </w:rPr>
        <w:footnoteReference w:id="344"/>
      </w:r>
      <w:r w:rsidRPr="00ED7080">
        <w:rPr>
          <w:rFonts w:ascii="Times New Roman" w:eastAsia="Times New Roman" w:hAnsi="Times New Roman" w:cs="Times New Roman"/>
          <w:color w:val="000000" w:themeColor="text1"/>
          <w:sz w:val="24"/>
          <w:szCs w:val="24"/>
          <w:lang w:eastAsia="ru-RU"/>
        </w:rPr>
        <w:t xml:space="preserve"> </w:t>
      </w:r>
    </w:p>
    <w:p w14:paraId="11C6D46A" w14:textId="77777777" w:rsidR="0052639B" w:rsidRPr="00ED7080" w:rsidRDefault="0052639B" w:rsidP="0052639B">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 xml:space="preserve">Какова же причина малого числа иностранных студентов в России? По словам </w:t>
      </w:r>
      <w:r w:rsidRPr="00ED7080">
        <w:rPr>
          <w:rFonts w:ascii="Times New Roman" w:eastAsia="Times New Roman" w:hAnsi="Times New Roman" w:cs="Times New Roman"/>
          <w:bCs/>
          <w:color w:val="000000" w:themeColor="text1"/>
          <w:sz w:val="24"/>
          <w:szCs w:val="24"/>
          <w:lang w:eastAsia="ru-RU"/>
        </w:rPr>
        <w:t xml:space="preserve">профессора юридического факультета МГУ Дмитрия </w:t>
      </w:r>
      <w:proofErr w:type="spellStart"/>
      <w:r w:rsidRPr="00ED7080">
        <w:rPr>
          <w:rFonts w:ascii="Times New Roman" w:eastAsia="Times New Roman" w:hAnsi="Times New Roman" w:cs="Times New Roman"/>
          <w:bCs/>
          <w:color w:val="000000" w:themeColor="text1"/>
          <w:sz w:val="24"/>
          <w:szCs w:val="24"/>
          <w:lang w:eastAsia="ru-RU"/>
        </w:rPr>
        <w:t>Малешина</w:t>
      </w:r>
      <w:proofErr w:type="spellEnd"/>
      <w:r w:rsidRPr="00ED7080">
        <w:rPr>
          <w:rFonts w:ascii="Times New Roman" w:eastAsia="Times New Roman" w:hAnsi="Times New Roman" w:cs="Times New Roman"/>
          <w:bCs/>
          <w:color w:val="000000" w:themeColor="text1"/>
          <w:sz w:val="24"/>
          <w:szCs w:val="24"/>
          <w:lang w:eastAsia="ru-RU"/>
        </w:rPr>
        <w:t>,</w:t>
      </w:r>
      <w:r w:rsidRPr="00ED7080">
        <w:rPr>
          <w:rFonts w:ascii="Times New Roman" w:eastAsia="Times New Roman" w:hAnsi="Times New Roman" w:cs="Times New Roman"/>
          <w:b/>
          <w:bCs/>
          <w:color w:val="000000" w:themeColor="text1"/>
          <w:sz w:val="24"/>
          <w:szCs w:val="24"/>
          <w:lang w:eastAsia="ru-RU"/>
        </w:rPr>
        <w:t xml:space="preserve"> </w:t>
      </w:r>
      <w:r w:rsidRPr="00ED7080">
        <w:rPr>
          <w:rFonts w:ascii="Times New Roman" w:eastAsia="Times New Roman" w:hAnsi="Times New Roman" w:cs="Times New Roman"/>
          <w:color w:val="000000" w:themeColor="text1"/>
          <w:sz w:val="24"/>
          <w:szCs w:val="24"/>
          <w:lang w:eastAsia="ru-RU"/>
        </w:rPr>
        <w:t>двухуровневая система образования – это геополитический проект, выступающий как средство международной конкуренции в сфере образования. Россия пока проигрывает в такой конкурентной борьбе, так как успех в ней определяется языком обучения и качеством магистерских программ. В условиях преобладания английского языка выбор дальнейшего обучения отдается преимущественно англоязычным программам, в России же до сих пор нельзя отметить их достаточное количество; в дополнение, в силу недавнего введение магистратуры, образовательные программы еще не могут сравниться по качеству с теми, которые предоставляют европейский университеты.</w:t>
      </w:r>
      <w:r w:rsidRPr="00ED7080">
        <w:rPr>
          <w:rFonts w:ascii="Times New Roman" w:eastAsia="Times New Roman" w:hAnsi="Times New Roman" w:cs="Times New Roman"/>
          <w:color w:val="000000" w:themeColor="text1"/>
          <w:sz w:val="24"/>
          <w:szCs w:val="24"/>
          <w:vertAlign w:val="superscript"/>
          <w:lang w:eastAsia="ru-RU"/>
        </w:rPr>
        <w:footnoteReference w:id="345"/>
      </w:r>
    </w:p>
    <w:p w14:paraId="13CFA35A" w14:textId="721E2D92"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iCs/>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 xml:space="preserve">Безусловно, присоединившись к Болонскому процессу, в той или иной мере удалось достичь некоторой транспарентности системы образования, что означает начало обучения в России, а продолжение его в любой из стран Европы, </w:t>
      </w:r>
      <w:r w:rsidR="00DB191A">
        <w:rPr>
          <w:rFonts w:ascii="Times New Roman" w:eastAsia="Times New Roman" w:hAnsi="Times New Roman" w:cs="Times New Roman"/>
          <w:iCs/>
          <w:color w:val="000000" w:themeColor="text1"/>
          <w:sz w:val="24"/>
          <w:szCs w:val="24"/>
          <w:lang w:eastAsia="ru-RU"/>
        </w:rPr>
        <w:t>н</w:t>
      </w:r>
      <w:r w:rsidRPr="00ED7080">
        <w:rPr>
          <w:rFonts w:ascii="Times New Roman" w:eastAsia="Times New Roman" w:hAnsi="Times New Roman" w:cs="Times New Roman"/>
          <w:iCs/>
          <w:color w:val="000000" w:themeColor="text1"/>
          <w:sz w:val="24"/>
          <w:szCs w:val="24"/>
          <w:lang w:eastAsia="ru-RU"/>
        </w:rPr>
        <w:t>о масштабы распространения этой практики в рамках страны пока не слишком велики, много зависит от специальности и университета, много от условий, создаваемых как Министерством образования, так и самими вузами. Кроме того, впервые было высказано и такое мнение, что предусмотренная Болонским процессом унифицированная система ориентиров отрицательно влияет на горизонтальную мобильность, ведь в таком случае смысла перемещения между университетами, преподающими одно и то же, просто нет, заявляет профессор МГУ Дмитрий Ивинский.</w:t>
      </w:r>
      <w:r w:rsidRPr="00ED7080">
        <w:rPr>
          <w:rFonts w:ascii="Times New Roman" w:eastAsia="Times New Roman" w:hAnsi="Times New Roman" w:cs="Times New Roman"/>
          <w:i/>
          <w:iCs/>
          <w:color w:val="000000" w:themeColor="text1"/>
          <w:sz w:val="24"/>
          <w:szCs w:val="24"/>
          <w:vertAlign w:val="superscript"/>
          <w:lang w:eastAsia="ru-RU"/>
        </w:rPr>
        <w:footnoteReference w:id="346"/>
      </w:r>
      <w:r w:rsidRPr="00ED7080">
        <w:rPr>
          <w:rFonts w:ascii="Times New Roman" w:eastAsia="Times New Roman" w:hAnsi="Times New Roman" w:cs="Times New Roman"/>
          <w:iCs/>
          <w:color w:val="000000" w:themeColor="text1"/>
          <w:sz w:val="24"/>
          <w:szCs w:val="24"/>
          <w:lang w:eastAsia="ru-RU"/>
        </w:rPr>
        <w:t xml:space="preserve"> </w:t>
      </w:r>
    </w:p>
    <w:p w14:paraId="1FBA7A0E" w14:textId="77777777"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iCs/>
          <w:color w:val="000000" w:themeColor="text1"/>
          <w:sz w:val="24"/>
          <w:szCs w:val="24"/>
          <w:lang w:eastAsia="ru-RU"/>
        </w:rPr>
      </w:pPr>
      <w:r w:rsidRPr="00ED7080">
        <w:rPr>
          <w:rFonts w:ascii="Times New Roman" w:eastAsia="Times New Roman" w:hAnsi="Times New Roman" w:cs="Times New Roman"/>
          <w:iCs/>
          <w:color w:val="000000" w:themeColor="text1"/>
          <w:sz w:val="24"/>
          <w:szCs w:val="24"/>
          <w:lang w:eastAsia="ru-RU"/>
        </w:rPr>
        <w:t xml:space="preserve">Тем не менее, в связи с открытостью образования вследствие введения сравнимых степеней, зачетных единиц и признания иностранных дипломов в обществе все чаще поднимается вопрос о возникновении проблемы «утечки мозгов». Однако он связан не столько с этим, сколько с условиями рынка труда, которые уезжающие учиться за границу </w:t>
      </w:r>
      <w:r w:rsidRPr="00ED7080">
        <w:rPr>
          <w:rFonts w:ascii="Times New Roman" w:eastAsia="Times New Roman" w:hAnsi="Times New Roman" w:cs="Times New Roman"/>
          <w:iCs/>
          <w:color w:val="000000" w:themeColor="text1"/>
          <w:sz w:val="24"/>
          <w:szCs w:val="24"/>
          <w:lang w:eastAsia="ru-RU"/>
        </w:rPr>
        <w:lastRenderedPageBreak/>
        <w:t>студенты находят более привлекательными, чем в пределах собственной страны, считает член ученого совета ВШЭ Алексей Маслов.</w:t>
      </w:r>
      <w:r w:rsidRPr="00ED7080">
        <w:rPr>
          <w:rFonts w:ascii="Times New Roman" w:eastAsia="Times New Roman" w:hAnsi="Times New Roman" w:cs="Times New Roman"/>
          <w:i/>
          <w:iCs/>
          <w:color w:val="000000" w:themeColor="text1"/>
          <w:sz w:val="24"/>
          <w:szCs w:val="24"/>
          <w:vertAlign w:val="superscript"/>
          <w:lang w:eastAsia="ru-RU"/>
        </w:rPr>
        <w:footnoteReference w:id="347"/>
      </w:r>
    </w:p>
    <w:p w14:paraId="4FE93411" w14:textId="77777777"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Это приводит к тому, что квалифицированным специалистам не находится в России места, и проблема тут, скорее всего, не в Болонском процессе, а в отсутствии перспектив в стране и приемлемых условий трудоустройства и карьерного роста. Так, причины увеличивающегося потока миграции не всегда связаны с Болонским процессом. По мнению профессора ВШЭ Григория Канторовича эмиграции способствуют разного рода социально-экономические факторы, поддерживает его и первый зампред комитета Госдумы по образованию и науке Олег Смолин, но акцентируя внимание на том, что хоть Болонская система и не является основной причиной отъезда из страны18 млн. человек за послесоветское время, что следует из данных Центра стратегических разработок, но облегчает этот поток и в некоторой степени сказывается на потере нами человеческого капитала.</w:t>
      </w:r>
      <w:r w:rsidRPr="00ED7080">
        <w:rPr>
          <w:rFonts w:ascii="Times New Roman" w:eastAsia="Times New Roman" w:hAnsi="Times New Roman" w:cs="Times New Roman"/>
          <w:color w:val="000000" w:themeColor="text1"/>
          <w:sz w:val="24"/>
          <w:szCs w:val="24"/>
          <w:vertAlign w:val="superscript"/>
          <w:lang w:eastAsia="ru-RU"/>
        </w:rPr>
        <w:footnoteReference w:id="348"/>
      </w:r>
    </w:p>
    <w:p w14:paraId="407F46DE" w14:textId="74E30AF8"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Таким образом, влияние Болонского процесса на академическую мобильность в России, несомненно, прослеживается. Несмотря на некоторые позитивные тенденции, обеспечение ее достойного уровня сопряжено с определенными проблемами, препятствующими эффективной интеграции страны в пространство высшего образования Европы, однако, как представляется, неправильно связывать их лишь с воздействием Болонского процесса, упуская из вида экономические и социальные условия российской действительности.</w:t>
      </w:r>
      <w:r w:rsidR="004233D4">
        <w:rPr>
          <w:rStyle w:val="a8"/>
          <w:rFonts w:ascii="Times New Roman" w:eastAsia="Times New Roman" w:hAnsi="Times New Roman" w:cs="Times New Roman"/>
          <w:color w:val="000000" w:themeColor="text1"/>
          <w:sz w:val="24"/>
          <w:szCs w:val="24"/>
          <w:lang w:eastAsia="ru-RU"/>
        </w:rPr>
        <w:footnoteReference w:id="349"/>
      </w:r>
    </w:p>
    <w:p w14:paraId="6DCE928E" w14:textId="77777777"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В рамках Болонского процесса особое внимание уделяется также системе контроля качества образования, которое в нашей стране осуществляет Рособрнадзор. В случае несоответствия деятельности вуза федеральным государственным образовательным стандартам данное ведомство приостанавливает действие выданной ранее лицензии или полностью лишает вуз аккредитации, последний случай чего произошел в октябре 2018 года.</w:t>
      </w:r>
      <w:r w:rsidRPr="00ED7080">
        <w:rPr>
          <w:rFonts w:ascii="Times New Roman" w:eastAsia="Times New Roman" w:hAnsi="Times New Roman" w:cs="Times New Roman"/>
          <w:color w:val="000000" w:themeColor="text1"/>
          <w:sz w:val="24"/>
          <w:szCs w:val="24"/>
          <w:vertAlign w:val="superscript"/>
          <w:lang w:eastAsia="ru-RU"/>
        </w:rPr>
        <w:footnoteReference w:id="350"/>
      </w:r>
      <w:r w:rsidRPr="00ED7080">
        <w:rPr>
          <w:rFonts w:ascii="Times New Roman" w:eastAsia="Times New Roman" w:hAnsi="Times New Roman" w:cs="Times New Roman"/>
          <w:color w:val="000000" w:themeColor="text1"/>
          <w:sz w:val="24"/>
          <w:szCs w:val="24"/>
          <w:lang w:eastAsia="ru-RU"/>
        </w:rPr>
        <w:t xml:space="preserve"> В целом же, по заявлению главы Рособрнадзора Сергея Кравцова, с 2014 года примерно половина от общего количества всех российских вузов были лишены госаккредитации из-за некачественного образования.</w:t>
      </w:r>
      <w:r w:rsidRPr="00ED7080">
        <w:rPr>
          <w:rFonts w:ascii="Times New Roman" w:eastAsia="Times New Roman" w:hAnsi="Times New Roman" w:cs="Times New Roman"/>
          <w:color w:val="000000" w:themeColor="text1"/>
          <w:sz w:val="24"/>
          <w:szCs w:val="24"/>
          <w:vertAlign w:val="superscript"/>
          <w:lang w:eastAsia="ru-RU"/>
        </w:rPr>
        <w:footnoteReference w:id="351"/>
      </w:r>
    </w:p>
    <w:p w14:paraId="28D93E9C" w14:textId="77777777"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lastRenderedPageBreak/>
        <w:t>Интересен тот факт, что в 2013 году идея санации российской высшей школы была мало популярна (большинство опрошенных высказалось против сокращения количества государственных вузов несмотря на упоминание о предоставлении ими некачественного образования),</w:t>
      </w:r>
      <w:r w:rsidRPr="00ED7080">
        <w:rPr>
          <w:rFonts w:ascii="Times New Roman" w:eastAsia="Times New Roman" w:hAnsi="Times New Roman" w:cs="Times New Roman"/>
          <w:color w:val="000000" w:themeColor="text1"/>
          <w:sz w:val="24"/>
          <w:szCs w:val="24"/>
          <w:vertAlign w:val="superscript"/>
          <w:lang w:eastAsia="ru-RU"/>
        </w:rPr>
        <w:footnoteReference w:id="352"/>
      </w:r>
      <w:r w:rsidRPr="00ED7080">
        <w:rPr>
          <w:rFonts w:ascii="Times New Roman" w:eastAsia="Times New Roman" w:hAnsi="Times New Roman" w:cs="Times New Roman"/>
          <w:color w:val="000000" w:themeColor="text1"/>
          <w:sz w:val="24"/>
          <w:szCs w:val="24"/>
          <w:lang w:eastAsia="ru-RU"/>
        </w:rPr>
        <w:t xml:space="preserve"> но спустя 4 года в 2017 году 65 % россиян поддержало идею лишать вузы государственной аккредитации по причине их неэффективной работы.</w:t>
      </w:r>
      <w:r w:rsidRPr="00ED7080">
        <w:rPr>
          <w:rFonts w:ascii="Times New Roman" w:eastAsia="Times New Roman" w:hAnsi="Times New Roman" w:cs="Times New Roman"/>
          <w:color w:val="000000" w:themeColor="text1"/>
          <w:sz w:val="24"/>
          <w:szCs w:val="24"/>
          <w:vertAlign w:val="superscript"/>
          <w:lang w:eastAsia="ru-RU"/>
        </w:rPr>
        <w:footnoteReference w:id="353"/>
      </w:r>
      <w:r w:rsidRPr="00ED7080">
        <w:rPr>
          <w:rFonts w:ascii="Times New Roman" w:eastAsia="Times New Roman" w:hAnsi="Times New Roman" w:cs="Times New Roman"/>
          <w:color w:val="000000" w:themeColor="text1"/>
          <w:sz w:val="24"/>
          <w:szCs w:val="24"/>
          <w:lang w:eastAsia="ru-RU"/>
        </w:rPr>
        <w:t xml:space="preserve"> Согласие с такой политикой высказывают и некоторые члены академического сообщества, среди которых, например, </w:t>
      </w:r>
      <w:proofErr w:type="spellStart"/>
      <w:r w:rsidRPr="00ED7080">
        <w:rPr>
          <w:rFonts w:ascii="Times New Roman" w:eastAsia="Times New Roman" w:hAnsi="Times New Roman" w:cs="Times New Roman"/>
          <w:color w:val="000000" w:themeColor="text1"/>
          <w:sz w:val="24"/>
          <w:szCs w:val="24"/>
          <w:lang w:eastAsia="ru-RU"/>
        </w:rPr>
        <w:t>Исак</w:t>
      </w:r>
      <w:proofErr w:type="spellEnd"/>
      <w:r w:rsidRPr="00ED7080">
        <w:rPr>
          <w:rFonts w:ascii="Times New Roman" w:eastAsia="Times New Roman" w:hAnsi="Times New Roman" w:cs="Times New Roman"/>
          <w:color w:val="000000" w:themeColor="text1"/>
          <w:sz w:val="24"/>
          <w:szCs w:val="24"/>
          <w:lang w:eastAsia="ru-RU"/>
        </w:rPr>
        <w:t xml:space="preserve"> Фрумин, научный руководитель Института образования НИУ ВШЭ. Он отмечает успехи проводимой Ливановым политики «по выкорчёвыванию сектора некачественного высшего образования», путем лишения аккредитации фабрик по продаже дипломов и нежизнеспособных университетов.</w:t>
      </w:r>
      <w:r w:rsidRPr="00ED7080">
        <w:rPr>
          <w:rFonts w:ascii="Times New Roman" w:eastAsia="Times New Roman" w:hAnsi="Times New Roman" w:cs="Times New Roman"/>
          <w:color w:val="000000" w:themeColor="text1"/>
          <w:sz w:val="24"/>
          <w:szCs w:val="24"/>
          <w:vertAlign w:val="superscript"/>
          <w:lang w:eastAsia="ru-RU"/>
        </w:rPr>
        <w:footnoteReference w:id="354"/>
      </w:r>
    </w:p>
    <w:p w14:paraId="3143A53D" w14:textId="77777777"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 xml:space="preserve">Однако критерии оценки качества образования позволяют усомниться в ее объективности, доказательством чему служит мнение профессора </w:t>
      </w:r>
      <w:r w:rsidRPr="00ED7080">
        <w:rPr>
          <w:rFonts w:ascii="Times New Roman" w:eastAsia="Times New Roman" w:hAnsi="Times New Roman" w:cs="Times New Roman"/>
          <w:iCs/>
          <w:color w:val="000000" w:themeColor="text1"/>
          <w:sz w:val="24"/>
          <w:szCs w:val="24"/>
          <w:bdr w:val="none" w:sz="0" w:space="0" w:color="auto" w:frame="1"/>
          <w:lang w:eastAsia="ru-RU"/>
        </w:rPr>
        <w:t xml:space="preserve">Европейского Университета в Санкт-Петербурге Ивана </w:t>
      </w:r>
      <w:proofErr w:type="spellStart"/>
      <w:r w:rsidRPr="00ED7080">
        <w:rPr>
          <w:rFonts w:ascii="Times New Roman" w:eastAsia="Times New Roman" w:hAnsi="Times New Roman" w:cs="Times New Roman"/>
          <w:iCs/>
          <w:color w:val="000000" w:themeColor="text1"/>
          <w:sz w:val="24"/>
          <w:szCs w:val="24"/>
          <w:bdr w:val="none" w:sz="0" w:space="0" w:color="auto" w:frame="1"/>
          <w:lang w:eastAsia="ru-RU"/>
        </w:rPr>
        <w:t>Куриллы</w:t>
      </w:r>
      <w:proofErr w:type="spellEnd"/>
      <w:r w:rsidRPr="00ED7080">
        <w:rPr>
          <w:rFonts w:ascii="Times New Roman" w:eastAsia="Times New Roman" w:hAnsi="Times New Roman" w:cs="Times New Roman"/>
          <w:iCs/>
          <w:color w:val="000000" w:themeColor="text1"/>
          <w:sz w:val="24"/>
          <w:szCs w:val="24"/>
          <w:bdr w:val="none" w:sz="0" w:space="0" w:color="auto" w:frame="1"/>
          <w:lang w:eastAsia="ru-RU"/>
        </w:rPr>
        <w:t>. По его словам, контроль качества теперь направлен не на оценку умений и знаний выпускников и их научные результаты, а сугубо на процесс, который измеряется работой преподавателя с бумагами и пошаговым описанием своей деятельности в соответствии с «придуманными бюрократами нормами».</w:t>
      </w:r>
      <w:r w:rsidRPr="00ED7080">
        <w:rPr>
          <w:rFonts w:ascii="Times New Roman" w:eastAsia="Times New Roman" w:hAnsi="Times New Roman" w:cs="Times New Roman"/>
          <w:iCs/>
          <w:color w:val="000000" w:themeColor="text1"/>
          <w:sz w:val="24"/>
          <w:szCs w:val="24"/>
          <w:bdr w:val="none" w:sz="0" w:space="0" w:color="auto" w:frame="1"/>
          <w:vertAlign w:val="superscript"/>
          <w:lang w:eastAsia="ru-RU"/>
        </w:rPr>
        <w:footnoteReference w:id="355"/>
      </w:r>
      <w:r w:rsidRPr="00ED7080">
        <w:rPr>
          <w:rFonts w:ascii="Times New Roman" w:eastAsia="Times New Roman" w:hAnsi="Times New Roman" w:cs="Times New Roman"/>
          <w:iCs/>
          <w:color w:val="000000" w:themeColor="text1"/>
          <w:sz w:val="24"/>
          <w:szCs w:val="24"/>
          <w:bdr w:val="none" w:sz="0" w:space="0" w:color="auto" w:frame="1"/>
          <w:lang w:eastAsia="ru-RU"/>
        </w:rPr>
        <w:t xml:space="preserve"> Господство бюрократии в ходе проверок на лицензирование вуза, выражающееся в просмотре исключительно бумаг, сопровождающих деятельность образовательной организации, отмечает и профессор</w:t>
      </w:r>
      <w:r w:rsidRPr="00ED7080">
        <w:rPr>
          <w:rFonts w:ascii="Times New Roman" w:eastAsia="Times New Roman" w:hAnsi="Times New Roman" w:cs="Times New Roman"/>
          <w:color w:val="000000" w:themeColor="text1"/>
          <w:sz w:val="24"/>
          <w:szCs w:val="24"/>
          <w:lang w:eastAsia="ru-RU"/>
        </w:rPr>
        <w:t xml:space="preserve"> Саратовского государственного университета Афанасьева В.В.</w:t>
      </w:r>
      <w:r w:rsidRPr="00ED7080">
        <w:rPr>
          <w:rFonts w:ascii="Times New Roman" w:eastAsia="Times New Roman" w:hAnsi="Times New Roman" w:cs="Times New Roman"/>
          <w:color w:val="000000" w:themeColor="text1"/>
          <w:sz w:val="24"/>
          <w:szCs w:val="24"/>
          <w:vertAlign w:val="superscript"/>
          <w:lang w:eastAsia="ru-RU"/>
        </w:rPr>
        <w:footnoteReference w:id="356"/>
      </w:r>
      <w:r w:rsidRPr="00ED7080">
        <w:rPr>
          <w:rFonts w:ascii="Times New Roman" w:eastAsia="Times New Roman" w:hAnsi="Times New Roman" w:cs="Times New Roman"/>
          <w:color w:val="000000" w:themeColor="text1"/>
          <w:sz w:val="24"/>
          <w:szCs w:val="24"/>
          <w:lang w:eastAsia="ru-RU"/>
        </w:rPr>
        <w:t xml:space="preserve"> По ее мнению, качество образования снижается, а само оно превращается в «неэффективную механическую машину, основной целью которой становится производство и воспроизводство бумаг». </w:t>
      </w:r>
      <w:r w:rsidRPr="00ED7080">
        <w:rPr>
          <w:rFonts w:ascii="Times New Roman" w:eastAsia="Times New Roman" w:hAnsi="Times New Roman" w:cs="Times New Roman"/>
          <w:color w:val="000000" w:themeColor="text1"/>
          <w:sz w:val="24"/>
          <w:szCs w:val="24"/>
          <w:vertAlign w:val="superscript"/>
          <w:lang w:eastAsia="ru-RU"/>
        </w:rPr>
        <w:footnoteReference w:id="357"/>
      </w:r>
      <w:r w:rsidRPr="00ED7080">
        <w:rPr>
          <w:rFonts w:ascii="Times New Roman" w:eastAsia="Times New Roman" w:hAnsi="Times New Roman" w:cs="Times New Roman"/>
          <w:color w:val="000000" w:themeColor="text1"/>
          <w:sz w:val="24"/>
          <w:szCs w:val="24"/>
          <w:lang w:eastAsia="ru-RU"/>
        </w:rPr>
        <w:t xml:space="preserve"> </w:t>
      </w:r>
    </w:p>
    <w:p w14:paraId="0B26E257" w14:textId="77777777"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shd w:val="clear" w:color="auto" w:fill="FFFFFF"/>
          <w:lang w:eastAsia="ru-RU"/>
        </w:rPr>
        <w:t>Все это говорит о том, что оценку качества образования нельзя назвать объективной и прозрачной, а это значит, что цель обеспечения качества высшего образования реализуется в стране в довольно специфичном виде, что снижает ее эффективность и создает трудности в процессе адаптации высшей школы России к болонским стандартам.</w:t>
      </w:r>
    </w:p>
    <w:p w14:paraId="6DC5DA87" w14:textId="78EB8949" w:rsidR="0052639B" w:rsidRPr="00ED7080" w:rsidRDefault="0052639B" w:rsidP="0052639B">
      <w:pPr>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lastRenderedPageBreak/>
        <w:t>Таким образом, можно сделать вывод, что не все из проблем, выявленных учеными, остаются актуальными на сегодняшний день. Сам ход включения России в Болонский процесс и особенности проведения преобразований в соответствии с болонскими принципами уже не представляются настолько значимыми, как это было ранее. Теперь в обществе поднимаются вопросы касательно итогов реформирования российской высшей школы, их успешности или безрезультатности, а также возникновения проблем по реализации некоторых из положений болонских документов, а именно, введения дву</w:t>
      </w:r>
      <w:r w:rsidR="000C7AFE">
        <w:rPr>
          <w:rFonts w:ascii="Times New Roman" w:eastAsia="Times New Roman" w:hAnsi="Times New Roman" w:cs="Times New Roman"/>
          <w:color w:val="000000" w:themeColor="text1"/>
          <w:sz w:val="24"/>
          <w:szCs w:val="24"/>
          <w:lang w:eastAsia="ru-RU"/>
        </w:rPr>
        <w:t>х</w:t>
      </w:r>
      <w:r w:rsidRPr="00ED7080">
        <w:rPr>
          <w:rFonts w:ascii="Times New Roman" w:eastAsia="Times New Roman" w:hAnsi="Times New Roman" w:cs="Times New Roman"/>
          <w:color w:val="000000" w:themeColor="text1"/>
          <w:sz w:val="24"/>
          <w:szCs w:val="24"/>
          <w:lang w:eastAsia="ru-RU"/>
        </w:rPr>
        <w:t>ступенчатой системы образования, обеспечения академической мобильности и поддержания эффективной системы контроля качества образования.</w:t>
      </w:r>
      <w:r w:rsidR="00601D66">
        <w:rPr>
          <w:rStyle w:val="a8"/>
          <w:rFonts w:ascii="Times New Roman" w:eastAsia="Times New Roman" w:hAnsi="Times New Roman" w:cs="Times New Roman"/>
          <w:color w:val="000000" w:themeColor="text1"/>
          <w:sz w:val="24"/>
          <w:szCs w:val="24"/>
          <w:lang w:eastAsia="ru-RU"/>
        </w:rPr>
        <w:footnoteReference w:id="358"/>
      </w:r>
      <w:r w:rsidRPr="00ED7080">
        <w:rPr>
          <w:rFonts w:ascii="Times New Roman" w:eastAsia="Times New Roman" w:hAnsi="Times New Roman" w:cs="Times New Roman"/>
          <w:color w:val="000000" w:themeColor="text1"/>
          <w:sz w:val="24"/>
          <w:szCs w:val="24"/>
          <w:lang w:eastAsia="ru-RU"/>
        </w:rPr>
        <w:t xml:space="preserve"> </w:t>
      </w:r>
    </w:p>
    <w:p w14:paraId="5A5D4C5A"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Актуальность и насущность этих проблем подтверждает и деятельность Министерства образования и науки Российской Федерации, а сейчас Министерства науки и высшего образования, направленная на их решение. Это позволяет убедиться в том, что улучшение качества российского образования и последующая активная модернизация образовательной системы могут оказаться довольно близкой реальностью.</w:t>
      </w:r>
      <w:r w:rsidRPr="00ED7080">
        <w:rPr>
          <w:rFonts w:ascii="Times New Roman" w:eastAsia="Calibri" w:hAnsi="Times New Roman" w:cs="Times New Roman"/>
          <w:color w:val="000000" w:themeColor="text1"/>
          <w:sz w:val="24"/>
          <w:szCs w:val="24"/>
          <w:vertAlign w:val="superscript"/>
        </w:rPr>
        <w:footnoteReference w:id="359"/>
      </w:r>
      <w:r w:rsidRPr="00ED7080">
        <w:rPr>
          <w:rFonts w:ascii="Times New Roman" w:eastAsia="Calibri" w:hAnsi="Times New Roman" w:cs="Times New Roman"/>
          <w:color w:val="000000" w:themeColor="text1"/>
          <w:sz w:val="24"/>
          <w:szCs w:val="24"/>
        </w:rPr>
        <w:t xml:space="preserve"> </w:t>
      </w:r>
    </w:p>
    <w:p w14:paraId="4846F455"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То, насколько успешной будет дальнейшая реализация принципов Болонской декларации в России, зависит от четкого понимания целей и задач как можно большим количеством участников, составления плана действий и неуклонного следования обозначенным мерам всеми </w:t>
      </w:r>
      <w:proofErr w:type="spellStart"/>
      <w:r w:rsidRPr="00ED7080">
        <w:rPr>
          <w:rFonts w:ascii="Times New Roman" w:eastAsia="Calibri" w:hAnsi="Times New Roman" w:cs="Times New Roman"/>
          <w:color w:val="000000" w:themeColor="text1"/>
          <w:sz w:val="24"/>
          <w:szCs w:val="24"/>
        </w:rPr>
        <w:t>акторами</w:t>
      </w:r>
      <w:proofErr w:type="spellEnd"/>
      <w:r w:rsidRPr="00ED7080">
        <w:rPr>
          <w:rFonts w:ascii="Times New Roman" w:eastAsia="Calibri" w:hAnsi="Times New Roman" w:cs="Times New Roman"/>
          <w:color w:val="000000" w:themeColor="text1"/>
          <w:sz w:val="24"/>
          <w:szCs w:val="24"/>
        </w:rPr>
        <w:t xml:space="preserve"> образовательной системы. Министерство образования, осознавая значимость принципов Болонского процесса для российской системы образования и признавая существование возникающих в ходе ее реформирования сложностей, принимает меры по решению насущных проблем.</w:t>
      </w:r>
    </w:p>
    <w:p w14:paraId="65184056" w14:textId="77777777" w:rsidR="0052639B" w:rsidRPr="00ED7080" w:rsidRDefault="0052639B" w:rsidP="0052639B">
      <w:pPr>
        <w:spacing w:after="0" w:line="360" w:lineRule="auto"/>
        <w:ind w:firstLine="709"/>
        <w:jc w:val="both"/>
        <w:rPr>
          <w:rFonts w:ascii="Times New Roman" w:hAnsi="Times New Roman" w:cs="Times New Roman"/>
          <w:color w:val="000000" w:themeColor="text1"/>
          <w:sz w:val="24"/>
          <w:szCs w:val="24"/>
          <w:shd w:val="clear" w:color="auto" w:fill="FFFFFF"/>
        </w:rPr>
      </w:pPr>
      <w:r w:rsidRPr="00ED7080">
        <w:rPr>
          <w:rFonts w:ascii="Times New Roman" w:eastAsia="Calibri" w:hAnsi="Times New Roman" w:cs="Times New Roman"/>
          <w:color w:val="000000" w:themeColor="text1"/>
          <w:sz w:val="24"/>
          <w:szCs w:val="24"/>
        </w:rPr>
        <w:t xml:space="preserve">Перспектива успешной реализации Болонских соглашений в значительной степени зависит от степени вовлеченности вузов в процесс внедрения европейских принципов в российскую образовательную систему. Повысить их уровень участия может предоставление возможностей для принятия самостоятельных решений в деле проведения реформ и внесения изменений в учебные программы благодаря созданию соответствующих правовых механизмов. Немаловажную роль в обсуждении задач, стоящих перед высшим образованием сегодня, и принятии конкретных мер должен играть не только федеральный центр, но и регионы, чье мнение необходимо принимать в расчет при дальнейшем планировании нововведений. </w:t>
      </w:r>
      <w:r w:rsidRPr="00ED7080">
        <w:rPr>
          <w:rFonts w:ascii="Times New Roman" w:eastAsia="Calibri" w:hAnsi="Times New Roman" w:cs="Times New Roman"/>
          <w:iCs/>
          <w:color w:val="000000" w:themeColor="text1"/>
          <w:sz w:val="24"/>
          <w:szCs w:val="24"/>
        </w:rPr>
        <w:t xml:space="preserve">Призыв к созданию региональных </w:t>
      </w:r>
      <w:r w:rsidRPr="00ED7080">
        <w:rPr>
          <w:rFonts w:ascii="Times New Roman" w:eastAsia="Calibri" w:hAnsi="Times New Roman" w:cs="Times New Roman"/>
          <w:iCs/>
          <w:color w:val="000000" w:themeColor="text1"/>
          <w:sz w:val="24"/>
          <w:szCs w:val="24"/>
        </w:rPr>
        <w:lastRenderedPageBreak/>
        <w:t>экспертных сообществ озвучил Дмитрий Ливанов, который важную роль в обсуждении вопросов образования отводит именно участию регионов и их учебно-методических объединений.</w:t>
      </w:r>
      <w:r w:rsidRPr="00ED7080">
        <w:rPr>
          <w:rFonts w:ascii="Times New Roman" w:eastAsia="Calibri" w:hAnsi="Times New Roman" w:cs="Times New Roman"/>
          <w:iCs/>
          <w:color w:val="000000" w:themeColor="text1"/>
          <w:sz w:val="24"/>
          <w:szCs w:val="24"/>
          <w:vertAlign w:val="superscript"/>
        </w:rPr>
        <w:footnoteReference w:id="360"/>
      </w:r>
      <w:r w:rsidRPr="00ED7080">
        <w:rPr>
          <w:rFonts w:ascii="Times New Roman" w:eastAsia="Calibri" w:hAnsi="Times New Roman" w:cs="Times New Roman"/>
          <w:iCs/>
          <w:color w:val="000000" w:themeColor="text1"/>
          <w:sz w:val="24"/>
          <w:szCs w:val="24"/>
        </w:rPr>
        <w:t xml:space="preserve"> Кроме того, </w:t>
      </w:r>
      <w:r w:rsidRPr="00ED7080">
        <w:rPr>
          <w:rFonts w:ascii="Times New Roman" w:hAnsi="Times New Roman" w:cs="Times New Roman"/>
          <w:color w:val="000000" w:themeColor="text1"/>
          <w:sz w:val="24"/>
          <w:szCs w:val="24"/>
          <w:shd w:val="clear" w:color="auto" w:fill="FFFFFF"/>
        </w:rPr>
        <w:t>вице-премьер Татьяна Голикова заявила, что все проекты в сфере образования в РФ должны обсуждаться с академическим сообществом, с экспертами и с непосредственными потребителями услуг, с целью их успешной реализации.</w:t>
      </w:r>
      <w:r w:rsidRPr="00ED7080">
        <w:rPr>
          <w:rFonts w:ascii="Times New Roman" w:hAnsi="Times New Roman" w:cs="Times New Roman"/>
          <w:color w:val="000000" w:themeColor="text1"/>
          <w:sz w:val="24"/>
          <w:szCs w:val="24"/>
          <w:shd w:val="clear" w:color="auto" w:fill="FFFFFF"/>
          <w:vertAlign w:val="superscript"/>
        </w:rPr>
        <w:footnoteReference w:id="361"/>
      </w:r>
      <w:r w:rsidRPr="00ED7080">
        <w:rPr>
          <w:rFonts w:ascii="Times New Roman" w:hAnsi="Times New Roman" w:cs="Times New Roman"/>
          <w:color w:val="000000" w:themeColor="text1"/>
          <w:sz w:val="24"/>
          <w:szCs w:val="24"/>
          <w:shd w:val="clear" w:color="auto" w:fill="FFFFFF"/>
        </w:rPr>
        <w:t xml:space="preserve"> </w:t>
      </w:r>
    </w:p>
    <w:p w14:paraId="6E690CD0" w14:textId="77777777" w:rsidR="0052639B" w:rsidRPr="00ED7080" w:rsidRDefault="0052639B" w:rsidP="0052639B">
      <w:pPr>
        <w:shd w:val="clear" w:color="auto" w:fill="FFFFFF"/>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В тесной взаимосвязи с масштабом участия вузов в деле реформирования образовательной системы находится проблема кадрового обеспечения процесса образования, так как непосредственно от профессорско-преподавательского состава зависит качество высшего образования. Поспособствовать этому может повышение престижности профессии, увеличение объема финансирования вузов и повышение уровня заработной платы преподавателей. По данным публичной декларации Минобрнауки на 2017 год средняя заработная плата профессорско-преподавательского состава вузов должна составить 180% от среднемесячного дохода от трудовой деятельности.</w:t>
      </w:r>
      <w:r w:rsidRPr="00ED7080">
        <w:rPr>
          <w:rFonts w:ascii="Times New Roman" w:eastAsia="Calibri" w:hAnsi="Times New Roman" w:cs="Times New Roman"/>
          <w:color w:val="000000" w:themeColor="text1"/>
          <w:sz w:val="24"/>
          <w:szCs w:val="24"/>
          <w:vertAlign w:val="superscript"/>
        </w:rPr>
        <w:footnoteReference w:id="362"/>
      </w:r>
      <w:r w:rsidRPr="00ED7080">
        <w:rPr>
          <w:rFonts w:ascii="Times New Roman" w:eastAsia="Calibri" w:hAnsi="Times New Roman" w:cs="Times New Roman"/>
          <w:color w:val="000000" w:themeColor="text1"/>
          <w:sz w:val="24"/>
          <w:szCs w:val="24"/>
        </w:rPr>
        <w:t xml:space="preserve"> В 2018 же году говорится о продолжении повышения заработной платы преподавателям российских вузов.</w:t>
      </w:r>
      <w:r w:rsidRPr="00ED7080">
        <w:rPr>
          <w:rFonts w:ascii="Times New Roman" w:eastAsia="Calibri" w:hAnsi="Times New Roman" w:cs="Times New Roman"/>
          <w:color w:val="000000" w:themeColor="text1"/>
          <w:sz w:val="24"/>
          <w:szCs w:val="24"/>
          <w:vertAlign w:val="superscript"/>
        </w:rPr>
        <w:footnoteReference w:id="363"/>
      </w:r>
      <w:r w:rsidRPr="00ED7080">
        <w:rPr>
          <w:rFonts w:ascii="Times New Roman" w:eastAsia="Calibri" w:hAnsi="Times New Roman" w:cs="Times New Roman"/>
          <w:color w:val="000000" w:themeColor="text1"/>
          <w:sz w:val="24"/>
          <w:szCs w:val="24"/>
        </w:rPr>
        <w:t xml:space="preserve"> В целом, же, дабы сделать процесс финансирования более прозрачным, Минобрнауки создало портал «Бюджет для граждан», содержащий доступ к информации о развитии и финансировании образовательной системы РФ.</w:t>
      </w:r>
      <w:r w:rsidRPr="00ED7080">
        <w:rPr>
          <w:rFonts w:ascii="Times New Roman" w:eastAsia="Calibri" w:hAnsi="Times New Roman" w:cs="Times New Roman"/>
          <w:color w:val="000000" w:themeColor="text1"/>
          <w:sz w:val="24"/>
          <w:szCs w:val="24"/>
          <w:vertAlign w:val="superscript"/>
        </w:rPr>
        <w:footnoteReference w:id="364"/>
      </w:r>
    </w:p>
    <w:p w14:paraId="4F1D8524" w14:textId="77777777"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Предпринимаются меры по созданию в высших учебных заведениях соответствующих условий, необходимых для полноценной реализации потенциала высококвалифицированных работников. Это включает в себя и обновление материально-технической базы, и модернизацию инфраструктуры вузов как в количественном, так и в качественном показателях. Управление имущественным комплексом вузов позволит обеспечить высокую концентрацию ресурсов для достижения ключевых задач вуза.</w:t>
      </w:r>
      <w:r w:rsidRPr="00ED7080">
        <w:rPr>
          <w:rFonts w:ascii="Times New Roman" w:eastAsia="Times New Roman" w:hAnsi="Times New Roman" w:cs="Times New Roman"/>
          <w:color w:val="000000" w:themeColor="text1"/>
          <w:sz w:val="24"/>
          <w:szCs w:val="24"/>
          <w:vertAlign w:val="superscript"/>
          <w:lang w:eastAsia="ru-RU"/>
        </w:rPr>
        <w:footnoteReference w:id="365"/>
      </w:r>
      <w:r w:rsidRPr="00ED7080">
        <w:rPr>
          <w:rFonts w:ascii="Times New Roman" w:eastAsia="Times New Roman" w:hAnsi="Times New Roman" w:cs="Times New Roman"/>
          <w:color w:val="000000" w:themeColor="text1"/>
          <w:sz w:val="24"/>
          <w:szCs w:val="24"/>
          <w:lang w:eastAsia="ru-RU"/>
        </w:rPr>
        <w:t xml:space="preserve"> Так, например, стартует эксперимент по объединению и совместному использованию ресурсов </w:t>
      </w:r>
      <w:r w:rsidRPr="00ED7080">
        <w:rPr>
          <w:rFonts w:ascii="Times New Roman" w:eastAsia="Times New Roman" w:hAnsi="Times New Roman" w:cs="Times New Roman"/>
          <w:color w:val="000000" w:themeColor="text1"/>
          <w:sz w:val="24"/>
          <w:szCs w:val="24"/>
          <w:lang w:eastAsia="ru-RU"/>
        </w:rPr>
        <w:lastRenderedPageBreak/>
        <w:t>образовательных и иных организаций, так как образовательная инфраструктура должна быть качественной и доступной для эффективного использования на всех уровнях образования.</w:t>
      </w:r>
      <w:r w:rsidRPr="00ED7080">
        <w:rPr>
          <w:rFonts w:ascii="Times New Roman" w:eastAsia="Times New Roman" w:hAnsi="Times New Roman" w:cs="Times New Roman"/>
          <w:color w:val="000000" w:themeColor="text1"/>
          <w:sz w:val="24"/>
          <w:szCs w:val="24"/>
          <w:vertAlign w:val="superscript"/>
          <w:lang w:eastAsia="ru-RU"/>
        </w:rPr>
        <w:footnoteReference w:id="366"/>
      </w:r>
      <w:r w:rsidRPr="00ED7080">
        <w:rPr>
          <w:rFonts w:ascii="Times New Roman" w:eastAsia="Times New Roman" w:hAnsi="Times New Roman" w:cs="Times New Roman"/>
          <w:color w:val="000000" w:themeColor="text1"/>
          <w:sz w:val="24"/>
          <w:szCs w:val="24"/>
          <w:lang w:eastAsia="ru-RU"/>
        </w:rPr>
        <w:t xml:space="preserve"> Наряду с этим, поддержку со стороны государства уже получает инициатива по созданию сети федеральных университетов, позволившая модернизировать материально-техническую базу образовательного процесса и укрепить кадровый потенциал университетов.</w:t>
      </w:r>
      <w:r w:rsidRPr="00ED7080">
        <w:rPr>
          <w:rFonts w:ascii="Times New Roman" w:eastAsia="Times New Roman" w:hAnsi="Times New Roman" w:cs="Times New Roman"/>
          <w:color w:val="000000" w:themeColor="text1"/>
          <w:sz w:val="24"/>
          <w:szCs w:val="24"/>
          <w:vertAlign w:val="superscript"/>
          <w:lang w:eastAsia="ru-RU"/>
        </w:rPr>
        <w:footnoteReference w:id="367"/>
      </w:r>
      <w:r w:rsidRPr="00ED7080">
        <w:rPr>
          <w:rFonts w:ascii="Times New Roman" w:eastAsia="Times New Roman" w:hAnsi="Times New Roman" w:cs="Times New Roman"/>
          <w:color w:val="000000" w:themeColor="text1"/>
          <w:sz w:val="24"/>
          <w:szCs w:val="24"/>
          <w:lang w:eastAsia="ru-RU"/>
        </w:rPr>
        <w:t xml:space="preserve"> Кроме того, данная инициатива помогла консолидировать финансовые и интеллектуальные ресурсы, что, в ответ, привело к повышению качества образования.</w:t>
      </w:r>
      <w:r w:rsidRPr="00ED7080">
        <w:rPr>
          <w:rFonts w:ascii="Times New Roman" w:eastAsia="Times New Roman" w:hAnsi="Times New Roman" w:cs="Times New Roman"/>
          <w:color w:val="000000" w:themeColor="text1"/>
          <w:sz w:val="24"/>
          <w:szCs w:val="24"/>
          <w:vertAlign w:val="superscript"/>
          <w:lang w:eastAsia="ru-RU"/>
        </w:rPr>
        <w:footnoteReference w:id="368"/>
      </w:r>
      <w:r w:rsidRPr="00ED7080">
        <w:rPr>
          <w:rFonts w:ascii="Times New Roman" w:eastAsia="Times New Roman" w:hAnsi="Times New Roman" w:cs="Times New Roman"/>
          <w:color w:val="000000" w:themeColor="text1"/>
          <w:sz w:val="24"/>
          <w:szCs w:val="24"/>
          <w:lang w:eastAsia="ru-RU"/>
        </w:rPr>
        <w:t xml:space="preserve"> </w:t>
      </w:r>
    </w:p>
    <w:p w14:paraId="3A89A067" w14:textId="4FABB45C" w:rsidR="0052639B" w:rsidRPr="00ED7080" w:rsidRDefault="00EB0F7A" w:rsidP="0052639B">
      <w:pPr>
        <w:shd w:val="clear" w:color="auto" w:fill="FFFFFF"/>
        <w:spacing w:after="0" w:line="36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 учетом </w:t>
      </w:r>
      <w:r w:rsidR="0052639B" w:rsidRPr="00ED7080">
        <w:rPr>
          <w:rFonts w:ascii="Times New Roman" w:eastAsia="Calibri" w:hAnsi="Times New Roman" w:cs="Times New Roman"/>
          <w:color w:val="000000" w:themeColor="text1"/>
          <w:sz w:val="24"/>
          <w:szCs w:val="24"/>
        </w:rPr>
        <w:t>современны</w:t>
      </w:r>
      <w:r>
        <w:rPr>
          <w:rFonts w:ascii="Times New Roman" w:eastAsia="Calibri" w:hAnsi="Times New Roman" w:cs="Times New Roman"/>
          <w:color w:val="000000" w:themeColor="text1"/>
          <w:sz w:val="24"/>
          <w:szCs w:val="24"/>
        </w:rPr>
        <w:t>х</w:t>
      </w:r>
      <w:r w:rsidR="0052639B" w:rsidRPr="00ED7080">
        <w:rPr>
          <w:rFonts w:ascii="Times New Roman" w:eastAsia="Calibri" w:hAnsi="Times New Roman" w:cs="Times New Roman"/>
          <w:color w:val="000000" w:themeColor="text1"/>
          <w:sz w:val="24"/>
          <w:szCs w:val="24"/>
        </w:rPr>
        <w:t xml:space="preserve"> тенденци</w:t>
      </w:r>
      <w:r>
        <w:rPr>
          <w:rFonts w:ascii="Times New Roman" w:eastAsia="Calibri" w:hAnsi="Times New Roman" w:cs="Times New Roman"/>
          <w:color w:val="000000" w:themeColor="text1"/>
          <w:sz w:val="24"/>
          <w:szCs w:val="24"/>
        </w:rPr>
        <w:t>й</w:t>
      </w:r>
      <w:r w:rsidR="0052639B" w:rsidRPr="00ED7080">
        <w:rPr>
          <w:rFonts w:ascii="Times New Roman" w:eastAsia="Calibri" w:hAnsi="Times New Roman" w:cs="Times New Roman"/>
          <w:color w:val="000000" w:themeColor="text1"/>
          <w:sz w:val="24"/>
          <w:szCs w:val="24"/>
        </w:rPr>
        <w:t xml:space="preserve"> и услови</w:t>
      </w:r>
      <w:r>
        <w:rPr>
          <w:rFonts w:ascii="Times New Roman" w:eastAsia="Calibri" w:hAnsi="Times New Roman" w:cs="Times New Roman"/>
          <w:color w:val="000000" w:themeColor="text1"/>
          <w:sz w:val="24"/>
          <w:szCs w:val="24"/>
        </w:rPr>
        <w:t>й</w:t>
      </w:r>
      <w:r w:rsidR="0052639B" w:rsidRPr="00ED7080">
        <w:rPr>
          <w:rFonts w:ascii="Times New Roman" w:eastAsia="Calibri" w:hAnsi="Times New Roman" w:cs="Times New Roman"/>
          <w:color w:val="000000" w:themeColor="text1"/>
          <w:sz w:val="24"/>
          <w:szCs w:val="24"/>
        </w:rPr>
        <w:t xml:space="preserve"> развития высшего образования</w:t>
      </w:r>
      <w:r>
        <w:rPr>
          <w:rFonts w:ascii="Times New Roman" w:eastAsia="Calibri" w:hAnsi="Times New Roman" w:cs="Times New Roman"/>
          <w:color w:val="000000" w:themeColor="text1"/>
          <w:sz w:val="24"/>
          <w:szCs w:val="24"/>
        </w:rPr>
        <w:t xml:space="preserve"> прозвучало заявление</w:t>
      </w:r>
      <w:r w:rsidR="0052639B" w:rsidRPr="00ED7080">
        <w:rPr>
          <w:rFonts w:ascii="Times New Roman" w:eastAsia="Calibri" w:hAnsi="Times New Roman" w:cs="Times New Roman"/>
          <w:color w:val="000000" w:themeColor="text1"/>
          <w:sz w:val="24"/>
          <w:szCs w:val="24"/>
        </w:rPr>
        <w:t xml:space="preserve"> о необходимости актуализации в ближайшее время федеральных образовательных стандартов.</w:t>
      </w:r>
      <w:r w:rsidR="0052639B" w:rsidRPr="00ED7080">
        <w:rPr>
          <w:rFonts w:ascii="Times New Roman" w:eastAsia="Calibri" w:hAnsi="Times New Roman" w:cs="Times New Roman"/>
          <w:color w:val="000000" w:themeColor="text1"/>
          <w:sz w:val="24"/>
          <w:szCs w:val="24"/>
          <w:vertAlign w:val="superscript"/>
        </w:rPr>
        <w:footnoteReference w:id="369"/>
      </w:r>
      <w:r w:rsidR="0052639B" w:rsidRPr="00ED7080">
        <w:rPr>
          <w:rFonts w:ascii="Times New Roman" w:eastAsia="Calibri" w:hAnsi="Times New Roman" w:cs="Times New Roman"/>
          <w:color w:val="000000" w:themeColor="text1"/>
          <w:sz w:val="24"/>
          <w:szCs w:val="24"/>
        </w:rPr>
        <w:t xml:space="preserve"> На их базе будет легче проводить подготовку новых образовательных программ и рабочих планов учебных дисциплин. Особое внимание следует, как представляется, уделить как структуре и содержанию учебных дисциплин, так и формам их реализации в учебном процессе.</w:t>
      </w:r>
      <w:r w:rsidR="0052639B" w:rsidRPr="00ED7080">
        <w:rPr>
          <w:rFonts w:ascii="Times New Roman" w:eastAsia="Calibri" w:hAnsi="Times New Roman" w:cs="Times New Roman"/>
          <w:color w:val="000000" w:themeColor="text1"/>
          <w:sz w:val="24"/>
          <w:szCs w:val="24"/>
          <w:vertAlign w:val="superscript"/>
        </w:rPr>
        <w:footnoteReference w:id="370"/>
      </w:r>
      <w:r w:rsidR="0052639B" w:rsidRPr="00ED7080">
        <w:rPr>
          <w:rFonts w:ascii="Times New Roman" w:eastAsia="Calibri" w:hAnsi="Times New Roman" w:cs="Times New Roman"/>
          <w:color w:val="000000" w:themeColor="text1"/>
          <w:sz w:val="24"/>
          <w:szCs w:val="24"/>
        </w:rPr>
        <w:t xml:space="preserve"> </w:t>
      </w:r>
    </w:p>
    <w:p w14:paraId="4CDB5F97" w14:textId="77777777"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 xml:space="preserve">Кроме того, на сегодняшний день в условиях рыночной экономики работодатели обращают внимание не на перечень указанных в дипломе дисциплин, а на реальные знания и умения. В этой связи ориентация учебных планов и программ на </w:t>
      </w:r>
      <w:proofErr w:type="spellStart"/>
      <w:r w:rsidRPr="00ED7080">
        <w:rPr>
          <w:rFonts w:ascii="Times New Roman" w:eastAsia="Times New Roman" w:hAnsi="Times New Roman" w:cs="Times New Roman"/>
          <w:color w:val="000000" w:themeColor="text1"/>
          <w:sz w:val="24"/>
          <w:szCs w:val="24"/>
          <w:lang w:eastAsia="ru-RU"/>
        </w:rPr>
        <w:t>трудоустраиваемость</w:t>
      </w:r>
      <w:proofErr w:type="spellEnd"/>
      <w:r w:rsidRPr="00ED7080">
        <w:rPr>
          <w:rFonts w:ascii="Times New Roman" w:eastAsia="Times New Roman" w:hAnsi="Times New Roman" w:cs="Times New Roman"/>
          <w:color w:val="000000" w:themeColor="text1"/>
          <w:sz w:val="24"/>
          <w:szCs w:val="24"/>
          <w:lang w:eastAsia="ru-RU"/>
        </w:rPr>
        <w:t xml:space="preserve"> становится одним из важных элементов будущих преобразований. В таком случае, государственные образовательные стандарты должны соблюдать баланс между высоким уровнем академической подготовки и направленностью на практическое применение полученных знаний, необходимое для трудоустройства. Министерство образования осознает значимость следования этим принципам, в связи с чем проектирование учебных программ все чаще происходит не в отрыве от потребностей и требований рынка труда, а при приспособлении к его конъюнктуре. Успешно реализуется программа развития опорных университетов, целью которой является создание в регионах научно-образовательных кластеров, ориентирующихся на запросы региональной </w:t>
      </w:r>
      <w:r w:rsidRPr="00ED7080">
        <w:rPr>
          <w:rFonts w:ascii="Times New Roman" w:eastAsia="Times New Roman" w:hAnsi="Times New Roman" w:cs="Times New Roman"/>
          <w:color w:val="000000" w:themeColor="text1"/>
          <w:sz w:val="24"/>
          <w:szCs w:val="24"/>
          <w:lang w:eastAsia="ru-RU"/>
        </w:rPr>
        <w:lastRenderedPageBreak/>
        <w:t>экономики и рынка труда.</w:t>
      </w:r>
      <w:r w:rsidRPr="00ED7080">
        <w:rPr>
          <w:rFonts w:ascii="Times New Roman" w:eastAsia="Times New Roman" w:hAnsi="Times New Roman" w:cs="Times New Roman"/>
          <w:color w:val="000000" w:themeColor="text1"/>
          <w:sz w:val="24"/>
          <w:szCs w:val="24"/>
          <w:vertAlign w:val="superscript"/>
          <w:lang w:eastAsia="ru-RU"/>
        </w:rPr>
        <w:footnoteReference w:id="371"/>
      </w:r>
      <w:r w:rsidRPr="00ED7080">
        <w:rPr>
          <w:rFonts w:ascii="Times New Roman" w:eastAsia="Times New Roman" w:hAnsi="Times New Roman" w:cs="Times New Roman"/>
          <w:color w:val="000000" w:themeColor="text1"/>
          <w:sz w:val="24"/>
          <w:szCs w:val="24"/>
          <w:lang w:eastAsia="ru-RU"/>
        </w:rPr>
        <w:t xml:space="preserve"> Между Министерством образования и науки и Общероссийским объединением работодателей «Российский союз промышленников и предпринимателей» в марте этого года было подписано Соглашение о сотрудничестве. Оно предполагает взаимодействие бизнеса и образования, что нацелено на оптимизацию мониторинга потребностей экономики и повышение востребованности выпускников на рынке труда.</w:t>
      </w:r>
      <w:r w:rsidRPr="00ED7080">
        <w:rPr>
          <w:rFonts w:ascii="Times New Roman" w:eastAsia="Times New Roman" w:hAnsi="Times New Roman" w:cs="Times New Roman"/>
          <w:color w:val="000000" w:themeColor="text1"/>
          <w:sz w:val="24"/>
          <w:szCs w:val="24"/>
          <w:vertAlign w:val="superscript"/>
          <w:lang w:eastAsia="ru-RU"/>
        </w:rPr>
        <w:footnoteReference w:id="372"/>
      </w:r>
      <w:r w:rsidRPr="00ED7080">
        <w:rPr>
          <w:rFonts w:ascii="Times New Roman" w:eastAsia="Times New Roman" w:hAnsi="Times New Roman" w:cs="Times New Roman"/>
          <w:color w:val="000000" w:themeColor="text1"/>
          <w:sz w:val="24"/>
          <w:szCs w:val="24"/>
          <w:lang w:eastAsia="ru-RU"/>
        </w:rPr>
        <w:t xml:space="preserve"> Активное участие в сотрудничестве с высшими учебными заведениями принимает и Сбербанк, обсуждая с некоторыми российскими вузами внедрение таких учебных программ для студентов, которые могли бы помочь им быть востребованными на рынке труда. Самое главное – создать связь между работодателями и вузами, отмечает Герман Греф.</w:t>
      </w:r>
      <w:r w:rsidRPr="00ED7080">
        <w:rPr>
          <w:rFonts w:ascii="Times New Roman" w:eastAsia="Times New Roman" w:hAnsi="Times New Roman" w:cs="Times New Roman"/>
          <w:color w:val="000000" w:themeColor="text1"/>
          <w:sz w:val="24"/>
          <w:szCs w:val="24"/>
          <w:vertAlign w:val="superscript"/>
          <w:lang w:eastAsia="ru-RU"/>
        </w:rPr>
        <w:footnoteReference w:id="373"/>
      </w:r>
      <w:r w:rsidRPr="00ED7080">
        <w:rPr>
          <w:rFonts w:ascii="Times New Roman" w:eastAsia="Times New Roman" w:hAnsi="Times New Roman" w:cs="Times New Roman"/>
          <w:color w:val="000000" w:themeColor="text1"/>
          <w:sz w:val="24"/>
          <w:szCs w:val="24"/>
          <w:lang w:eastAsia="ru-RU"/>
        </w:rPr>
        <w:t xml:space="preserve"> </w:t>
      </w:r>
    </w:p>
    <w:p w14:paraId="16EF0B56" w14:textId="77777777" w:rsidR="0052639B" w:rsidRPr="00ED7080" w:rsidRDefault="0052639B" w:rsidP="0052639B">
      <w:pPr>
        <w:shd w:val="clear" w:color="auto" w:fill="FFFFFF"/>
        <w:spacing w:after="0" w:line="360" w:lineRule="auto"/>
        <w:ind w:firstLine="709"/>
        <w:jc w:val="both"/>
        <w:rPr>
          <w:rFonts w:ascii="Times New Roman" w:hAnsi="Times New Roman" w:cs="Times New Roman"/>
          <w:color w:val="000000" w:themeColor="text1"/>
          <w:sz w:val="24"/>
          <w:szCs w:val="24"/>
          <w:shd w:val="clear" w:color="auto" w:fill="FFFFFF"/>
        </w:rPr>
      </w:pPr>
      <w:r w:rsidRPr="00ED7080">
        <w:rPr>
          <w:rFonts w:ascii="Times New Roman" w:hAnsi="Times New Roman" w:cs="Times New Roman"/>
          <w:color w:val="000000" w:themeColor="text1"/>
          <w:sz w:val="24"/>
          <w:szCs w:val="24"/>
        </w:rPr>
        <w:t xml:space="preserve">Несмотря на то что, по мнению министра науки и высшего образования Михаила </w:t>
      </w:r>
      <w:proofErr w:type="spellStart"/>
      <w:r w:rsidRPr="00ED7080">
        <w:rPr>
          <w:rFonts w:ascii="Times New Roman" w:hAnsi="Times New Roman" w:cs="Times New Roman"/>
          <w:color w:val="000000" w:themeColor="text1"/>
          <w:sz w:val="24"/>
          <w:szCs w:val="24"/>
        </w:rPr>
        <w:t>Котюкова</w:t>
      </w:r>
      <w:proofErr w:type="spellEnd"/>
      <w:r w:rsidRPr="00ED7080">
        <w:rPr>
          <w:rFonts w:ascii="Times New Roman" w:hAnsi="Times New Roman" w:cs="Times New Roman"/>
          <w:color w:val="000000" w:themeColor="text1"/>
          <w:sz w:val="24"/>
          <w:szCs w:val="24"/>
        </w:rPr>
        <w:t>, нельзя сказать, что российские вузы выпускают специалистов, невостребованных на рынке труда,</w:t>
      </w:r>
      <w:r w:rsidRPr="00ED7080">
        <w:rPr>
          <w:rFonts w:ascii="Times New Roman" w:hAnsi="Times New Roman" w:cs="Times New Roman"/>
          <w:color w:val="000000" w:themeColor="text1"/>
          <w:sz w:val="24"/>
          <w:szCs w:val="24"/>
          <w:vertAlign w:val="superscript"/>
        </w:rPr>
        <w:footnoteReference w:id="374"/>
      </w:r>
      <w:r w:rsidRPr="00ED7080">
        <w:rPr>
          <w:rFonts w:ascii="Times New Roman" w:hAnsi="Times New Roman" w:cs="Times New Roman"/>
          <w:color w:val="000000" w:themeColor="text1"/>
          <w:sz w:val="24"/>
          <w:szCs w:val="24"/>
          <w:shd w:val="clear" w:color="auto" w:fill="FFFFFF"/>
        </w:rPr>
        <w:t xml:space="preserve"> принципиально важной задачей становится приближение образования и науки к запросам индустриальных партнеров.</w:t>
      </w:r>
      <w:r w:rsidRPr="00ED7080">
        <w:rPr>
          <w:rFonts w:ascii="Times New Roman" w:hAnsi="Times New Roman" w:cs="Times New Roman"/>
          <w:color w:val="000000" w:themeColor="text1"/>
          <w:sz w:val="24"/>
          <w:szCs w:val="24"/>
          <w:shd w:val="clear" w:color="auto" w:fill="FFFFFF"/>
          <w:vertAlign w:val="superscript"/>
        </w:rPr>
        <w:footnoteReference w:id="375"/>
      </w:r>
      <w:r w:rsidRPr="00ED7080">
        <w:rPr>
          <w:rFonts w:ascii="Times New Roman" w:hAnsi="Times New Roman" w:cs="Times New Roman"/>
          <w:color w:val="000000" w:themeColor="text1"/>
          <w:sz w:val="24"/>
          <w:szCs w:val="24"/>
          <w:shd w:val="clear" w:color="auto" w:fill="FFFFFF"/>
        </w:rPr>
        <w:t xml:space="preserve">  Кроме того, эффективное взаимодействие между учеными, образовательным сообществом и индустриальными заказчиками новых разработок является необходимым условием технологического развития России, основанном на внедрении в экономику страны наукоемкой продукции, заявил </w:t>
      </w:r>
      <w:proofErr w:type="spellStart"/>
      <w:r w:rsidRPr="00ED7080">
        <w:rPr>
          <w:rFonts w:ascii="Times New Roman" w:hAnsi="Times New Roman" w:cs="Times New Roman"/>
          <w:color w:val="000000" w:themeColor="text1"/>
          <w:sz w:val="24"/>
          <w:szCs w:val="24"/>
          <w:shd w:val="clear" w:color="auto" w:fill="FFFFFF"/>
        </w:rPr>
        <w:t>Котюков</w:t>
      </w:r>
      <w:proofErr w:type="spellEnd"/>
      <w:r w:rsidRPr="00ED7080">
        <w:rPr>
          <w:rFonts w:ascii="Times New Roman" w:hAnsi="Times New Roman" w:cs="Times New Roman"/>
          <w:color w:val="000000" w:themeColor="text1"/>
          <w:sz w:val="24"/>
          <w:szCs w:val="24"/>
          <w:shd w:val="clear" w:color="auto" w:fill="FFFFFF"/>
        </w:rPr>
        <w:t>.</w:t>
      </w:r>
      <w:r w:rsidRPr="00ED7080">
        <w:rPr>
          <w:rFonts w:ascii="Times New Roman" w:hAnsi="Times New Roman" w:cs="Times New Roman"/>
          <w:color w:val="000000" w:themeColor="text1"/>
          <w:sz w:val="24"/>
          <w:szCs w:val="24"/>
          <w:shd w:val="clear" w:color="auto" w:fill="FFFFFF"/>
          <w:vertAlign w:val="superscript"/>
        </w:rPr>
        <w:footnoteReference w:id="376"/>
      </w:r>
    </w:p>
    <w:p w14:paraId="6B928FCC"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 xml:space="preserve">Система аккредитации и государственных стандартов на Западе отличается от того, что имеется на сегодняшний день в России, что, как уже было отмечено ранее, создает проблемы по эффективному внедрению российской высшей школы в Болонский процесс. Наделенная новыми функциями, помимо существующих уже контроля и надзора, аккредитация должна стать инструментом развития высшего образования, расширяя возможности вузов и приближая страну к реализации одного из пунктов Болонских соглашений </w:t>
      </w:r>
    </w:p>
    <w:p w14:paraId="70A36FBB" w14:textId="77777777"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Calibri" w:hAnsi="Times New Roman" w:cs="Times New Roman"/>
          <w:color w:val="000000" w:themeColor="text1"/>
          <w:sz w:val="24"/>
          <w:szCs w:val="24"/>
        </w:rPr>
        <w:lastRenderedPageBreak/>
        <w:t>Актуальность проблемы обеспечения качества образования также подтверждает наличие определенных мер по ее решению. Так, по мнению экс-министра образования В. Филиппова, на базе Российского профессорского собрания необходимо создать полноценную ассоциацию, отвечающую за анализ проблемы, проработку вариантов решения и направление рекомендаций во властные структуры. Таким образом, реформирование высшего образования будет осуществляться не только сверху, а сам процесс станет более прозрачным и эффективным.</w:t>
      </w:r>
      <w:r w:rsidRPr="00ED7080">
        <w:rPr>
          <w:rFonts w:ascii="Times New Roman" w:eastAsia="Calibri" w:hAnsi="Times New Roman" w:cs="Times New Roman"/>
          <w:color w:val="000000" w:themeColor="text1"/>
          <w:sz w:val="24"/>
          <w:szCs w:val="24"/>
          <w:vertAlign w:val="superscript"/>
        </w:rPr>
        <w:footnoteReference w:id="377"/>
      </w:r>
      <w:r w:rsidRPr="00ED7080">
        <w:rPr>
          <w:rFonts w:ascii="Times New Roman" w:eastAsia="Calibri" w:hAnsi="Times New Roman" w:cs="Times New Roman"/>
          <w:color w:val="000000" w:themeColor="text1"/>
          <w:sz w:val="24"/>
          <w:szCs w:val="24"/>
        </w:rPr>
        <w:t xml:space="preserve"> В 2016 году в высших учебных заведениях при поддержке Минобрнауки был запущен проект «Социальный навигатор», направленный на оценку качества высшего образования теми, кто непосредственно вовлечен в процесс, а это студенты, педагоги и родители, чьи отзывы позволили получить объективный взгляд на существующие в том или ином вузе проблемы.</w:t>
      </w:r>
      <w:r w:rsidRPr="00ED7080">
        <w:rPr>
          <w:rFonts w:ascii="Times New Roman" w:eastAsia="Calibri" w:hAnsi="Times New Roman" w:cs="Times New Roman"/>
          <w:color w:val="000000" w:themeColor="text1"/>
          <w:sz w:val="24"/>
          <w:szCs w:val="24"/>
          <w:vertAlign w:val="superscript"/>
        </w:rPr>
        <w:footnoteReference w:id="378"/>
      </w:r>
      <w:r w:rsidRPr="00ED7080">
        <w:rPr>
          <w:rFonts w:ascii="Times New Roman" w:eastAsia="Calibri" w:hAnsi="Times New Roman" w:cs="Times New Roman"/>
          <w:color w:val="000000" w:themeColor="text1"/>
          <w:sz w:val="24"/>
          <w:szCs w:val="24"/>
        </w:rPr>
        <w:t xml:space="preserve"> </w:t>
      </w:r>
      <w:r w:rsidRPr="00ED7080">
        <w:rPr>
          <w:rFonts w:ascii="Times New Roman" w:eastAsia="Times New Roman" w:hAnsi="Times New Roman" w:cs="Times New Roman"/>
          <w:color w:val="000000" w:themeColor="text1"/>
          <w:sz w:val="24"/>
          <w:szCs w:val="24"/>
          <w:lang w:eastAsia="ru-RU"/>
        </w:rPr>
        <w:t>Еще одним инструментом контроля и повышения качества высшего образования становится ежегодный мониторинг системы образования, чего не было вплоть до 2014 года. Он включает 158 показателей, выявляемых в рамках федерального статистического наблюдения, и 14 показателей по результатам социологических исследований.</w:t>
      </w:r>
      <w:r w:rsidRPr="00ED7080">
        <w:rPr>
          <w:rFonts w:ascii="Times New Roman" w:eastAsia="Times New Roman" w:hAnsi="Times New Roman" w:cs="Times New Roman"/>
          <w:color w:val="000000" w:themeColor="text1"/>
          <w:sz w:val="24"/>
          <w:szCs w:val="24"/>
          <w:vertAlign w:val="superscript"/>
          <w:lang w:eastAsia="ru-RU"/>
        </w:rPr>
        <w:footnoteReference w:id="379"/>
      </w:r>
      <w:r w:rsidRPr="00ED7080">
        <w:rPr>
          <w:rFonts w:ascii="Times New Roman" w:eastAsia="Times New Roman" w:hAnsi="Times New Roman" w:cs="Times New Roman"/>
          <w:color w:val="000000" w:themeColor="text1"/>
          <w:sz w:val="24"/>
          <w:szCs w:val="24"/>
          <w:lang w:eastAsia="ru-RU"/>
        </w:rPr>
        <w:t xml:space="preserve"> </w:t>
      </w:r>
    </w:p>
    <w:p w14:paraId="4902450E" w14:textId="77777777"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Интересно то, что в прошедшем году 5</w:t>
      </w:r>
      <w:r w:rsidRPr="00ED7080">
        <w:rPr>
          <w:rFonts w:ascii="Times New Roman" w:hAnsi="Times New Roman" w:cs="Times New Roman"/>
          <w:bCs/>
          <w:color w:val="000000" w:themeColor="text1"/>
          <w:sz w:val="24"/>
          <w:szCs w:val="24"/>
          <w:shd w:val="clear" w:color="auto" w:fill="FFFFFF"/>
        </w:rPr>
        <w:t>0 крупнейших российских университетов высказали предложение упразднить действующую систему государственной аккредитации вузов как устаревшую и перейти к проверкам качества обучения совместно с работодателями, а результаты публиковать в открытом доступе.</w:t>
      </w:r>
      <w:r w:rsidRPr="00ED7080">
        <w:rPr>
          <w:rFonts w:ascii="Times New Roman" w:hAnsi="Times New Roman" w:cs="Times New Roman"/>
          <w:bCs/>
          <w:color w:val="000000" w:themeColor="text1"/>
          <w:sz w:val="24"/>
          <w:szCs w:val="24"/>
          <w:shd w:val="clear" w:color="auto" w:fill="FFFFFF"/>
          <w:vertAlign w:val="superscript"/>
        </w:rPr>
        <w:footnoteReference w:id="380"/>
      </w:r>
      <w:r w:rsidRPr="00ED7080">
        <w:rPr>
          <w:rFonts w:ascii="Times New Roman" w:hAnsi="Times New Roman" w:cs="Times New Roman"/>
          <w:b/>
          <w:bCs/>
          <w:color w:val="000000" w:themeColor="text1"/>
          <w:sz w:val="24"/>
          <w:szCs w:val="24"/>
          <w:shd w:val="clear" w:color="auto" w:fill="FFFFFF"/>
        </w:rPr>
        <w:t xml:space="preserve"> </w:t>
      </w:r>
      <w:r w:rsidRPr="00ED7080">
        <w:rPr>
          <w:rFonts w:ascii="Times New Roman" w:hAnsi="Times New Roman" w:cs="Times New Roman"/>
          <w:color w:val="000000" w:themeColor="text1"/>
          <w:sz w:val="24"/>
          <w:szCs w:val="24"/>
          <w:shd w:val="clear" w:color="auto" w:fill="FFFFFF"/>
        </w:rPr>
        <w:t>В этой связи в 2018 году Министерство науки и высшего образования высказало предложение об изменении в системе государственной аккредитации вузов.</w:t>
      </w:r>
      <w:r w:rsidRPr="00ED7080">
        <w:rPr>
          <w:rFonts w:ascii="Times New Roman" w:hAnsi="Times New Roman" w:cs="Times New Roman"/>
          <w:color w:val="000000" w:themeColor="text1"/>
          <w:sz w:val="24"/>
          <w:szCs w:val="24"/>
          <w:shd w:val="clear" w:color="auto" w:fill="FFFFFF"/>
          <w:vertAlign w:val="superscript"/>
        </w:rPr>
        <w:footnoteReference w:id="381"/>
      </w:r>
      <w:r w:rsidRPr="00ED7080">
        <w:rPr>
          <w:rFonts w:ascii="Times New Roman" w:hAnsi="Times New Roman" w:cs="Times New Roman"/>
          <w:color w:val="000000" w:themeColor="text1"/>
          <w:sz w:val="24"/>
          <w:szCs w:val="24"/>
          <w:shd w:val="clear" w:color="auto" w:fill="FFFFFF"/>
        </w:rPr>
        <w:t xml:space="preserve"> Так, предполагается объединить процедуру лицензирования и государственной аккредитации вузов, а также создать национальный совет по государственной аккредитации.</w:t>
      </w:r>
      <w:r w:rsidRPr="00ED7080">
        <w:rPr>
          <w:rFonts w:ascii="Times New Roman" w:hAnsi="Times New Roman" w:cs="Times New Roman"/>
          <w:color w:val="000000" w:themeColor="text1"/>
          <w:sz w:val="24"/>
          <w:szCs w:val="24"/>
          <w:shd w:val="clear" w:color="auto" w:fill="FFFFFF"/>
          <w:vertAlign w:val="superscript"/>
        </w:rPr>
        <w:t xml:space="preserve"> </w:t>
      </w:r>
      <w:r w:rsidRPr="00ED7080">
        <w:rPr>
          <w:rFonts w:ascii="Times New Roman" w:hAnsi="Times New Roman" w:cs="Times New Roman"/>
          <w:color w:val="000000" w:themeColor="text1"/>
          <w:sz w:val="24"/>
          <w:szCs w:val="24"/>
          <w:shd w:val="clear" w:color="auto" w:fill="FFFFFF"/>
          <w:vertAlign w:val="superscript"/>
        </w:rPr>
        <w:footnoteReference w:id="382"/>
      </w:r>
      <w:r w:rsidRPr="00ED7080">
        <w:rPr>
          <w:rFonts w:ascii="Times New Roman" w:hAnsi="Times New Roman" w:cs="Times New Roman"/>
          <w:color w:val="000000" w:themeColor="text1"/>
          <w:sz w:val="24"/>
          <w:szCs w:val="24"/>
          <w:shd w:val="clear" w:color="auto" w:fill="FFFFFF"/>
        </w:rPr>
        <w:t xml:space="preserve"> Кроме того, в настоящее время проводится ряд аккредитационных экспертиз в электронной форме, а также ведутся </w:t>
      </w:r>
      <w:r w:rsidRPr="00ED7080">
        <w:rPr>
          <w:rFonts w:ascii="Times New Roman" w:hAnsi="Times New Roman" w:cs="Times New Roman"/>
          <w:color w:val="000000" w:themeColor="text1"/>
          <w:sz w:val="24"/>
          <w:szCs w:val="24"/>
          <w:shd w:val="clear" w:color="auto" w:fill="FFFFFF"/>
        </w:rPr>
        <w:lastRenderedPageBreak/>
        <w:t xml:space="preserve">работы </w:t>
      </w:r>
      <w:r w:rsidRPr="00ED7080">
        <w:rPr>
          <w:rFonts w:ascii="Times New Roman" w:eastAsia="Times New Roman" w:hAnsi="Times New Roman" w:cs="Times New Roman"/>
          <w:color w:val="000000" w:themeColor="text1"/>
          <w:sz w:val="24"/>
          <w:szCs w:val="24"/>
          <w:lang w:eastAsia="ru-RU"/>
        </w:rPr>
        <w:t>по усовершенствованию системы требований к экспертам и экспертным организациям, привлекаемым к проведению аккредитационных экспертиз.</w:t>
      </w:r>
      <w:r w:rsidRPr="00ED7080">
        <w:rPr>
          <w:rFonts w:ascii="Times New Roman" w:eastAsia="Times New Roman" w:hAnsi="Times New Roman" w:cs="Times New Roman"/>
          <w:color w:val="000000" w:themeColor="text1"/>
          <w:sz w:val="24"/>
          <w:szCs w:val="24"/>
          <w:vertAlign w:val="superscript"/>
          <w:lang w:eastAsia="ru-RU"/>
        </w:rPr>
        <w:footnoteReference w:id="383"/>
      </w:r>
    </w:p>
    <w:p w14:paraId="7720081E" w14:textId="77777777" w:rsidR="0052639B" w:rsidRPr="00ED7080" w:rsidRDefault="0052639B" w:rsidP="0052639B">
      <w:pPr>
        <w:shd w:val="clear" w:color="auto" w:fill="FFFFFF"/>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hAnsi="Times New Roman" w:cs="Times New Roman"/>
          <w:color w:val="000000" w:themeColor="text1"/>
          <w:sz w:val="24"/>
          <w:szCs w:val="24"/>
        </w:rPr>
        <w:t>Перед Министерством науки и просвещения была поставлена цель в два раза увеличить число иностранных студентов, которые после обучения должны остаться в России и найти работу здесь.</w:t>
      </w:r>
      <w:r w:rsidRPr="00ED7080">
        <w:rPr>
          <w:rFonts w:ascii="Times New Roman" w:hAnsi="Times New Roman" w:cs="Times New Roman"/>
          <w:color w:val="000000" w:themeColor="text1"/>
          <w:sz w:val="24"/>
          <w:szCs w:val="24"/>
          <w:vertAlign w:val="superscript"/>
        </w:rPr>
        <w:footnoteReference w:id="384"/>
      </w:r>
      <w:r w:rsidRPr="00ED7080">
        <w:rPr>
          <w:rFonts w:ascii="Times New Roman" w:hAnsi="Times New Roman" w:cs="Times New Roman"/>
          <w:color w:val="000000" w:themeColor="text1"/>
          <w:sz w:val="24"/>
          <w:szCs w:val="24"/>
        </w:rPr>
        <w:t xml:space="preserve"> </w:t>
      </w:r>
      <w:r w:rsidRPr="00ED7080">
        <w:rPr>
          <w:rFonts w:ascii="Times New Roman" w:eastAsia="Calibri" w:hAnsi="Times New Roman" w:cs="Times New Roman"/>
          <w:color w:val="000000" w:themeColor="text1"/>
          <w:sz w:val="24"/>
          <w:szCs w:val="24"/>
        </w:rPr>
        <w:t xml:space="preserve">Чтобы добиться привлечения иностранных студентов в Россию и повысить академическую мобильность, государством проводится активная политика по продвижению российских высших учебных заведений на международном рынке образовательных услуг и повышению их конкурентоспособности среди европейских вузов. </w:t>
      </w:r>
    </w:p>
    <w:p w14:paraId="22E46588" w14:textId="77777777" w:rsidR="0052639B" w:rsidRPr="00ED7080" w:rsidRDefault="0052639B" w:rsidP="0052639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Calibri" w:hAnsi="Times New Roman" w:cs="Times New Roman"/>
          <w:color w:val="000000" w:themeColor="text1"/>
          <w:sz w:val="24"/>
          <w:szCs w:val="24"/>
        </w:rPr>
        <w:t xml:space="preserve">О результативности такой политики говорит увеличение представительства российской высшей школы в глобальных рейтингах, например, </w:t>
      </w:r>
      <w:r w:rsidRPr="00ED7080">
        <w:rPr>
          <w:rFonts w:ascii="Times New Roman" w:eastAsia="Calibri" w:hAnsi="Times New Roman" w:cs="Times New Roman"/>
          <w:color w:val="000000" w:themeColor="text1"/>
          <w:sz w:val="24"/>
          <w:szCs w:val="24"/>
          <w:lang w:val="en-US"/>
        </w:rPr>
        <w:t>THE</w:t>
      </w:r>
      <w:r w:rsidRPr="00ED7080">
        <w:rPr>
          <w:rFonts w:ascii="Times New Roman" w:eastAsia="Calibri" w:hAnsi="Times New Roman" w:cs="Times New Roman"/>
          <w:color w:val="000000" w:themeColor="text1"/>
          <w:sz w:val="24"/>
          <w:szCs w:val="24"/>
          <w:vertAlign w:val="superscript"/>
          <w:lang w:val="en-US"/>
        </w:rPr>
        <w:footnoteReference w:id="385"/>
      </w:r>
      <w:r w:rsidRPr="00ED7080">
        <w:rPr>
          <w:rFonts w:ascii="Times New Roman" w:eastAsia="Calibri" w:hAnsi="Times New Roman" w:cs="Times New Roman"/>
          <w:color w:val="000000" w:themeColor="text1"/>
          <w:sz w:val="24"/>
          <w:szCs w:val="24"/>
        </w:rPr>
        <w:t xml:space="preserve"> и </w:t>
      </w:r>
      <w:r w:rsidRPr="00ED7080">
        <w:rPr>
          <w:rFonts w:ascii="Times New Roman" w:eastAsia="Calibri" w:hAnsi="Times New Roman" w:cs="Times New Roman"/>
          <w:color w:val="000000" w:themeColor="text1"/>
          <w:sz w:val="24"/>
          <w:szCs w:val="24"/>
          <w:lang w:val="en-US"/>
        </w:rPr>
        <w:t>QS</w:t>
      </w:r>
      <w:r w:rsidRPr="00ED7080">
        <w:rPr>
          <w:rFonts w:ascii="Times New Roman" w:eastAsia="Calibri" w:hAnsi="Times New Roman" w:cs="Times New Roman"/>
          <w:color w:val="000000" w:themeColor="text1"/>
          <w:sz w:val="24"/>
          <w:szCs w:val="24"/>
        </w:rPr>
        <w:t xml:space="preserve"> </w:t>
      </w:r>
      <w:proofErr w:type="spellStart"/>
      <w:r w:rsidRPr="00ED7080">
        <w:rPr>
          <w:rFonts w:ascii="Times New Roman" w:eastAsia="Calibri" w:hAnsi="Times New Roman" w:cs="Times New Roman"/>
          <w:color w:val="000000" w:themeColor="text1"/>
          <w:sz w:val="24"/>
          <w:szCs w:val="24"/>
        </w:rPr>
        <w:t>World</w:t>
      </w:r>
      <w:proofErr w:type="spellEnd"/>
      <w:r w:rsidRPr="00ED7080">
        <w:rPr>
          <w:rFonts w:ascii="Times New Roman" w:eastAsia="Calibri" w:hAnsi="Times New Roman" w:cs="Times New Roman"/>
          <w:color w:val="000000" w:themeColor="text1"/>
          <w:sz w:val="24"/>
          <w:szCs w:val="24"/>
        </w:rPr>
        <w:t xml:space="preserve"> </w:t>
      </w:r>
      <w:proofErr w:type="spellStart"/>
      <w:r w:rsidRPr="00ED7080">
        <w:rPr>
          <w:rFonts w:ascii="Times New Roman" w:eastAsia="Calibri" w:hAnsi="Times New Roman" w:cs="Times New Roman"/>
          <w:color w:val="000000" w:themeColor="text1"/>
          <w:sz w:val="24"/>
          <w:szCs w:val="24"/>
        </w:rPr>
        <w:t>University</w:t>
      </w:r>
      <w:proofErr w:type="spellEnd"/>
      <w:r w:rsidRPr="00ED7080">
        <w:rPr>
          <w:rFonts w:ascii="Times New Roman" w:eastAsia="Calibri" w:hAnsi="Times New Roman" w:cs="Times New Roman"/>
          <w:color w:val="000000" w:themeColor="text1"/>
          <w:sz w:val="24"/>
          <w:szCs w:val="24"/>
        </w:rPr>
        <w:t xml:space="preserve"> </w:t>
      </w:r>
      <w:proofErr w:type="spellStart"/>
      <w:r w:rsidRPr="00ED7080">
        <w:rPr>
          <w:rFonts w:ascii="Times New Roman" w:eastAsia="Calibri" w:hAnsi="Times New Roman" w:cs="Times New Roman"/>
          <w:color w:val="000000" w:themeColor="text1"/>
          <w:sz w:val="24"/>
          <w:szCs w:val="24"/>
        </w:rPr>
        <w:t>Rankings</w:t>
      </w:r>
      <w:proofErr w:type="spellEnd"/>
      <w:r w:rsidRPr="00ED7080">
        <w:rPr>
          <w:rFonts w:ascii="Times New Roman" w:eastAsia="Calibri" w:hAnsi="Times New Roman" w:cs="Times New Roman"/>
          <w:color w:val="000000" w:themeColor="text1"/>
          <w:sz w:val="24"/>
          <w:szCs w:val="24"/>
        </w:rPr>
        <w:t>.</w:t>
      </w:r>
      <w:r w:rsidRPr="00ED7080">
        <w:rPr>
          <w:rFonts w:ascii="Times New Roman" w:eastAsia="Calibri" w:hAnsi="Times New Roman" w:cs="Times New Roman"/>
          <w:color w:val="000000" w:themeColor="text1"/>
          <w:sz w:val="24"/>
          <w:szCs w:val="24"/>
          <w:vertAlign w:val="superscript"/>
        </w:rPr>
        <w:footnoteReference w:id="386"/>
      </w:r>
      <w:r w:rsidRPr="00ED7080">
        <w:rPr>
          <w:rFonts w:ascii="Times New Roman" w:eastAsia="Calibri" w:hAnsi="Times New Roman" w:cs="Times New Roman"/>
          <w:color w:val="000000" w:themeColor="text1"/>
          <w:sz w:val="24"/>
          <w:szCs w:val="24"/>
        </w:rPr>
        <w:t xml:space="preserve"> Также имеются определенные статистические результаты:</w:t>
      </w:r>
      <w:r w:rsidRPr="00ED7080">
        <w:rPr>
          <w:rFonts w:ascii="Times New Roman" w:hAnsi="Times New Roman" w:cs="Times New Roman"/>
          <w:color w:val="000000" w:themeColor="text1"/>
          <w:sz w:val="24"/>
          <w:szCs w:val="24"/>
          <w:shd w:val="clear" w:color="auto" w:fill="FFFFFF"/>
        </w:rPr>
        <w:t xml:space="preserve"> показатель "количество иностранных граждан, обучающихся по очной форме в российских образовательных организациях среднего профессионального и высшего образования", по предварительным подсчетам, за 2017 год был перевыполнен 26,2 тысячи человек.</w:t>
      </w:r>
      <w:r w:rsidRPr="00ED7080">
        <w:rPr>
          <w:rFonts w:ascii="Times New Roman" w:hAnsi="Times New Roman" w:cs="Times New Roman"/>
          <w:color w:val="000000" w:themeColor="text1"/>
          <w:sz w:val="24"/>
          <w:szCs w:val="24"/>
          <w:shd w:val="clear" w:color="auto" w:fill="FFFFFF"/>
          <w:vertAlign w:val="superscript"/>
        </w:rPr>
        <w:footnoteReference w:id="387"/>
      </w:r>
      <w:r w:rsidRPr="00ED7080">
        <w:rPr>
          <w:rFonts w:ascii="Times New Roman" w:hAnsi="Times New Roman" w:cs="Times New Roman"/>
          <w:color w:val="000000" w:themeColor="text1"/>
          <w:sz w:val="24"/>
          <w:szCs w:val="24"/>
          <w:shd w:val="clear" w:color="auto" w:fill="FFFFFF"/>
        </w:rPr>
        <w:t> </w:t>
      </w:r>
      <w:r w:rsidRPr="00ED7080">
        <w:rPr>
          <w:rFonts w:ascii="Times New Roman" w:eastAsia="Times New Roman" w:hAnsi="Times New Roman" w:cs="Times New Roman"/>
          <w:color w:val="000000" w:themeColor="text1"/>
          <w:sz w:val="24"/>
          <w:szCs w:val="24"/>
          <w:lang w:eastAsia="ru-RU"/>
        </w:rPr>
        <w:t>А если рассматривать тенденции увеличения количества иностранных студентов в России на примере конкретного вуза, то можно обратиться к опыту РУДН, где, как отметил ректор университета, по сравнению с динамикой приёма за прошедшие три года число иностранных граждан, поступивших в РУДН в 2018 году, увеличилось на 25%.</w:t>
      </w:r>
      <w:r w:rsidRPr="00ED7080">
        <w:rPr>
          <w:rFonts w:ascii="Times New Roman" w:eastAsia="Times New Roman" w:hAnsi="Times New Roman" w:cs="Times New Roman"/>
          <w:color w:val="000000" w:themeColor="text1"/>
          <w:sz w:val="24"/>
          <w:szCs w:val="24"/>
          <w:vertAlign w:val="superscript"/>
          <w:lang w:eastAsia="ru-RU"/>
        </w:rPr>
        <w:footnoteReference w:id="388"/>
      </w:r>
      <w:r w:rsidRPr="00ED7080">
        <w:rPr>
          <w:rFonts w:ascii="Times New Roman" w:eastAsia="Times New Roman" w:hAnsi="Times New Roman" w:cs="Times New Roman"/>
          <w:color w:val="000000" w:themeColor="text1"/>
          <w:sz w:val="24"/>
          <w:szCs w:val="24"/>
          <w:lang w:eastAsia="ru-RU"/>
        </w:rPr>
        <w:t xml:space="preserve"> </w:t>
      </w:r>
    </w:p>
    <w:p w14:paraId="2F17C4FC" w14:textId="77777777" w:rsidR="0052639B" w:rsidRPr="00ED7080" w:rsidRDefault="0052639B" w:rsidP="0052639B">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ED7080">
        <w:rPr>
          <w:rFonts w:ascii="Times New Roman" w:eastAsia="Calibri" w:hAnsi="Times New Roman" w:cs="Times New Roman"/>
          <w:color w:val="000000" w:themeColor="text1"/>
          <w:sz w:val="24"/>
          <w:szCs w:val="24"/>
        </w:rPr>
        <w:t xml:space="preserve">На достижение заявленной цели направлено также и становление образовательного кластера как существенного элемента экономики; использование методов международного обмена, адекватных современным условиям; разработка совместных образовательных программ, удовлетворяющих европейским критериям; взаимодействие государства, НПО и бизнеса по вопросам обеспечения студентов грантами; разработка современной системы управления образовательными миграционными потоками, </w:t>
      </w:r>
      <w:r w:rsidRPr="00ED7080">
        <w:rPr>
          <w:rFonts w:ascii="Times New Roman" w:eastAsia="Calibri" w:hAnsi="Times New Roman" w:cs="Times New Roman"/>
          <w:color w:val="000000" w:themeColor="text1"/>
          <w:sz w:val="24"/>
          <w:szCs w:val="24"/>
        </w:rPr>
        <w:lastRenderedPageBreak/>
        <w:t>обеспечение адаптации студентов в России и т.д.</w:t>
      </w:r>
      <w:r w:rsidRPr="00ED7080">
        <w:rPr>
          <w:rFonts w:ascii="Times New Roman" w:eastAsia="Calibri" w:hAnsi="Times New Roman" w:cs="Times New Roman"/>
          <w:color w:val="000000" w:themeColor="text1"/>
          <w:sz w:val="24"/>
          <w:szCs w:val="24"/>
          <w:vertAlign w:val="superscript"/>
        </w:rPr>
        <w:footnoteReference w:id="389"/>
      </w:r>
      <w:r w:rsidRPr="00ED7080">
        <w:rPr>
          <w:rFonts w:ascii="Times New Roman" w:eastAsia="Calibri" w:hAnsi="Times New Roman" w:cs="Times New Roman"/>
          <w:color w:val="000000" w:themeColor="text1"/>
          <w:sz w:val="24"/>
          <w:szCs w:val="24"/>
        </w:rPr>
        <w:t xml:space="preserve"> Наряду с этим, у</w:t>
      </w:r>
      <w:r w:rsidRPr="00ED7080">
        <w:rPr>
          <w:rFonts w:ascii="Times New Roman" w:eastAsia="Calibri" w:hAnsi="Times New Roman" w:cs="Times New Roman"/>
          <w:color w:val="000000" w:themeColor="text1"/>
          <w:sz w:val="24"/>
          <w:szCs w:val="24"/>
          <w:shd w:val="clear" w:color="auto" w:fill="FFFFFF"/>
        </w:rPr>
        <w:t>величиваются квоты на прием иностранных студентов и решаются визовые сложности для тех, кто желает учиться в России.</w:t>
      </w:r>
      <w:r w:rsidRPr="00ED7080">
        <w:rPr>
          <w:rFonts w:ascii="Times New Roman" w:eastAsia="Calibri" w:hAnsi="Times New Roman" w:cs="Times New Roman"/>
          <w:color w:val="000000" w:themeColor="text1"/>
          <w:sz w:val="24"/>
          <w:szCs w:val="24"/>
          <w:shd w:val="clear" w:color="auto" w:fill="FFFFFF"/>
          <w:vertAlign w:val="superscript"/>
        </w:rPr>
        <w:footnoteReference w:id="390"/>
      </w:r>
      <w:r w:rsidRPr="00ED7080">
        <w:rPr>
          <w:rFonts w:ascii="Times New Roman" w:eastAsia="Calibri" w:hAnsi="Times New Roman" w:cs="Times New Roman"/>
          <w:color w:val="000000" w:themeColor="text1"/>
          <w:sz w:val="24"/>
          <w:szCs w:val="24"/>
          <w:shd w:val="clear" w:color="auto" w:fill="FFFFFF"/>
        </w:rPr>
        <w:t xml:space="preserve"> В целом же, растет понимание того, что со</w:t>
      </w:r>
      <w:r w:rsidRPr="00ED7080">
        <w:rPr>
          <w:rFonts w:ascii="Times New Roman" w:eastAsia="Calibri" w:hAnsi="Times New Roman" w:cs="Times New Roman"/>
          <w:color w:val="000000" w:themeColor="text1"/>
          <w:sz w:val="24"/>
          <w:szCs w:val="24"/>
        </w:rPr>
        <w:t>вместные программы обучения и академические обмены студентов и преподавателей – это те средства, которые в перспективе позволят стране не просто следовать европейским принципам, но и самостоятельно формировать правила игры.</w:t>
      </w:r>
      <w:r w:rsidRPr="00ED7080">
        <w:rPr>
          <w:rFonts w:ascii="Times New Roman" w:eastAsia="Times New Roman" w:hAnsi="Times New Roman" w:cs="Times New Roman"/>
          <w:color w:val="000000" w:themeColor="text1"/>
          <w:sz w:val="24"/>
          <w:szCs w:val="24"/>
          <w:lang w:eastAsia="ru-RU"/>
        </w:rPr>
        <w:t xml:space="preserve"> </w:t>
      </w:r>
    </w:p>
    <w:p w14:paraId="3DECC253"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Times New Roman" w:hAnsi="Times New Roman" w:cs="Times New Roman"/>
          <w:color w:val="000000" w:themeColor="text1"/>
          <w:sz w:val="24"/>
          <w:szCs w:val="24"/>
          <w:lang w:eastAsia="ru-RU"/>
        </w:rPr>
        <w:t>В целом, можно отметить, что проводимая политика приносит определенные результаты, и, по данным Института статистики ЮНЕСКО, России вошла в шестерку стран, которые являются самыми привлекательными для иностранных студентов. На ее долю приходится 5% общемировой студенческой мобильности.</w:t>
      </w:r>
      <w:r w:rsidRPr="00ED7080">
        <w:rPr>
          <w:rFonts w:ascii="Times New Roman" w:eastAsia="Times New Roman" w:hAnsi="Times New Roman" w:cs="Times New Roman"/>
          <w:color w:val="000000" w:themeColor="text1"/>
          <w:sz w:val="24"/>
          <w:szCs w:val="24"/>
          <w:vertAlign w:val="superscript"/>
          <w:lang w:eastAsia="ru-RU"/>
        </w:rPr>
        <w:footnoteReference w:id="391"/>
      </w:r>
    </w:p>
    <w:p w14:paraId="3EE7CEA2"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Неотъемлемой частью процесса академической мобильности становится проблема «утечки мозгов». Среди мер по ее решению существуют разные инициативы, одни из которых можно оценить как успешные, другие – не очень. В конце 2015 года в российском парламенте начала обсуждаться идея ограничения отъезда российских студентов за границу путем возвращения характерной для СССР системы распределения. Но такая стратегия ограничений вызвала серьезную критику, в первую очередь со стороны студенческого сообщества. Как отмечает зампред Российского студенческого союза Алексей Крапухин, проблема «утечки мозгов» тесно связана с отсутствием условий в нашей стране, которые и нужно создавать, например, развивая технопарки и научные городки. Солидарен с таким мнением и академик РАН, директор Федерального института развития образования Александр Асмолов, по словам которого наиболее перспективный путь решения проблемы видится в реализации стратегии по созданию такого рынка труда, в рамках которого молодой специалист понимает свою значимость, имеет мотивацию, социальный престиж и материальное стимулирование.</w:t>
      </w:r>
      <w:r w:rsidRPr="00ED7080">
        <w:rPr>
          <w:rFonts w:ascii="Times New Roman" w:eastAsia="Calibri" w:hAnsi="Times New Roman" w:cs="Times New Roman"/>
          <w:color w:val="000000" w:themeColor="text1"/>
          <w:sz w:val="24"/>
          <w:szCs w:val="24"/>
          <w:vertAlign w:val="superscript"/>
        </w:rPr>
        <w:footnoteReference w:id="392"/>
      </w:r>
    </w:p>
    <w:p w14:paraId="5DEEE694" w14:textId="77777777" w:rsidR="0052639B" w:rsidRPr="00ED7080" w:rsidRDefault="0052639B" w:rsidP="0052639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D7080">
        <w:rPr>
          <w:rFonts w:ascii="Times New Roman" w:eastAsia="Times New Roman" w:hAnsi="Times New Roman" w:cs="Times New Roman"/>
          <w:color w:val="000000" w:themeColor="text1"/>
          <w:sz w:val="24"/>
          <w:szCs w:val="24"/>
          <w:lang w:eastAsia="ru-RU"/>
        </w:rPr>
        <w:t xml:space="preserve">Если же говорить об успешных инициативах, то можно отметить государственную программу «Глобальное образование», которая доказала свою состоятельность и была продлена до 2025 года взамен установленного ранее 2016 года. В ее рамках государство финансирует обучение российских студентов за рубежом, после чего участники программы должны вернуться в Россию и здесь устроиться на работу, в противном случае им необходимо будет возместить все потраченные государством на их обучение средства. В итоге, и студенты получают возможность повысить собственный уровень образования </w:t>
      </w:r>
      <w:r w:rsidRPr="00ED7080">
        <w:rPr>
          <w:rFonts w:ascii="Times New Roman" w:eastAsia="Times New Roman" w:hAnsi="Times New Roman" w:cs="Times New Roman"/>
          <w:color w:val="000000" w:themeColor="text1"/>
          <w:sz w:val="24"/>
          <w:szCs w:val="24"/>
          <w:lang w:eastAsia="ru-RU"/>
        </w:rPr>
        <w:lastRenderedPageBreak/>
        <w:t>за границей и воспользоваться возможностью академической мобильности, и государство остается в выигрыше, приостанавливая «утечку мозгов».</w:t>
      </w:r>
      <w:r w:rsidRPr="00ED7080">
        <w:rPr>
          <w:rFonts w:ascii="Times New Roman" w:eastAsia="Times New Roman" w:hAnsi="Times New Roman" w:cs="Times New Roman"/>
          <w:color w:val="000000" w:themeColor="text1"/>
          <w:sz w:val="24"/>
          <w:szCs w:val="24"/>
          <w:vertAlign w:val="superscript"/>
          <w:lang w:eastAsia="ru-RU"/>
        </w:rPr>
        <w:footnoteReference w:id="393"/>
      </w:r>
    </w:p>
    <w:p w14:paraId="3110B1C7"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Таким образом, деятельность государственных органов подтверждает, что наиболее актуальными проблемами на сегодняшний день являются те, которые возникают при внедрении двухступенчатой системы обучения, обеспечении качества образования и академической мобильности. Что касается таких аспектов болонских соглашений, как система кредитов, национальные рамки квалификации, Приложение к диплому, то они и меньше обсуждаются в академическом сообществе, и требуют меньших мер по эффективному их внедрению в российскую высшую школу. Возможным вариантом избежать появления связанных с ними проблем в процессе адаптации отечественного высшего образования к европейским стандартам может стать улучшение осведомленности о зарубежном опыте их внедрения с учетом национальных традиций, уточнение их правовой основы и разработка методического сопровождения с разъяснением их базовых характеристик и принципов, что и осуществляется Министерством науки и высшей школы РФ.</w:t>
      </w:r>
      <w:r w:rsidRPr="00ED7080">
        <w:rPr>
          <w:rFonts w:ascii="Times New Roman" w:eastAsia="Calibri" w:hAnsi="Times New Roman" w:cs="Times New Roman"/>
          <w:color w:val="000000" w:themeColor="text1"/>
          <w:sz w:val="24"/>
          <w:szCs w:val="24"/>
          <w:vertAlign w:val="superscript"/>
        </w:rPr>
        <w:footnoteReference w:id="394"/>
      </w:r>
    </w:p>
    <w:p w14:paraId="6880FC5A" w14:textId="6A6F0F9E"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r w:rsidRPr="00ED7080">
        <w:rPr>
          <w:rFonts w:ascii="Times New Roman" w:eastAsia="Calibri" w:hAnsi="Times New Roman" w:cs="Times New Roman"/>
          <w:color w:val="000000" w:themeColor="text1"/>
          <w:sz w:val="24"/>
          <w:szCs w:val="24"/>
        </w:rPr>
        <w:t>Подводя итог всему вышесказанному, можно отметить, что интеграция российской высшей школы в европейскую образовательную систему сопровождается рядом проблем, но, несмотря на их наличие, активный процесс реформирования системы высшего образования России продолжается. Его успешная реализация связана, в первую очередь, с последовательным и продуманным внедрением элементов Болонского процесса и с использованием осторожного подхода к применению зарубежных практик в силу свойственных для каждой национальной системы образования различий. Дальнейшее применение мер по устранению насущных проблем позволит повысить эффективность политики государства по внедрению болонских принципов в России, сформирует четкое понимание смысла и цели образовательных реформ и откроет новые перспективы дальнейшей реализации положений Болонских соглашений в стране.</w:t>
      </w:r>
      <w:r w:rsidR="00225B7B">
        <w:rPr>
          <w:rStyle w:val="a8"/>
          <w:rFonts w:ascii="Times New Roman" w:eastAsia="Calibri" w:hAnsi="Times New Roman" w:cs="Times New Roman"/>
          <w:color w:val="000000" w:themeColor="text1"/>
          <w:sz w:val="24"/>
          <w:szCs w:val="24"/>
        </w:rPr>
        <w:footnoteReference w:id="395"/>
      </w:r>
    </w:p>
    <w:p w14:paraId="375DF977" w14:textId="77777777" w:rsidR="0052639B" w:rsidRPr="00ED7080" w:rsidRDefault="0052639B" w:rsidP="0052639B">
      <w:pPr>
        <w:spacing w:after="0" w:line="360" w:lineRule="auto"/>
        <w:ind w:firstLine="709"/>
        <w:jc w:val="both"/>
        <w:rPr>
          <w:rFonts w:ascii="Times New Roman" w:eastAsia="Calibri" w:hAnsi="Times New Roman" w:cs="Times New Roman"/>
          <w:color w:val="000000" w:themeColor="text1"/>
          <w:sz w:val="24"/>
          <w:szCs w:val="24"/>
        </w:rPr>
      </w:pPr>
    </w:p>
    <w:p w14:paraId="2B380BDF" w14:textId="77777777" w:rsidR="0052639B" w:rsidRPr="00ED7080" w:rsidRDefault="0052639B" w:rsidP="0052639B">
      <w:pPr>
        <w:spacing w:after="0" w:line="360" w:lineRule="auto"/>
        <w:ind w:firstLine="709"/>
        <w:jc w:val="both"/>
        <w:rPr>
          <w:rFonts w:ascii="Times New Roman" w:hAnsi="Times New Roman" w:cs="Times New Roman"/>
          <w:color w:val="000000" w:themeColor="text1"/>
          <w:sz w:val="24"/>
          <w:szCs w:val="24"/>
        </w:rPr>
      </w:pPr>
    </w:p>
    <w:p w14:paraId="31398556" w14:textId="6AEC0B52" w:rsidR="00424252" w:rsidRPr="00ED7080" w:rsidRDefault="00424252" w:rsidP="00424252">
      <w:pPr>
        <w:spacing w:after="0" w:line="360" w:lineRule="auto"/>
        <w:ind w:firstLine="709"/>
        <w:jc w:val="both"/>
        <w:rPr>
          <w:rFonts w:ascii="Times New Roman" w:eastAsia="Calibri" w:hAnsi="Times New Roman" w:cs="Times New Roman"/>
          <w:color w:val="000000" w:themeColor="text1"/>
          <w:sz w:val="24"/>
          <w:szCs w:val="24"/>
        </w:rPr>
      </w:pPr>
    </w:p>
    <w:p w14:paraId="7C7B26D2" w14:textId="1B8D44FF" w:rsidR="000943A7" w:rsidRPr="00ED7080" w:rsidRDefault="000943A7" w:rsidP="00424252">
      <w:pPr>
        <w:spacing w:after="0" w:line="360" w:lineRule="auto"/>
        <w:ind w:firstLine="709"/>
        <w:jc w:val="both"/>
        <w:rPr>
          <w:rFonts w:ascii="Times New Roman" w:eastAsia="Calibri" w:hAnsi="Times New Roman" w:cs="Times New Roman"/>
          <w:color w:val="000000" w:themeColor="text1"/>
          <w:sz w:val="24"/>
          <w:szCs w:val="24"/>
        </w:rPr>
      </w:pPr>
    </w:p>
    <w:p w14:paraId="374D57E6" w14:textId="77777777" w:rsidR="00424252" w:rsidRPr="00ED7080" w:rsidRDefault="00424252" w:rsidP="001A7647">
      <w:pPr>
        <w:pStyle w:val="1"/>
        <w:spacing w:before="60" w:beforeAutospacing="0" w:after="60" w:afterAutospacing="0" w:line="360" w:lineRule="auto"/>
        <w:jc w:val="center"/>
        <w:rPr>
          <w:color w:val="000000" w:themeColor="text1"/>
          <w:sz w:val="28"/>
          <w:szCs w:val="28"/>
        </w:rPr>
      </w:pPr>
      <w:bookmarkStart w:id="44" w:name="_Toc10126508"/>
      <w:r w:rsidRPr="00ED7080">
        <w:rPr>
          <w:color w:val="000000" w:themeColor="text1"/>
          <w:sz w:val="28"/>
          <w:szCs w:val="28"/>
        </w:rPr>
        <w:lastRenderedPageBreak/>
        <w:t>3. Россия и европейское исследовательское пространство</w:t>
      </w:r>
      <w:bookmarkEnd w:id="44"/>
    </w:p>
    <w:p w14:paraId="2D31D5C4" w14:textId="77777777" w:rsidR="00424252" w:rsidRPr="00ED7080" w:rsidRDefault="00424252" w:rsidP="001A7647">
      <w:pPr>
        <w:pStyle w:val="2"/>
        <w:spacing w:before="60" w:after="60" w:line="360" w:lineRule="auto"/>
        <w:jc w:val="center"/>
        <w:rPr>
          <w:rFonts w:ascii="Times New Roman" w:hAnsi="Times New Roman" w:cs="Times New Roman"/>
          <w:b/>
          <w:color w:val="000000" w:themeColor="text1"/>
          <w:sz w:val="24"/>
          <w:szCs w:val="24"/>
        </w:rPr>
      </w:pPr>
      <w:bookmarkStart w:id="45" w:name="_Toc10126509"/>
      <w:r w:rsidRPr="00ED7080">
        <w:rPr>
          <w:rFonts w:ascii="Times New Roman" w:hAnsi="Times New Roman" w:cs="Times New Roman"/>
          <w:b/>
          <w:color w:val="000000" w:themeColor="text1"/>
          <w:sz w:val="24"/>
          <w:szCs w:val="24"/>
        </w:rPr>
        <w:t>3.1. Концепция Европейского исследовательского пространства</w:t>
      </w:r>
      <w:bookmarkEnd w:id="45"/>
    </w:p>
    <w:p w14:paraId="6BE2976B" w14:textId="0AC1BD1A" w:rsidR="00424252" w:rsidRPr="00ED7080" w:rsidRDefault="00424252" w:rsidP="009D544B">
      <w:pPr>
        <w:autoSpaceDE w:val="0"/>
        <w:autoSpaceDN w:val="0"/>
        <w:adjustRightInd w:val="0"/>
        <w:spacing w:after="0" w:line="360" w:lineRule="auto"/>
        <w:ind w:firstLine="709"/>
        <w:jc w:val="both"/>
        <w:rPr>
          <w:rFonts w:ascii="Times New Roman" w:eastAsia="PetersburgC" w:hAnsi="Times New Roman" w:cs="Times New Roman"/>
          <w:color w:val="000000" w:themeColor="text1"/>
          <w:sz w:val="24"/>
          <w:szCs w:val="24"/>
        </w:rPr>
      </w:pPr>
      <w:r w:rsidRPr="00ED7080">
        <w:rPr>
          <w:rFonts w:ascii="Times New Roman" w:eastAsia="PetersburgC" w:hAnsi="Times New Roman" w:cs="Times New Roman"/>
          <w:color w:val="000000" w:themeColor="text1"/>
          <w:sz w:val="24"/>
          <w:szCs w:val="24"/>
        </w:rPr>
        <w:t xml:space="preserve">Рубеж </w:t>
      </w:r>
      <w:r w:rsidRPr="00ED7080">
        <w:rPr>
          <w:rFonts w:ascii="Times New Roman" w:eastAsia="PetersburgC" w:hAnsi="Times New Roman" w:cs="Times New Roman"/>
          <w:color w:val="000000" w:themeColor="text1"/>
          <w:sz w:val="24"/>
          <w:szCs w:val="24"/>
          <w:lang w:val="en-US"/>
        </w:rPr>
        <w:t>XX</w:t>
      </w:r>
      <w:r w:rsidRPr="00ED7080">
        <w:rPr>
          <w:rFonts w:ascii="Times New Roman" w:eastAsia="PetersburgC" w:hAnsi="Times New Roman" w:cs="Times New Roman"/>
          <w:color w:val="000000" w:themeColor="text1"/>
          <w:sz w:val="24"/>
          <w:szCs w:val="24"/>
        </w:rPr>
        <w:t>-</w:t>
      </w:r>
      <w:r w:rsidRPr="00ED7080">
        <w:rPr>
          <w:rFonts w:ascii="Times New Roman" w:eastAsia="PetersburgC" w:hAnsi="Times New Roman" w:cs="Times New Roman"/>
          <w:color w:val="000000" w:themeColor="text1"/>
          <w:sz w:val="24"/>
          <w:szCs w:val="24"/>
          <w:lang w:val="en-US"/>
        </w:rPr>
        <w:t>XXI</w:t>
      </w:r>
      <w:r w:rsidRPr="00ED7080">
        <w:rPr>
          <w:rFonts w:ascii="Times New Roman" w:eastAsia="PetersburgC" w:hAnsi="Times New Roman" w:cs="Times New Roman"/>
          <w:color w:val="000000" w:themeColor="text1"/>
          <w:sz w:val="24"/>
          <w:szCs w:val="24"/>
        </w:rPr>
        <w:t xml:space="preserve"> веков был ознаменован значительным ростом влияния науки и технологий, наблюдавши</w:t>
      </w:r>
      <w:r w:rsidR="00D975A0" w:rsidRPr="00ED7080">
        <w:rPr>
          <w:rFonts w:ascii="Times New Roman" w:eastAsia="PetersburgC" w:hAnsi="Times New Roman" w:cs="Times New Roman"/>
          <w:color w:val="000000" w:themeColor="text1"/>
          <w:sz w:val="24"/>
          <w:szCs w:val="24"/>
        </w:rPr>
        <w:t>м</w:t>
      </w:r>
      <w:r w:rsidRPr="00ED7080">
        <w:rPr>
          <w:rFonts w:ascii="Times New Roman" w:eastAsia="PetersburgC" w:hAnsi="Times New Roman" w:cs="Times New Roman"/>
          <w:color w:val="000000" w:themeColor="text1"/>
          <w:sz w:val="24"/>
          <w:szCs w:val="24"/>
        </w:rPr>
        <w:t>ся в связи с процессом распространения знаний и активизацией инновационной деятельности. Научно-техническая сфера становится одним из главных двигателей прогресса, определяющим переход к новому укладу – «экономике знаний»</w:t>
      </w:r>
      <w:r w:rsidR="00901848">
        <w:rPr>
          <w:rFonts w:ascii="Times New Roman" w:eastAsia="PetersburgC" w:hAnsi="Times New Roman" w:cs="Times New Roman"/>
          <w:color w:val="000000" w:themeColor="text1"/>
          <w:sz w:val="24"/>
          <w:szCs w:val="24"/>
        </w:rPr>
        <w:t xml:space="preserve">, а реализации </w:t>
      </w:r>
      <w:r w:rsidR="00901848" w:rsidRPr="00ED7080">
        <w:rPr>
          <w:rFonts w:ascii="Times New Roman" w:eastAsia="PetersburgC" w:hAnsi="Times New Roman" w:cs="Times New Roman"/>
          <w:color w:val="000000" w:themeColor="text1"/>
          <w:sz w:val="24"/>
          <w:szCs w:val="24"/>
        </w:rPr>
        <w:t>научно-технической политики</w:t>
      </w:r>
      <w:r w:rsidR="00901848">
        <w:rPr>
          <w:rFonts w:ascii="Times New Roman" w:eastAsia="PetersburgC" w:hAnsi="Times New Roman" w:cs="Times New Roman"/>
          <w:color w:val="000000" w:themeColor="text1"/>
          <w:sz w:val="24"/>
          <w:szCs w:val="24"/>
        </w:rPr>
        <w:t xml:space="preserve"> уделяется все больше внимания.</w:t>
      </w:r>
    </w:p>
    <w:p w14:paraId="584F7D8E" w14:textId="6DE41AB9" w:rsidR="00DB751B" w:rsidRPr="00853144" w:rsidRDefault="00DB751B" w:rsidP="00DB751B">
      <w:pPr>
        <w:autoSpaceDE w:val="0"/>
        <w:autoSpaceDN w:val="0"/>
        <w:adjustRightInd w:val="0"/>
        <w:spacing w:after="0" w:line="360" w:lineRule="auto"/>
        <w:ind w:firstLine="709"/>
        <w:jc w:val="both"/>
        <w:rPr>
          <w:rFonts w:ascii="Times New Roman" w:eastAsia="PetersburgC" w:hAnsi="Times New Roman" w:cs="Times New Roman"/>
          <w:color w:val="FF0000"/>
          <w:sz w:val="24"/>
          <w:szCs w:val="24"/>
        </w:rPr>
      </w:pPr>
      <w:r>
        <w:rPr>
          <w:rFonts w:ascii="Times New Roman" w:eastAsia="PetersburgC" w:hAnsi="Times New Roman" w:cs="Times New Roman"/>
          <w:color w:val="000000"/>
          <w:sz w:val="24"/>
          <w:szCs w:val="24"/>
        </w:rPr>
        <w:t xml:space="preserve">Начиная с 1970-х гг., в Европе </w:t>
      </w:r>
      <w:r w:rsidR="007E79B8">
        <w:rPr>
          <w:rFonts w:ascii="Times New Roman" w:eastAsia="PetersburgC" w:hAnsi="Times New Roman" w:cs="Times New Roman"/>
          <w:color w:val="000000"/>
          <w:sz w:val="24"/>
          <w:szCs w:val="24"/>
        </w:rPr>
        <w:t>стала наблюдаться выраженная</w:t>
      </w:r>
      <w:r>
        <w:rPr>
          <w:rFonts w:ascii="Times New Roman" w:eastAsia="PetersburgC" w:hAnsi="Times New Roman" w:cs="Times New Roman"/>
          <w:color w:val="000000"/>
          <w:sz w:val="24"/>
          <w:szCs w:val="24"/>
        </w:rPr>
        <w:t xml:space="preserve"> тенденция к </w:t>
      </w:r>
      <w:r w:rsidR="007E79B8">
        <w:rPr>
          <w:rFonts w:ascii="Times New Roman" w:eastAsia="PetersburgC" w:hAnsi="Times New Roman" w:cs="Times New Roman"/>
          <w:color w:val="000000"/>
          <w:sz w:val="24"/>
          <w:szCs w:val="24"/>
        </w:rPr>
        <w:t>накоплению</w:t>
      </w:r>
      <w:r>
        <w:rPr>
          <w:rFonts w:ascii="Times New Roman" w:eastAsia="PetersburgC" w:hAnsi="Times New Roman" w:cs="Times New Roman"/>
          <w:color w:val="000000"/>
          <w:sz w:val="24"/>
          <w:szCs w:val="24"/>
        </w:rPr>
        <w:t xml:space="preserve"> научного знания, </w:t>
      </w:r>
      <w:r w:rsidR="002041D5">
        <w:rPr>
          <w:rFonts w:ascii="Times New Roman" w:eastAsia="PetersburgC" w:hAnsi="Times New Roman" w:cs="Times New Roman"/>
          <w:color w:val="000000"/>
          <w:sz w:val="24"/>
          <w:szCs w:val="24"/>
        </w:rPr>
        <w:t xml:space="preserve">а научно-исследовательской составляющей стало уделяться </w:t>
      </w:r>
      <w:r>
        <w:rPr>
          <w:rFonts w:ascii="Times New Roman" w:eastAsia="PetersburgC" w:hAnsi="Times New Roman" w:cs="Times New Roman"/>
          <w:color w:val="000000"/>
          <w:sz w:val="24"/>
          <w:szCs w:val="24"/>
        </w:rPr>
        <w:t>все больше внимания.</w:t>
      </w:r>
      <w:r>
        <w:rPr>
          <w:rStyle w:val="a8"/>
          <w:rFonts w:ascii="Times New Roman" w:eastAsia="PetersburgC" w:hAnsi="Times New Roman" w:cs="Times New Roman"/>
          <w:color w:val="000000"/>
          <w:sz w:val="24"/>
          <w:szCs w:val="24"/>
        </w:rPr>
        <w:footnoteReference w:id="396"/>
      </w:r>
      <w:r w:rsidR="004C6443">
        <w:rPr>
          <w:rFonts w:ascii="Times New Roman" w:eastAsia="PetersburgC" w:hAnsi="Times New Roman" w:cs="Times New Roman"/>
          <w:color w:val="000000"/>
          <w:sz w:val="24"/>
          <w:szCs w:val="24"/>
        </w:rPr>
        <w:t xml:space="preserve"> Постепенно создавались условия для </w:t>
      </w:r>
      <w:r w:rsidR="00853144">
        <w:rPr>
          <w:rFonts w:ascii="Times New Roman" w:eastAsia="PetersburgC" w:hAnsi="Times New Roman" w:cs="Times New Roman"/>
          <w:color w:val="000000"/>
          <w:sz w:val="24"/>
          <w:szCs w:val="24"/>
        </w:rPr>
        <w:t>включенности</w:t>
      </w:r>
      <w:r w:rsidR="004C6443">
        <w:rPr>
          <w:rFonts w:ascii="Times New Roman" w:eastAsia="PetersburgC" w:hAnsi="Times New Roman" w:cs="Times New Roman"/>
          <w:color w:val="000000"/>
          <w:sz w:val="24"/>
          <w:szCs w:val="24"/>
        </w:rPr>
        <w:t xml:space="preserve"> государств в научно-техническ</w:t>
      </w:r>
      <w:r w:rsidR="00853144">
        <w:rPr>
          <w:rFonts w:ascii="Times New Roman" w:eastAsia="PetersburgC" w:hAnsi="Times New Roman" w:cs="Times New Roman"/>
          <w:color w:val="000000"/>
          <w:sz w:val="24"/>
          <w:szCs w:val="24"/>
        </w:rPr>
        <w:t>ую</w:t>
      </w:r>
      <w:r w:rsidR="004C6443">
        <w:rPr>
          <w:rFonts w:ascii="Times New Roman" w:eastAsia="PetersburgC" w:hAnsi="Times New Roman" w:cs="Times New Roman"/>
          <w:color w:val="000000"/>
          <w:sz w:val="24"/>
          <w:szCs w:val="24"/>
        </w:rPr>
        <w:t xml:space="preserve"> сфер</w:t>
      </w:r>
      <w:r w:rsidR="00853144">
        <w:rPr>
          <w:rFonts w:ascii="Times New Roman" w:eastAsia="PetersburgC" w:hAnsi="Times New Roman" w:cs="Times New Roman"/>
          <w:color w:val="000000"/>
          <w:sz w:val="24"/>
          <w:szCs w:val="24"/>
        </w:rPr>
        <w:t>у</w:t>
      </w:r>
      <w:r w:rsidR="004C6443">
        <w:rPr>
          <w:rFonts w:ascii="Times New Roman" w:eastAsia="PetersburgC" w:hAnsi="Times New Roman" w:cs="Times New Roman"/>
          <w:color w:val="000000"/>
          <w:sz w:val="24"/>
          <w:szCs w:val="24"/>
        </w:rPr>
        <w:t xml:space="preserve">, осуществления ими </w:t>
      </w:r>
      <w:r w:rsidR="00853144">
        <w:rPr>
          <w:rFonts w:ascii="Times New Roman" w:eastAsia="PetersburgC" w:hAnsi="Times New Roman" w:cs="Times New Roman"/>
          <w:color w:val="000000"/>
          <w:sz w:val="24"/>
          <w:szCs w:val="24"/>
        </w:rPr>
        <w:t xml:space="preserve">различных </w:t>
      </w:r>
      <w:r w:rsidR="004C6443">
        <w:rPr>
          <w:rFonts w:ascii="Times New Roman" w:eastAsia="PetersburgC" w:hAnsi="Times New Roman" w:cs="Times New Roman"/>
          <w:color w:val="000000"/>
          <w:sz w:val="24"/>
          <w:szCs w:val="24"/>
        </w:rPr>
        <w:t>проектов, усиления взаимодействи</w:t>
      </w:r>
      <w:r w:rsidR="002041D5">
        <w:rPr>
          <w:rFonts w:ascii="Times New Roman" w:eastAsia="PetersburgC" w:hAnsi="Times New Roman" w:cs="Times New Roman"/>
          <w:color w:val="000000"/>
          <w:sz w:val="24"/>
          <w:szCs w:val="24"/>
        </w:rPr>
        <w:t>я</w:t>
      </w:r>
      <w:r w:rsidR="004C6443">
        <w:rPr>
          <w:rFonts w:ascii="Times New Roman" w:eastAsia="PetersburgC" w:hAnsi="Times New Roman" w:cs="Times New Roman"/>
          <w:color w:val="000000"/>
          <w:sz w:val="24"/>
          <w:szCs w:val="24"/>
        </w:rPr>
        <w:t xml:space="preserve"> по решению возникающих проблем в процессе повышения конкурентоспособности Европы в </w:t>
      </w:r>
      <w:r w:rsidR="007E79B8">
        <w:rPr>
          <w:rFonts w:ascii="Times New Roman" w:eastAsia="PetersburgC" w:hAnsi="Times New Roman" w:cs="Times New Roman"/>
          <w:color w:val="000000"/>
          <w:sz w:val="24"/>
          <w:szCs w:val="24"/>
        </w:rPr>
        <w:t>ведущих</w:t>
      </w:r>
      <w:r w:rsidR="004C6443">
        <w:rPr>
          <w:rFonts w:ascii="Times New Roman" w:eastAsia="PetersburgC" w:hAnsi="Times New Roman" w:cs="Times New Roman"/>
          <w:color w:val="000000"/>
          <w:sz w:val="24"/>
          <w:szCs w:val="24"/>
        </w:rPr>
        <w:t xml:space="preserve"> технологических областях. </w:t>
      </w:r>
      <w:r w:rsidR="00853144">
        <w:rPr>
          <w:rFonts w:ascii="Times New Roman" w:eastAsia="PetersburgC" w:hAnsi="Times New Roman" w:cs="Times New Roman"/>
          <w:color w:val="000000"/>
          <w:sz w:val="24"/>
          <w:szCs w:val="24"/>
        </w:rPr>
        <w:t>Н</w:t>
      </w:r>
      <w:r w:rsidR="00853144">
        <w:rPr>
          <w:rFonts w:ascii="Times New Roman" w:hAnsi="Times New Roman" w:cs="Times New Roman"/>
          <w:color w:val="000000" w:themeColor="text1"/>
          <w:sz w:val="24"/>
          <w:szCs w:val="24"/>
        </w:rPr>
        <w:t xml:space="preserve">аступил период формирования научной-технической политики, </w:t>
      </w:r>
      <w:r w:rsidR="00853144" w:rsidRPr="00ED7080">
        <w:rPr>
          <w:rFonts w:ascii="Times New Roman" w:eastAsia="PetersburgC" w:hAnsi="Times New Roman" w:cs="Times New Roman"/>
          <w:color w:val="000000" w:themeColor="text1"/>
          <w:sz w:val="24"/>
          <w:szCs w:val="24"/>
        </w:rPr>
        <w:t>характеризующийся объединением усилий всех государств</w:t>
      </w:r>
      <w:r w:rsidR="00853144">
        <w:rPr>
          <w:rFonts w:ascii="Times New Roman" w:eastAsia="PetersburgC" w:hAnsi="Times New Roman" w:cs="Times New Roman"/>
          <w:color w:val="000000" w:themeColor="text1"/>
          <w:sz w:val="24"/>
          <w:szCs w:val="24"/>
        </w:rPr>
        <w:t>.</w:t>
      </w:r>
      <w:r w:rsidR="00853144" w:rsidRPr="00ED7080">
        <w:rPr>
          <w:rFonts w:ascii="Times New Roman" w:hAnsi="Times New Roman" w:cs="Times New Roman"/>
          <w:color w:val="000000" w:themeColor="text1"/>
          <w:sz w:val="24"/>
          <w:szCs w:val="24"/>
        </w:rPr>
        <w:t xml:space="preserve"> </w:t>
      </w:r>
      <w:r w:rsidR="00853144">
        <w:rPr>
          <w:rFonts w:ascii="Times New Roman" w:hAnsi="Times New Roman" w:cs="Times New Roman"/>
          <w:color w:val="000000" w:themeColor="text1"/>
          <w:sz w:val="24"/>
          <w:szCs w:val="24"/>
        </w:rPr>
        <w:t>В</w:t>
      </w:r>
      <w:r w:rsidR="00853144" w:rsidRPr="00ED7080">
        <w:rPr>
          <w:rFonts w:ascii="Times New Roman" w:hAnsi="Times New Roman" w:cs="Times New Roman"/>
          <w:color w:val="000000" w:themeColor="text1"/>
          <w:sz w:val="24"/>
          <w:szCs w:val="24"/>
        </w:rPr>
        <w:t xml:space="preserve">ажным представлялась необходимость международного сотрудничества и </w:t>
      </w:r>
      <w:r w:rsidR="007E79B8">
        <w:rPr>
          <w:rFonts w:ascii="Times New Roman" w:hAnsi="Times New Roman" w:cs="Times New Roman"/>
          <w:color w:val="000000" w:themeColor="text1"/>
          <w:sz w:val="24"/>
          <w:szCs w:val="24"/>
        </w:rPr>
        <w:t>осуществления</w:t>
      </w:r>
      <w:r w:rsidR="00853144" w:rsidRPr="00ED7080">
        <w:rPr>
          <w:rFonts w:ascii="Times New Roman" w:hAnsi="Times New Roman" w:cs="Times New Roman"/>
          <w:color w:val="000000" w:themeColor="text1"/>
          <w:sz w:val="24"/>
          <w:szCs w:val="24"/>
        </w:rPr>
        <w:t xml:space="preserve"> европейских</w:t>
      </w:r>
      <w:r w:rsidR="007E79B8">
        <w:rPr>
          <w:rFonts w:ascii="Times New Roman" w:hAnsi="Times New Roman" w:cs="Times New Roman"/>
          <w:color w:val="000000" w:themeColor="text1"/>
          <w:sz w:val="24"/>
          <w:szCs w:val="24"/>
        </w:rPr>
        <w:t xml:space="preserve"> и</w:t>
      </w:r>
      <w:r w:rsidR="00853144" w:rsidRPr="00ED7080">
        <w:rPr>
          <w:rFonts w:ascii="Times New Roman" w:hAnsi="Times New Roman" w:cs="Times New Roman"/>
          <w:color w:val="000000" w:themeColor="text1"/>
          <w:sz w:val="24"/>
          <w:szCs w:val="24"/>
        </w:rPr>
        <w:t xml:space="preserve">сследовательских </w:t>
      </w:r>
      <w:r w:rsidR="007E79B8">
        <w:rPr>
          <w:rFonts w:ascii="Times New Roman" w:hAnsi="Times New Roman" w:cs="Times New Roman"/>
          <w:color w:val="000000" w:themeColor="text1"/>
          <w:sz w:val="24"/>
          <w:szCs w:val="24"/>
        </w:rPr>
        <w:t>проектов и программ.</w:t>
      </w:r>
      <w:r w:rsidR="00853144" w:rsidRPr="00ED7080">
        <w:rPr>
          <w:rFonts w:ascii="Times New Roman" w:hAnsi="Times New Roman" w:cs="Times New Roman"/>
          <w:color w:val="000000" w:themeColor="text1"/>
          <w:sz w:val="24"/>
          <w:szCs w:val="24"/>
        </w:rPr>
        <w:t xml:space="preserve"> </w:t>
      </w:r>
      <w:r w:rsidR="004C6443">
        <w:rPr>
          <w:rFonts w:ascii="Times New Roman" w:eastAsia="PetersburgC" w:hAnsi="Times New Roman" w:cs="Times New Roman"/>
          <w:color w:val="000000"/>
          <w:sz w:val="24"/>
          <w:szCs w:val="24"/>
        </w:rPr>
        <w:t>Среди наиболее эффективных проектов можно выделить программу КОСТ, в рамках которой осуществлялось сотрудничество в области научных и технических исследований;</w:t>
      </w:r>
      <w:r w:rsidR="00B076DF">
        <w:rPr>
          <w:rStyle w:val="a8"/>
          <w:rFonts w:ascii="Times New Roman" w:eastAsia="PetersburgC" w:hAnsi="Times New Roman" w:cs="Times New Roman"/>
          <w:color w:val="000000"/>
          <w:sz w:val="24"/>
          <w:szCs w:val="24"/>
        </w:rPr>
        <w:footnoteReference w:id="397"/>
      </w:r>
      <w:r w:rsidR="004C6443">
        <w:rPr>
          <w:rFonts w:ascii="Times New Roman" w:eastAsia="PetersburgC" w:hAnsi="Times New Roman" w:cs="Times New Roman"/>
          <w:color w:val="000000"/>
          <w:sz w:val="24"/>
          <w:szCs w:val="24"/>
        </w:rPr>
        <w:t xml:space="preserve"> программу Эврика, направленную на обеспечение эффективного инновационного и научно-технического сотрудничества в области высоких технологий;</w:t>
      </w:r>
      <w:r w:rsidR="00B076DF">
        <w:rPr>
          <w:rStyle w:val="a8"/>
          <w:rFonts w:ascii="Times New Roman" w:eastAsia="PetersburgC" w:hAnsi="Times New Roman" w:cs="Times New Roman"/>
          <w:color w:val="000000"/>
          <w:sz w:val="24"/>
          <w:szCs w:val="24"/>
        </w:rPr>
        <w:footnoteReference w:id="398"/>
      </w:r>
      <w:r w:rsidR="004C6443">
        <w:rPr>
          <w:rFonts w:ascii="Times New Roman" w:eastAsia="PetersburgC" w:hAnsi="Times New Roman" w:cs="Times New Roman"/>
          <w:color w:val="000000"/>
          <w:sz w:val="24"/>
          <w:szCs w:val="24"/>
        </w:rPr>
        <w:t xml:space="preserve"> а также </w:t>
      </w:r>
      <w:r w:rsidR="00853144">
        <w:rPr>
          <w:rFonts w:ascii="Times New Roman" w:eastAsia="PetersburgC" w:hAnsi="Times New Roman" w:cs="Times New Roman"/>
          <w:color w:val="000000"/>
          <w:sz w:val="24"/>
          <w:szCs w:val="24"/>
        </w:rPr>
        <w:t xml:space="preserve">ряд </w:t>
      </w:r>
      <w:r w:rsidR="004C6443">
        <w:rPr>
          <w:rFonts w:ascii="Times New Roman" w:eastAsia="PetersburgC" w:hAnsi="Times New Roman" w:cs="Times New Roman"/>
          <w:color w:val="000000"/>
          <w:sz w:val="24"/>
          <w:szCs w:val="24"/>
        </w:rPr>
        <w:t>рамочны</w:t>
      </w:r>
      <w:r w:rsidR="00853144">
        <w:rPr>
          <w:rFonts w:ascii="Times New Roman" w:eastAsia="PetersburgC" w:hAnsi="Times New Roman" w:cs="Times New Roman"/>
          <w:color w:val="000000"/>
          <w:sz w:val="24"/>
          <w:szCs w:val="24"/>
        </w:rPr>
        <w:t xml:space="preserve">х </w:t>
      </w:r>
      <w:r w:rsidR="004C6443">
        <w:rPr>
          <w:rFonts w:ascii="Times New Roman" w:eastAsia="PetersburgC" w:hAnsi="Times New Roman" w:cs="Times New Roman"/>
          <w:color w:val="000000"/>
          <w:sz w:val="24"/>
          <w:szCs w:val="24"/>
        </w:rPr>
        <w:t>программ, первая из которых была утверждена в 1983 году</w:t>
      </w:r>
      <w:r w:rsidR="00853144">
        <w:rPr>
          <w:rFonts w:ascii="Times New Roman" w:eastAsia="PetersburgC" w:hAnsi="Times New Roman" w:cs="Times New Roman"/>
          <w:color w:val="000000"/>
          <w:sz w:val="24"/>
          <w:szCs w:val="24"/>
        </w:rPr>
        <w:t>.</w:t>
      </w:r>
      <w:r w:rsidR="00B076DF">
        <w:rPr>
          <w:rStyle w:val="a8"/>
          <w:rFonts w:ascii="Times New Roman" w:eastAsia="PetersburgC" w:hAnsi="Times New Roman" w:cs="Times New Roman"/>
          <w:color w:val="000000"/>
          <w:sz w:val="24"/>
          <w:szCs w:val="24"/>
        </w:rPr>
        <w:footnoteReference w:id="399"/>
      </w:r>
    </w:p>
    <w:p w14:paraId="0197BEAB" w14:textId="2456E936" w:rsidR="00424252" w:rsidRPr="00ED7080" w:rsidRDefault="00853144"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eastAsia="PetersburgC" w:hAnsi="Times New Roman" w:cs="Times New Roman"/>
          <w:color w:val="000000" w:themeColor="text1"/>
          <w:sz w:val="24"/>
          <w:szCs w:val="24"/>
        </w:rPr>
        <w:t xml:space="preserve">Однако с </w:t>
      </w:r>
      <w:r w:rsidR="00424252" w:rsidRPr="00ED7080">
        <w:rPr>
          <w:rFonts w:ascii="Times New Roman" w:hAnsi="Times New Roman" w:cs="Times New Roman"/>
          <w:color w:val="000000" w:themeColor="text1"/>
          <w:sz w:val="24"/>
          <w:szCs w:val="24"/>
        </w:rPr>
        <w:t>течением времени странам</w:t>
      </w:r>
      <w:r>
        <w:rPr>
          <w:rFonts w:ascii="Times New Roman" w:hAnsi="Times New Roman" w:cs="Times New Roman"/>
          <w:color w:val="000000" w:themeColor="text1"/>
          <w:sz w:val="24"/>
          <w:szCs w:val="24"/>
        </w:rPr>
        <w:t xml:space="preserve"> Европы</w:t>
      </w:r>
      <w:r w:rsidR="00424252" w:rsidRPr="00ED7080">
        <w:rPr>
          <w:rFonts w:ascii="Times New Roman" w:hAnsi="Times New Roman" w:cs="Times New Roman"/>
          <w:color w:val="000000" w:themeColor="text1"/>
          <w:sz w:val="24"/>
          <w:szCs w:val="24"/>
        </w:rPr>
        <w:t xml:space="preserve"> все труднее становилось играть </w:t>
      </w:r>
      <w:r w:rsidR="007E79B8">
        <w:rPr>
          <w:rFonts w:ascii="Times New Roman" w:hAnsi="Times New Roman" w:cs="Times New Roman"/>
          <w:color w:val="000000" w:themeColor="text1"/>
          <w:sz w:val="24"/>
          <w:szCs w:val="24"/>
        </w:rPr>
        <w:t>лидирующую</w:t>
      </w:r>
      <w:r w:rsidR="00424252" w:rsidRPr="00ED7080">
        <w:rPr>
          <w:rFonts w:ascii="Times New Roman" w:hAnsi="Times New Roman" w:cs="Times New Roman"/>
          <w:color w:val="000000" w:themeColor="text1"/>
          <w:sz w:val="24"/>
          <w:szCs w:val="24"/>
        </w:rPr>
        <w:t xml:space="preserve"> роль </w:t>
      </w:r>
      <w:r w:rsidR="007E79B8">
        <w:rPr>
          <w:rFonts w:ascii="Times New Roman" w:hAnsi="Times New Roman" w:cs="Times New Roman"/>
          <w:color w:val="000000" w:themeColor="text1"/>
          <w:sz w:val="24"/>
          <w:szCs w:val="24"/>
        </w:rPr>
        <w:t>в большинстве</w:t>
      </w:r>
      <w:r w:rsidR="00424252" w:rsidRPr="00ED7080">
        <w:rPr>
          <w:rFonts w:ascii="Times New Roman" w:hAnsi="Times New Roman" w:cs="Times New Roman"/>
          <w:color w:val="000000" w:themeColor="text1"/>
          <w:sz w:val="24"/>
          <w:szCs w:val="24"/>
        </w:rPr>
        <w:t xml:space="preserve"> направлени</w:t>
      </w:r>
      <w:r w:rsidR="007E79B8">
        <w:rPr>
          <w:rFonts w:ascii="Times New Roman" w:hAnsi="Times New Roman" w:cs="Times New Roman"/>
          <w:color w:val="000000" w:themeColor="text1"/>
          <w:sz w:val="24"/>
          <w:szCs w:val="24"/>
        </w:rPr>
        <w:t>й</w:t>
      </w:r>
      <w:r w:rsidR="00424252" w:rsidRPr="00ED7080">
        <w:rPr>
          <w:rFonts w:ascii="Times New Roman" w:hAnsi="Times New Roman" w:cs="Times New Roman"/>
          <w:color w:val="000000" w:themeColor="text1"/>
          <w:sz w:val="24"/>
          <w:szCs w:val="24"/>
        </w:rPr>
        <w:t xml:space="preserve"> научно-технического прогресса</w:t>
      </w:r>
      <w:r>
        <w:rPr>
          <w:rFonts w:ascii="Times New Roman" w:hAnsi="Times New Roman" w:cs="Times New Roman"/>
          <w:color w:val="000000" w:themeColor="text1"/>
          <w:sz w:val="24"/>
          <w:szCs w:val="24"/>
        </w:rPr>
        <w:t>.</w:t>
      </w:r>
      <w:r w:rsidR="00424252" w:rsidRPr="00ED7080">
        <w:rPr>
          <w:rFonts w:ascii="Times New Roman" w:hAnsi="Times New Roman" w:cs="Times New Roman"/>
          <w:color w:val="000000" w:themeColor="text1"/>
          <w:sz w:val="24"/>
          <w:szCs w:val="24"/>
        </w:rPr>
        <w:t xml:space="preserve"> Кроме того, исследования в Европе сталкивались с рядом трудностей, среди которых ограниченный объем инвестиций в научный сектор и недостаточное финансирование, плохое стимулирование научных исследований и применение на практике их результатов, </w:t>
      </w:r>
      <w:proofErr w:type="spellStart"/>
      <w:r w:rsidR="00424252" w:rsidRPr="00ED7080">
        <w:rPr>
          <w:rFonts w:ascii="Times New Roman" w:hAnsi="Times New Roman" w:cs="Times New Roman"/>
          <w:color w:val="000000" w:themeColor="text1"/>
          <w:sz w:val="24"/>
          <w:szCs w:val="24"/>
        </w:rPr>
        <w:t>фрагментационный</w:t>
      </w:r>
      <w:proofErr w:type="spellEnd"/>
      <w:r w:rsidR="00424252" w:rsidRPr="00ED7080">
        <w:rPr>
          <w:rFonts w:ascii="Times New Roman" w:hAnsi="Times New Roman" w:cs="Times New Roman"/>
          <w:color w:val="000000" w:themeColor="text1"/>
          <w:sz w:val="24"/>
          <w:szCs w:val="24"/>
        </w:rPr>
        <w:t xml:space="preserve"> характер научной деятельности и рассредоточение ресурсов, плохой уровень координации мероприятий, изолированность исследовательских структур на национальном уровне, низкий уровень внедрений результатов исследований в </w:t>
      </w:r>
      <w:r w:rsidR="00424252" w:rsidRPr="00ED7080">
        <w:rPr>
          <w:rFonts w:ascii="Times New Roman" w:hAnsi="Times New Roman" w:cs="Times New Roman"/>
          <w:color w:val="000000" w:themeColor="text1"/>
          <w:sz w:val="24"/>
          <w:szCs w:val="24"/>
        </w:rPr>
        <w:lastRenderedPageBreak/>
        <w:t>производство, различные административные и правовые нормы.</w:t>
      </w:r>
      <w:r w:rsidR="00424252" w:rsidRPr="00ED7080">
        <w:rPr>
          <w:rStyle w:val="a8"/>
          <w:rFonts w:ascii="Times New Roman" w:hAnsi="Times New Roman" w:cs="Times New Roman"/>
          <w:color w:val="000000" w:themeColor="text1"/>
          <w:sz w:val="24"/>
          <w:szCs w:val="24"/>
        </w:rPr>
        <w:footnoteReference w:id="400"/>
      </w:r>
      <w:r w:rsidR="005B1C77">
        <w:rPr>
          <w:rFonts w:ascii="Times New Roman" w:hAnsi="Times New Roman" w:cs="Times New Roman"/>
          <w:color w:val="000000" w:themeColor="text1"/>
          <w:sz w:val="24"/>
          <w:szCs w:val="24"/>
        </w:rPr>
        <w:t xml:space="preserve"> </w:t>
      </w:r>
      <w:r w:rsidR="00424252" w:rsidRPr="00ED7080">
        <w:rPr>
          <w:rFonts w:ascii="Times New Roman" w:hAnsi="Times New Roman" w:cs="Times New Roman"/>
          <w:color w:val="000000" w:themeColor="text1"/>
          <w:sz w:val="24"/>
          <w:szCs w:val="24"/>
        </w:rPr>
        <w:t>Страны Европы осознали, что необходимо создать определенные условия для эффективного решения этих проблем, что и послужило главным аргументом в пользу построения Европейского исследовательского пространства (ЕИП).</w:t>
      </w:r>
      <w:r w:rsidR="00D975A0" w:rsidRPr="00ED7080">
        <w:rPr>
          <w:rStyle w:val="a8"/>
          <w:rFonts w:ascii="Times New Roman" w:hAnsi="Times New Roman" w:cs="Times New Roman"/>
          <w:color w:val="000000" w:themeColor="text1"/>
          <w:sz w:val="24"/>
          <w:szCs w:val="24"/>
        </w:rPr>
        <w:footnoteReference w:id="401"/>
      </w:r>
    </w:p>
    <w:p w14:paraId="357A5687" w14:textId="6FB88AC8"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В развитии концепции ЕИП </w:t>
      </w:r>
      <w:r w:rsidR="00792087">
        <w:rPr>
          <w:rFonts w:ascii="Times New Roman" w:hAnsi="Times New Roman" w:cs="Times New Roman"/>
          <w:color w:val="000000" w:themeColor="text1"/>
          <w:sz w:val="24"/>
          <w:szCs w:val="24"/>
        </w:rPr>
        <w:t>выделяют</w:t>
      </w:r>
      <w:r w:rsidRPr="00ED7080">
        <w:rPr>
          <w:rFonts w:ascii="Times New Roman" w:hAnsi="Times New Roman" w:cs="Times New Roman"/>
          <w:color w:val="000000" w:themeColor="text1"/>
          <w:sz w:val="24"/>
          <w:szCs w:val="24"/>
        </w:rPr>
        <w:t xml:space="preserve"> два больших этапа.</w:t>
      </w:r>
      <w:r w:rsidR="00792087">
        <w:rPr>
          <w:rStyle w:val="a8"/>
          <w:rFonts w:ascii="Times New Roman" w:hAnsi="Times New Roman" w:cs="Times New Roman"/>
          <w:color w:val="000000" w:themeColor="text1"/>
          <w:sz w:val="24"/>
          <w:szCs w:val="24"/>
        </w:rPr>
        <w:footnoteReference w:id="402"/>
      </w:r>
      <w:r w:rsidRPr="00ED7080">
        <w:rPr>
          <w:rFonts w:ascii="Times New Roman" w:hAnsi="Times New Roman" w:cs="Times New Roman"/>
          <w:color w:val="000000" w:themeColor="text1"/>
          <w:sz w:val="24"/>
          <w:szCs w:val="24"/>
        </w:rPr>
        <w:t xml:space="preserve"> Первый этап включает в себя период с 2000 по 2006 год и характеризуется преобладанием экономических идей и ограниченным участием государств-членов и заинтересованных сторон. Второй этап, начинающийся с проведения консультаций с общественностью по ЕИП в 2007 году, характеризуется целенаправленными усилиями по развитию партнерских отношений с государствами-членами и заинтересованными сторонами и расширением целей ЕИП до уровня научного совершенства и социальной значимости.</w:t>
      </w:r>
    </w:p>
    <w:p w14:paraId="3156398F" w14:textId="77777777" w:rsidR="00424252" w:rsidRPr="00ED7080" w:rsidRDefault="00424252" w:rsidP="00424252">
      <w:pPr>
        <w:spacing w:after="0" w:line="360" w:lineRule="auto"/>
        <w:ind w:firstLine="709"/>
        <w:jc w:val="both"/>
        <w:rPr>
          <w:rFonts w:ascii="Times New Roman" w:hAnsi="Times New Roman" w:cs="Times New Roman"/>
          <w:i/>
          <w:color w:val="000000" w:themeColor="text1"/>
          <w:sz w:val="24"/>
          <w:szCs w:val="24"/>
        </w:rPr>
      </w:pPr>
      <w:r w:rsidRPr="00ED7080">
        <w:rPr>
          <w:rFonts w:ascii="Times New Roman" w:hAnsi="Times New Roman" w:cs="Times New Roman"/>
          <w:i/>
          <w:color w:val="000000" w:themeColor="text1"/>
          <w:sz w:val="24"/>
          <w:szCs w:val="24"/>
        </w:rPr>
        <w:t xml:space="preserve">I Этап (2000-2006). </w:t>
      </w:r>
    </w:p>
    <w:p w14:paraId="53EAF0F3" w14:textId="5595E151" w:rsidR="00424252" w:rsidRPr="00DB32A6" w:rsidRDefault="00424252" w:rsidP="00424252">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Концепция ЕИП, ставшая основой общеевропейской научной политики, была разработана Европейской </w:t>
      </w:r>
      <w:r w:rsidR="00D975A0" w:rsidRPr="00ED7080">
        <w:rPr>
          <w:rFonts w:ascii="Times New Roman" w:hAnsi="Times New Roman" w:cs="Times New Roman"/>
          <w:color w:val="000000" w:themeColor="text1"/>
          <w:sz w:val="24"/>
          <w:szCs w:val="24"/>
        </w:rPr>
        <w:t>к</w:t>
      </w:r>
      <w:r w:rsidRPr="00ED7080">
        <w:rPr>
          <w:rFonts w:ascii="Times New Roman" w:hAnsi="Times New Roman" w:cs="Times New Roman"/>
          <w:color w:val="000000" w:themeColor="text1"/>
          <w:sz w:val="24"/>
          <w:szCs w:val="24"/>
        </w:rPr>
        <w:t>омиссией и представлена в 2000 г. в коммюнике «На пути к Европейскому исследовательскому пространству».</w:t>
      </w:r>
      <w:r w:rsidR="00792087">
        <w:rPr>
          <w:rStyle w:val="a8"/>
          <w:rFonts w:ascii="Times New Roman" w:hAnsi="Times New Roman" w:cs="Times New Roman"/>
          <w:color w:val="000000" w:themeColor="text1"/>
          <w:sz w:val="24"/>
          <w:szCs w:val="24"/>
        </w:rPr>
        <w:footnoteReference w:id="403"/>
      </w:r>
      <w:r w:rsidRPr="00ED7080">
        <w:rPr>
          <w:rFonts w:ascii="Times New Roman" w:hAnsi="Times New Roman" w:cs="Times New Roman"/>
          <w:color w:val="000000" w:themeColor="text1"/>
          <w:sz w:val="24"/>
          <w:szCs w:val="24"/>
        </w:rPr>
        <w:t xml:space="preserve"> В нем было обозначено</w:t>
      </w:r>
      <w:r w:rsidR="00D975A0" w:rsidRPr="00ED7080">
        <w:rPr>
          <w:rFonts w:ascii="Times New Roman" w:hAnsi="Times New Roman" w:cs="Times New Roman"/>
          <w:color w:val="000000" w:themeColor="text1"/>
          <w:sz w:val="24"/>
          <w:szCs w:val="24"/>
        </w:rPr>
        <w:t xml:space="preserve">, что </w:t>
      </w:r>
      <w:r w:rsidR="00792087">
        <w:rPr>
          <w:rFonts w:ascii="Times New Roman" w:hAnsi="Times New Roman" w:cs="Times New Roman"/>
          <w:color w:val="000000" w:themeColor="text1"/>
          <w:sz w:val="24"/>
          <w:szCs w:val="24"/>
        </w:rPr>
        <w:t>ситуация с исследованиями в Европе вызывает беспокойство</w:t>
      </w:r>
      <w:r w:rsidR="00565F45">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 xml:space="preserve"> сохраняется мозаика плохо согласованных между собой политик стран-членов ЕС в области науки и технологий; существовавшие же до этого рамочные программы лишь обеспечивали поддержку отдельным направлениям, а не способствовали их интеграции.</w:t>
      </w:r>
    </w:p>
    <w:p w14:paraId="772A777C"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В коммюнике излагаются обоснования создания ЕИП и перечислены мероприятия, которые охватывает концепция. Однако в нем не содержится определения того, что представляет собой ЕИП на самом деле. Необходимость предпринимать какие-либо действия объясняется с точки зрения улучшения конкурентных позиций Европы и уменьшение отставания от США и Японии. В документе приводятся данные, демонстрирующие, что ЕС отстает от США и Японии по таким показателям, как государственные и частные расходы на исследования и развитие, занятость исследователей в промышленности и торговле высокотехнологичной продукцией. Проблемы отставания ЕС от США были главной движущей силой интеграции Европейской исследовательской политики еще с 1950-х годов. </w:t>
      </w:r>
    </w:p>
    <w:p w14:paraId="3336CEC0" w14:textId="34DBDC5B"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lastRenderedPageBreak/>
        <w:t xml:space="preserve">Важной проблемой, выявленной в первоначальном документе по ЕИП, является отсутствие координации между национальной и европейской научно-исследовательской политикой. Для решения этих проблем и установления европейского исследовательского пространства в документе предлагается семь направлений деятельности: оптимизация ресурсов и услуг на европейском уровне, более целенаправленное использование публичных инструментов и ресурсов, большее количество частных инвестиций, общую систему научно-технического руководства по реализации политики, усиление мобильности людских ресурсов, динамичный европейский ландшафт, являющийся открытым и привлекательным для исследователей и инвестиций, а также разделение общих ценностей. Эти семь широких направлений охватывают различные виды деятельности: от разработки эффективных инструментов защиты интеллектуальной собственности и поощрения рисковых капиталовложений до выработки общего видения этических вопросов науки и техники. Предусматривается использование таких инструментов политики, как финансовые, правовые и координационные меры. </w:t>
      </w:r>
    </w:p>
    <w:p w14:paraId="58A67B95" w14:textId="77777777" w:rsidR="00424252" w:rsidRPr="00ED7080" w:rsidRDefault="00424252" w:rsidP="00424252">
      <w:pPr>
        <w:autoSpaceDE w:val="0"/>
        <w:autoSpaceDN w:val="0"/>
        <w:adjustRightInd w:val="0"/>
        <w:spacing w:after="0" w:line="360" w:lineRule="auto"/>
        <w:ind w:firstLine="709"/>
        <w:jc w:val="both"/>
        <w:rPr>
          <w:rFonts w:ascii="Times New Roman" w:eastAsia="ArialMT" w:hAnsi="Times New Roman" w:cs="Times New Roman"/>
          <w:color w:val="000000" w:themeColor="text1"/>
          <w:sz w:val="24"/>
          <w:szCs w:val="24"/>
        </w:rPr>
      </w:pPr>
      <w:r w:rsidRPr="00ED7080">
        <w:rPr>
          <w:rFonts w:ascii="Times New Roman" w:eastAsia="ArialMT" w:hAnsi="Times New Roman" w:cs="Times New Roman"/>
          <w:color w:val="000000" w:themeColor="text1"/>
          <w:sz w:val="24"/>
          <w:szCs w:val="24"/>
        </w:rPr>
        <w:t>Таким образом, среди основных идей, предложенных Еврокомиссией, можно выделить следующее:</w:t>
      </w:r>
    </w:p>
    <w:p w14:paraId="05DFE92F" w14:textId="77777777" w:rsidR="00424252" w:rsidRPr="00ED7080" w:rsidRDefault="00424252" w:rsidP="00424252">
      <w:pPr>
        <w:pStyle w:val="a7"/>
        <w:numPr>
          <w:ilvl w:val="0"/>
          <w:numId w:val="12"/>
        </w:numPr>
        <w:autoSpaceDE w:val="0"/>
        <w:autoSpaceDN w:val="0"/>
        <w:adjustRightInd w:val="0"/>
        <w:spacing w:after="0" w:line="360" w:lineRule="auto"/>
        <w:ind w:left="0" w:firstLine="709"/>
        <w:jc w:val="both"/>
        <w:rPr>
          <w:rFonts w:ascii="Times New Roman" w:eastAsia="ArialMT" w:hAnsi="Times New Roman"/>
          <w:color w:val="000000" w:themeColor="text1"/>
          <w:sz w:val="24"/>
          <w:szCs w:val="24"/>
        </w:rPr>
      </w:pPr>
      <w:r w:rsidRPr="00ED7080">
        <w:rPr>
          <w:rFonts w:ascii="Times New Roman" w:eastAsia="ArialMT" w:hAnsi="Times New Roman"/>
          <w:color w:val="000000" w:themeColor="text1"/>
          <w:sz w:val="24"/>
          <w:szCs w:val="24"/>
        </w:rPr>
        <w:t>Формирование «внутреннего рынка» в науке, предоставление возможностей для свободного обмена знаниями, технологиями и финансами, усиление мобильности ученых, осуществление инициатив на панъевропейском уровне, координация национальных и региональных исследовательских проектов, программ, мероприятий, стратегий, что представляется необходимым для укрепления сотрудничества, стимулирования конкурентоспособности и достижения наиболее эффективного использования материальных ресурсов;</w:t>
      </w:r>
    </w:p>
    <w:p w14:paraId="7A0172AF" w14:textId="77777777" w:rsidR="00424252" w:rsidRPr="00ED7080" w:rsidRDefault="00424252" w:rsidP="00424252">
      <w:pPr>
        <w:pStyle w:val="a7"/>
        <w:numPr>
          <w:ilvl w:val="0"/>
          <w:numId w:val="12"/>
        </w:numPr>
        <w:autoSpaceDE w:val="0"/>
        <w:autoSpaceDN w:val="0"/>
        <w:adjustRightInd w:val="0"/>
        <w:spacing w:after="0" w:line="360" w:lineRule="auto"/>
        <w:ind w:left="0" w:firstLine="709"/>
        <w:jc w:val="both"/>
        <w:rPr>
          <w:rFonts w:ascii="Times New Roman" w:eastAsia="ArialMT" w:hAnsi="Times New Roman"/>
          <w:color w:val="000000" w:themeColor="text1"/>
          <w:sz w:val="24"/>
          <w:szCs w:val="24"/>
        </w:rPr>
      </w:pPr>
      <w:r w:rsidRPr="00ED7080">
        <w:rPr>
          <w:rFonts w:ascii="Times New Roman" w:eastAsia="ArialMT" w:hAnsi="Times New Roman"/>
          <w:color w:val="000000" w:themeColor="text1"/>
          <w:sz w:val="24"/>
          <w:szCs w:val="24"/>
        </w:rPr>
        <w:t>Структурное изменение европейской науки посредством координации научной политики, в рамках которой отмечается наиболее высокий процент проведения и финансирования научных исследований, и национальной научно-исследовательской деятельности;</w:t>
      </w:r>
    </w:p>
    <w:p w14:paraId="24998FC6" w14:textId="77777777" w:rsidR="00424252" w:rsidRPr="00ED7080" w:rsidRDefault="00424252" w:rsidP="00424252">
      <w:pPr>
        <w:pStyle w:val="a7"/>
        <w:numPr>
          <w:ilvl w:val="0"/>
          <w:numId w:val="12"/>
        </w:numPr>
        <w:autoSpaceDE w:val="0"/>
        <w:autoSpaceDN w:val="0"/>
        <w:adjustRightInd w:val="0"/>
        <w:spacing w:after="0" w:line="360" w:lineRule="auto"/>
        <w:ind w:left="0" w:firstLine="709"/>
        <w:jc w:val="both"/>
        <w:rPr>
          <w:rFonts w:ascii="Times New Roman" w:eastAsia="ArialMT" w:hAnsi="Times New Roman"/>
          <w:color w:val="000000" w:themeColor="text1"/>
          <w:sz w:val="24"/>
          <w:szCs w:val="24"/>
        </w:rPr>
      </w:pPr>
      <w:r w:rsidRPr="00ED7080">
        <w:rPr>
          <w:rFonts w:ascii="Times New Roman" w:eastAsia="ArialMT" w:hAnsi="Times New Roman"/>
          <w:color w:val="000000" w:themeColor="text1"/>
          <w:sz w:val="24"/>
          <w:szCs w:val="24"/>
        </w:rPr>
        <w:t>Разработка такой европейской научной политики, которая учитывала бы соответствующие аспекты политики ЕС и стран-участниц в областях помимо сугубо научной деятельности;</w:t>
      </w:r>
    </w:p>
    <w:p w14:paraId="322D5D7F" w14:textId="5D6FAF11" w:rsidR="00424252" w:rsidRPr="00ED7080" w:rsidRDefault="00424252" w:rsidP="00424252">
      <w:pPr>
        <w:pStyle w:val="p1"/>
        <w:numPr>
          <w:ilvl w:val="0"/>
          <w:numId w:val="12"/>
        </w:numPr>
        <w:spacing w:before="0" w:beforeAutospacing="0" w:after="0" w:afterAutospacing="0" w:line="360" w:lineRule="auto"/>
        <w:ind w:left="0" w:firstLine="709"/>
        <w:jc w:val="both"/>
        <w:rPr>
          <w:color w:val="000000" w:themeColor="text1"/>
        </w:rPr>
      </w:pPr>
      <w:r w:rsidRPr="00ED7080">
        <w:rPr>
          <w:color w:val="000000" w:themeColor="text1"/>
        </w:rPr>
        <w:t>Объединение ресурсов стран, в каждой из которых реформирование национальной научной политики будет происходить в оглядку на единый европейски</w:t>
      </w:r>
      <w:r w:rsidR="004C5F6C">
        <w:rPr>
          <w:color w:val="000000" w:themeColor="text1"/>
        </w:rPr>
        <w:t>й</w:t>
      </w:r>
      <w:r w:rsidRPr="00ED7080">
        <w:rPr>
          <w:color w:val="000000" w:themeColor="text1"/>
        </w:rPr>
        <w:t xml:space="preserve"> стандарт;</w:t>
      </w:r>
    </w:p>
    <w:p w14:paraId="11689E51" w14:textId="77777777" w:rsidR="00424252" w:rsidRPr="00ED7080" w:rsidRDefault="00424252" w:rsidP="00424252">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color w:val="000000" w:themeColor="text1"/>
          <w:sz w:val="24"/>
          <w:szCs w:val="24"/>
          <w:lang w:eastAsia="ru-RU"/>
        </w:rPr>
      </w:pPr>
      <w:r w:rsidRPr="00ED7080">
        <w:rPr>
          <w:rFonts w:ascii="Times New Roman" w:eastAsia="Times New Roman" w:hAnsi="Times New Roman"/>
          <w:color w:val="000000" w:themeColor="text1"/>
          <w:sz w:val="24"/>
          <w:szCs w:val="24"/>
          <w:lang w:eastAsia="ru-RU"/>
        </w:rPr>
        <w:lastRenderedPageBreak/>
        <w:t>Разработка и финансирование инициатив общеевропейского уровня.</w:t>
      </w:r>
      <w:r w:rsidRPr="00ED7080">
        <w:rPr>
          <w:rStyle w:val="a8"/>
          <w:rFonts w:ascii="Times New Roman" w:hAnsi="Times New Roman"/>
          <w:color w:val="000000" w:themeColor="text1"/>
          <w:sz w:val="24"/>
          <w:szCs w:val="24"/>
        </w:rPr>
        <w:footnoteReference w:id="404"/>
      </w:r>
      <w:r w:rsidRPr="00ED7080">
        <w:rPr>
          <w:rFonts w:ascii="Times New Roman" w:eastAsia="Times New Roman" w:hAnsi="Times New Roman"/>
          <w:color w:val="000000" w:themeColor="text1"/>
          <w:sz w:val="24"/>
          <w:szCs w:val="24"/>
          <w:lang w:eastAsia="ru-RU"/>
        </w:rPr>
        <w:t xml:space="preserve"> </w:t>
      </w:r>
    </w:p>
    <w:p w14:paraId="758E4058" w14:textId="77777777"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Безусловно, в той или иной степени эти меры уже предпринимались в рамках ЕС, однако новизна документа состояла в том, что все они были объединены и сведены воедино с целью их дальнейшего крупномасштабного развития.</w:t>
      </w:r>
    </w:p>
    <w:p w14:paraId="6D4775A3" w14:textId="3E153C64"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Такой подход был истолкован как признак того, что Европейская </w:t>
      </w:r>
      <w:r w:rsidR="00D975A0" w:rsidRPr="00ED7080">
        <w:rPr>
          <w:rFonts w:ascii="Times New Roman" w:hAnsi="Times New Roman" w:cs="Times New Roman"/>
          <w:color w:val="000000" w:themeColor="text1"/>
          <w:sz w:val="24"/>
          <w:szCs w:val="24"/>
        </w:rPr>
        <w:t>к</w:t>
      </w:r>
      <w:r w:rsidRPr="00ED7080">
        <w:rPr>
          <w:rFonts w:ascii="Times New Roman" w:hAnsi="Times New Roman" w:cs="Times New Roman"/>
          <w:color w:val="000000" w:themeColor="text1"/>
          <w:sz w:val="24"/>
          <w:szCs w:val="24"/>
        </w:rPr>
        <w:t>омиссия полностью приняла системный подход, сделав производство и распространение знаний краеугольным камнем подлинно “исследовательской системы” ЕС, выходящей далеко за рамки ограниченной рамочной программы.</w:t>
      </w:r>
      <w:r w:rsidRPr="00ED7080">
        <w:rPr>
          <w:rStyle w:val="a8"/>
          <w:rFonts w:ascii="Times New Roman" w:hAnsi="Times New Roman" w:cs="Times New Roman"/>
          <w:color w:val="000000" w:themeColor="text1"/>
          <w:sz w:val="24"/>
          <w:szCs w:val="24"/>
        </w:rPr>
        <w:footnoteReference w:id="405"/>
      </w:r>
      <w:r w:rsidRPr="00ED7080">
        <w:rPr>
          <w:rFonts w:ascii="Times New Roman" w:hAnsi="Times New Roman" w:cs="Times New Roman"/>
          <w:color w:val="000000" w:themeColor="text1"/>
          <w:sz w:val="24"/>
          <w:szCs w:val="24"/>
        </w:rPr>
        <w:t xml:space="preserve"> Однако хотя широкий круг мер, перечисленных в документе, в значительной степени соответствует доминирующим рамкам инновационной политики того времени, его основные цели сформулированы в соответствии с идеями об экономической конкурентоспособности.</w:t>
      </w:r>
      <w:r w:rsidRPr="00ED7080">
        <w:rPr>
          <w:rStyle w:val="a8"/>
          <w:rFonts w:ascii="Times New Roman" w:hAnsi="Times New Roman" w:cs="Times New Roman"/>
          <w:color w:val="000000" w:themeColor="text1"/>
          <w:sz w:val="24"/>
          <w:szCs w:val="24"/>
        </w:rPr>
        <w:footnoteReference w:id="406"/>
      </w:r>
    </w:p>
    <w:p w14:paraId="6978F037" w14:textId="62E0220A"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Вопрос формирования ЕИП стал ключевой составляющей Лиссабонской стратегии 2000 г</w:t>
      </w:r>
      <w:r w:rsidR="00D975A0" w:rsidRPr="00ED7080">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 осуществление которой началось два месяца спустя.</w:t>
      </w:r>
      <w:r w:rsidRPr="00ED7080">
        <w:rPr>
          <w:rStyle w:val="a8"/>
          <w:rFonts w:ascii="Times New Roman" w:hAnsi="Times New Roman" w:cs="Times New Roman"/>
          <w:color w:val="000000" w:themeColor="text1"/>
          <w:sz w:val="24"/>
          <w:szCs w:val="24"/>
        </w:rPr>
        <w:footnoteReference w:id="407"/>
      </w:r>
      <w:r w:rsidRPr="00ED7080">
        <w:rPr>
          <w:rFonts w:ascii="Times New Roman" w:hAnsi="Times New Roman" w:cs="Times New Roman"/>
          <w:color w:val="000000" w:themeColor="text1"/>
          <w:sz w:val="24"/>
          <w:szCs w:val="24"/>
        </w:rPr>
        <w:t xml:space="preserve"> Стратегия одобрила инициативу европейского исследовательского пространства и возложила на нее важную роль в достижении основн</w:t>
      </w:r>
      <w:r w:rsidR="004C5F6C">
        <w:rPr>
          <w:rFonts w:ascii="Times New Roman" w:hAnsi="Times New Roman" w:cs="Times New Roman"/>
          <w:color w:val="000000" w:themeColor="text1"/>
          <w:sz w:val="24"/>
          <w:szCs w:val="24"/>
        </w:rPr>
        <w:t>ой</w:t>
      </w:r>
      <w:r w:rsidRPr="00ED7080">
        <w:rPr>
          <w:rFonts w:ascii="Times New Roman" w:hAnsi="Times New Roman" w:cs="Times New Roman"/>
          <w:color w:val="000000" w:themeColor="text1"/>
          <w:sz w:val="24"/>
          <w:szCs w:val="24"/>
        </w:rPr>
        <w:t xml:space="preserve"> цели превращения Европы в самую конкурентоспособную и наукоемкую экономику в мире. В качестве первостепенной задачи в этом процессе рассматривалось определение юридических основ для решения проблем финансирования и осуществлени</w:t>
      </w:r>
      <w:r w:rsidR="00D975A0" w:rsidRPr="00ED7080">
        <w:rPr>
          <w:rFonts w:ascii="Times New Roman" w:hAnsi="Times New Roman" w:cs="Times New Roman"/>
          <w:color w:val="000000" w:themeColor="text1"/>
          <w:sz w:val="24"/>
          <w:szCs w:val="24"/>
        </w:rPr>
        <w:t>я</w:t>
      </w:r>
      <w:r w:rsidRPr="00ED7080">
        <w:rPr>
          <w:rFonts w:ascii="Times New Roman" w:hAnsi="Times New Roman" w:cs="Times New Roman"/>
          <w:color w:val="000000" w:themeColor="text1"/>
          <w:sz w:val="24"/>
          <w:szCs w:val="24"/>
        </w:rPr>
        <w:t xml:space="preserve"> деятельности в сфере науки на наднациональном уровне, а также обеспечение взаимодействия ведомств научной политики в странах ЕС. Стало понятно, что необходимо определить единый подход к европейской научной политике, объединяющей европейский, межправительственный и национальный уровни, а научную деятельность вывести из категории простого дополнения к научно-исследовательской сфере стран-членов ЕС.</w:t>
      </w:r>
      <w:r w:rsidRPr="00ED7080">
        <w:rPr>
          <w:rStyle w:val="a8"/>
          <w:rFonts w:ascii="Times New Roman" w:hAnsi="Times New Roman" w:cs="Times New Roman"/>
          <w:color w:val="000000" w:themeColor="text1"/>
          <w:sz w:val="24"/>
          <w:szCs w:val="24"/>
        </w:rPr>
        <w:footnoteReference w:id="408"/>
      </w:r>
      <w:r w:rsidRPr="00ED7080">
        <w:rPr>
          <w:rFonts w:ascii="Times New Roman" w:hAnsi="Times New Roman" w:cs="Times New Roman"/>
          <w:color w:val="000000" w:themeColor="text1"/>
          <w:sz w:val="24"/>
          <w:szCs w:val="24"/>
        </w:rPr>
        <w:t xml:space="preserve">  </w:t>
      </w:r>
    </w:p>
    <w:p w14:paraId="5FA44D83" w14:textId="1DE44EE9"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Были намечены конкретные шаги по созданию ЕИП, включая поощрение разработки открытого метода координации для определения контрольных параметров национальной политики в области научных исследований, определение показателей для оценки результативности и создание европейской системы показателей инновационной деятельности. Соответственно, Лиссабонская стратегия установила ряд количественных </w:t>
      </w:r>
      <w:r w:rsidRPr="00ED7080">
        <w:rPr>
          <w:rFonts w:ascii="Times New Roman" w:hAnsi="Times New Roman" w:cs="Times New Roman"/>
          <w:color w:val="000000" w:themeColor="text1"/>
          <w:sz w:val="24"/>
          <w:szCs w:val="24"/>
        </w:rPr>
        <w:lastRenderedPageBreak/>
        <w:t>целевых показателей по обеспечению финансирования научных исследований и разработок</w:t>
      </w:r>
      <w:r w:rsidR="002362F4" w:rsidRPr="00ED7080">
        <w:rPr>
          <w:rFonts w:ascii="Times New Roman" w:hAnsi="Times New Roman" w:cs="Times New Roman"/>
          <w:color w:val="000000" w:themeColor="text1"/>
          <w:sz w:val="24"/>
          <w:szCs w:val="24"/>
        </w:rPr>
        <w:t>.</w:t>
      </w:r>
    </w:p>
    <w:p w14:paraId="3D3E8B22" w14:textId="0BC436D2"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Практическая деятельность по формированию европейского исследовательского пространства началась с реализации Шестой рамочной программы (на 2002-2006 годы), которая стала стержнем формирования единого исследовательского пространства.</w:t>
      </w:r>
      <w:r w:rsidR="00F42492" w:rsidRPr="00ED7080">
        <w:rPr>
          <w:rStyle w:val="a8"/>
          <w:rFonts w:ascii="Times New Roman" w:hAnsi="Times New Roman" w:cs="Times New Roman"/>
          <w:color w:val="000000" w:themeColor="text1"/>
          <w:sz w:val="24"/>
          <w:szCs w:val="24"/>
        </w:rPr>
        <w:footnoteReference w:id="409"/>
      </w:r>
      <w:r w:rsidRPr="00ED7080">
        <w:rPr>
          <w:rFonts w:ascii="Times New Roman" w:hAnsi="Times New Roman" w:cs="Times New Roman"/>
          <w:color w:val="000000" w:themeColor="text1"/>
          <w:sz w:val="24"/>
          <w:szCs w:val="24"/>
        </w:rPr>
        <w:t xml:space="preserve"> В ней же воплотилась идея усиления роли науки и инноваци</w:t>
      </w:r>
      <w:r w:rsidR="002362F4" w:rsidRPr="00ED7080">
        <w:rPr>
          <w:rFonts w:ascii="Times New Roman" w:hAnsi="Times New Roman" w:cs="Times New Roman"/>
          <w:color w:val="000000" w:themeColor="text1"/>
          <w:sz w:val="24"/>
          <w:szCs w:val="24"/>
        </w:rPr>
        <w:t>й</w:t>
      </w:r>
      <w:r w:rsidRPr="00ED7080">
        <w:rPr>
          <w:rFonts w:ascii="Times New Roman" w:hAnsi="Times New Roman" w:cs="Times New Roman"/>
          <w:color w:val="000000" w:themeColor="text1"/>
          <w:sz w:val="24"/>
          <w:szCs w:val="24"/>
        </w:rPr>
        <w:t xml:space="preserve"> в процессе построения ЕИП.</w:t>
      </w:r>
      <w:r w:rsidR="00F42492">
        <w:rPr>
          <w:rStyle w:val="a8"/>
          <w:rFonts w:ascii="Times New Roman" w:hAnsi="Times New Roman" w:cs="Times New Roman"/>
          <w:color w:val="000000" w:themeColor="text1"/>
          <w:sz w:val="24"/>
          <w:szCs w:val="24"/>
        </w:rPr>
        <w:footnoteReference w:id="410"/>
      </w:r>
      <w:r w:rsidRPr="00ED7080">
        <w:rPr>
          <w:rStyle w:val="a8"/>
          <w:rFonts w:ascii="Times New Roman" w:hAnsi="Times New Roman" w:cs="Times New Roman"/>
          <w:color w:val="000000" w:themeColor="text1"/>
          <w:sz w:val="24"/>
          <w:szCs w:val="24"/>
        </w:rPr>
        <w:t xml:space="preserve"> </w:t>
      </w:r>
    </w:p>
    <w:p w14:paraId="236C6A73" w14:textId="712BA3AF"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Шестой рамочной программе были определены три направления: создание интегрированного научного сообщества Европы, создание и гармонизация инфраструктуры европейского исследовательского пространства и укрепление его институтов. Для решения этих задач был предоставлен бюджет в 19 млрд. евро, что составило существенно большую сумму, чем в предыдущий период. Выделенные средства предполагалось расходовать на увеличение мобильности ученых и поддержку научных обменов, закупку необходимого научного оборудования, усиление взаимодействия национальных научно-исследовательских программ. Кроме того, были обозначены три инструмента: открытие специализированных межнациональных «центров совершенства», финансирование новых продуктов, возникающих при пересечении научного и коммерческого секторов, дополнительные меры по поддержке научных программ, направленных на межгосударственное сотрудничество.</w:t>
      </w:r>
    </w:p>
    <w:p w14:paraId="113C821D" w14:textId="0ED5BEA0"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В том же 2002 году комиссия предоставила первый обзор осуществления инициативы ЕИП.</w:t>
      </w:r>
      <w:r w:rsidR="000D67F8">
        <w:rPr>
          <w:rStyle w:val="a8"/>
          <w:rFonts w:ascii="Times New Roman" w:hAnsi="Times New Roman" w:cs="Times New Roman"/>
          <w:color w:val="000000" w:themeColor="text1"/>
          <w:sz w:val="24"/>
          <w:szCs w:val="24"/>
        </w:rPr>
        <w:footnoteReference w:id="411"/>
      </w:r>
      <w:r w:rsidRPr="00ED7080">
        <w:rPr>
          <w:rFonts w:ascii="Times New Roman" w:hAnsi="Times New Roman" w:cs="Times New Roman"/>
          <w:color w:val="000000" w:themeColor="text1"/>
          <w:sz w:val="24"/>
          <w:szCs w:val="24"/>
        </w:rPr>
        <w:t xml:space="preserve"> В этом документе концепция ЕИП получает более четкое определение, характеризуясь тремя взаимосвязанными и взаимодополняющими идеями: “внутренний рынок” со свободным перемещением знаний, исследователей и технологий; улучшение координации национальных научных политик и развитие европейских политических исследований, которые выходят за рамки финансирования. Отмечается</w:t>
      </w:r>
      <w:r w:rsidR="004C5F6C">
        <w:rPr>
          <w:rFonts w:ascii="Times New Roman" w:hAnsi="Times New Roman" w:cs="Times New Roman"/>
          <w:color w:val="000000" w:themeColor="text1"/>
          <w:sz w:val="24"/>
          <w:szCs w:val="24"/>
        </w:rPr>
        <w:t>,</w:t>
      </w:r>
      <w:r w:rsidRPr="00ED7080">
        <w:rPr>
          <w:rFonts w:ascii="Times New Roman" w:hAnsi="Times New Roman" w:cs="Times New Roman"/>
          <w:color w:val="000000" w:themeColor="text1"/>
          <w:sz w:val="24"/>
          <w:szCs w:val="24"/>
        </w:rPr>
        <w:t xml:space="preserve"> что в ходе реализации программных документов были достигнуты определенные успехи в деле построение европейского исследовательского пространства, однако организаторы научной политики столкнулись и с серьезными проблемами, которые касаются в первую очередь вопросов финансирования.</w:t>
      </w:r>
    </w:p>
    <w:p w14:paraId="59585F30" w14:textId="1F11A30D" w:rsidR="00424252"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lastRenderedPageBreak/>
        <w:t>В документе говорится, что одним из основных факторов, препятствующих прогрессу в рамках построени</w:t>
      </w:r>
      <w:r w:rsidR="004C5F6C">
        <w:rPr>
          <w:rFonts w:ascii="Times New Roman" w:hAnsi="Times New Roman" w:cs="Times New Roman"/>
          <w:color w:val="000000" w:themeColor="text1"/>
          <w:sz w:val="24"/>
          <w:szCs w:val="24"/>
        </w:rPr>
        <w:t>я</w:t>
      </w:r>
      <w:r w:rsidRPr="00ED7080">
        <w:rPr>
          <w:rFonts w:ascii="Times New Roman" w:hAnsi="Times New Roman" w:cs="Times New Roman"/>
          <w:color w:val="000000" w:themeColor="text1"/>
          <w:sz w:val="24"/>
          <w:szCs w:val="24"/>
        </w:rPr>
        <w:t xml:space="preserve"> ЕИП, является недостаточное участие государств-членов. Низкий уровень участия государств-членов рассматривается в качестве одного из основных препятствий на пути устранения таких недостатков, как фрагментация деятельности и ограниченная степень координации между национальными стратегиями в области исследования. Достижение существенного расширения участия государств-членов является одной из основных целей наряду с необходимостью повышения отдачи от осуществляемой деятельности и укрепления концептуальных и политических рамок, в которых осуществляется проект. Как и в первоначальном документе ЕИП, комиссия представила длинный перечень мероприятий, подлежащих осуществлению, который в значительной степени повторяет те, что были упомянуты в 2000 году (например, мобильность и инфраструктура), но также подчеркнула некоторые новые аспекты, в том числе международный аспект ЕИП и его открытость миру. </w:t>
      </w:r>
    </w:p>
    <w:p w14:paraId="6560E07C" w14:textId="641E6553" w:rsidR="00235CEC" w:rsidRDefault="0097553F" w:rsidP="0097553F">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2005 году Европейской комиссией был подготовлен среднесрочный обзор Лиссабонского процесса, представленный на весенней саммите в марте того же года. </w:t>
      </w:r>
      <w:r w:rsidR="00235CEC">
        <w:rPr>
          <w:rFonts w:ascii="Times New Roman" w:hAnsi="Times New Roman" w:cs="Times New Roman"/>
          <w:color w:val="000000" w:themeColor="text1"/>
          <w:sz w:val="24"/>
          <w:szCs w:val="24"/>
        </w:rPr>
        <w:t>Б</w:t>
      </w:r>
      <w:r w:rsidR="00235CEC" w:rsidRPr="00235CEC">
        <w:rPr>
          <w:rFonts w:ascii="Times New Roman" w:hAnsi="Times New Roman" w:cs="Times New Roman"/>
          <w:color w:val="000000" w:themeColor="text1"/>
          <w:sz w:val="24"/>
          <w:szCs w:val="24"/>
        </w:rPr>
        <w:t xml:space="preserve">ыл сделан вывод о том, что за первые пять лет </w:t>
      </w:r>
      <w:r w:rsidR="00235CEC">
        <w:rPr>
          <w:rFonts w:ascii="Times New Roman" w:hAnsi="Times New Roman" w:cs="Times New Roman"/>
          <w:color w:val="000000" w:themeColor="text1"/>
          <w:sz w:val="24"/>
          <w:szCs w:val="24"/>
        </w:rPr>
        <w:t xml:space="preserve">удалось достичь лишь </w:t>
      </w:r>
      <w:r w:rsidR="00235CEC" w:rsidRPr="00235CEC">
        <w:rPr>
          <w:rFonts w:ascii="Times New Roman" w:hAnsi="Times New Roman" w:cs="Times New Roman"/>
          <w:color w:val="000000" w:themeColor="text1"/>
          <w:sz w:val="24"/>
          <w:szCs w:val="24"/>
        </w:rPr>
        <w:t>незначительн</w:t>
      </w:r>
      <w:r w:rsidR="00235CEC">
        <w:rPr>
          <w:rFonts w:ascii="Times New Roman" w:hAnsi="Times New Roman" w:cs="Times New Roman"/>
          <w:color w:val="000000" w:themeColor="text1"/>
          <w:sz w:val="24"/>
          <w:szCs w:val="24"/>
        </w:rPr>
        <w:t>ого</w:t>
      </w:r>
      <w:r w:rsidR="00235CEC" w:rsidRPr="00235CEC">
        <w:rPr>
          <w:rFonts w:ascii="Times New Roman" w:hAnsi="Times New Roman" w:cs="Times New Roman"/>
          <w:color w:val="000000" w:themeColor="text1"/>
          <w:sz w:val="24"/>
          <w:szCs w:val="24"/>
        </w:rPr>
        <w:t xml:space="preserve"> прогресс</w:t>
      </w:r>
      <w:r w:rsidR="00235CEC">
        <w:rPr>
          <w:rFonts w:ascii="Times New Roman" w:hAnsi="Times New Roman" w:cs="Times New Roman"/>
          <w:color w:val="000000" w:themeColor="text1"/>
          <w:sz w:val="24"/>
          <w:szCs w:val="24"/>
        </w:rPr>
        <w:t>а</w:t>
      </w:r>
      <w:r w:rsidR="00235CEC" w:rsidRPr="00235CEC">
        <w:rPr>
          <w:rFonts w:ascii="Times New Roman" w:hAnsi="Times New Roman" w:cs="Times New Roman"/>
          <w:color w:val="000000" w:themeColor="text1"/>
          <w:sz w:val="24"/>
          <w:szCs w:val="24"/>
        </w:rPr>
        <w:t xml:space="preserve">, </w:t>
      </w:r>
      <w:r w:rsidR="00235CEC">
        <w:rPr>
          <w:rFonts w:ascii="Times New Roman" w:hAnsi="Times New Roman" w:cs="Times New Roman"/>
          <w:color w:val="000000" w:themeColor="text1"/>
          <w:sz w:val="24"/>
          <w:szCs w:val="24"/>
        </w:rPr>
        <w:t>в связи с чем</w:t>
      </w:r>
      <w:r w:rsidR="00235CEC" w:rsidRPr="00235CEC">
        <w:rPr>
          <w:rFonts w:ascii="Times New Roman" w:hAnsi="Times New Roman" w:cs="Times New Roman"/>
          <w:color w:val="000000" w:themeColor="text1"/>
          <w:sz w:val="24"/>
          <w:szCs w:val="24"/>
        </w:rPr>
        <w:t xml:space="preserve"> было рекомендовано переориентировать повестку дня</w:t>
      </w:r>
      <w:r w:rsidR="00235CEC">
        <w:rPr>
          <w:rFonts w:ascii="Times New Roman" w:hAnsi="Times New Roman" w:cs="Times New Roman"/>
          <w:color w:val="000000" w:themeColor="text1"/>
          <w:sz w:val="24"/>
          <w:szCs w:val="24"/>
        </w:rPr>
        <w:t xml:space="preserve">, сосредоточив внимание на экономическом </w:t>
      </w:r>
      <w:r w:rsidR="00235CEC" w:rsidRPr="00235CEC">
        <w:rPr>
          <w:rFonts w:ascii="Times New Roman" w:hAnsi="Times New Roman" w:cs="Times New Roman"/>
          <w:color w:val="000000" w:themeColor="text1"/>
          <w:sz w:val="24"/>
          <w:szCs w:val="24"/>
        </w:rPr>
        <w:t>рост</w:t>
      </w:r>
      <w:r w:rsidR="00235CEC">
        <w:rPr>
          <w:rFonts w:ascii="Times New Roman" w:hAnsi="Times New Roman" w:cs="Times New Roman"/>
          <w:color w:val="000000" w:themeColor="text1"/>
          <w:sz w:val="24"/>
          <w:szCs w:val="24"/>
        </w:rPr>
        <w:t>е</w:t>
      </w:r>
      <w:r w:rsidR="00235CEC" w:rsidRPr="00235CEC">
        <w:rPr>
          <w:rFonts w:ascii="Times New Roman" w:hAnsi="Times New Roman" w:cs="Times New Roman"/>
          <w:color w:val="000000" w:themeColor="text1"/>
          <w:sz w:val="24"/>
          <w:szCs w:val="24"/>
        </w:rPr>
        <w:t xml:space="preserve"> и занятост</w:t>
      </w:r>
      <w:r w:rsidR="00235CEC">
        <w:rPr>
          <w:rFonts w:ascii="Times New Roman" w:hAnsi="Times New Roman" w:cs="Times New Roman"/>
          <w:color w:val="000000" w:themeColor="text1"/>
          <w:sz w:val="24"/>
          <w:szCs w:val="24"/>
        </w:rPr>
        <w:t>и. Обзор также</w:t>
      </w:r>
      <w:r w:rsidR="00235CEC" w:rsidRPr="00235CEC">
        <w:rPr>
          <w:rFonts w:ascii="Times New Roman" w:hAnsi="Times New Roman" w:cs="Times New Roman"/>
          <w:color w:val="000000" w:themeColor="text1"/>
          <w:sz w:val="24"/>
          <w:szCs w:val="24"/>
        </w:rPr>
        <w:t xml:space="preserve"> подчеркнул</w:t>
      </w:r>
      <w:r w:rsidR="00235CEC">
        <w:rPr>
          <w:rFonts w:ascii="Times New Roman" w:hAnsi="Times New Roman" w:cs="Times New Roman"/>
          <w:color w:val="000000" w:themeColor="text1"/>
          <w:sz w:val="24"/>
          <w:szCs w:val="24"/>
        </w:rPr>
        <w:t xml:space="preserve"> </w:t>
      </w:r>
      <w:r w:rsidR="00235CEC" w:rsidRPr="00235CEC">
        <w:rPr>
          <w:rFonts w:ascii="Times New Roman" w:hAnsi="Times New Roman" w:cs="Times New Roman"/>
          <w:color w:val="000000" w:themeColor="text1"/>
          <w:sz w:val="24"/>
          <w:szCs w:val="24"/>
        </w:rPr>
        <w:t xml:space="preserve">необходимость реального участия государств-членов в </w:t>
      </w:r>
      <w:r w:rsidR="00235CEC">
        <w:rPr>
          <w:rFonts w:ascii="Times New Roman" w:hAnsi="Times New Roman" w:cs="Times New Roman"/>
          <w:color w:val="000000" w:themeColor="text1"/>
          <w:sz w:val="24"/>
          <w:szCs w:val="24"/>
        </w:rPr>
        <w:t xml:space="preserve">поддержке </w:t>
      </w:r>
      <w:r w:rsidR="00235CEC" w:rsidRPr="00235CEC">
        <w:rPr>
          <w:rFonts w:ascii="Times New Roman" w:hAnsi="Times New Roman" w:cs="Times New Roman"/>
          <w:color w:val="000000" w:themeColor="text1"/>
          <w:sz w:val="24"/>
          <w:szCs w:val="24"/>
        </w:rPr>
        <w:t>необходимых реформ</w:t>
      </w:r>
      <w:r w:rsidR="00235CEC">
        <w:rPr>
          <w:rFonts w:ascii="Times New Roman" w:hAnsi="Times New Roman" w:cs="Times New Roman"/>
          <w:color w:val="000000" w:themeColor="text1"/>
          <w:sz w:val="24"/>
          <w:szCs w:val="24"/>
        </w:rPr>
        <w:t xml:space="preserve"> и упрощени</w:t>
      </w:r>
      <w:r w:rsidR="00AA1DFF">
        <w:rPr>
          <w:rFonts w:ascii="Times New Roman" w:hAnsi="Times New Roman" w:cs="Times New Roman"/>
          <w:color w:val="000000" w:themeColor="text1"/>
          <w:sz w:val="24"/>
          <w:szCs w:val="24"/>
        </w:rPr>
        <w:t>и</w:t>
      </w:r>
      <w:r w:rsidR="00235CEC">
        <w:rPr>
          <w:rFonts w:ascii="Times New Roman" w:hAnsi="Times New Roman" w:cs="Times New Roman"/>
          <w:color w:val="000000" w:themeColor="text1"/>
          <w:sz w:val="24"/>
          <w:szCs w:val="24"/>
        </w:rPr>
        <w:t xml:space="preserve"> предоставляемой отчетности.</w:t>
      </w:r>
      <w:r w:rsidR="00235CEC">
        <w:rPr>
          <w:rStyle w:val="a8"/>
          <w:rFonts w:ascii="Times New Roman" w:hAnsi="Times New Roman" w:cs="Times New Roman"/>
          <w:color w:val="000000" w:themeColor="text1"/>
          <w:sz w:val="24"/>
          <w:szCs w:val="24"/>
        </w:rPr>
        <w:footnoteReference w:id="412"/>
      </w:r>
    </w:p>
    <w:p w14:paraId="2E48874F" w14:textId="23743C9D" w:rsidR="00424252" w:rsidRPr="00ED7080" w:rsidRDefault="00424252" w:rsidP="00424252">
      <w:pPr>
        <w:spacing w:after="0" w:line="360" w:lineRule="auto"/>
        <w:ind w:firstLine="709"/>
        <w:jc w:val="both"/>
        <w:rPr>
          <w:rFonts w:ascii="Times New Roman" w:hAnsi="Times New Roman" w:cs="Times New Roman"/>
          <w:color w:val="000000" w:themeColor="text1"/>
          <w:sz w:val="24"/>
          <w:szCs w:val="24"/>
        </w:rPr>
      </w:pPr>
      <w:r w:rsidRPr="00ED7080">
        <w:rPr>
          <w:rFonts w:ascii="Times New Roman" w:hAnsi="Times New Roman" w:cs="Times New Roman"/>
          <w:color w:val="000000" w:themeColor="text1"/>
          <w:sz w:val="24"/>
          <w:szCs w:val="24"/>
        </w:rPr>
        <w:t xml:space="preserve">Таким образом, </w:t>
      </w:r>
      <w:r w:rsidR="002362F4" w:rsidRPr="00ED7080">
        <w:rPr>
          <w:rFonts w:ascii="Times New Roman" w:hAnsi="Times New Roman" w:cs="Times New Roman"/>
          <w:color w:val="000000" w:themeColor="text1"/>
          <w:sz w:val="24"/>
          <w:szCs w:val="24"/>
        </w:rPr>
        <w:t>в</w:t>
      </w:r>
      <w:r w:rsidRPr="00ED7080">
        <w:rPr>
          <w:rFonts w:ascii="Times New Roman" w:hAnsi="Times New Roman" w:cs="Times New Roman"/>
          <w:color w:val="000000" w:themeColor="text1"/>
          <w:sz w:val="24"/>
          <w:szCs w:val="24"/>
        </w:rPr>
        <w:t xml:space="preserve"> ходе первого периода реализации концепции европейского исследовательского пространства был выявлен ограниченный прогресс в достижении амбициозной цели стать наиболее конкурентоспособной экономикой. </w:t>
      </w:r>
      <w:r w:rsidR="00BB489F">
        <w:rPr>
          <w:rFonts w:ascii="Times New Roman" w:hAnsi="Times New Roman" w:cs="Times New Roman"/>
          <w:color w:val="000000" w:themeColor="text1"/>
          <w:sz w:val="24"/>
          <w:szCs w:val="24"/>
        </w:rPr>
        <w:t>Тако</w:t>
      </w:r>
      <w:r w:rsidR="004C5F6C">
        <w:rPr>
          <w:rFonts w:ascii="Times New Roman" w:hAnsi="Times New Roman" w:cs="Times New Roman"/>
          <w:color w:val="000000" w:themeColor="text1"/>
          <w:sz w:val="24"/>
          <w:szCs w:val="24"/>
        </w:rPr>
        <w:t>е</w:t>
      </w:r>
      <w:r w:rsidR="00BB489F">
        <w:rPr>
          <w:rFonts w:ascii="Times New Roman" w:hAnsi="Times New Roman" w:cs="Times New Roman"/>
          <w:color w:val="000000" w:themeColor="text1"/>
          <w:sz w:val="24"/>
          <w:szCs w:val="24"/>
        </w:rPr>
        <w:t xml:space="preserve"> развитие событий повлияло на эволюции концепции ЕИП.</w:t>
      </w:r>
    </w:p>
    <w:p w14:paraId="2F7BB77E" w14:textId="7DA22E24" w:rsidR="00424252" w:rsidRPr="00ED7080" w:rsidRDefault="00424252" w:rsidP="00424252">
      <w:pPr>
        <w:spacing w:after="0" w:line="360" w:lineRule="auto"/>
        <w:ind w:firstLine="709"/>
        <w:jc w:val="both"/>
        <w:rPr>
          <w:rFonts w:ascii="Times New Roman" w:hAnsi="Times New Roman" w:cs="Times New Roman"/>
          <w:i/>
          <w:color w:val="000000" w:themeColor="text1"/>
          <w:sz w:val="24"/>
          <w:szCs w:val="24"/>
        </w:rPr>
      </w:pPr>
      <w:r w:rsidRPr="00ED7080">
        <w:rPr>
          <w:rFonts w:ascii="Times New Roman" w:hAnsi="Times New Roman" w:cs="Times New Roman"/>
          <w:i/>
          <w:color w:val="000000" w:themeColor="text1"/>
          <w:sz w:val="24"/>
          <w:szCs w:val="24"/>
        </w:rPr>
        <w:t>Этап II (2007-</w:t>
      </w:r>
      <w:r w:rsidR="00BB489F">
        <w:rPr>
          <w:rFonts w:ascii="Times New Roman" w:hAnsi="Times New Roman" w:cs="Times New Roman"/>
          <w:i/>
          <w:color w:val="000000" w:themeColor="text1"/>
          <w:sz w:val="24"/>
          <w:szCs w:val="24"/>
        </w:rPr>
        <w:t>настоящее время</w:t>
      </w:r>
      <w:r w:rsidRPr="00ED7080">
        <w:rPr>
          <w:rFonts w:ascii="Times New Roman" w:hAnsi="Times New Roman" w:cs="Times New Roman"/>
          <w:i/>
          <w:color w:val="000000" w:themeColor="text1"/>
          <w:sz w:val="24"/>
          <w:szCs w:val="24"/>
        </w:rPr>
        <w:t>): развитие партнерства и расширение целей</w:t>
      </w:r>
    </w:p>
    <w:p w14:paraId="383B35CA" w14:textId="0200A10E" w:rsidR="00424252"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С течением времени концепция построения европейского исследовательского пространства получала более четкое определение, привлекала большее количество участником и расширяла свой охват. Хотя экономические идеи по-прежнему игра</w:t>
      </w:r>
      <w:r w:rsidR="00B076DF" w:rsidRPr="00134EC4">
        <w:rPr>
          <w:rFonts w:ascii="Times New Roman" w:hAnsi="Times New Roman" w:cs="Times New Roman"/>
          <w:sz w:val="24"/>
          <w:szCs w:val="24"/>
        </w:rPr>
        <w:t>ли</w:t>
      </w:r>
      <w:r w:rsidRPr="00134EC4">
        <w:rPr>
          <w:rFonts w:ascii="Times New Roman" w:hAnsi="Times New Roman" w:cs="Times New Roman"/>
          <w:sz w:val="24"/>
          <w:szCs w:val="24"/>
        </w:rPr>
        <w:t xml:space="preserve"> важную роль, государства-члены и заинтересованные стороны принима</w:t>
      </w:r>
      <w:r w:rsidR="00B076DF" w:rsidRPr="00134EC4">
        <w:rPr>
          <w:rFonts w:ascii="Times New Roman" w:hAnsi="Times New Roman" w:cs="Times New Roman"/>
          <w:sz w:val="24"/>
          <w:szCs w:val="24"/>
        </w:rPr>
        <w:t>ли</w:t>
      </w:r>
      <w:r w:rsidRPr="00134EC4">
        <w:rPr>
          <w:rFonts w:ascii="Times New Roman" w:hAnsi="Times New Roman" w:cs="Times New Roman"/>
          <w:sz w:val="24"/>
          <w:szCs w:val="24"/>
        </w:rPr>
        <w:t xml:space="preserve"> в определении ключевых положений концепции все более активное участие, а идеи, касающиеся передового научного опыта и решения социальных проблем, приобрета</w:t>
      </w:r>
      <w:r w:rsidR="00B076DF" w:rsidRPr="00134EC4">
        <w:rPr>
          <w:rFonts w:ascii="Times New Roman" w:hAnsi="Times New Roman" w:cs="Times New Roman"/>
          <w:sz w:val="24"/>
          <w:szCs w:val="24"/>
        </w:rPr>
        <w:t>ли</w:t>
      </w:r>
      <w:r w:rsidRPr="00134EC4">
        <w:rPr>
          <w:rFonts w:ascii="Times New Roman" w:hAnsi="Times New Roman" w:cs="Times New Roman"/>
          <w:sz w:val="24"/>
          <w:szCs w:val="24"/>
        </w:rPr>
        <w:t xml:space="preserve"> все большее значение. Статус ЕИП был укреплен путем определения его основ в Лиссабонском договоре, который был подписан в 2007 году и вступил в силу в 2009 году. Он стал </w:t>
      </w:r>
      <w:r w:rsidRPr="00134EC4">
        <w:rPr>
          <w:rFonts w:ascii="Times New Roman" w:hAnsi="Times New Roman" w:cs="Times New Roman"/>
          <w:sz w:val="24"/>
          <w:szCs w:val="24"/>
        </w:rPr>
        <w:lastRenderedPageBreak/>
        <w:t xml:space="preserve">первым договором Европейского союза, который признавал исследования и научные разработки в качестве самостоятельного направления политики, так как ранее они рассматривались в контексте экономической политики в качестве одного из ее инструментов. </w:t>
      </w:r>
      <w:r w:rsidR="004B444D" w:rsidRPr="00134EC4">
        <w:rPr>
          <w:rFonts w:ascii="Times New Roman" w:hAnsi="Times New Roman" w:cs="Times New Roman"/>
          <w:sz w:val="24"/>
          <w:szCs w:val="24"/>
        </w:rPr>
        <w:t>В нем особо отмечается</w:t>
      </w:r>
      <w:r w:rsidRPr="00134EC4">
        <w:rPr>
          <w:rFonts w:ascii="Times New Roman" w:hAnsi="Times New Roman" w:cs="Times New Roman"/>
          <w:sz w:val="24"/>
          <w:szCs w:val="24"/>
        </w:rPr>
        <w:t>, что ЕС преследует цель построить такое пространство, в котором исследователи, научные знания и технологии свободно циркулируют.</w:t>
      </w:r>
      <w:r w:rsidRPr="00134EC4">
        <w:rPr>
          <w:rStyle w:val="a8"/>
          <w:rFonts w:ascii="Times New Roman" w:hAnsi="Times New Roman" w:cs="Times New Roman"/>
          <w:sz w:val="24"/>
          <w:szCs w:val="24"/>
        </w:rPr>
        <w:footnoteReference w:id="413"/>
      </w:r>
      <w:r w:rsidRPr="00134EC4">
        <w:rPr>
          <w:rFonts w:ascii="Times New Roman" w:hAnsi="Times New Roman" w:cs="Times New Roman"/>
          <w:sz w:val="24"/>
          <w:szCs w:val="24"/>
        </w:rPr>
        <w:t xml:space="preserve"> Научно-технические вопросы попали в сферу общей компетенции союза и стран-членов.</w:t>
      </w:r>
    </w:p>
    <w:p w14:paraId="528B5821" w14:textId="77777777" w:rsidR="00424252"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Вместе с официальным признанием научной политики в качестве самостоятельного направления, объем средств, выделяемый на расширение потенциала в сфере науки и исследований, был увеличен в Седьмой рамочной программе, превысив бюджет, определяемый Шестой программой, более чем в два раза.</w:t>
      </w:r>
    </w:p>
    <w:p w14:paraId="46C0CA59" w14:textId="027A4C5C" w:rsidR="00424252"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 xml:space="preserve"> Реализация Седьмой рамочной программы ЕС по науке и технологическому развитию</w:t>
      </w:r>
      <w:r w:rsidR="00BB489F" w:rsidRPr="00134EC4">
        <w:rPr>
          <w:rFonts w:ascii="Times New Roman" w:hAnsi="Times New Roman" w:cs="Times New Roman"/>
          <w:sz w:val="24"/>
          <w:szCs w:val="24"/>
        </w:rPr>
        <w:t xml:space="preserve"> (7РП)</w:t>
      </w:r>
      <w:r w:rsidRPr="00134EC4">
        <w:rPr>
          <w:rFonts w:ascii="Times New Roman" w:hAnsi="Times New Roman" w:cs="Times New Roman"/>
          <w:sz w:val="24"/>
          <w:szCs w:val="24"/>
        </w:rPr>
        <w:t xml:space="preserve"> началась в январе 2007 года и продолжалась до декабря 2013 года.</w:t>
      </w:r>
      <w:r w:rsidR="00840927" w:rsidRPr="00134EC4">
        <w:rPr>
          <w:rStyle w:val="a8"/>
          <w:rFonts w:ascii="Times New Roman" w:hAnsi="Times New Roman" w:cs="Times New Roman"/>
          <w:sz w:val="24"/>
          <w:szCs w:val="24"/>
        </w:rPr>
        <w:footnoteReference w:id="414"/>
      </w:r>
      <w:r w:rsidR="00840927" w:rsidRPr="00134EC4">
        <w:rPr>
          <w:rFonts w:ascii="Times New Roman" w:hAnsi="Times New Roman" w:cs="Times New Roman"/>
          <w:sz w:val="24"/>
          <w:szCs w:val="24"/>
        </w:rPr>
        <w:t xml:space="preserve"> </w:t>
      </w:r>
      <w:r w:rsidRPr="00134EC4">
        <w:rPr>
          <w:rFonts w:ascii="Times New Roman" w:hAnsi="Times New Roman" w:cs="Times New Roman"/>
          <w:sz w:val="24"/>
          <w:szCs w:val="24"/>
        </w:rPr>
        <w:t xml:space="preserve">Она </w:t>
      </w:r>
      <w:r w:rsidR="007E79B8">
        <w:rPr>
          <w:rFonts w:ascii="Times New Roman" w:hAnsi="Times New Roman" w:cs="Times New Roman"/>
          <w:sz w:val="24"/>
          <w:szCs w:val="24"/>
        </w:rPr>
        <w:t>содержала</w:t>
      </w:r>
      <w:r w:rsidRPr="00134EC4">
        <w:rPr>
          <w:rFonts w:ascii="Times New Roman" w:hAnsi="Times New Roman" w:cs="Times New Roman"/>
          <w:sz w:val="24"/>
          <w:szCs w:val="24"/>
        </w:rPr>
        <w:t xml:space="preserve"> четыре раздела, соответствующие основным направлениям научно-исследовательской деятельности стран Европы:</w:t>
      </w:r>
    </w:p>
    <w:p w14:paraId="6D1F826F" w14:textId="77777777" w:rsidR="00424252" w:rsidRPr="00134EC4" w:rsidRDefault="00424252" w:rsidP="00134EC4">
      <w:pPr>
        <w:pStyle w:val="a7"/>
        <w:numPr>
          <w:ilvl w:val="0"/>
          <w:numId w:val="12"/>
        </w:numPr>
        <w:spacing w:after="0" w:line="360" w:lineRule="auto"/>
        <w:ind w:left="0" w:firstLine="709"/>
        <w:jc w:val="both"/>
        <w:rPr>
          <w:rFonts w:ascii="Times New Roman" w:hAnsi="Times New Roman"/>
          <w:sz w:val="24"/>
          <w:szCs w:val="24"/>
        </w:rPr>
      </w:pPr>
      <w:r w:rsidRPr="00134EC4">
        <w:rPr>
          <w:rFonts w:ascii="Times New Roman" w:hAnsi="Times New Roman"/>
          <w:sz w:val="24"/>
          <w:szCs w:val="24"/>
        </w:rPr>
        <w:t xml:space="preserve">Сотрудничество (осуществление международных совместных исследований). В рамках программы определены следующие инструменты поддержки международной исследовательской кооперации: специально разработанные для третьих стран инициативы и конкурсы по международному сотрудничеству, привлечение иностранных ученых к участию в международных проектах. </w:t>
      </w:r>
    </w:p>
    <w:p w14:paraId="6CDBCED0" w14:textId="17C2DD25" w:rsidR="00424252" w:rsidRPr="00134EC4" w:rsidRDefault="00424252" w:rsidP="00134EC4">
      <w:pPr>
        <w:pStyle w:val="a7"/>
        <w:numPr>
          <w:ilvl w:val="0"/>
          <w:numId w:val="12"/>
        </w:numPr>
        <w:spacing w:after="0" w:line="360" w:lineRule="auto"/>
        <w:ind w:left="0" w:firstLine="709"/>
        <w:jc w:val="both"/>
        <w:rPr>
          <w:rFonts w:ascii="Times New Roman" w:hAnsi="Times New Roman"/>
          <w:sz w:val="24"/>
          <w:szCs w:val="24"/>
        </w:rPr>
      </w:pPr>
      <w:r w:rsidRPr="00134EC4">
        <w:rPr>
          <w:rFonts w:ascii="Times New Roman" w:hAnsi="Times New Roman"/>
          <w:sz w:val="24"/>
          <w:szCs w:val="24"/>
        </w:rPr>
        <w:t xml:space="preserve">Идеи (Европейский Исследовательский Совет). Задача – усилить научный потенциал ЕС и интенсифицировать европейские «передовые» исследования путем поддержки отдельных научных коллективов, а не многонациональных консорциумов. </w:t>
      </w:r>
      <w:r w:rsidR="00BD5BE7" w:rsidRPr="00134EC4">
        <w:rPr>
          <w:rFonts w:ascii="Times New Roman" w:hAnsi="Times New Roman"/>
          <w:sz w:val="24"/>
          <w:szCs w:val="24"/>
        </w:rPr>
        <w:t>Европейский исследовательский совет призван способствовать увеличению объема исследований, росту конкуренции, привлечению инвестиций, гармонизацию инфраструктуры и улучшению качества научной экспертизы.</w:t>
      </w:r>
    </w:p>
    <w:p w14:paraId="4799F062" w14:textId="77777777" w:rsidR="00424252" w:rsidRPr="00134EC4" w:rsidRDefault="00424252" w:rsidP="00134EC4">
      <w:pPr>
        <w:pStyle w:val="a7"/>
        <w:numPr>
          <w:ilvl w:val="0"/>
          <w:numId w:val="12"/>
        </w:numPr>
        <w:spacing w:after="0" w:line="360" w:lineRule="auto"/>
        <w:ind w:left="0" w:firstLine="709"/>
        <w:jc w:val="both"/>
        <w:rPr>
          <w:rFonts w:ascii="Times New Roman" w:hAnsi="Times New Roman"/>
          <w:sz w:val="24"/>
          <w:szCs w:val="24"/>
        </w:rPr>
      </w:pPr>
      <w:r w:rsidRPr="00134EC4">
        <w:rPr>
          <w:rFonts w:ascii="Times New Roman" w:hAnsi="Times New Roman"/>
          <w:sz w:val="24"/>
          <w:szCs w:val="24"/>
        </w:rPr>
        <w:t xml:space="preserve">Кадры (укрепление международной составляющей и обеспечение европейских исследователей новыми возможностями путем поддержки их мобильности и карьерного роста). Международные инициативы объединены в два блока мер: непрерывно развитие карьеры/обучение на протяжении всей жизни, международное сотрудничество с исследователями из «третьих стран». </w:t>
      </w:r>
    </w:p>
    <w:p w14:paraId="77A7ABF3" w14:textId="77777777" w:rsidR="00424252" w:rsidRPr="00134EC4" w:rsidRDefault="00424252" w:rsidP="00134EC4">
      <w:pPr>
        <w:pStyle w:val="a7"/>
        <w:numPr>
          <w:ilvl w:val="0"/>
          <w:numId w:val="12"/>
        </w:numPr>
        <w:spacing w:after="0" w:line="360" w:lineRule="auto"/>
        <w:ind w:left="0" w:firstLine="709"/>
        <w:jc w:val="both"/>
        <w:rPr>
          <w:rFonts w:ascii="Times New Roman" w:hAnsi="Times New Roman"/>
          <w:sz w:val="24"/>
          <w:szCs w:val="24"/>
        </w:rPr>
      </w:pPr>
      <w:r w:rsidRPr="00134EC4">
        <w:rPr>
          <w:rFonts w:ascii="Times New Roman" w:hAnsi="Times New Roman"/>
          <w:sz w:val="24"/>
          <w:szCs w:val="24"/>
        </w:rPr>
        <w:lastRenderedPageBreak/>
        <w:t xml:space="preserve">Возможности (международная направленность мероприятий программы по развитию инновационной и исследовательской инфраструктуры). Инструменты международного сотрудничества предполагают поддержку «третьих стран» и регионов, входящих в перечень стран-партнеров по международному сотрудничество и поддержание диалога и информационного обмена между данными странами. </w:t>
      </w:r>
    </w:p>
    <w:p w14:paraId="767C8D00" w14:textId="1E852E92" w:rsidR="00424252" w:rsidRPr="00134EC4" w:rsidRDefault="00424252" w:rsidP="00134EC4">
      <w:pPr>
        <w:autoSpaceDE w:val="0"/>
        <w:autoSpaceDN w:val="0"/>
        <w:adjustRightInd w:val="0"/>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Таким образом, в 7РП появились новые элементы, а именно существенное упрощение функционирования программ; финансирование фундаментальных передовых исследований; проведение исследовательской деятельности при учете требований промышленности; укрепление сотрудничества с третьими странами во всех областях и направлениях; привлечение частных инвестиций в перспективные направления</w:t>
      </w:r>
      <w:r w:rsidR="00786E96" w:rsidRPr="00134EC4">
        <w:rPr>
          <w:rFonts w:ascii="Times New Roman" w:hAnsi="Times New Roman" w:cs="Times New Roman"/>
          <w:sz w:val="24"/>
          <w:szCs w:val="24"/>
        </w:rPr>
        <w:t xml:space="preserve">; открытие </w:t>
      </w:r>
      <w:proofErr w:type="spellStart"/>
      <w:r w:rsidR="00786E96" w:rsidRPr="00134EC4">
        <w:rPr>
          <w:rFonts w:ascii="Times New Roman" w:hAnsi="Times New Roman" w:cs="Times New Roman"/>
          <w:sz w:val="24"/>
          <w:szCs w:val="24"/>
        </w:rPr>
        <w:t>трансрегиональных</w:t>
      </w:r>
      <w:proofErr w:type="spellEnd"/>
      <w:r w:rsidR="00786E96" w:rsidRPr="00134EC4">
        <w:rPr>
          <w:rFonts w:ascii="Times New Roman" w:hAnsi="Times New Roman" w:cs="Times New Roman"/>
          <w:sz w:val="24"/>
          <w:szCs w:val="24"/>
        </w:rPr>
        <w:t xml:space="preserve"> научных центров; инициирование новых проектов, например, </w:t>
      </w:r>
      <w:r w:rsidR="00786E96" w:rsidRPr="00134EC4">
        <w:rPr>
          <w:rFonts w:ascii="Times New Roman" w:hAnsi="Times New Roman" w:cs="Times New Roman"/>
          <w:sz w:val="24"/>
          <w:szCs w:val="24"/>
          <w:lang w:val="en-US"/>
        </w:rPr>
        <w:t>ERA</w:t>
      </w:r>
      <w:r w:rsidR="00786E96" w:rsidRPr="00134EC4">
        <w:rPr>
          <w:rFonts w:ascii="Times New Roman" w:hAnsi="Times New Roman" w:cs="Times New Roman"/>
          <w:sz w:val="24"/>
          <w:szCs w:val="24"/>
        </w:rPr>
        <w:t>.</w:t>
      </w:r>
      <w:r w:rsidR="00786E96" w:rsidRPr="00134EC4">
        <w:rPr>
          <w:rFonts w:ascii="Times New Roman" w:hAnsi="Times New Roman" w:cs="Times New Roman"/>
          <w:sz w:val="24"/>
          <w:szCs w:val="24"/>
          <w:lang w:val="en-US"/>
        </w:rPr>
        <w:t>NET</w:t>
      </w:r>
      <w:r w:rsidR="00786E96" w:rsidRPr="00134EC4">
        <w:rPr>
          <w:rFonts w:ascii="Times New Roman" w:hAnsi="Times New Roman" w:cs="Times New Roman"/>
          <w:sz w:val="24"/>
          <w:szCs w:val="24"/>
        </w:rPr>
        <w:t xml:space="preserve">, направленного на исправление </w:t>
      </w:r>
      <w:proofErr w:type="spellStart"/>
      <w:r w:rsidR="00786E96" w:rsidRPr="00134EC4">
        <w:rPr>
          <w:rFonts w:ascii="Times New Roman" w:hAnsi="Times New Roman" w:cs="Times New Roman"/>
          <w:sz w:val="24"/>
          <w:szCs w:val="24"/>
        </w:rPr>
        <w:t>фрагментационного</w:t>
      </w:r>
      <w:proofErr w:type="spellEnd"/>
      <w:r w:rsidR="00786E96" w:rsidRPr="00134EC4">
        <w:rPr>
          <w:rFonts w:ascii="Times New Roman" w:hAnsi="Times New Roman" w:cs="Times New Roman"/>
          <w:sz w:val="24"/>
          <w:szCs w:val="24"/>
        </w:rPr>
        <w:t xml:space="preserve"> характера европейского исследовательского пространства и формирования сообществ специалистов; и  </w:t>
      </w:r>
      <w:r w:rsidR="00786E96" w:rsidRPr="00134EC4">
        <w:rPr>
          <w:rFonts w:ascii="Times New Roman" w:hAnsi="Times New Roman" w:cs="Times New Roman"/>
          <w:sz w:val="24"/>
          <w:szCs w:val="24"/>
          <w:lang w:val="en-US"/>
        </w:rPr>
        <w:t>EURAXESS</w:t>
      </w:r>
      <w:r w:rsidR="00786E96" w:rsidRPr="00134EC4">
        <w:rPr>
          <w:rFonts w:ascii="Times New Roman" w:hAnsi="Times New Roman" w:cs="Times New Roman"/>
          <w:sz w:val="24"/>
          <w:szCs w:val="24"/>
        </w:rPr>
        <w:t>, разработанного для усиления международной мобильности научных работников и повышения их карьерного роста.</w:t>
      </w:r>
      <w:r w:rsidR="00840927" w:rsidRPr="00134EC4">
        <w:rPr>
          <w:rStyle w:val="a8"/>
          <w:rFonts w:ascii="Times New Roman" w:hAnsi="Times New Roman" w:cs="Times New Roman"/>
          <w:sz w:val="24"/>
          <w:szCs w:val="24"/>
        </w:rPr>
        <w:footnoteReference w:id="415"/>
      </w:r>
    </w:p>
    <w:p w14:paraId="233A1F6E" w14:textId="77777777" w:rsidR="00424252" w:rsidRPr="00134EC4" w:rsidRDefault="00424252" w:rsidP="00134EC4">
      <w:pPr>
        <w:pStyle w:val="Default"/>
        <w:spacing w:line="360" w:lineRule="auto"/>
        <w:ind w:firstLine="709"/>
        <w:jc w:val="both"/>
        <w:rPr>
          <w:color w:val="auto"/>
        </w:rPr>
      </w:pPr>
      <w:r w:rsidRPr="00134EC4">
        <w:rPr>
          <w:color w:val="auto"/>
        </w:rPr>
        <w:t>Важные изменения в инициативе ЕИП были вызваны Зеленой книгой «Европейское исследовательское пространство: новые перспективы» ЕИП 2007 года,</w:t>
      </w:r>
      <w:r w:rsidRPr="00134EC4">
        <w:rPr>
          <w:rStyle w:val="a8"/>
          <w:color w:val="auto"/>
        </w:rPr>
        <w:footnoteReference w:id="416"/>
      </w:r>
      <w:r w:rsidRPr="00134EC4">
        <w:rPr>
          <w:color w:val="auto"/>
        </w:rPr>
        <w:t xml:space="preserve"> которая инициировала общественные консультации, активизировав европейских и национальных политиков, а также государственные и частные исследовательские организации для работы над созданием ЕИП. В научном сообществе, правительственных кругах и бизнес-среде было проведено широкомасштабное обсуждение вопросов, касающихся европейского исследовательского пространства, благодаря чему были выработаны дальнейшие шаги по его созданию.</w:t>
      </w:r>
    </w:p>
    <w:p w14:paraId="07D47E21" w14:textId="77777777" w:rsidR="00424252" w:rsidRPr="00134EC4" w:rsidRDefault="00424252" w:rsidP="00134EC4">
      <w:pPr>
        <w:pStyle w:val="Default"/>
        <w:spacing w:line="360" w:lineRule="auto"/>
        <w:ind w:firstLine="709"/>
        <w:jc w:val="both"/>
        <w:rPr>
          <w:color w:val="auto"/>
        </w:rPr>
      </w:pPr>
      <w:r w:rsidRPr="00134EC4">
        <w:rPr>
          <w:color w:val="auto"/>
        </w:rPr>
        <w:t>В Зеленой книге говорится, что европейское исследовательское пространство должно развиваться в следующих направлениях: создание кадровой базы, включающей в себя компетентных исследователей, построение сетевой исследовательской инфраструктуры с использованием информационных технологий,  повышение значения исследовательских институтов и предоставление им возможностей для активного участия в частно-государственном партнерстве, обеспечение эффективного обмена знаниями, разработка и реализация хорошо скоординированных национальных исследовательских программ, открытие европейского исследовательского пространства для всего мира.</w:t>
      </w:r>
    </w:p>
    <w:p w14:paraId="7DF7702E" w14:textId="77777777" w:rsidR="00424252"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lastRenderedPageBreak/>
        <w:t>В Зеленой книге больше внимания уделяется социальным идеям. В документе говорится о важности исследований для реализации экономических и социальных амбиций ЕС и о необходимости выявления основных социальных проблем и создания совместных программ исследований, ориентированных на общество. Кроме того, она подчеркнула, что европейская научно-исследовательская политика должна быть глубоко укоренена в европейском обществе и что, помимо стремления к научному совершенству, она должна поддерживать политику устойчивого развития в таких областях, вызывающих серьезную озабоченность общественности, как здравоохранение, энергетика и изменение климата. Интересно, что в "Зеленой книге" было высказано предположение о том, что концепция ЕИП не может быть полностью реализована в течение 10 и даже 20 лет.</w:t>
      </w:r>
    </w:p>
    <w:p w14:paraId="18979DC2" w14:textId="77777777" w:rsidR="00424252"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Для реализации идеи треугольника знаний между образованием, исследованиями и инновациями был создан Европейский институт инноваций и технологий. Основанный в 2007 году он стал ключевым элементом ЕИП, способствуя расширению и укреплению концепции исследовательского пространства за счет новых идей и поддержки со стороны дополнительных заинтересованных сторон. Во многом концепция была построена на идеях научной элиты о высоком качестве исследований, академической свободе и самоуправлении научного сообщества.</w:t>
      </w:r>
      <w:r w:rsidRPr="00134EC4">
        <w:rPr>
          <w:rStyle w:val="a8"/>
          <w:rFonts w:ascii="Times New Roman" w:hAnsi="Times New Roman" w:cs="Times New Roman"/>
          <w:sz w:val="24"/>
          <w:szCs w:val="24"/>
        </w:rPr>
        <w:footnoteReference w:id="417"/>
      </w:r>
      <w:r w:rsidRPr="00134EC4">
        <w:rPr>
          <w:rFonts w:ascii="Times New Roman" w:hAnsi="Times New Roman" w:cs="Times New Roman"/>
          <w:sz w:val="24"/>
          <w:szCs w:val="24"/>
        </w:rPr>
        <w:t xml:space="preserve"> Такой подход получил высокую оценку в научном сообществе.</w:t>
      </w:r>
    </w:p>
    <w:p w14:paraId="0B8BD77F" w14:textId="77777777" w:rsidR="00424252"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Вовлечения более широкого круга субъектов в процесс построения европейского исследовательского пространства было подкреплено и запуском так называемого «Люблянского процесса». Его основная идея заключалась в укреплении управления ЕИП как расширенного партнерства между государствами-членами и Европейской комиссией при широкой поддержке заинтересованных сторон и граждан.</w:t>
      </w:r>
      <w:r w:rsidRPr="00134EC4">
        <w:rPr>
          <w:rStyle w:val="a8"/>
          <w:rFonts w:ascii="Times New Roman" w:hAnsi="Times New Roman" w:cs="Times New Roman"/>
          <w:sz w:val="24"/>
          <w:szCs w:val="24"/>
        </w:rPr>
        <w:footnoteReference w:id="418"/>
      </w:r>
      <w:r w:rsidRPr="00134EC4">
        <w:rPr>
          <w:rFonts w:ascii="Times New Roman" w:hAnsi="Times New Roman" w:cs="Times New Roman"/>
          <w:sz w:val="24"/>
          <w:szCs w:val="24"/>
        </w:rPr>
        <w:t xml:space="preserve"> </w:t>
      </w:r>
    </w:p>
    <w:p w14:paraId="0ED6E993" w14:textId="042306ED" w:rsidR="00424252" w:rsidRPr="00134EC4" w:rsidRDefault="00424252" w:rsidP="00134EC4">
      <w:pPr>
        <w:autoSpaceDE w:val="0"/>
        <w:autoSpaceDN w:val="0"/>
        <w:adjustRightInd w:val="0"/>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Когда срок действия Лиссабонской стратегии истек в 2010 году, она была заменена инициативой «Европа 2020 – стратегия разумного, устойчивого и инклюзивного роста».</w:t>
      </w:r>
      <w:r w:rsidRPr="00134EC4">
        <w:rPr>
          <w:rStyle w:val="a8"/>
          <w:rFonts w:ascii="Times New Roman" w:hAnsi="Times New Roman" w:cs="Times New Roman"/>
          <w:sz w:val="24"/>
          <w:szCs w:val="24"/>
        </w:rPr>
        <w:footnoteReference w:id="419"/>
      </w:r>
      <w:r w:rsidRPr="00134EC4">
        <w:rPr>
          <w:rFonts w:ascii="Times New Roman" w:hAnsi="Times New Roman" w:cs="Times New Roman"/>
          <w:sz w:val="24"/>
          <w:szCs w:val="24"/>
        </w:rPr>
        <w:t xml:space="preserve"> Стратегия «Европа 2020» переняла много идей Лиссабонской стратегии</w:t>
      </w:r>
      <w:r w:rsidR="002362F4" w:rsidRPr="00134EC4">
        <w:rPr>
          <w:rFonts w:ascii="Times New Roman" w:hAnsi="Times New Roman" w:cs="Times New Roman"/>
          <w:sz w:val="24"/>
          <w:szCs w:val="24"/>
        </w:rPr>
        <w:t>.</w:t>
      </w:r>
      <w:r w:rsidRPr="00134EC4">
        <w:rPr>
          <w:rFonts w:ascii="Times New Roman" w:hAnsi="Times New Roman" w:cs="Times New Roman"/>
          <w:sz w:val="24"/>
          <w:szCs w:val="24"/>
        </w:rPr>
        <w:t xml:space="preserve"> Подчеркивалось также, что научные исследования и инновации являются стержнем реализации данной инициативы и стратегии европейского развития.</w:t>
      </w:r>
    </w:p>
    <w:p w14:paraId="65CB55FC" w14:textId="77777777" w:rsidR="00424252"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lastRenderedPageBreak/>
        <w:t xml:space="preserve"> Следующим важным шагом, обозначившим новую программу реформ, стал документ Еврокомиссии от 2012 года.</w:t>
      </w:r>
      <w:r w:rsidRPr="00134EC4">
        <w:rPr>
          <w:rStyle w:val="a8"/>
          <w:rFonts w:ascii="Times New Roman" w:hAnsi="Times New Roman" w:cs="Times New Roman"/>
          <w:sz w:val="24"/>
          <w:szCs w:val="24"/>
        </w:rPr>
        <w:footnoteReference w:id="420"/>
      </w:r>
      <w:r w:rsidRPr="00134EC4">
        <w:rPr>
          <w:rFonts w:ascii="Times New Roman" w:hAnsi="Times New Roman" w:cs="Times New Roman"/>
          <w:sz w:val="24"/>
          <w:szCs w:val="24"/>
        </w:rPr>
        <w:t xml:space="preserve"> В нем содержится сводное определение европейского исследовательского пространства на основе Лиссабонского договора и выводов Совета, в которых говорится, что ЕИП – это единое исследовательское пространство, открытое миру, в котором свободно циркулируют исследователи, научные знания и технологии и через который Союз и его государства-члены укрепляют свою научно-техническую базу, свою конкурентоспособность и свой потенциал для коллективного решения возникающих проблем. Кроме того, документ устанавливает пять приоритетов, которые сочетают в себе ранее обозначенные направления деятельности: более эффективные национальные научно-исследовательские системы, оптимальная транснациональная кооперация и конкуренция, открытый рынок труда для исследователей, равенство мужчин и женщин и оптимальная циркуляция научного знания, в том числе и в масштабах цифрового пространства. Кроме того, программа реформ 2012 года предусматривает развитие механизма мониторинга концепции ЕИП. </w:t>
      </w:r>
    </w:p>
    <w:p w14:paraId="16A48894" w14:textId="3FED4AD4" w:rsidR="00B8775A"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Первый такой доклад о ходе осуществления ЕИП был подготовлен в 2013 году.</w:t>
      </w:r>
      <w:r w:rsidRPr="00134EC4">
        <w:rPr>
          <w:rStyle w:val="a8"/>
          <w:rFonts w:ascii="Times New Roman" w:hAnsi="Times New Roman" w:cs="Times New Roman"/>
          <w:sz w:val="24"/>
          <w:szCs w:val="24"/>
        </w:rPr>
        <w:footnoteReference w:id="421"/>
      </w:r>
      <w:r w:rsidRPr="00134EC4">
        <w:rPr>
          <w:rFonts w:ascii="Times New Roman" w:hAnsi="Times New Roman" w:cs="Times New Roman"/>
          <w:sz w:val="24"/>
          <w:szCs w:val="24"/>
        </w:rPr>
        <w:t xml:space="preserve"> Уже в нем было обозначено предложение в качестве прагматического подхода к реализации европейских приоритетов в сфере научной политики укрепить партнерство между государствами-членами, комиссией и организациями, заинтересованными в проведении исследований. В докладе же о ходе осуществления ЕИП за 2014 год отмечается, что такая платформа заинтересованных сторон является хорошим инструментом, способствующим разработке и осуществлению политики ЕИП.</w:t>
      </w:r>
      <w:r w:rsidRPr="00134EC4">
        <w:rPr>
          <w:rStyle w:val="a8"/>
          <w:rFonts w:ascii="Times New Roman" w:hAnsi="Times New Roman" w:cs="Times New Roman"/>
          <w:sz w:val="24"/>
          <w:szCs w:val="24"/>
        </w:rPr>
        <w:footnoteReference w:id="422"/>
      </w:r>
      <w:r w:rsidRPr="00134EC4">
        <w:rPr>
          <w:rFonts w:ascii="Times New Roman" w:hAnsi="Times New Roman" w:cs="Times New Roman"/>
          <w:sz w:val="24"/>
          <w:szCs w:val="24"/>
        </w:rPr>
        <w:t xml:space="preserve"> Согласно отчету, эта платформа может быть расширена за счет включения дополнительных исследовательских </w:t>
      </w:r>
      <w:proofErr w:type="spellStart"/>
      <w:r w:rsidRPr="00134EC4">
        <w:rPr>
          <w:rFonts w:ascii="Times New Roman" w:hAnsi="Times New Roman" w:cs="Times New Roman"/>
          <w:sz w:val="24"/>
          <w:szCs w:val="24"/>
        </w:rPr>
        <w:t>акторов</w:t>
      </w:r>
      <w:proofErr w:type="spellEnd"/>
      <w:r w:rsidRPr="00134EC4">
        <w:rPr>
          <w:rFonts w:ascii="Times New Roman" w:hAnsi="Times New Roman" w:cs="Times New Roman"/>
          <w:sz w:val="24"/>
          <w:szCs w:val="24"/>
        </w:rPr>
        <w:t xml:space="preserve">. </w:t>
      </w:r>
      <w:r w:rsidR="00614C10" w:rsidRPr="00134EC4">
        <w:rPr>
          <w:rFonts w:ascii="Times New Roman" w:hAnsi="Times New Roman" w:cs="Times New Roman"/>
          <w:sz w:val="24"/>
          <w:szCs w:val="24"/>
        </w:rPr>
        <w:t xml:space="preserve">Кроме того, в качестве дополнительной меры по ускорению реализации концепции ЕИП и обеспечению глобальной конкурентоспособности и привлекательности Европы государства-члены обязались разработать к середине 2015 года Дорожную карту, которая должна сыграть важную роль в развитии европейского исследовательского пространства. </w:t>
      </w:r>
      <w:r w:rsidR="00B8775A" w:rsidRPr="00134EC4">
        <w:rPr>
          <w:rFonts w:ascii="Times New Roman" w:hAnsi="Times New Roman" w:cs="Times New Roman"/>
          <w:sz w:val="24"/>
          <w:szCs w:val="24"/>
        </w:rPr>
        <w:t>Впоследствии Дорожная карта 2015-2020 стала тем</w:t>
      </w:r>
      <w:r w:rsidR="001A7647">
        <w:rPr>
          <w:rFonts w:ascii="Times New Roman" w:hAnsi="Times New Roman" w:cs="Times New Roman"/>
          <w:sz w:val="24"/>
          <w:szCs w:val="24"/>
        </w:rPr>
        <w:t xml:space="preserve"> </w:t>
      </w:r>
      <w:r w:rsidR="001A7647">
        <w:rPr>
          <w:rFonts w:ascii="Times New Roman" w:hAnsi="Times New Roman" w:cs="Times New Roman"/>
          <w:sz w:val="24"/>
          <w:szCs w:val="24"/>
        </w:rPr>
        <w:lastRenderedPageBreak/>
        <w:t>д</w:t>
      </w:r>
      <w:r w:rsidR="00B8775A" w:rsidRPr="00134EC4">
        <w:rPr>
          <w:rFonts w:ascii="Times New Roman" w:hAnsi="Times New Roman" w:cs="Times New Roman"/>
          <w:sz w:val="24"/>
          <w:szCs w:val="24"/>
        </w:rPr>
        <w:t>окументом, которым руководствуются государства в осуществлении мер на национальном уровне по реализации концепции ЕИП.</w:t>
      </w:r>
      <w:r w:rsidR="00B8775A" w:rsidRPr="00134EC4">
        <w:rPr>
          <w:rStyle w:val="a8"/>
          <w:rFonts w:ascii="Times New Roman" w:hAnsi="Times New Roman" w:cs="Times New Roman"/>
          <w:sz w:val="24"/>
          <w:szCs w:val="24"/>
        </w:rPr>
        <w:footnoteReference w:id="423"/>
      </w:r>
    </w:p>
    <w:p w14:paraId="45205A46" w14:textId="5EA56A18" w:rsidR="00E86E91" w:rsidRPr="00134EC4" w:rsidRDefault="00614C10"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З</w:t>
      </w:r>
      <w:r w:rsidR="00424252" w:rsidRPr="00134EC4">
        <w:rPr>
          <w:rFonts w:ascii="Times New Roman" w:hAnsi="Times New Roman" w:cs="Times New Roman"/>
          <w:sz w:val="24"/>
          <w:szCs w:val="24"/>
        </w:rPr>
        <w:t>апуск в 2014 году новой рамочной программы по исследованиям и инновациям «Горизонт 2020» рассматривается как новый импульс для реализации ЕИП.</w:t>
      </w:r>
      <w:r w:rsidR="00424252" w:rsidRPr="00134EC4">
        <w:rPr>
          <w:rStyle w:val="a8"/>
          <w:rFonts w:ascii="Times New Roman" w:hAnsi="Times New Roman" w:cs="Times New Roman"/>
          <w:sz w:val="24"/>
          <w:szCs w:val="24"/>
        </w:rPr>
        <w:footnoteReference w:id="424"/>
      </w:r>
      <w:r w:rsidR="00424252" w:rsidRPr="00134EC4">
        <w:rPr>
          <w:rFonts w:ascii="Times New Roman" w:hAnsi="Times New Roman" w:cs="Times New Roman"/>
          <w:sz w:val="24"/>
          <w:szCs w:val="24"/>
        </w:rPr>
        <w:t xml:space="preserve"> Она представляет собой крупнейшую </w:t>
      </w:r>
      <w:r w:rsidR="00E86E91" w:rsidRPr="00134EC4">
        <w:rPr>
          <w:rFonts w:ascii="Times New Roman" w:hAnsi="Times New Roman" w:cs="Times New Roman"/>
          <w:sz w:val="24"/>
          <w:szCs w:val="24"/>
        </w:rPr>
        <w:t xml:space="preserve">инновационную </w:t>
      </w:r>
      <w:r w:rsidR="00424252" w:rsidRPr="00134EC4">
        <w:rPr>
          <w:rFonts w:ascii="Times New Roman" w:hAnsi="Times New Roman" w:cs="Times New Roman"/>
          <w:sz w:val="24"/>
          <w:szCs w:val="24"/>
        </w:rPr>
        <w:t>научно-исследовательскую программу ЕС</w:t>
      </w:r>
      <w:r w:rsidR="00E86E91" w:rsidRPr="00134EC4">
        <w:rPr>
          <w:rFonts w:ascii="Times New Roman" w:hAnsi="Times New Roman" w:cs="Times New Roman"/>
          <w:sz w:val="24"/>
          <w:szCs w:val="24"/>
        </w:rPr>
        <w:t xml:space="preserve">, </w:t>
      </w:r>
      <w:r w:rsidR="00424252" w:rsidRPr="00134EC4">
        <w:rPr>
          <w:rFonts w:ascii="Times New Roman" w:hAnsi="Times New Roman" w:cs="Times New Roman"/>
          <w:sz w:val="24"/>
          <w:szCs w:val="24"/>
        </w:rPr>
        <w:t>которая ориентирована на достижение цели </w:t>
      </w:r>
      <w:r w:rsidR="00424252" w:rsidRPr="00134EC4">
        <w:rPr>
          <w:rFonts w:ascii="Times New Roman" w:hAnsi="Times New Roman" w:cs="Times New Roman"/>
          <w:bCs/>
          <w:sz w:val="24"/>
          <w:szCs w:val="24"/>
        </w:rPr>
        <w:t>Лиссабонской стратегии превратить</w:t>
      </w:r>
      <w:r w:rsidR="00424252" w:rsidRPr="00134EC4">
        <w:rPr>
          <w:rFonts w:ascii="Times New Roman" w:hAnsi="Times New Roman" w:cs="Times New Roman"/>
          <w:sz w:val="24"/>
          <w:szCs w:val="24"/>
        </w:rPr>
        <w:t xml:space="preserve"> ЕС в конкурентоспособную экономику, основанную на знаниях. </w:t>
      </w:r>
      <w:r w:rsidR="00A35347">
        <w:rPr>
          <w:rFonts w:ascii="Times New Roman" w:hAnsi="Times New Roman" w:cs="Times New Roman"/>
          <w:sz w:val="24"/>
          <w:szCs w:val="24"/>
        </w:rPr>
        <w:t>Считается</w:t>
      </w:r>
      <w:r w:rsidR="00424252" w:rsidRPr="00134EC4">
        <w:rPr>
          <w:rFonts w:ascii="Times New Roman" w:hAnsi="Times New Roman" w:cs="Times New Roman"/>
          <w:sz w:val="24"/>
          <w:szCs w:val="24"/>
        </w:rPr>
        <w:t xml:space="preserve">, что программа «Горизонт-2020» </w:t>
      </w:r>
      <w:r w:rsidR="00A35347">
        <w:rPr>
          <w:rFonts w:ascii="Times New Roman" w:hAnsi="Times New Roman" w:cs="Times New Roman"/>
          <w:sz w:val="24"/>
          <w:szCs w:val="24"/>
        </w:rPr>
        <w:t xml:space="preserve">выявит и исправит </w:t>
      </w:r>
      <w:r w:rsidR="00424252" w:rsidRPr="00134EC4">
        <w:rPr>
          <w:rFonts w:ascii="Times New Roman" w:hAnsi="Times New Roman" w:cs="Times New Roman"/>
          <w:sz w:val="24"/>
          <w:szCs w:val="24"/>
        </w:rPr>
        <w:t>недочеты</w:t>
      </w:r>
      <w:r w:rsidR="00A35347">
        <w:rPr>
          <w:rFonts w:ascii="Times New Roman" w:hAnsi="Times New Roman" w:cs="Times New Roman"/>
          <w:sz w:val="24"/>
          <w:szCs w:val="24"/>
        </w:rPr>
        <w:t>, возникшие в результате реализации предыдущих рамочных программ,</w:t>
      </w:r>
      <w:r w:rsidR="00424252" w:rsidRPr="00134EC4">
        <w:rPr>
          <w:rFonts w:ascii="Times New Roman" w:hAnsi="Times New Roman" w:cs="Times New Roman"/>
          <w:sz w:val="24"/>
          <w:szCs w:val="24"/>
        </w:rPr>
        <w:t xml:space="preserve"> </w:t>
      </w:r>
      <w:r w:rsidR="00A35347">
        <w:rPr>
          <w:rFonts w:ascii="Times New Roman" w:hAnsi="Times New Roman" w:cs="Times New Roman"/>
          <w:sz w:val="24"/>
          <w:szCs w:val="24"/>
        </w:rPr>
        <w:t>содействуя</w:t>
      </w:r>
      <w:r w:rsidR="00424252" w:rsidRPr="00134EC4">
        <w:rPr>
          <w:rFonts w:ascii="Times New Roman" w:hAnsi="Times New Roman" w:cs="Times New Roman"/>
          <w:sz w:val="24"/>
          <w:szCs w:val="24"/>
        </w:rPr>
        <w:t xml:space="preserve"> развитию инноваций </w:t>
      </w:r>
      <w:r w:rsidR="00E86E91" w:rsidRPr="00134EC4">
        <w:rPr>
          <w:rFonts w:ascii="Times New Roman" w:hAnsi="Times New Roman" w:cs="Times New Roman"/>
          <w:sz w:val="24"/>
          <w:szCs w:val="24"/>
        </w:rPr>
        <w:t>благодаря</w:t>
      </w:r>
      <w:r w:rsidR="00424252" w:rsidRPr="00134EC4">
        <w:rPr>
          <w:rFonts w:ascii="Times New Roman" w:hAnsi="Times New Roman" w:cs="Times New Roman"/>
          <w:sz w:val="24"/>
          <w:szCs w:val="24"/>
        </w:rPr>
        <w:t xml:space="preserve"> совместн</w:t>
      </w:r>
      <w:r w:rsidR="00E86E91" w:rsidRPr="00134EC4">
        <w:rPr>
          <w:rFonts w:ascii="Times New Roman" w:hAnsi="Times New Roman" w:cs="Times New Roman"/>
          <w:sz w:val="24"/>
          <w:szCs w:val="24"/>
        </w:rPr>
        <w:t xml:space="preserve">ой </w:t>
      </w:r>
      <w:r w:rsidR="00424252" w:rsidRPr="00134EC4">
        <w:rPr>
          <w:rFonts w:ascii="Times New Roman" w:hAnsi="Times New Roman" w:cs="Times New Roman"/>
          <w:sz w:val="24"/>
          <w:szCs w:val="24"/>
        </w:rPr>
        <w:t>деятельност</w:t>
      </w:r>
      <w:r w:rsidR="00E86E91" w:rsidRPr="00134EC4">
        <w:rPr>
          <w:rFonts w:ascii="Times New Roman" w:hAnsi="Times New Roman" w:cs="Times New Roman"/>
          <w:sz w:val="24"/>
          <w:szCs w:val="24"/>
        </w:rPr>
        <w:t>и</w:t>
      </w:r>
      <w:r w:rsidR="00424252" w:rsidRPr="00134EC4">
        <w:rPr>
          <w:rFonts w:ascii="Times New Roman" w:hAnsi="Times New Roman" w:cs="Times New Roman"/>
          <w:sz w:val="24"/>
          <w:szCs w:val="24"/>
        </w:rPr>
        <w:t xml:space="preserve"> исследователей, новаторов и промышленности </w:t>
      </w:r>
      <w:r w:rsidR="00E86E91" w:rsidRPr="00134EC4">
        <w:rPr>
          <w:rFonts w:ascii="Times New Roman" w:hAnsi="Times New Roman" w:cs="Times New Roman"/>
          <w:sz w:val="24"/>
          <w:szCs w:val="24"/>
        </w:rPr>
        <w:t>в рамках</w:t>
      </w:r>
      <w:r w:rsidR="00424252" w:rsidRPr="00134EC4">
        <w:rPr>
          <w:rFonts w:ascii="Times New Roman" w:hAnsi="Times New Roman" w:cs="Times New Roman"/>
          <w:sz w:val="24"/>
          <w:szCs w:val="24"/>
        </w:rPr>
        <w:t xml:space="preserve"> </w:t>
      </w:r>
      <w:r w:rsidR="00E86E91" w:rsidRPr="00134EC4">
        <w:rPr>
          <w:rFonts w:ascii="Times New Roman" w:hAnsi="Times New Roman" w:cs="Times New Roman"/>
          <w:sz w:val="24"/>
          <w:szCs w:val="24"/>
        </w:rPr>
        <w:t xml:space="preserve">и за пределами </w:t>
      </w:r>
      <w:r w:rsidR="00424252" w:rsidRPr="00134EC4">
        <w:rPr>
          <w:rFonts w:ascii="Times New Roman" w:hAnsi="Times New Roman" w:cs="Times New Roman"/>
          <w:sz w:val="24"/>
          <w:szCs w:val="24"/>
        </w:rPr>
        <w:t>Европейско</w:t>
      </w:r>
      <w:r w:rsidR="00E86E91" w:rsidRPr="00134EC4">
        <w:rPr>
          <w:rFonts w:ascii="Times New Roman" w:hAnsi="Times New Roman" w:cs="Times New Roman"/>
          <w:sz w:val="24"/>
          <w:szCs w:val="24"/>
        </w:rPr>
        <w:t>го</w:t>
      </w:r>
      <w:r w:rsidR="00424252" w:rsidRPr="00134EC4">
        <w:rPr>
          <w:rFonts w:ascii="Times New Roman" w:hAnsi="Times New Roman" w:cs="Times New Roman"/>
          <w:sz w:val="24"/>
          <w:szCs w:val="24"/>
        </w:rPr>
        <w:t xml:space="preserve"> </w:t>
      </w:r>
      <w:r w:rsidR="00D646A6" w:rsidRPr="00134EC4">
        <w:rPr>
          <w:rFonts w:ascii="Times New Roman" w:hAnsi="Times New Roman" w:cs="Times New Roman"/>
          <w:sz w:val="24"/>
          <w:szCs w:val="24"/>
        </w:rPr>
        <w:t>с</w:t>
      </w:r>
      <w:r w:rsidR="00424252" w:rsidRPr="00134EC4">
        <w:rPr>
          <w:rFonts w:ascii="Times New Roman" w:hAnsi="Times New Roman" w:cs="Times New Roman"/>
          <w:sz w:val="24"/>
          <w:szCs w:val="24"/>
        </w:rPr>
        <w:t>оюз</w:t>
      </w:r>
      <w:r w:rsidR="00E86E91" w:rsidRPr="00134EC4">
        <w:rPr>
          <w:rFonts w:ascii="Times New Roman" w:hAnsi="Times New Roman" w:cs="Times New Roman"/>
          <w:sz w:val="24"/>
          <w:szCs w:val="24"/>
        </w:rPr>
        <w:t>а.</w:t>
      </w:r>
    </w:p>
    <w:p w14:paraId="07C75D23" w14:textId="601F593D" w:rsidR="00364437"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 xml:space="preserve">Тремя приоритетами программы являются передовая наука, </w:t>
      </w:r>
      <w:r w:rsidR="001729B8" w:rsidRPr="00134EC4">
        <w:rPr>
          <w:rFonts w:ascii="Times New Roman" w:hAnsi="Times New Roman" w:cs="Times New Roman"/>
          <w:sz w:val="24"/>
          <w:szCs w:val="24"/>
        </w:rPr>
        <w:t xml:space="preserve">промышленное лидерство и </w:t>
      </w:r>
      <w:r w:rsidRPr="00134EC4">
        <w:rPr>
          <w:rFonts w:ascii="Times New Roman" w:hAnsi="Times New Roman" w:cs="Times New Roman"/>
          <w:sz w:val="24"/>
          <w:szCs w:val="24"/>
        </w:rPr>
        <w:t>социальные проблемы</w:t>
      </w:r>
      <w:r w:rsidR="001729B8" w:rsidRPr="00134EC4">
        <w:rPr>
          <w:rFonts w:ascii="Times New Roman" w:hAnsi="Times New Roman" w:cs="Times New Roman"/>
          <w:sz w:val="24"/>
          <w:szCs w:val="24"/>
        </w:rPr>
        <w:t>.</w:t>
      </w:r>
      <w:r w:rsidRPr="00134EC4">
        <w:rPr>
          <w:rFonts w:ascii="Times New Roman" w:hAnsi="Times New Roman" w:cs="Times New Roman"/>
          <w:sz w:val="24"/>
          <w:szCs w:val="24"/>
        </w:rPr>
        <w:t xml:space="preserve"> </w:t>
      </w:r>
      <w:r w:rsidR="000D2DA6" w:rsidRPr="00134EC4">
        <w:rPr>
          <w:rFonts w:ascii="Times New Roman" w:hAnsi="Times New Roman" w:cs="Times New Roman"/>
          <w:sz w:val="24"/>
          <w:szCs w:val="24"/>
        </w:rPr>
        <w:t>Реализация первого приоритета необходима для повышения уровня европейских исследований и обеспечения высокой конкурентоспособности науки ЕС.</w:t>
      </w:r>
      <w:r w:rsidR="001729B8" w:rsidRPr="00134EC4">
        <w:rPr>
          <w:rFonts w:ascii="Times New Roman" w:hAnsi="Times New Roman" w:cs="Times New Roman"/>
          <w:sz w:val="24"/>
          <w:szCs w:val="24"/>
        </w:rPr>
        <w:t xml:space="preserve"> Поддержка исследователей, повышение их квалификации, предоставление им доступа к исследовательской инфраструктуре, финансирование совместных исследований – вот те цели, которые необходимо выполнить для реализации приоритета «Передовая наука». Выполнение программы второй приоритетной области должно способствовать привлечению инвестиций в сектор НИОКР и появлению инновационных европейский компаний на мировом рынке. Реализация третьего компонента программы «Горизонт-2020» поможет в решении насущных социальных проблем.</w:t>
      </w:r>
      <w:r w:rsidRPr="00134EC4">
        <w:rPr>
          <w:rStyle w:val="a8"/>
          <w:rFonts w:ascii="Times New Roman" w:hAnsi="Times New Roman" w:cs="Times New Roman"/>
          <w:sz w:val="24"/>
          <w:szCs w:val="24"/>
        </w:rPr>
        <w:footnoteReference w:id="425"/>
      </w:r>
      <w:r w:rsidR="00364437" w:rsidRPr="00134EC4">
        <w:rPr>
          <w:rFonts w:ascii="Times New Roman" w:hAnsi="Times New Roman" w:cs="Times New Roman"/>
          <w:sz w:val="24"/>
          <w:szCs w:val="24"/>
        </w:rPr>
        <w:t xml:space="preserve"> </w:t>
      </w:r>
      <w:r w:rsidR="009A03B5" w:rsidRPr="00134EC4">
        <w:rPr>
          <w:rFonts w:ascii="Times New Roman" w:hAnsi="Times New Roman" w:cs="Times New Roman"/>
          <w:sz w:val="24"/>
          <w:szCs w:val="24"/>
        </w:rPr>
        <w:t xml:space="preserve">В рамках каждого из блоков разработаны многолетние тематические планы кооперации, </w:t>
      </w:r>
      <w:r w:rsidR="00A35347">
        <w:rPr>
          <w:rFonts w:ascii="Times New Roman" w:hAnsi="Times New Roman" w:cs="Times New Roman"/>
          <w:sz w:val="24"/>
          <w:szCs w:val="24"/>
        </w:rPr>
        <w:t>которые легли в основу</w:t>
      </w:r>
      <w:r w:rsidR="009A03B5" w:rsidRPr="00134EC4">
        <w:rPr>
          <w:rFonts w:ascii="Times New Roman" w:hAnsi="Times New Roman" w:cs="Times New Roman"/>
          <w:sz w:val="24"/>
          <w:szCs w:val="24"/>
        </w:rPr>
        <w:t xml:space="preserve"> географически ориентированны</w:t>
      </w:r>
      <w:r w:rsidR="00A35347">
        <w:rPr>
          <w:rFonts w:ascii="Times New Roman" w:hAnsi="Times New Roman" w:cs="Times New Roman"/>
          <w:sz w:val="24"/>
          <w:szCs w:val="24"/>
        </w:rPr>
        <w:t xml:space="preserve">х </w:t>
      </w:r>
      <w:r w:rsidR="009A03B5" w:rsidRPr="00134EC4">
        <w:rPr>
          <w:rFonts w:ascii="Times New Roman" w:hAnsi="Times New Roman" w:cs="Times New Roman"/>
          <w:sz w:val="24"/>
          <w:szCs w:val="24"/>
        </w:rPr>
        <w:t>дорожны</w:t>
      </w:r>
      <w:r w:rsidR="00A35347">
        <w:rPr>
          <w:rFonts w:ascii="Times New Roman" w:hAnsi="Times New Roman" w:cs="Times New Roman"/>
          <w:sz w:val="24"/>
          <w:szCs w:val="24"/>
        </w:rPr>
        <w:t>х</w:t>
      </w:r>
      <w:r w:rsidR="009A03B5" w:rsidRPr="00134EC4">
        <w:rPr>
          <w:rFonts w:ascii="Times New Roman" w:hAnsi="Times New Roman" w:cs="Times New Roman"/>
          <w:sz w:val="24"/>
          <w:szCs w:val="24"/>
        </w:rPr>
        <w:t xml:space="preserve"> карт международного научно-</w:t>
      </w:r>
      <w:r w:rsidR="00A35347">
        <w:rPr>
          <w:rFonts w:ascii="Times New Roman" w:hAnsi="Times New Roman" w:cs="Times New Roman"/>
          <w:sz w:val="24"/>
          <w:szCs w:val="24"/>
        </w:rPr>
        <w:t>исследовательского</w:t>
      </w:r>
      <w:r w:rsidR="009A03B5" w:rsidRPr="00134EC4">
        <w:rPr>
          <w:rFonts w:ascii="Times New Roman" w:hAnsi="Times New Roman" w:cs="Times New Roman"/>
          <w:sz w:val="24"/>
          <w:szCs w:val="24"/>
        </w:rPr>
        <w:t xml:space="preserve"> сотрудничества. </w:t>
      </w:r>
      <w:r w:rsidR="00364437" w:rsidRPr="00134EC4">
        <w:rPr>
          <w:rFonts w:ascii="Times New Roman" w:hAnsi="Times New Roman" w:cs="Times New Roman"/>
          <w:sz w:val="24"/>
          <w:szCs w:val="24"/>
        </w:rPr>
        <w:t>В сравнении с предыдущими рамочными программами ЕС программа «Горизонт-2020» предлагает упростить процедуру получения грантов, оказать поддержку рынку инноваций, расширить возможности для новых участников</w:t>
      </w:r>
      <w:r w:rsidR="009A03B5" w:rsidRPr="00134EC4">
        <w:rPr>
          <w:rFonts w:ascii="Times New Roman" w:hAnsi="Times New Roman" w:cs="Times New Roman"/>
          <w:sz w:val="24"/>
          <w:szCs w:val="24"/>
        </w:rPr>
        <w:t xml:space="preserve"> и повысить открытость и доступность исследований.</w:t>
      </w:r>
      <w:r w:rsidR="009A03B5" w:rsidRPr="00134EC4">
        <w:rPr>
          <w:rStyle w:val="a8"/>
          <w:rFonts w:ascii="Times New Roman" w:hAnsi="Times New Roman" w:cs="Times New Roman"/>
          <w:sz w:val="24"/>
          <w:szCs w:val="24"/>
        </w:rPr>
        <w:footnoteReference w:id="426"/>
      </w:r>
    </w:p>
    <w:p w14:paraId="68F3C23A" w14:textId="77777777" w:rsidR="001729B8" w:rsidRPr="00134EC4" w:rsidRDefault="001729B8" w:rsidP="00134EC4">
      <w:pPr>
        <w:spacing w:after="0" w:line="360" w:lineRule="auto"/>
        <w:ind w:firstLine="709"/>
        <w:jc w:val="both"/>
        <w:rPr>
          <w:rFonts w:ascii="Times New Roman" w:hAnsi="Times New Roman" w:cs="Times New Roman"/>
          <w:sz w:val="24"/>
          <w:szCs w:val="24"/>
        </w:rPr>
      </w:pPr>
    </w:p>
    <w:p w14:paraId="0D9DD7AB" w14:textId="1F91A97C" w:rsidR="00B8775A" w:rsidRPr="00134EC4" w:rsidRDefault="00424252"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lastRenderedPageBreak/>
        <w:t>Программа «Горизонт 2020» является самой масштабной и самой амбициозной в истории ЕС программой в поддержку исследований и инноваций, которая очерчивает широкий круг направлений деятельности для реализации эффективной политики в сфере науки и технологий.</w:t>
      </w:r>
    </w:p>
    <w:p w14:paraId="06C45B6B" w14:textId="77777777" w:rsidR="00AA1DFF" w:rsidRPr="00134EC4" w:rsidRDefault="00B8775A"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Следующие два промежуточных отчета</w:t>
      </w:r>
      <w:r w:rsidR="00AA1DFF" w:rsidRPr="00134EC4">
        <w:rPr>
          <w:rFonts w:ascii="Times New Roman" w:hAnsi="Times New Roman" w:cs="Times New Roman"/>
          <w:sz w:val="24"/>
          <w:szCs w:val="24"/>
        </w:rPr>
        <w:t xml:space="preserve"> продемонстрировали, что з</w:t>
      </w:r>
      <w:r w:rsidR="00CC0A9E" w:rsidRPr="00134EC4">
        <w:rPr>
          <w:rFonts w:ascii="Times New Roman" w:hAnsi="Times New Roman" w:cs="Times New Roman"/>
          <w:sz w:val="24"/>
          <w:szCs w:val="24"/>
        </w:rPr>
        <w:t xml:space="preserve">а последние годы в деле </w:t>
      </w:r>
      <w:r w:rsidR="007F032D" w:rsidRPr="00134EC4">
        <w:rPr>
          <w:rFonts w:ascii="Times New Roman" w:hAnsi="Times New Roman" w:cs="Times New Roman"/>
          <w:sz w:val="24"/>
          <w:szCs w:val="24"/>
        </w:rPr>
        <w:t>реализации</w:t>
      </w:r>
      <w:r w:rsidR="00CC0A9E" w:rsidRPr="00134EC4">
        <w:rPr>
          <w:rFonts w:ascii="Times New Roman" w:hAnsi="Times New Roman" w:cs="Times New Roman"/>
          <w:sz w:val="24"/>
          <w:szCs w:val="24"/>
        </w:rPr>
        <w:t xml:space="preserve"> концепции европейского исследовательского пространства был достигнут значительный прогресс. Впервые </w:t>
      </w:r>
      <w:r w:rsidR="007F032D" w:rsidRPr="00134EC4">
        <w:rPr>
          <w:rFonts w:ascii="Times New Roman" w:hAnsi="Times New Roman" w:cs="Times New Roman"/>
          <w:sz w:val="24"/>
          <w:szCs w:val="24"/>
        </w:rPr>
        <w:t>он</w:t>
      </w:r>
      <w:r w:rsidR="00CC0A9E" w:rsidRPr="00134EC4">
        <w:rPr>
          <w:rFonts w:ascii="Times New Roman" w:hAnsi="Times New Roman" w:cs="Times New Roman"/>
          <w:sz w:val="24"/>
          <w:szCs w:val="24"/>
        </w:rPr>
        <w:t xml:space="preserve"> оценивался в каждой отдельно взятой стране на основании определенного набора показателей, что позволило выделить основные различия между </w:t>
      </w:r>
      <w:r w:rsidR="007F032D" w:rsidRPr="00134EC4">
        <w:rPr>
          <w:rFonts w:ascii="Times New Roman" w:hAnsi="Times New Roman" w:cs="Times New Roman"/>
          <w:sz w:val="24"/>
          <w:szCs w:val="24"/>
        </w:rPr>
        <w:t>достижениями стран</w:t>
      </w:r>
      <w:r w:rsidR="00CC0A9E" w:rsidRPr="00134EC4">
        <w:rPr>
          <w:rFonts w:ascii="Times New Roman" w:hAnsi="Times New Roman" w:cs="Times New Roman"/>
          <w:sz w:val="24"/>
          <w:szCs w:val="24"/>
        </w:rPr>
        <w:t xml:space="preserve"> и очертить круг возникающих проблем.</w:t>
      </w:r>
      <w:r w:rsidR="00AA1DFF" w:rsidRPr="00134EC4">
        <w:rPr>
          <w:rStyle w:val="a8"/>
          <w:rFonts w:ascii="Times New Roman" w:hAnsi="Times New Roman" w:cs="Times New Roman"/>
          <w:sz w:val="24"/>
          <w:szCs w:val="24"/>
        </w:rPr>
        <w:footnoteReference w:id="427"/>
      </w:r>
      <w:r w:rsidR="00AA1DFF" w:rsidRPr="00134EC4">
        <w:rPr>
          <w:rFonts w:ascii="Times New Roman" w:hAnsi="Times New Roman" w:cs="Times New Roman"/>
          <w:sz w:val="24"/>
          <w:szCs w:val="24"/>
        </w:rPr>
        <w:t xml:space="preserve"> </w:t>
      </w:r>
      <w:r w:rsidR="007F032D" w:rsidRPr="00134EC4">
        <w:rPr>
          <w:rFonts w:ascii="Times New Roman" w:hAnsi="Times New Roman" w:cs="Times New Roman"/>
          <w:sz w:val="24"/>
          <w:szCs w:val="24"/>
        </w:rPr>
        <w:t>На момент 2018 года отмечается, что прогресс в осуществлении концепции ЕИП продолжается, однако происходит более медленными темпами по сравнению с предыдущим отчетным периодом. Между странами по-прежнему существуют значительные различия, что требует дальнейшего укрепления совместных усилий на всех уровнях, реформирования национальных научно-исследовательских и инновационных систем и обеспечения их эффективного функционирования.</w:t>
      </w:r>
      <w:r w:rsidR="00AA1DFF" w:rsidRPr="00134EC4">
        <w:rPr>
          <w:rStyle w:val="a8"/>
          <w:rFonts w:ascii="Times New Roman" w:hAnsi="Times New Roman" w:cs="Times New Roman"/>
          <w:sz w:val="24"/>
          <w:szCs w:val="24"/>
        </w:rPr>
        <w:t xml:space="preserve"> </w:t>
      </w:r>
      <w:r w:rsidR="00AA1DFF" w:rsidRPr="00134EC4">
        <w:rPr>
          <w:rStyle w:val="a8"/>
          <w:rFonts w:ascii="Times New Roman" w:hAnsi="Times New Roman" w:cs="Times New Roman"/>
          <w:sz w:val="24"/>
          <w:szCs w:val="24"/>
        </w:rPr>
        <w:footnoteReference w:id="428"/>
      </w:r>
    </w:p>
    <w:p w14:paraId="1527883C" w14:textId="6B0DAD75" w:rsidR="00424252" w:rsidRPr="00134EC4" w:rsidRDefault="007F032D"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 xml:space="preserve">По мере возникновения новых проблем европейские и национальные органы власти должны координировать и адаптировать свои политики по реагированию на меняющуюся со временем концепцию ЕИП. </w:t>
      </w:r>
      <w:r w:rsidR="00424252" w:rsidRPr="00134EC4">
        <w:rPr>
          <w:rFonts w:ascii="Times New Roman" w:hAnsi="Times New Roman" w:cs="Times New Roman"/>
          <w:sz w:val="24"/>
          <w:szCs w:val="24"/>
        </w:rPr>
        <w:t xml:space="preserve">В настоящее время уже ведутся дискуссии по будущей семилетней рамочной программе исследований и инноваций Горизонт Европа (2021-2027), проект которой был представлен Еврокомиссией парламенту в июне 2018 года. По заявлению </w:t>
      </w:r>
      <w:r w:rsidR="002362F4" w:rsidRPr="00134EC4">
        <w:rPr>
          <w:rFonts w:ascii="Times New Roman" w:hAnsi="Times New Roman" w:cs="Times New Roman"/>
          <w:sz w:val="24"/>
          <w:szCs w:val="24"/>
        </w:rPr>
        <w:t>к</w:t>
      </w:r>
      <w:r w:rsidR="00424252" w:rsidRPr="00134EC4">
        <w:rPr>
          <w:rFonts w:ascii="Times New Roman" w:hAnsi="Times New Roman" w:cs="Times New Roman"/>
          <w:sz w:val="24"/>
          <w:szCs w:val="24"/>
        </w:rPr>
        <w:t>омиссии, она будет самой открытой для международного сотрудничества программой в мире, что связано с заинтересованностью в ассоциированной членстве третьих стран. Однако пока эта инициативы остается лишь проектом, который требует серьезных доработок и дальнейшего обсуждения.</w:t>
      </w:r>
      <w:r w:rsidR="00424252" w:rsidRPr="00134EC4">
        <w:rPr>
          <w:rStyle w:val="a8"/>
          <w:rFonts w:ascii="Times New Roman" w:hAnsi="Times New Roman" w:cs="Times New Roman"/>
          <w:sz w:val="24"/>
          <w:szCs w:val="24"/>
        </w:rPr>
        <w:footnoteReference w:id="429"/>
      </w:r>
    </w:p>
    <w:p w14:paraId="28A20FAF" w14:textId="285A903C" w:rsidR="00424252" w:rsidRPr="00134EC4" w:rsidRDefault="00424252" w:rsidP="00134EC4">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34EC4">
        <w:rPr>
          <w:rFonts w:ascii="Times New Roman" w:hAnsi="Times New Roman" w:cs="Times New Roman"/>
          <w:sz w:val="24"/>
          <w:szCs w:val="24"/>
        </w:rPr>
        <w:t xml:space="preserve">Таким образом, </w:t>
      </w:r>
      <w:r w:rsidR="003836C1" w:rsidRPr="00134EC4">
        <w:rPr>
          <w:rFonts w:ascii="Times New Roman" w:hAnsi="Times New Roman" w:cs="Times New Roman"/>
          <w:sz w:val="24"/>
          <w:szCs w:val="24"/>
        </w:rPr>
        <w:t xml:space="preserve">научно-исследовательская сфера имеет важной значение для Европы. Формирование европейской политики в обозначенной области идет уже на протяжении довольно долгого промежутка времени, в течение которого страны Европы прикладывали все больше усилий по поддержке и интенсификации научно-исследовательского сотрудничества. </w:t>
      </w:r>
      <w:r w:rsidR="007E79B8">
        <w:rPr>
          <w:rFonts w:ascii="Times New Roman" w:hAnsi="Times New Roman" w:cs="Times New Roman"/>
          <w:sz w:val="24"/>
          <w:szCs w:val="24"/>
        </w:rPr>
        <w:t>Важным этапом</w:t>
      </w:r>
      <w:r w:rsidR="00786E96" w:rsidRPr="00134EC4">
        <w:rPr>
          <w:rFonts w:ascii="Times New Roman" w:hAnsi="Times New Roman" w:cs="Times New Roman"/>
          <w:sz w:val="24"/>
          <w:szCs w:val="24"/>
        </w:rPr>
        <w:t xml:space="preserve"> европейского интеграционного процесса в научной сфере </w:t>
      </w:r>
      <w:r w:rsidR="003836C1" w:rsidRPr="00134EC4">
        <w:rPr>
          <w:rFonts w:ascii="Times New Roman" w:hAnsi="Times New Roman" w:cs="Times New Roman"/>
          <w:sz w:val="24"/>
          <w:szCs w:val="24"/>
        </w:rPr>
        <w:t>можно считать</w:t>
      </w:r>
      <w:r w:rsidR="00786E96" w:rsidRPr="00134EC4">
        <w:rPr>
          <w:rFonts w:ascii="Times New Roman" w:hAnsi="Times New Roman" w:cs="Times New Roman"/>
          <w:sz w:val="24"/>
          <w:szCs w:val="24"/>
        </w:rPr>
        <w:t xml:space="preserve"> 200</w:t>
      </w:r>
      <w:r w:rsidR="003836C1" w:rsidRPr="00134EC4">
        <w:rPr>
          <w:rFonts w:ascii="Times New Roman" w:hAnsi="Times New Roman" w:cs="Times New Roman"/>
          <w:sz w:val="24"/>
          <w:szCs w:val="24"/>
        </w:rPr>
        <w:t>0</w:t>
      </w:r>
      <w:r w:rsidR="00786E96" w:rsidRPr="00134EC4">
        <w:rPr>
          <w:rFonts w:ascii="Times New Roman" w:hAnsi="Times New Roman" w:cs="Times New Roman"/>
          <w:sz w:val="24"/>
          <w:szCs w:val="24"/>
        </w:rPr>
        <w:t xml:space="preserve"> год, когда Еврокомиссией была </w:t>
      </w:r>
      <w:r w:rsidR="00786E96" w:rsidRPr="00134EC4">
        <w:rPr>
          <w:rFonts w:ascii="Times New Roman" w:hAnsi="Times New Roman" w:cs="Times New Roman"/>
          <w:sz w:val="24"/>
          <w:szCs w:val="24"/>
        </w:rPr>
        <w:lastRenderedPageBreak/>
        <w:t xml:space="preserve">разработана и представлена </w:t>
      </w:r>
      <w:r w:rsidRPr="00134EC4">
        <w:rPr>
          <w:rFonts w:ascii="Times New Roman" w:hAnsi="Times New Roman" w:cs="Times New Roman"/>
          <w:sz w:val="24"/>
          <w:szCs w:val="24"/>
        </w:rPr>
        <w:t>концепция ЕИП</w:t>
      </w:r>
      <w:r w:rsidR="00CA043A" w:rsidRPr="00134EC4">
        <w:rPr>
          <w:rFonts w:ascii="Times New Roman" w:hAnsi="Times New Roman" w:cs="Times New Roman"/>
          <w:sz w:val="24"/>
          <w:szCs w:val="24"/>
        </w:rPr>
        <w:t xml:space="preserve">, </w:t>
      </w:r>
      <w:r w:rsidR="00786E96" w:rsidRPr="00134EC4">
        <w:rPr>
          <w:rFonts w:ascii="Times New Roman" w:hAnsi="Times New Roman" w:cs="Times New Roman"/>
          <w:sz w:val="24"/>
          <w:szCs w:val="24"/>
        </w:rPr>
        <w:t>постепенно получавшая свое развитие.</w:t>
      </w:r>
      <w:r w:rsidRPr="00134EC4">
        <w:rPr>
          <w:rFonts w:ascii="Times New Roman" w:hAnsi="Times New Roman" w:cs="Times New Roman"/>
          <w:sz w:val="24"/>
          <w:szCs w:val="24"/>
        </w:rPr>
        <w:t xml:space="preserve"> Первоначально комиссия представила обоснование ЕИП и длинный перечень видов деятельности, которые она охватывает. Потребовалось примерно десятилетие, чтобы концепция приобрела некоторые из своих существенных черт, таких как договорная основа в 2009 году, четкое партнерство с заинтересованными сторонами в 2012 году и ее первый всеобъемлющий доклад о мониторинге в 2013 году. </w:t>
      </w:r>
      <w:r w:rsidR="003836C1" w:rsidRPr="00134EC4">
        <w:rPr>
          <w:rFonts w:ascii="Times New Roman" w:hAnsi="Times New Roman" w:cs="Times New Roman"/>
          <w:sz w:val="24"/>
          <w:szCs w:val="24"/>
        </w:rPr>
        <w:t xml:space="preserve">С течением времени концепция ЕИП выросла из проекта Еврокомиссии с доминирующим экономическим обоснованием до более широкой инициативы с участием государств-членов и заинтересованных сторон, имеющей обширный спектр научных, социальных и экономических целей. </w:t>
      </w:r>
      <w:r w:rsidRPr="00134EC4">
        <w:rPr>
          <w:rFonts w:ascii="Times New Roman" w:hAnsi="Times New Roman" w:cs="Times New Roman"/>
          <w:sz w:val="24"/>
          <w:szCs w:val="24"/>
        </w:rPr>
        <w:t xml:space="preserve">Таким образом, </w:t>
      </w:r>
      <w:r w:rsidRPr="00134EC4">
        <w:rPr>
          <w:rFonts w:ascii="Times New Roman" w:eastAsia="Times New Roman" w:hAnsi="Times New Roman" w:cs="Times New Roman"/>
          <w:sz w:val="24"/>
          <w:szCs w:val="24"/>
          <w:lang w:eastAsia="ru-RU"/>
        </w:rPr>
        <w:t>создание ЕИП стало ключевым элементом исследовательской политики Европейского союза, что послужило основой для принятия таких инициатив по укреплению потенциала и координации научных усилий, как разработка институциональных элементов; интенсификация мониторинга, анализа и распространения лучшей практики (</w:t>
      </w:r>
      <w:proofErr w:type="spellStart"/>
      <w:r w:rsidRPr="00134EC4">
        <w:rPr>
          <w:rFonts w:ascii="Times New Roman" w:eastAsia="Times New Roman" w:hAnsi="Times New Roman" w:cs="Times New Roman"/>
          <w:sz w:val="24"/>
          <w:szCs w:val="24"/>
          <w:lang w:eastAsia="ru-RU"/>
        </w:rPr>
        <w:t>benchmarking</w:t>
      </w:r>
      <w:proofErr w:type="spellEnd"/>
      <w:r w:rsidRPr="00134EC4">
        <w:rPr>
          <w:rFonts w:ascii="Times New Roman" w:eastAsia="Times New Roman" w:hAnsi="Times New Roman" w:cs="Times New Roman"/>
          <w:sz w:val="24"/>
          <w:szCs w:val="24"/>
          <w:lang w:eastAsia="ru-RU"/>
        </w:rPr>
        <w:t>); «картирование" ресурсов и политик; совершенствование частно-государственного партнерства; применение методологии Форсайта для выработки и реализации научно-исследовательской стратегии.</w:t>
      </w:r>
    </w:p>
    <w:p w14:paraId="7FC820D4" w14:textId="279DD648" w:rsidR="00424252" w:rsidRPr="00134EC4" w:rsidRDefault="003836C1" w:rsidP="00134EC4">
      <w:pPr>
        <w:spacing w:after="0" w:line="360" w:lineRule="auto"/>
        <w:ind w:firstLine="709"/>
        <w:jc w:val="both"/>
        <w:rPr>
          <w:rFonts w:ascii="Times New Roman" w:hAnsi="Times New Roman" w:cs="Times New Roman"/>
          <w:sz w:val="24"/>
          <w:szCs w:val="24"/>
        </w:rPr>
      </w:pPr>
      <w:r w:rsidRPr="00134EC4">
        <w:rPr>
          <w:rFonts w:ascii="Times New Roman" w:hAnsi="Times New Roman" w:cs="Times New Roman"/>
          <w:sz w:val="24"/>
          <w:szCs w:val="24"/>
        </w:rPr>
        <w:t>На сегодняшний день</w:t>
      </w:r>
      <w:r w:rsidR="00424252" w:rsidRPr="00134EC4">
        <w:rPr>
          <w:rFonts w:ascii="Times New Roman" w:hAnsi="Times New Roman" w:cs="Times New Roman"/>
          <w:sz w:val="24"/>
          <w:szCs w:val="24"/>
        </w:rPr>
        <w:t xml:space="preserve"> можно говорить о политике ЕС в сфере науки как о сложившейся многоуровневой системе. В результате реализации рамочных программ фактически были сформированы основные институты ЕИП, ставшие основой инфраструктуры для европейского научного сообщества. В целом же рамочные программы имели определяющее значение в создании системы поддержки научных исследований в Европе, определили основные направления деятельности в сфере науки и технологий, способствовали определению научного бюджета ЕС и обозначили приоритетные области финансирования.</w:t>
      </w:r>
      <w:r w:rsidRPr="00134EC4">
        <w:rPr>
          <w:rFonts w:ascii="Times New Roman" w:hAnsi="Times New Roman" w:cs="Times New Roman"/>
          <w:sz w:val="24"/>
          <w:szCs w:val="24"/>
        </w:rPr>
        <w:t xml:space="preserve"> Все это позволило добиться определенного прогресса в процессе реализации концепции европейского исследовательского пространства, однако, безусловно, не все проблемы были решены. </w:t>
      </w:r>
      <w:r w:rsidR="00424252" w:rsidRPr="00134EC4">
        <w:rPr>
          <w:rFonts w:ascii="Times New Roman" w:hAnsi="Times New Roman" w:cs="Times New Roman"/>
          <w:sz w:val="24"/>
          <w:szCs w:val="24"/>
        </w:rPr>
        <w:t>В настоящее время Европейский союз прилагает всевозможные усилия по реализации и совершенствовани</w:t>
      </w:r>
      <w:r w:rsidR="002362F4" w:rsidRPr="00134EC4">
        <w:rPr>
          <w:rFonts w:ascii="Times New Roman" w:hAnsi="Times New Roman" w:cs="Times New Roman"/>
          <w:sz w:val="24"/>
          <w:szCs w:val="24"/>
        </w:rPr>
        <w:t>ю</w:t>
      </w:r>
      <w:r w:rsidR="00424252" w:rsidRPr="00134EC4">
        <w:rPr>
          <w:rFonts w:ascii="Times New Roman" w:hAnsi="Times New Roman" w:cs="Times New Roman"/>
          <w:sz w:val="24"/>
          <w:szCs w:val="24"/>
        </w:rPr>
        <w:t xml:space="preserve"> своей деятельности в научно-исследовательской сфере.</w:t>
      </w:r>
    </w:p>
    <w:p w14:paraId="3BA05017" w14:textId="77777777" w:rsidR="00424252" w:rsidRPr="00ED7080" w:rsidRDefault="00424252" w:rsidP="003C70C5">
      <w:pPr>
        <w:pStyle w:val="2"/>
        <w:spacing w:after="60" w:line="360" w:lineRule="auto"/>
        <w:jc w:val="center"/>
        <w:rPr>
          <w:rFonts w:ascii="Times New Roman" w:hAnsi="Times New Roman" w:cs="Times New Roman"/>
          <w:b/>
          <w:color w:val="000000" w:themeColor="text1"/>
          <w:sz w:val="24"/>
          <w:szCs w:val="24"/>
        </w:rPr>
      </w:pPr>
      <w:bookmarkStart w:id="47" w:name="_Toc10126510"/>
      <w:r w:rsidRPr="00ED7080">
        <w:rPr>
          <w:rFonts w:ascii="Times New Roman" w:hAnsi="Times New Roman" w:cs="Times New Roman"/>
          <w:b/>
          <w:color w:val="000000" w:themeColor="text1"/>
          <w:sz w:val="24"/>
          <w:szCs w:val="24"/>
        </w:rPr>
        <w:t>3.2. Процесс интеграции России в европейское исследовательское пространство и оценка его эффективности</w:t>
      </w:r>
      <w:bookmarkEnd w:id="47"/>
    </w:p>
    <w:p w14:paraId="102D4B90" w14:textId="63F856E9" w:rsidR="00424252" w:rsidRPr="00D2541D" w:rsidRDefault="00424252" w:rsidP="003C70C5">
      <w:pPr>
        <w:spacing w:after="6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Вопрос участия России в </w:t>
      </w:r>
      <w:r w:rsidR="002362F4" w:rsidRPr="00D2541D">
        <w:rPr>
          <w:rFonts w:ascii="Times New Roman" w:hAnsi="Times New Roman" w:cs="Times New Roman"/>
          <w:color w:val="000000" w:themeColor="text1"/>
          <w:sz w:val="24"/>
          <w:szCs w:val="24"/>
        </w:rPr>
        <w:t xml:space="preserve">процессе </w:t>
      </w:r>
      <w:r w:rsidRPr="00D2541D">
        <w:rPr>
          <w:rFonts w:ascii="Times New Roman" w:hAnsi="Times New Roman" w:cs="Times New Roman"/>
          <w:color w:val="000000" w:themeColor="text1"/>
          <w:sz w:val="24"/>
          <w:szCs w:val="24"/>
        </w:rPr>
        <w:t xml:space="preserve">интеграции </w:t>
      </w:r>
      <w:r w:rsidR="002362F4" w:rsidRPr="00D2541D">
        <w:rPr>
          <w:rFonts w:ascii="Times New Roman" w:hAnsi="Times New Roman" w:cs="Times New Roman"/>
          <w:color w:val="000000" w:themeColor="text1"/>
          <w:sz w:val="24"/>
          <w:szCs w:val="24"/>
        </w:rPr>
        <w:t xml:space="preserve">в </w:t>
      </w:r>
      <w:r w:rsidRPr="00D2541D">
        <w:rPr>
          <w:rFonts w:ascii="Times New Roman" w:hAnsi="Times New Roman" w:cs="Times New Roman"/>
          <w:color w:val="000000" w:themeColor="text1"/>
          <w:sz w:val="24"/>
          <w:szCs w:val="24"/>
        </w:rPr>
        <w:t>европейское исследовательское пространство на сегодняшний день является достаточно актуальным. Страна сталкивается с целым рядом институциональных и социально-экономических вызовов, среди которых можно выделить относительное снижение результативности российской науки, усиление научной эмиграции, слабость системы финансирования, устаревание материально-</w:t>
      </w:r>
      <w:r w:rsidRPr="00D2541D">
        <w:rPr>
          <w:rFonts w:ascii="Times New Roman" w:hAnsi="Times New Roman" w:cs="Times New Roman"/>
          <w:color w:val="000000" w:themeColor="text1"/>
          <w:sz w:val="24"/>
          <w:szCs w:val="24"/>
        </w:rPr>
        <w:lastRenderedPageBreak/>
        <w:t>технической базы, недостаточность инфраструктуры и слабость механизмов коммерциализации научных разработок, непоследовательное реформирование академической науки и т.д. Решить возникающие проблемы представляется возможным благодаря активизации международного научно-технологического сотрудничества, в частности со странами ЕС.</w:t>
      </w:r>
      <w:r w:rsidRPr="00D2541D">
        <w:rPr>
          <w:rStyle w:val="a8"/>
          <w:rFonts w:ascii="Times New Roman" w:hAnsi="Times New Roman" w:cs="Times New Roman"/>
          <w:color w:val="000000" w:themeColor="text1"/>
          <w:sz w:val="24"/>
          <w:szCs w:val="24"/>
        </w:rPr>
        <w:footnoteReference w:id="430"/>
      </w:r>
    </w:p>
    <w:p w14:paraId="34B8988C" w14:textId="408E142B"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История сотрудничества России и ЕС в сфере науки охватывает довольно длительный период. Первые соглашения о взаимодействии с ЕС были заключены еще во времена СССР, следующим шагом на пути оформления договорно-правовой базы исследовательского сотрудничества стало «Соглашение о партнерстве и сотрудничестве», включающее положения по науке и технике, вступившее в силу в 1997 году и определяющее направления, механизмы и приоритеты взаимодействия России и ЕС в научно-технологической сфере,</w:t>
      </w:r>
      <w:r w:rsidRPr="00D2541D">
        <w:rPr>
          <w:rStyle w:val="a8"/>
          <w:rFonts w:ascii="Times New Roman" w:hAnsi="Times New Roman" w:cs="Times New Roman"/>
          <w:color w:val="000000" w:themeColor="text1"/>
          <w:sz w:val="24"/>
          <w:szCs w:val="24"/>
        </w:rPr>
        <w:footnoteReference w:id="431"/>
      </w:r>
      <w:r w:rsidRPr="00D2541D">
        <w:rPr>
          <w:rFonts w:ascii="Times New Roman" w:hAnsi="Times New Roman" w:cs="Times New Roman"/>
          <w:color w:val="000000" w:themeColor="text1"/>
          <w:sz w:val="24"/>
          <w:szCs w:val="24"/>
        </w:rPr>
        <w:t xml:space="preserve"> и «Соглашение между РФ и ЕС о сотрудничестве в области науки и технологий».</w:t>
      </w:r>
      <w:r w:rsidRPr="00D2541D">
        <w:rPr>
          <w:rStyle w:val="a8"/>
          <w:rFonts w:ascii="Times New Roman" w:hAnsi="Times New Roman" w:cs="Times New Roman"/>
          <w:color w:val="000000" w:themeColor="text1"/>
          <w:sz w:val="24"/>
          <w:szCs w:val="24"/>
        </w:rPr>
        <w:footnoteReference w:id="432"/>
      </w:r>
      <w:r w:rsidRPr="00D2541D">
        <w:rPr>
          <w:rFonts w:ascii="Times New Roman" w:hAnsi="Times New Roman" w:cs="Times New Roman"/>
          <w:color w:val="000000" w:themeColor="text1"/>
          <w:sz w:val="24"/>
          <w:szCs w:val="24"/>
        </w:rPr>
        <w:t xml:space="preserve"> В 2002 году в рамках Соглашения был принят План действий по усилению взаимодействия между странами ЕС и Россией, в котором для координации текущей деятельности и поддержания устойчивого развития исследовательского партнерства были созданы совместные органы (Совместный Комитет России и ЕС по сотрудничеству в области науки и техники и </w:t>
      </w:r>
      <w:r w:rsidR="00852A30">
        <w:rPr>
          <w:rFonts w:ascii="Times New Roman" w:hAnsi="Times New Roman" w:cs="Times New Roman"/>
          <w:color w:val="000000" w:themeColor="text1"/>
          <w:sz w:val="24"/>
          <w:szCs w:val="24"/>
        </w:rPr>
        <w:t>Р</w:t>
      </w:r>
      <w:r w:rsidRPr="00D2541D">
        <w:rPr>
          <w:rFonts w:ascii="Times New Roman" w:hAnsi="Times New Roman" w:cs="Times New Roman"/>
          <w:color w:val="000000" w:themeColor="text1"/>
          <w:sz w:val="24"/>
          <w:szCs w:val="24"/>
        </w:rPr>
        <w:t>абочие группы по исследованиям в различных областях</w:t>
      </w:r>
      <w:r w:rsidR="002362F4"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w:t>
      </w:r>
      <w:r w:rsidRPr="00D2541D">
        <w:rPr>
          <w:rFonts w:ascii="Times New Roman" w:eastAsia="Times New Roman" w:hAnsi="Times New Roman" w:cs="Times New Roman"/>
          <w:color w:val="000000" w:themeColor="text1"/>
          <w:sz w:val="24"/>
          <w:szCs w:val="24"/>
          <w:lang w:eastAsia="ru-RU"/>
        </w:rPr>
        <w:t>Соглашение 2000 года с тех пор трижды продлевалось - в 2004, 2009 и 2014 годах, на пятилетний период.</w:t>
      </w:r>
    </w:p>
    <w:p w14:paraId="28C10668"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Все документы преследовали цель поощрения сотрудничества в научно-технической области между сторонами, что позволило вступить на путь развития единого европейского исследовательского пространства в ходе реализации стратегии «Европа знаний».</w:t>
      </w:r>
    </w:p>
    <w:p w14:paraId="101F8B91" w14:textId="4D835FD3"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2003 году в Санкт-Петербурге Россия и ЕС пришли к договоренности укрепить свое сотрудничество при помощи создания «четырех общих пространств», в том числе общего пространства для научных исследований и образования, включая культурное сотрудничество, а в 2005 году на саммите Россия – ЕС в Москве уже была поставлена конкретная задача формирования общего пространства науки и образования, включая </w:t>
      </w:r>
      <w:r w:rsidRPr="00D2541D">
        <w:rPr>
          <w:rFonts w:ascii="Times New Roman" w:hAnsi="Times New Roman" w:cs="Times New Roman"/>
          <w:color w:val="000000" w:themeColor="text1"/>
          <w:sz w:val="24"/>
          <w:szCs w:val="24"/>
        </w:rPr>
        <w:lastRenderedPageBreak/>
        <w:t>культурные аспекты</w:t>
      </w:r>
      <w:r w:rsidR="002362F4"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и принята соответствующая Дорожная карта.</w:t>
      </w:r>
      <w:r w:rsidRPr="00D2541D">
        <w:rPr>
          <w:rStyle w:val="a8"/>
          <w:rFonts w:ascii="Times New Roman" w:hAnsi="Times New Roman" w:cs="Times New Roman"/>
          <w:color w:val="000000" w:themeColor="text1"/>
          <w:sz w:val="24"/>
          <w:szCs w:val="24"/>
        </w:rPr>
        <w:footnoteReference w:id="433"/>
      </w:r>
      <w:r w:rsidRPr="00D2541D">
        <w:rPr>
          <w:rFonts w:ascii="Times New Roman" w:hAnsi="Times New Roman" w:cs="Times New Roman"/>
          <w:color w:val="000000" w:themeColor="text1"/>
          <w:sz w:val="24"/>
          <w:szCs w:val="24"/>
        </w:rPr>
        <w:t xml:space="preserve"> Документ призван придать импульс совместной научной деятельности на основе использования богатого интеллектуального наследия. В качестве основной цели заявляется стимулирование </w:t>
      </w:r>
      <w:r w:rsidR="00C334E7">
        <w:rPr>
          <w:rFonts w:ascii="Times New Roman" w:hAnsi="Times New Roman" w:cs="Times New Roman"/>
          <w:color w:val="000000" w:themeColor="text1"/>
          <w:sz w:val="24"/>
          <w:szCs w:val="24"/>
        </w:rPr>
        <w:t>быстрых</w:t>
      </w:r>
      <w:r w:rsidRPr="00D2541D">
        <w:rPr>
          <w:rFonts w:ascii="Times New Roman" w:hAnsi="Times New Roman" w:cs="Times New Roman"/>
          <w:color w:val="000000" w:themeColor="text1"/>
          <w:sz w:val="24"/>
          <w:szCs w:val="24"/>
        </w:rPr>
        <w:t xml:space="preserve"> темпов экономического роста, укрепление связей между наукой и инновациями, продвижение малого и среднего бизнеса, а также формирование механизмов по их реализации. Отмечена необходимость более эффективного использования имеющихся инструментов взаимодействия и разработки новых масштабных научных программ. Принятие такого плана </w:t>
      </w:r>
      <w:r w:rsidR="00C334E7">
        <w:rPr>
          <w:rFonts w:ascii="Times New Roman" w:hAnsi="Times New Roman" w:cs="Times New Roman"/>
          <w:color w:val="000000" w:themeColor="text1"/>
          <w:sz w:val="24"/>
          <w:szCs w:val="24"/>
        </w:rPr>
        <w:t>создало стимулы для сближения</w:t>
      </w:r>
      <w:r w:rsidRPr="00D2541D">
        <w:rPr>
          <w:rFonts w:ascii="Times New Roman" w:hAnsi="Times New Roman" w:cs="Times New Roman"/>
          <w:color w:val="000000" w:themeColor="text1"/>
          <w:sz w:val="24"/>
          <w:szCs w:val="24"/>
        </w:rPr>
        <w:t xml:space="preserve"> России и ЕС в научной сфере. Последняя принятая Россией и ЕС Дорожная карта датируется 2018 годом и содержит в себе обоснование того, что Россия считается одним из наиболее важных субъектов деятельности в сфере науки, технологий и инноваций, находящихся по соседству с ЕС.</w:t>
      </w:r>
      <w:r w:rsidRPr="00D2541D">
        <w:rPr>
          <w:rStyle w:val="a8"/>
          <w:rFonts w:ascii="Times New Roman" w:hAnsi="Times New Roman" w:cs="Times New Roman"/>
          <w:color w:val="000000" w:themeColor="text1"/>
          <w:sz w:val="24"/>
          <w:szCs w:val="24"/>
        </w:rPr>
        <w:footnoteReference w:id="434"/>
      </w:r>
    </w:p>
    <w:p w14:paraId="2539ED9A" w14:textId="7512385D"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Интеграции России в европейское исследовательское пространство способствует и ее участие в Рамочных программах ЕС, которое осуществляется с 1994 года, когда российские научно-исследовательские организации впервые получили доступ к отдельным разделам Рамочных программ ЕС, а именно </w:t>
      </w:r>
      <w:r w:rsidR="00852A30">
        <w:rPr>
          <w:rFonts w:ascii="Times New Roman" w:hAnsi="Times New Roman" w:cs="Times New Roman"/>
          <w:color w:val="000000" w:themeColor="text1"/>
          <w:sz w:val="24"/>
          <w:szCs w:val="24"/>
        </w:rPr>
        <w:t>Четвертой</w:t>
      </w:r>
      <w:r w:rsidRPr="00D2541D">
        <w:rPr>
          <w:rFonts w:ascii="Times New Roman" w:hAnsi="Times New Roman" w:cs="Times New Roman"/>
          <w:color w:val="000000" w:themeColor="text1"/>
          <w:sz w:val="24"/>
          <w:szCs w:val="24"/>
        </w:rPr>
        <w:t xml:space="preserve"> и </w:t>
      </w:r>
      <w:r w:rsidR="00852A30">
        <w:rPr>
          <w:rFonts w:ascii="Times New Roman" w:hAnsi="Times New Roman" w:cs="Times New Roman"/>
          <w:color w:val="000000" w:themeColor="text1"/>
          <w:sz w:val="24"/>
          <w:szCs w:val="24"/>
        </w:rPr>
        <w:t>Пятой</w:t>
      </w:r>
      <w:r w:rsidRPr="00D2541D">
        <w:rPr>
          <w:rFonts w:ascii="Times New Roman" w:hAnsi="Times New Roman" w:cs="Times New Roman"/>
          <w:color w:val="000000" w:themeColor="text1"/>
          <w:sz w:val="24"/>
          <w:szCs w:val="24"/>
        </w:rPr>
        <w:t xml:space="preserve">. Однако наиболее тесное взаимодействие отмечается начиная с </w:t>
      </w:r>
      <w:r w:rsidR="00852A30">
        <w:rPr>
          <w:rFonts w:ascii="Times New Roman" w:hAnsi="Times New Roman" w:cs="Times New Roman"/>
          <w:color w:val="000000" w:themeColor="text1"/>
          <w:sz w:val="24"/>
          <w:szCs w:val="24"/>
        </w:rPr>
        <w:t>Шестой</w:t>
      </w:r>
      <w:r w:rsidRPr="00D2541D">
        <w:rPr>
          <w:rFonts w:ascii="Times New Roman" w:hAnsi="Times New Roman" w:cs="Times New Roman"/>
          <w:color w:val="000000" w:themeColor="text1"/>
          <w:sz w:val="24"/>
          <w:szCs w:val="24"/>
        </w:rPr>
        <w:t xml:space="preserve"> Рамочной программы (6РП), реализуемой в период с 2002 по 2006 год, когда России смогла беспрепятственно участвовать в реализации всех заявленных направлений. По оценкам руководителей Еврокомиссии, </w:t>
      </w:r>
      <w:r w:rsidR="00852A30">
        <w:rPr>
          <w:rFonts w:ascii="Times New Roman" w:hAnsi="Times New Roman" w:cs="Times New Roman"/>
          <w:color w:val="000000" w:themeColor="text1"/>
          <w:sz w:val="24"/>
          <w:szCs w:val="24"/>
        </w:rPr>
        <w:t>6РП</w:t>
      </w:r>
      <w:r w:rsidRPr="00D2541D">
        <w:rPr>
          <w:rFonts w:ascii="Times New Roman" w:hAnsi="Times New Roman" w:cs="Times New Roman"/>
          <w:color w:val="000000" w:themeColor="text1"/>
          <w:sz w:val="24"/>
          <w:szCs w:val="24"/>
        </w:rPr>
        <w:t xml:space="preserve"> смогла достичь поставленных в ней целей, в частности благодаря широкому участию российских ученых и специалистов в реализации многих европейских проектов. Так, например, за период действия 6РП более 300 групп из России приняли участие в более чем 200 совместных проектах, осуществляемых во всех тематических областях и подпрограммах, общей стоимостью более 2 млрд. евро.</w:t>
      </w:r>
      <w:r w:rsidRPr="00D2541D">
        <w:rPr>
          <w:rStyle w:val="a8"/>
          <w:rFonts w:ascii="Times New Roman" w:hAnsi="Times New Roman" w:cs="Times New Roman"/>
          <w:color w:val="000000" w:themeColor="text1"/>
          <w:sz w:val="24"/>
          <w:szCs w:val="24"/>
        </w:rPr>
        <w:footnoteReference w:id="435"/>
      </w:r>
      <w:r w:rsidRPr="00D2541D">
        <w:rPr>
          <w:rFonts w:ascii="Times New Roman" w:hAnsi="Times New Roman" w:cs="Times New Roman"/>
          <w:color w:val="000000" w:themeColor="text1"/>
          <w:sz w:val="24"/>
          <w:szCs w:val="24"/>
        </w:rPr>
        <w:t xml:space="preserve"> </w:t>
      </w:r>
    </w:p>
    <w:p w14:paraId="3A5D0211" w14:textId="3696D3B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2010 г. было объявлено о введении нового формата сотрудничества России и ЕС: «Партнерство для модернизации», в котором особое внимание уделяется разработке эффективной инновационной политики и программ по развитию наукоемкой экономики и повышению инвестиций в научные исследования и разработки.</w:t>
      </w:r>
      <w:r w:rsidR="00901848" w:rsidRPr="00D2541D">
        <w:rPr>
          <w:rStyle w:val="a8"/>
          <w:rFonts w:ascii="Times New Roman" w:hAnsi="Times New Roman" w:cs="Times New Roman"/>
          <w:color w:val="000000" w:themeColor="text1"/>
          <w:sz w:val="24"/>
          <w:szCs w:val="24"/>
        </w:rPr>
        <w:footnoteReference w:id="436"/>
      </w:r>
      <w:r w:rsidRPr="00D2541D">
        <w:rPr>
          <w:rFonts w:ascii="Times New Roman" w:hAnsi="Times New Roman" w:cs="Times New Roman"/>
          <w:color w:val="000000" w:themeColor="text1"/>
          <w:sz w:val="24"/>
          <w:szCs w:val="24"/>
        </w:rPr>
        <w:t xml:space="preserve"> Данная инициатива направлена на дальнейшее углубление интеграционных процессов в научной сфере и расширение масштабов участия России в формировании европейского исследовательского </w:t>
      </w:r>
      <w:r w:rsidRPr="00D2541D">
        <w:rPr>
          <w:rFonts w:ascii="Times New Roman" w:hAnsi="Times New Roman" w:cs="Times New Roman"/>
          <w:color w:val="000000" w:themeColor="text1"/>
          <w:sz w:val="24"/>
          <w:szCs w:val="24"/>
        </w:rPr>
        <w:lastRenderedPageBreak/>
        <w:t>пространства. В число приоритетных направлений проекта вошел диалог в области исследований и инноваций, благодаря которому становится возможным нарастить потенциал для взаимодействия России с ЕС и перенять европейский опыт для реализации задач модернизации России.</w:t>
      </w:r>
      <w:r w:rsidR="00AA1DFF" w:rsidRPr="00D2541D">
        <w:rPr>
          <w:rFonts w:ascii="Times New Roman" w:hAnsi="Times New Roman" w:cs="Times New Roman"/>
          <w:color w:val="000000" w:themeColor="text1"/>
          <w:sz w:val="24"/>
          <w:szCs w:val="24"/>
        </w:rPr>
        <w:t xml:space="preserve"> </w:t>
      </w:r>
    </w:p>
    <w:p w14:paraId="1D2506D7" w14:textId="3779B1AB"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Россия принимала участие в </w:t>
      </w:r>
      <w:r w:rsidR="00852A30">
        <w:rPr>
          <w:rFonts w:ascii="Times New Roman" w:hAnsi="Times New Roman" w:cs="Times New Roman"/>
          <w:color w:val="000000" w:themeColor="text1"/>
          <w:sz w:val="24"/>
          <w:szCs w:val="24"/>
        </w:rPr>
        <w:t>Седьмой</w:t>
      </w:r>
      <w:r w:rsidRPr="00D2541D">
        <w:rPr>
          <w:rFonts w:ascii="Times New Roman" w:hAnsi="Times New Roman" w:cs="Times New Roman"/>
          <w:color w:val="000000" w:themeColor="text1"/>
          <w:sz w:val="24"/>
          <w:szCs w:val="24"/>
        </w:rPr>
        <w:t xml:space="preserve"> Рамочной программе (2007-2013 гг.), в которой для российских ученых были открыты все направления научной деятельности.  Страна также была признана одним из наиболее активных международных партнеров ЕС как по количеству вовлеченных организаций, так и по </w:t>
      </w:r>
      <w:r w:rsidR="009D1F5F" w:rsidRPr="00D2541D">
        <w:rPr>
          <w:rFonts w:ascii="Times New Roman" w:hAnsi="Times New Roman" w:cs="Times New Roman"/>
          <w:color w:val="000000" w:themeColor="text1"/>
          <w:sz w:val="24"/>
          <w:szCs w:val="24"/>
        </w:rPr>
        <w:t>масштабам</w:t>
      </w:r>
      <w:r w:rsidRPr="00D2541D">
        <w:rPr>
          <w:rFonts w:ascii="Times New Roman" w:hAnsi="Times New Roman" w:cs="Times New Roman"/>
          <w:color w:val="000000" w:themeColor="text1"/>
          <w:sz w:val="24"/>
          <w:szCs w:val="24"/>
        </w:rPr>
        <w:t xml:space="preserve"> получаем</w:t>
      </w:r>
      <w:r w:rsidR="009D1F5F" w:rsidRPr="00D2541D">
        <w:rPr>
          <w:rFonts w:ascii="Times New Roman" w:hAnsi="Times New Roman" w:cs="Times New Roman"/>
          <w:color w:val="000000" w:themeColor="text1"/>
          <w:sz w:val="24"/>
          <w:szCs w:val="24"/>
        </w:rPr>
        <w:t>ой</w:t>
      </w:r>
      <w:r w:rsidRPr="00D2541D">
        <w:rPr>
          <w:rFonts w:ascii="Times New Roman" w:hAnsi="Times New Roman" w:cs="Times New Roman"/>
          <w:color w:val="000000" w:themeColor="text1"/>
          <w:sz w:val="24"/>
          <w:szCs w:val="24"/>
        </w:rPr>
        <w:t xml:space="preserve"> финанс</w:t>
      </w:r>
      <w:r w:rsidR="009D1F5F" w:rsidRPr="00D2541D">
        <w:rPr>
          <w:rFonts w:ascii="Times New Roman" w:hAnsi="Times New Roman" w:cs="Times New Roman"/>
          <w:color w:val="000000" w:themeColor="text1"/>
          <w:sz w:val="24"/>
          <w:szCs w:val="24"/>
        </w:rPr>
        <w:t>овой помощи</w:t>
      </w:r>
      <w:r w:rsidRPr="00D2541D">
        <w:rPr>
          <w:rFonts w:ascii="Times New Roman" w:hAnsi="Times New Roman" w:cs="Times New Roman"/>
          <w:color w:val="000000" w:themeColor="text1"/>
          <w:sz w:val="24"/>
          <w:szCs w:val="24"/>
        </w:rPr>
        <w:t xml:space="preserve">. По сравнению с </w:t>
      </w:r>
      <w:r w:rsidR="00852A30">
        <w:rPr>
          <w:rFonts w:ascii="Times New Roman" w:hAnsi="Times New Roman" w:cs="Times New Roman"/>
          <w:color w:val="000000" w:themeColor="text1"/>
          <w:sz w:val="24"/>
          <w:szCs w:val="24"/>
        </w:rPr>
        <w:t>Шестой</w:t>
      </w:r>
      <w:r w:rsidRPr="00D2541D">
        <w:rPr>
          <w:rFonts w:ascii="Times New Roman" w:hAnsi="Times New Roman" w:cs="Times New Roman"/>
          <w:color w:val="000000" w:themeColor="text1"/>
          <w:sz w:val="24"/>
          <w:szCs w:val="24"/>
        </w:rPr>
        <w:t xml:space="preserve"> Рамочной программой существенно повысилась степень участия России в научно-исследовательских программах ЕС. Более 450 российских организаций поучаствовало в реализации около 300 проектов, получив финансирование от ЕС в размере 1,3 млрд. Приоритетными направлениями сотрудничества стали научные инфраструктуры, аэронавтика, ИКТ, нанотехнологии, здравоохранение и т.д.</w:t>
      </w:r>
      <w:r w:rsidRPr="00D2541D">
        <w:rPr>
          <w:rStyle w:val="a8"/>
          <w:rFonts w:ascii="Times New Roman" w:hAnsi="Times New Roman" w:cs="Times New Roman"/>
          <w:color w:val="000000" w:themeColor="text1"/>
          <w:sz w:val="24"/>
          <w:szCs w:val="24"/>
        </w:rPr>
        <w:footnoteReference w:id="437"/>
      </w:r>
    </w:p>
    <w:p w14:paraId="30843694" w14:textId="60CA3C32"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2014 году на смену 7РП пришла более масштабная инициатива «Горизонт 2020», срок действия которой завершится в 2020 году. </w:t>
      </w:r>
      <w:r w:rsidR="00857736" w:rsidRPr="00D2541D">
        <w:rPr>
          <w:rFonts w:ascii="Times New Roman" w:hAnsi="Times New Roman" w:cs="Times New Roman"/>
          <w:color w:val="000000" w:themeColor="text1"/>
          <w:sz w:val="24"/>
          <w:szCs w:val="24"/>
        </w:rPr>
        <w:t xml:space="preserve">Являясь одним из значимых партнеров ЕС в сфере науки и инноваций, Россия принимает участие в программе «Горизонт 2020», занимая пятое место среди неассоциированных членов программы. </w:t>
      </w:r>
      <w:r w:rsidRPr="00D2541D">
        <w:rPr>
          <w:rFonts w:ascii="Times New Roman" w:hAnsi="Times New Roman" w:cs="Times New Roman"/>
          <w:color w:val="000000" w:themeColor="text1"/>
          <w:sz w:val="24"/>
          <w:szCs w:val="24"/>
        </w:rPr>
        <w:t>По состоянию на февраль 2018 года с участием российских организаций осуществляется 69 проектов, а ЕС осуществляет их финансирование на 2,87 млн. евро. Российские ученые получают гранты Европейского исследовательского совета и активно участвуют в подпрограммах, например, более 190 человек принимает участие в программе им. Марии Склодовской Кюри. Помимо этого, существует большое разнообразие конкурсов по темам, представляющим особый интерес в контексте сотрудничества между ЕС и Россией.</w:t>
      </w:r>
      <w:r w:rsidRPr="00D2541D">
        <w:rPr>
          <w:rStyle w:val="a8"/>
          <w:rFonts w:ascii="Times New Roman" w:hAnsi="Times New Roman" w:cs="Times New Roman"/>
          <w:color w:val="000000" w:themeColor="text1"/>
          <w:sz w:val="24"/>
          <w:szCs w:val="24"/>
        </w:rPr>
        <w:footnoteReference w:id="438"/>
      </w:r>
      <w:r w:rsidRPr="00D2541D">
        <w:rPr>
          <w:rFonts w:ascii="Times New Roman" w:hAnsi="Times New Roman" w:cs="Times New Roman"/>
          <w:color w:val="000000" w:themeColor="text1"/>
          <w:sz w:val="24"/>
          <w:szCs w:val="24"/>
        </w:rPr>
        <w:t xml:space="preserve"> Стоит также отметить, что в программе «Горизонт 2020» принципиально меняется положение России. Россия теперь входит в категорию индустриально развитых стран, что связано с необходимостью самостоятельного финансирования участия в проектах.</w:t>
      </w:r>
    </w:p>
    <w:p w14:paraId="5B2EA8C0" w14:textId="604FD68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 Российские компании и организации, таким образом, могут присоединиться к исследованиям в рамках «Горизонт 2020», однако только при осуществлении самостоятельного финансирования участия в проектах программы. Инструмент финансирования совместных научно-исследовательских проектов со странами ЕС определен Федеральной целевой программой (ФЦП) «Исследования и разработки по </w:t>
      </w:r>
      <w:r w:rsidRPr="00D2541D">
        <w:rPr>
          <w:rFonts w:ascii="Times New Roman" w:hAnsi="Times New Roman" w:cs="Times New Roman"/>
          <w:color w:val="000000" w:themeColor="text1"/>
          <w:sz w:val="24"/>
          <w:szCs w:val="24"/>
        </w:rPr>
        <w:lastRenderedPageBreak/>
        <w:t>приоритетным направлениям развития научно-технологического комплекса России на 2014-2020 гг.». Основная цель программы заключается в формировании эффективно функционирующего сектора прикладных исследований и научных разработок</w:t>
      </w:r>
      <w:r w:rsidR="00E86E91" w:rsidRPr="00D2541D">
        <w:rPr>
          <w:rFonts w:ascii="Times New Roman" w:hAnsi="Times New Roman" w:cs="Times New Roman"/>
          <w:color w:val="000000" w:themeColor="text1"/>
          <w:sz w:val="24"/>
          <w:szCs w:val="24"/>
        </w:rPr>
        <w:t xml:space="preserve">, который обладал бы высокой конкурентоспособностью. </w:t>
      </w:r>
      <w:r w:rsidRPr="00D2541D">
        <w:rPr>
          <w:rFonts w:ascii="Times New Roman" w:hAnsi="Times New Roman" w:cs="Times New Roman"/>
          <w:color w:val="000000" w:themeColor="text1"/>
          <w:sz w:val="24"/>
          <w:szCs w:val="24"/>
        </w:rPr>
        <w:t>В этой связи осуществляется финансирование исследований, ставящих целью создать научно-технологический задел с европейскими научными и образовательными организациями в соответствии со сформулированными приоритетами. Такие исследования проводятся в рамках скоординированных совместных конкурсов. В рамках пункта 2.2. федеральной целевой программы был разработан и опробован механизм поддержки участия России в рамочных программах ЕС, в частности в программе «Горизонт 2020».</w:t>
      </w:r>
    </w:p>
    <w:p w14:paraId="280CB78D" w14:textId="52A1CB28"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ФЦП «Исследования и разработки по приоритетным направлениям развития научно-технологического комплекса России на 2014—2020 гг.»</w:t>
      </w:r>
      <w:r w:rsidRPr="00D2541D">
        <w:rPr>
          <w:rStyle w:val="a8"/>
          <w:rFonts w:ascii="Times New Roman" w:hAnsi="Times New Roman" w:cs="Times New Roman"/>
          <w:color w:val="000000" w:themeColor="text1"/>
          <w:sz w:val="24"/>
          <w:szCs w:val="24"/>
        </w:rPr>
        <w:footnoteReference w:id="439"/>
      </w:r>
      <w:r w:rsidRPr="00D2541D">
        <w:rPr>
          <w:rFonts w:ascii="Times New Roman" w:hAnsi="Times New Roman" w:cs="Times New Roman"/>
          <w:color w:val="000000" w:themeColor="text1"/>
          <w:sz w:val="24"/>
          <w:szCs w:val="24"/>
        </w:rPr>
        <w:t xml:space="preserve"> и ФЦП «Научные и научно-педагогические кадры инновационной России»</w:t>
      </w:r>
      <w:r w:rsidRPr="00D2541D">
        <w:rPr>
          <w:rStyle w:val="a8"/>
          <w:rFonts w:ascii="Times New Roman" w:hAnsi="Times New Roman" w:cs="Times New Roman"/>
          <w:color w:val="000000" w:themeColor="text1"/>
          <w:sz w:val="24"/>
          <w:szCs w:val="24"/>
        </w:rPr>
        <w:footnoteReference w:id="440"/>
      </w:r>
      <w:r w:rsidRPr="00D2541D">
        <w:rPr>
          <w:rFonts w:ascii="Times New Roman" w:hAnsi="Times New Roman" w:cs="Times New Roman"/>
          <w:color w:val="000000" w:themeColor="text1"/>
          <w:sz w:val="24"/>
          <w:szCs w:val="24"/>
        </w:rPr>
        <w:t xml:space="preserve"> являются составляющими Государственной программы Российской Федерации «Развитие науки и технологии» на 2013— 2020 гг.,</w:t>
      </w:r>
      <w:r w:rsidR="00541074" w:rsidRPr="00D2541D">
        <w:rPr>
          <w:rStyle w:val="a8"/>
          <w:rFonts w:ascii="Times New Roman" w:hAnsi="Times New Roman" w:cs="Times New Roman"/>
          <w:color w:val="000000" w:themeColor="text1"/>
          <w:sz w:val="24"/>
          <w:szCs w:val="24"/>
        </w:rPr>
        <w:footnoteReference w:id="441"/>
      </w:r>
      <w:r w:rsidR="00541074" w:rsidRPr="00D2541D">
        <w:rPr>
          <w:rFonts w:ascii="Times New Roman" w:hAnsi="Times New Roman" w:cs="Times New Roman"/>
          <w:color w:val="000000" w:themeColor="text1"/>
          <w:sz w:val="24"/>
          <w:szCs w:val="24"/>
        </w:rPr>
        <w:t xml:space="preserve"> замененную в марте 2019 г. новой программой </w:t>
      </w:r>
      <w:r w:rsidR="00541074" w:rsidRPr="0094214A">
        <w:rPr>
          <w:rFonts w:ascii="Times New Roman" w:hAnsi="Times New Roman" w:cs="Times New Roman"/>
          <w:bCs/>
          <w:color w:val="333333"/>
          <w:sz w:val="24"/>
          <w:szCs w:val="24"/>
          <w:shd w:val="clear" w:color="auto" w:fill="FFFFFF"/>
        </w:rPr>
        <w:t>"Научно-технологическое развитие Российской Федерации".</w:t>
      </w:r>
      <w:r w:rsidR="00541074" w:rsidRPr="0094214A">
        <w:rPr>
          <w:rStyle w:val="a8"/>
          <w:rFonts w:ascii="Times New Roman" w:hAnsi="Times New Roman" w:cs="Times New Roman"/>
          <w:bCs/>
          <w:color w:val="333333"/>
          <w:sz w:val="24"/>
          <w:szCs w:val="24"/>
          <w:shd w:val="clear" w:color="auto" w:fill="FFFFFF"/>
        </w:rPr>
        <w:footnoteReference w:id="442"/>
      </w:r>
      <w:r w:rsidR="00541074" w:rsidRPr="0094214A">
        <w:rPr>
          <w:rFonts w:ascii="Times New Roman" w:hAnsi="Times New Roman" w:cs="Times New Roman"/>
          <w:color w:val="000000" w:themeColor="text1"/>
          <w:sz w:val="24"/>
          <w:szCs w:val="24"/>
        </w:rPr>
        <w:t xml:space="preserve"> </w:t>
      </w:r>
      <w:r w:rsidR="00541074" w:rsidRPr="00D2541D">
        <w:rPr>
          <w:rFonts w:ascii="Times New Roman" w:hAnsi="Times New Roman" w:cs="Times New Roman"/>
          <w:color w:val="000000" w:themeColor="text1"/>
          <w:sz w:val="24"/>
          <w:szCs w:val="24"/>
        </w:rPr>
        <w:t>Одним из направлений ее реализации является</w:t>
      </w:r>
      <w:r w:rsidRPr="00D2541D">
        <w:rPr>
          <w:rFonts w:ascii="Times New Roman" w:hAnsi="Times New Roman" w:cs="Times New Roman"/>
          <w:color w:val="000000" w:themeColor="text1"/>
          <w:sz w:val="24"/>
          <w:szCs w:val="24"/>
        </w:rPr>
        <w:t xml:space="preserve"> международно</w:t>
      </w:r>
      <w:r w:rsidR="00054FEC"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 xml:space="preserve"> </w:t>
      </w:r>
      <w:r w:rsidR="00541074" w:rsidRPr="00D2541D">
        <w:rPr>
          <w:rFonts w:ascii="Times New Roman" w:hAnsi="Times New Roman" w:cs="Times New Roman"/>
          <w:color w:val="000000" w:themeColor="text1"/>
          <w:sz w:val="24"/>
          <w:szCs w:val="24"/>
        </w:rPr>
        <w:t xml:space="preserve">научное </w:t>
      </w:r>
      <w:r w:rsidRPr="00D2541D">
        <w:rPr>
          <w:rFonts w:ascii="Times New Roman" w:hAnsi="Times New Roman" w:cs="Times New Roman"/>
          <w:color w:val="000000" w:themeColor="text1"/>
          <w:sz w:val="24"/>
          <w:szCs w:val="24"/>
        </w:rPr>
        <w:t xml:space="preserve">сотрудничество, где страны ЕС остаются наиболее активными партнерами России. Определение на правительственном уровне в качестве одного из приоритетов взаимодействие с ЕС в научной сфере является доказательством того факта, что в России с большим вниманием и интересом относятся к участию в реализации концепции европейского исследовательского пространства. Кроме </w:t>
      </w:r>
      <w:r w:rsidRPr="00D2541D">
        <w:rPr>
          <w:rFonts w:ascii="Times New Roman" w:hAnsi="Times New Roman" w:cs="Times New Roman"/>
          <w:color w:val="000000" w:themeColor="text1"/>
          <w:sz w:val="24"/>
          <w:szCs w:val="24"/>
        </w:rPr>
        <w:lastRenderedPageBreak/>
        <w:t xml:space="preserve">того, такое международное сотрудничество демонстрирует прочность отношений России-ЕС в научно-технической сфере. Различные конкурсы научно-исследовательских проектов в рамках федеральных целевых программ остаются тем механизмом, который способствует обеспечению интересов России в совместных со странами ЕС исследовательских проектах и позволяет добиться необходимой гибкости процедур для оптимального взаимодействия с европейскими исследовательскими программами. </w:t>
      </w:r>
    </w:p>
    <w:p w14:paraId="0AEA61FC" w14:textId="5F8D641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целом, наиболее активное участие России отмечается в рамочных программах, однако они не покрывают весь спектр направлений, в связи с чем страна вовлечена в</w:t>
      </w:r>
      <w:r w:rsidR="00054FEC"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 xml:space="preserve">разного рода проекты и инициативы как отдельно взятые, так и реализуемые в рамках обозначенных выше </w:t>
      </w:r>
      <w:r w:rsidR="00054FEC" w:rsidRPr="00D2541D">
        <w:rPr>
          <w:rFonts w:ascii="Times New Roman" w:hAnsi="Times New Roman" w:cs="Times New Roman"/>
          <w:color w:val="000000" w:themeColor="text1"/>
          <w:sz w:val="24"/>
          <w:szCs w:val="24"/>
        </w:rPr>
        <w:t>р</w:t>
      </w:r>
      <w:r w:rsidRPr="00D2541D">
        <w:rPr>
          <w:rFonts w:ascii="Times New Roman" w:hAnsi="Times New Roman" w:cs="Times New Roman"/>
          <w:color w:val="000000" w:themeColor="text1"/>
          <w:sz w:val="24"/>
          <w:szCs w:val="24"/>
        </w:rPr>
        <w:t xml:space="preserve">амочных программ, например </w:t>
      </w:r>
      <w:r w:rsidRPr="00D2541D">
        <w:rPr>
          <w:rFonts w:ascii="Times New Roman" w:hAnsi="Times New Roman" w:cs="Times New Roman"/>
          <w:color w:val="000000" w:themeColor="text1"/>
          <w:sz w:val="24"/>
          <w:szCs w:val="24"/>
          <w:lang w:val="en-US"/>
        </w:rPr>
        <w:t>ERA</w:t>
      </w:r>
      <w:r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lang w:val="en-US"/>
        </w:rPr>
        <w:t>Net</w:t>
      </w:r>
      <w:r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lang w:val="en-US"/>
        </w:rPr>
        <w:t>Rus</w:t>
      </w:r>
      <w:r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lang w:val="en-US"/>
        </w:rPr>
        <w:t>Plus</w:t>
      </w:r>
      <w:r w:rsidRPr="00D2541D">
        <w:rPr>
          <w:rFonts w:ascii="Times New Roman" w:hAnsi="Times New Roman" w:cs="Times New Roman"/>
          <w:color w:val="000000" w:themeColor="text1"/>
          <w:sz w:val="24"/>
          <w:szCs w:val="24"/>
        </w:rPr>
        <w:t xml:space="preserve">, </w:t>
      </w:r>
      <w:proofErr w:type="spellStart"/>
      <w:r w:rsidR="00F23926" w:rsidRPr="00D2541D">
        <w:rPr>
          <w:rFonts w:ascii="Times New Roman" w:hAnsi="Times New Roman" w:cs="Times New Roman"/>
          <w:color w:val="000000" w:themeColor="text1"/>
          <w:sz w:val="24"/>
          <w:szCs w:val="24"/>
          <w:lang w:val="en-US"/>
        </w:rPr>
        <w:t>EuroTransBio</w:t>
      </w:r>
      <w:proofErr w:type="spellEnd"/>
      <w:r w:rsidR="00F23926" w:rsidRPr="00D2541D">
        <w:rPr>
          <w:rFonts w:ascii="Times New Roman" w:hAnsi="Times New Roman" w:cs="Times New Roman"/>
          <w:color w:val="000000" w:themeColor="text1"/>
          <w:sz w:val="24"/>
          <w:szCs w:val="24"/>
        </w:rPr>
        <w:t xml:space="preserve">, </w:t>
      </w:r>
      <w:r w:rsidR="00F23926" w:rsidRPr="00D2541D">
        <w:rPr>
          <w:rFonts w:ascii="Times New Roman" w:hAnsi="Times New Roman" w:cs="Times New Roman"/>
          <w:color w:val="000000" w:themeColor="text1"/>
          <w:sz w:val="24"/>
          <w:szCs w:val="24"/>
          <w:lang w:val="en-US"/>
        </w:rPr>
        <w:t>I</w:t>
      </w:r>
      <w:r w:rsidRPr="00D2541D">
        <w:rPr>
          <w:rFonts w:ascii="Times New Roman" w:hAnsi="Times New Roman" w:cs="Times New Roman"/>
          <w:color w:val="000000" w:themeColor="text1"/>
          <w:sz w:val="24"/>
          <w:szCs w:val="24"/>
          <w:lang w:val="en-US"/>
        </w:rPr>
        <w:t>RASME</w:t>
      </w:r>
      <w:r w:rsidRPr="00D2541D">
        <w:rPr>
          <w:rFonts w:ascii="Times New Roman" w:hAnsi="Times New Roman" w:cs="Times New Roman"/>
          <w:color w:val="000000" w:themeColor="text1"/>
          <w:sz w:val="24"/>
          <w:szCs w:val="24"/>
        </w:rPr>
        <w:t xml:space="preserve"> и т.д. </w:t>
      </w:r>
    </w:p>
    <w:p w14:paraId="5CBDB824" w14:textId="418F794D" w:rsidR="00424252" w:rsidRPr="00D2541D" w:rsidRDefault="00424252" w:rsidP="00D2541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2541D">
        <w:rPr>
          <w:rFonts w:ascii="Times New Roman" w:hAnsi="Times New Roman" w:cs="Times New Roman"/>
          <w:color w:val="000000" w:themeColor="text1"/>
          <w:sz w:val="24"/>
          <w:szCs w:val="24"/>
        </w:rPr>
        <w:t>Кроме того, в</w:t>
      </w:r>
      <w:r w:rsidRPr="00D2541D">
        <w:rPr>
          <w:rFonts w:ascii="Times New Roman" w:eastAsia="Times New Roman" w:hAnsi="Times New Roman" w:cs="Times New Roman"/>
          <w:color w:val="000000" w:themeColor="text1"/>
          <w:sz w:val="24"/>
          <w:szCs w:val="24"/>
          <w:lang w:eastAsia="ru-RU"/>
        </w:rPr>
        <w:t xml:space="preserve"> инфраструктуре взаимодействия России с ЕС важное м</w:t>
      </w:r>
      <w:r w:rsidR="005F729F" w:rsidRPr="00D2541D">
        <w:rPr>
          <w:rFonts w:ascii="Times New Roman" w:eastAsia="Times New Roman" w:hAnsi="Times New Roman" w:cs="Times New Roman"/>
          <w:color w:val="000000" w:themeColor="text1"/>
          <w:sz w:val="24"/>
          <w:szCs w:val="24"/>
          <w:lang w:eastAsia="ru-RU"/>
        </w:rPr>
        <w:t>е</w:t>
      </w:r>
      <w:r w:rsidRPr="00D2541D">
        <w:rPr>
          <w:rFonts w:ascii="Times New Roman" w:eastAsia="Times New Roman" w:hAnsi="Times New Roman" w:cs="Times New Roman"/>
          <w:color w:val="000000" w:themeColor="text1"/>
          <w:sz w:val="24"/>
          <w:szCs w:val="24"/>
          <w:lang w:eastAsia="ru-RU"/>
        </w:rPr>
        <w:t>ст</w:t>
      </w:r>
      <w:r w:rsidR="005F729F" w:rsidRPr="00D2541D">
        <w:rPr>
          <w:rFonts w:ascii="Times New Roman" w:eastAsia="Times New Roman" w:hAnsi="Times New Roman" w:cs="Times New Roman"/>
          <w:color w:val="000000" w:themeColor="text1"/>
          <w:sz w:val="24"/>
          <w:szCs w:val="24"/>
          <w:lang w:eastAsia="ru-RU"/>
        </w:rPr>
        <w:t>о</w:t>
      </w:r>
      <w:r w:rsidRPr="00D2541D">
        <w:rPr>
          <w:rFonts w:ascii="Times New Roman" w:eastAsia="Times New Roman" w:hAnsi="Times New Roman" w:cs="Times New Roman"/>
          <w:color w:val="000000" w:themeColor="text1"/>
          <w:sz w:val="24"/>
          <w:szCs w:val="24"/>
          <w:lang w:eastAsia="ru-RU"/>
        </w:rPr>
        <w:t xml:space="preserve"> занимают крупные проекты, так называемые</w:t>
      </w:r>
      <w:r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lang w:val="en-US"/>
        </w:rPr>
        <w:t>M</w:t>
      </w:r>
      <w:proofErr w:type="spellStart"/>
      <w:r w:rsidRPr="00D2541D">
        <w:rPr>
          <w:rFonts w:ascii="Times New Roman" w:hAnsi="Times New Roman" w:cs="Times New Roman"/>
          <w:color w:val="000000" w:themeColor="text1"/>
          <w:sz w:val="24"/>
          <w:szCs w:val="24"/>
        </w:rPr>
        <w:t>ega-scienc</w:t>
      </w:r>
      <w:proofErr w:type="spellEnd"/>
      <w:r w:rsidRPr="00D2541D">
        <w:rPr>
          <w:rFonts w:ascii="Times New Roman" w:hAnsi="Times New Roman" w:cs="Times New Roman"/>
          <w:color w:val="000000" w:themeColor="text1"/>
          <w:sz w:val="24"/>
          <w:szCs w:val="24"/>
          <w:lang w:val="en-US"/>
        </w:rPr>
        <w:t>e</w:t>
      </w:r>
      <w:r w:rsidRPr="00D2541D">
        <w:rPr>
          <w:rFonts w:ascii="Times New Roman" w:hAnsi="Times New Roman" w:cs="Times New Roman"/>
          <w:color w:val="000000" w:themeColor="text1"/>
          <w:sz w:val="24"/>
          <w:szCs w:val="24"/>
        </w:rPr>
        <w:t xml:space="preserve">». </w:t>
      </w:r>
      <w:r w:rsidRPr="00D2541D">
        <w:rPr>
          <w:rFonts w:ascii="Times New Roman" w:eastAsia="Times New Roman" w:hAnsi="Times New Roman" w:cs="Times New Roman"/>
          <w:color w:val="000000" w:themeColor="text1"/>
          <w:sz w:val="24"/>
          <w:szCs w:val="24"/>
          <w:lang w:eastAsia="ru-RU"/>
        </w:rPr>
        <w:t xml:space="preserve">РФ и ЕС </w:t>
      </w:r>
      <w:r w:rsidR="009D1F5F" w:rsidRPr="00D2541D">
        <w:rPr>
          <w:rFonts w:ascii="Times New Roman" w:eastAsia="Times New Roman" w:hAnsi="Times New Roman" w:cs="Times New Roman"/>
          <w:color w:val="000000" w:themeColor="text1"/>
          <w:sz w:val="24"/>
          <w:szCs w:val="24"/>
          <w:lang w:eastAsia="ru-RU"/>
        </w:rPr>
        <w:t>активно</w:t>
      </w:r>
      <w:r w:rsidRPr="00D2541D">
        <w:rPr>
          <w:rFonts w:ascii="Times New Roman" w:eastAsia="Times New Roman" w:hAnsi="Times New Roman" w:cs="Times New Roman"/>
          <w:color w:val="000000" w:themeColor="text1"/>
          <w:sz w:val="24"/>
          <w:szCs w:val="24"/>
          <w:lang w:eastAsia="ru-RU"/>
        </w:rPr>
        <w:t xml:space="preserve"> сотрудничают </w:t>
      </w:r>
      <w:r w:rsidR="009D1F5F" w:rsidRPr="00D2541D">
        <w:rPr>
          <w:rFonts w:ascii="Times New Roman" w:eastAsia="Times New Roman" w:hAnsi="Times New Roman" w:cs="Times New Roman"/>
          <w:color w:val="000000" w:themeColor="text1"/>
          <w:sz w:val="24"/>
          <w:szCs w:val="24"/>
          <w:lang w:eastAsia="ru-RU"/>
        </w:rPr>
        <w:t xml:space="preserve">по широкому кругу вопросов </w:t>
      </w:r>
      <w:r w:rsidRPr="00D2541D">
        <w:rPr>
          <w:rFonts w:ascii="Times New Roman" w:eastAsia="Times New Roman" w:hAnsi="Times New Roman" w:cs="Times New Roman"/>
          <w:color w:val="000000" w:themeColor="text1"/>
          <w:sz w:val="24"/>
          <w:szCs w:val="24"/>
          <w:lang w:eastAsia="ru-RU"/>
        </w:rPr>
        <w:t>в рамках мегапрое</w:t>
      </w:r>
      <w:r w:rsidR="00054FEC" w:rsidRPr="00D2541D">
        <w:rPr>
          <w:rFonts w:ascii="Times New Roman" w:eastAsia="Times New Roman" w:hAnsi="Times New Roman" w:cs="Times New Roman"/>
          <w:color w:val="000000" w:themeColor="text1"/>
          <w:sz w:val="24"/>
          <w:szCs w:val="24"/>
          <w:lang w:eastAsia="ru-RU"/>
        </w:rPr>
        <w:t>к</w:t>
      </w:r>
      <w:r w:rsidRPr="00D2541D">
        <w:rPr>
          <w:rFonts w:ascii="Times New Roman" w:eastAsia="Times New Roman" w:hAnsi="Times New Roman" w:cs="Times New Roman"/>
          <w:color w:val="000000" w:themeColor="text1"/>
          <w:sz w:val="24"/>
          <w:szCs w:val="24"/>
          <w:lang w:eastAsia="ru-RU"/>
        </w:rPr>
        <w:t xml:space="preserve">тов и совместных инициатив, таких как, Международный термоядерный экспериментальный реактор (ИТЭР), Европейский центр ядерных исследований (ЦЕРН), </w:t>
      </w:r>
      <w:r w:rsidRPr="00D2541D">
        <w:rPr>
          <w:rFonts w:ascii="Times New Roman" w:hAnsi="Times New Roman" w:cs="Times New Roman"/>
          <w:color w:val="000000" w:themeColor="text1"/>
          <w:sz w:val="24"/>
          <w:szCs w:val="24"/>
        </w:rPr>
        <w:t>Европейский центр по исследованию антипротонов и ионов (</w:t>
      </w:r>
      <w:r w:rsidR="009D1F5F" w:rsidRPr="00D2541D">
        <w:rPr>
          <w:rFonts w:ascii="Times New Roman" w:hAnsi="Times New Roman" w:cs="Times New Roman"/>
          <w:color w:val="000000" w:themeColor="text1"/>
          <w:sz w:val="24"/>
          <w:szCs w:val="24"/>
        </w:rPr>
        <w:t>ФАИР</w:t>
      </w:r>
      <w:r w:rsidRPr="00D2541D">
        <w:rPr>
          <w:rFonts w:ascii="Times New Roman" w:hAnsi="Times New Roman" w:cs="Times New Roman"/>
          <w:color w:val="000000" w:themeColor="text1"/>
          <w:sz w:val="24"/>
          <w:szCs w:val="24"/>
        </w:rPr>
        <w:t>)</w:t>
      </w:r>
      <w:r w:rsidRPr="00D2541D">
        <w:rPr>
          <w:rFonts w:ascii="Times New Roman" w:eastAsia="Times New Roman" w:hAnsi="Times New Roman" w:cs="Times New Roman"/>
          <w:color w:val="000000" w:themeColor="text1"/>
          <w:sz w:val="24"/>
          <w:szCs w:val="24"/>
          <w:lang w:eastAsia="ru-RU"/>
        </w:rPr>
        <w:t xml:space="preserve"> и т.д.</w:t>
      </w:r>
      <w:r w:rsidRPr="00D2541D">
        <w:rPr>
          <w:rStyle w:val="a8"/>
          <w:rFonts w:ascii="Times New Roman" w:eastAsia="Times New Roman" w:hAnsi="Times New Roman" w:cs="Times New Roman"/>
          <w:color w:val="000000" w:themeColor="text1"/>
          <w:sz w:val="24"/>
          <w:szCs w:val="24"/>
          <w:lang w:eastAsia="ru-RU"/>
        </w:rPr>
        <w:footnoteReference w:id="443"/>
      </w:r>
      <w:r w:rsidRPr="00D2541D">
        <w:rPr>
          <w:rFonts w:ascii="Times New Roman" w:eastAsia="Times New Roman" w:hAnsi="Times New Roman" w:cs="Times New Roman"/>
          <w:color w:val="000000" w:themeColor="text1"/>
          <w:sz w:val="24"/>
          <w:szCs w:val="24"/>
          <w:lang w:eastAsia="ru-RU"/>
        </w:rPr>
        <w:t xml:space="preserve"> Такое сотрудничество благотворно влияет на укрепление взаимоотношений России и Евросоюза в научно-технологической сфере, что способствует их активному сближению и эффективной реализации исследовательской политики. </w:t>
      </w:r>
    </w:p>
    <w:p w14:paraId="754E34BC" w14:textId="77777777" w:rsidR="00424252" w:rsidRPr="00D2541D" w:rsidRDefault="00424252" w:rsidP="00D2541D">
      <w:pPr>
        <w:spacing w:after="0" w:line="360" w:lineRule="auto"/>
        <w:ind w:firstLine="709"/>
        <w:jc w:val="both"/>
        <w:rPr>
          <w:rStyle w:val="a3"/>
          <w:rFonts w:ascii="Times New Roman" w:hAnsi="Times New Roman" w:cs="Times New Roman"/>
          <w:color w:val="000000" w:themeColor="text1"/>
          <w:sz w:val="24"/>
          <w:szCs w:val="24"/>
          <w:u w:val="none"/>
        </w:rPr>
      </w:pPr>
      <w:r w:rsidRPr="00D2541D">
        <w:rPr>
          <w:rFonts w:ascii="Times New Roman" w:hAnsi="Times New Roman" w:cs="Times New Roman"/>
          <w:color w:val="000000" w:themeColor="text1"/>
          <w:sz w:val="24"/>
          <w:szCs w:val="24"/>
        </w:rPr>
        <w:t>Стоит также отметить, что Россия активно взаимодействует в сфере науки и технологий не только с Евросоюзом в целом, но и с отдельными странами по широкому кругу направлений, который включает в себя энергетику, авиацию, информационные технологии, агропромышленный комплект, космос и т.д.</w:t>
      </w:r>
      <w:r w:rsidRPr="00D2541D">
        <w:rPr>
          <w:rStyle w:val="a8"/>
          <w:rFonts w:ascii="Times New Roman" w:hAnsi="Times New Roman" w:cs="Times New Roman"/>
          <w:color w:val="000000" w:themeColor="text1"/>
          <w:sz w:val="24"/>
          <w:szCs w:val="24"/>
        </w:rPr>
        <w:footnoteReference w:id="444"/>
      </w:r>
      <w:r w:rsidRPr="00D2541D">
        <w:rPr>
          <w:rFonts w:ascii="Times New Roman" w:hAnsi="Times New Roman" w:cs="Times New Roman"/>
          <w:color w:val="000000" w:themeColor="text1"/>
          <w:sz w:val="24"/>
          <w:szCs w:val="24"/>
        </w:rPr>
        <w:t xml:space="preserve"> В</w:t>
      </w:r>
      <w:r w:rsidRPr="00D2541D">
        <w:rPr>
          <w:rFonts w:ascii="Times New Roman" w:hAnsi="Times New Roman" w:cs="Times New Roman"/>
          <w:color w:val="000000" w:themeColor="text1"/>
          <w:sz w:val="24"/>
          <w:szCs w:val="24"/>
          <w:shd w:val="clear" w:color="auto" w:fill="FFFFFF"/>
        </w:rPr>
        <w:t xml:space="preserve"> настоящее время у Российской Федерации имеется большое количество соглашений о сотрудничестве с зарубежными партнерами. Они включают в себе как соглашения, подписанные с государствами-членами ЕС, так и с ассоциированными странами.</w:t>
      </w:r>
      <w:r w:rsidRPr="00D2541D">
        <w:rPr>
          <w:rStyle w:val="a8"/>
          <w:rFonts w:ascii="Times New Roman" w:hAnsi="Times New Roman" w:cs="Times New Roman"/>
          <w:color w:val="000000" w:themeColor="text1"/>
          <w:sz w:val="24"/>
          <w:szCs w:val="24"/>
          <w:shd w:val="clear" w:color="auto" w:fill="FFFFFF"/>
        </w:rPr>
        <w:footnoteReference w:id="445"/>
      </w:r>
      <w:r w:rsidRPr="00D2541D">
        <w:rPr>
          <w:rStyle w:val="a3"/>
          <w:rFonts w:ascii="Times New Roman" w:hAnsi="Times New Roman" w:cs="Times New Roman"/>
          <w:color w:val="000000" w:themeColor="text1"/>
          <w:sz w:val="24"/>
          <w:szCs w:val="24"/>
          <w:u w:val="none"/>
          <w:shd w:val="clear" w:color="auto" w:fill="FFFFFF"/>
        </w:rPr>
        <w:t xml:space="preserve"> </w:t>
      </w:r>
    </w:p>
    <w:p w14:paraId="544A1392"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Тем самым, основу совместной работы и сотрудничества России и ЕС в научной сфере составляют:</w:t>
      </w:r>
    </w:p>
    <w:p w14:paraId="38DDAADF" w14:textId="77777777" w:rsidR="00424252" w:rsidRPr="00D2541D" w:rsidRDefault="00424252" w:rsidP="00D2541D">
      <w:pPr>
        <w:pStyle w:val="a7"/>
        <w:numPr>
          <w:ilvl w:val="0"/>
          <w:numId w:val="12"/>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Общеевропейские соглашения;</w:t>
      </w:r>
    </w:p>
    <w:p w14:paraId="2AF0F6E5" w14:textId="77777777" w:rsidR="00424252" w:rsidRPr="00D2541D" w:rsidRDefault="00424252" w:rsidP="00D2541D">
      <w:pPr>
        <w:pStyle w:val="a7"/>
        <w:numPr>
          <w:ilvl w:val="0"/>
          <w:numId w:val="12"/>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Рамочные программы ЕС по науке и технологическому развитию;</w:t>
      </w:r>
    </w:p>
    <w:p w14:paraId="793C6669" w14:textId="77777777" w:rsidR="00424252" w:rsidRPr="00D2541D" w:rsidRDefault="00424252" w:rsidP="00D2541D">
      <w:pPr>
        <w:pStyle w:val="a7"/>
        <w:numPr>
          <w:ilvl w:val="0"/>
          <w:numId w:val="12"/>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Двухсторонние соглашения стран-членов ЕС и России о сотрудничестве в сфере науки и инноваций;</w:t>
      </w:r>
    </w:p>
    <w:p w14:paraId="1D31C554" w14:textId="77777777" w:rsidR="00424252" w:rsidRPr="00D2541D" w:rsidRDefault="00424252" w:rsidP="00D2541D">
      <w:pPr>
        <w:pStyle w:val="a7"/>
        <w:numPr>
          <w:ilvl w:val="0"/>
          <w:numId w:val="12"/>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lastRenderedPageBreak/>
        <w:t>Участие в панъевропейских научных организациях (ЭВРИКА, COST, Европейский научный фонд);</w:t>
      </w:r>
    </w:p>
    <w:p w14:paraId="196BF2AC" w14:textId="77777777" w:rsidR="00424252" w:rsidRPr="00D2541D" w:rsidRDefault="00424252" w:rsidP="00D2541D">
      <w:pPr>
        <w:pStyle w:val="a7"/>
        <w:numPr>
          <w:ilvl w:val="0"/>
          <w:numId w:val="12"/>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Международные инициативы и организации (ЦЕРН, ИТЭР и т.д.);</w:t>
      </w:r>
    </w:p>
    <w:p w14:paraId="5D496B14" w14:textId="05AE8BE7" w:rsidR="00424252" w:rsidRPr="00D2541D" w:rsidRDefault="00424252" w:rsidP="00D2541D">
      <w:pPr>
        <w:pStyle w:val="a7"/>
        <w:numPr>
          <w:ilvl w:val="0"/>
          <w:numId w:val="12"/>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Дорожные карты по общим пространствам, в которых важное значение имеет четвертое общее пространство науки и образования, включая культурные аспекты;</w:t>
      </w:r>
    </w:p>
    <w:p w14:paraId="649DB9C0" w14:textId="77777777" w:rsidR="00424252" w:rsidRPr="00D2541D" w:rsidRDefault="00424252" w:rsidP="00D2541D">
      <w:pPr>
        <w:pStyle w:val="a7"/>
        <w:numPr>
          <w:ilvl w:val="0"/>
          <w:numId w:val="12"/>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Отдельные тематические проекты и инициативы.</w:t>
      </w:r>
    </w:p>
    <w:p w14:paraId="11EBF2A3"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Таким образом, за прошедшее время были созданы условия для интеграции России в европейское исследовательское пространство и осуществления тесного сотрудничества со странами ЕС в сфере науки и технологий. Однако то, насколько эффективно данное взаимодействие, можно понять лишь рассмотрев инфраструктурную основу сотрудничества, оценив ее результативность, а также проанализировав документы Еврокомиссии (исследования, отчеты и другие источники), публикации отечественных и зарубежных исследователей, занимающихся вопросами научного сотрудничества России с ЕС, а также материалы СМИ. Все это поможет сформировать целостную картину о процессе интеграции России в европейское исследовательское пространство и возникающих при этом проблемах.</w:t>
      </w:r>
    </w:p>
    <w:p w14:paraId="23C822AB" w14:textId="77777777" w:rsidR="00424252" w:rsidRPr="00D2541D" w:rsidRDefault="00424252"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Одним из ключевых инструментов научно-технологического сотрудничества России и ЕС является специализированная система национальных контактных точек (НКТ). Она была создана в 2007 году в рамках реализации 7РП с целью повышения эффективности и совершенствования взаимодействия европейских и российских ученых в приоритетных направлениях программы.</w:t>
      </w:r>
      <w:r w:rsidRPr="00D2541D">
        <w:rPr>
          <w:rStyle w:val="a8"/>
          <w:color w:val="000000" w:themeColor="text1"/>
        </w:rPr>
        <w:footnoteReference w:id="446"/>
      </w:r>
      <w:r w:rsidRPr="00D2541D">
        <w:rPr>
          <w:color w:val="000000" w:themeColor="text1"/>
        </w:rPr>
        <w:t xml:space="preserve"> Изначально в стране действовало 13 НКТ по направлениям и тематикам 7РП, однако в рамках программы «Горизонт 2020» их круг был значительно расширен.</w:t>
      </w:r>
      <w:r w:rsidRPr="00D2541D">
        <w:rPr>
          <w:rStyle w:val="a8"/>
          <w:color w:val="000000" w:themeColor="text1"/>
        </w:rPr>
        <w:footnoteReference w:id="447"/>
      </w:r>
    </w:p>
    <w:p w14:paraId="4FE6D096" w14:textId="04D90152" w:rsidR="00424252" w:rsidRPr="00D2541D" w:rsidRDefault="00424252"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В отечественной науке оценка деятельности НКТ в целом положительная. Отмечается, что за период действия 7РП ими был накоплен огромный опыт, а вся система НКТ выступает в качестве одного из эффективных инструментов сотрудничества, облада</w:t>
      </w:r>
      <w:r w:rsidR="009D1F5F" w:rsidRPr="00D2541D">
        <w:rPr>
          <w:color w:val="000000" w:themeColor="text1"/>
        </w:rPr>
        <w:t>ющего</w:t>
      </w:r>
      <w:r w:rsidRPr="00D2541D">
        <w:rPr>
          <w:color w:val="000000" w:themeColor="text1"/>
        </w:rPr>
        <w:t xml:space="preserve"> большой продуктивностью для расширения </w:t>
      </w:r>
      <w:r w:rsidR="009D1F5F" w:rsidRPr="00D2541D">
        <w:rPr>
          <w:color w:val="000000" w:themeColor="text1"/>
        </w:rPr>
        <w:t xml:space="preserve">инновационного и </w:t>
      </w:r>
      <w:r w:rsidRPr="00D2541D">
        <w:rPr>
          <w:color w:val="000000" w:themeColor="text1"/>
        </w:rPr>
        <w:t xml:space="preserve">научно-технического </w:t>
      </w:r>
      <w:r w:rsidR="009D1F5F" w:rsidRPr="00D2541D">
        <w:rPr>
          <w:color w:val="000000" w:themeColor="text1"/>
        </w:rPr>
        <w:t>с</w:t>
      </w:r>
      <w:r w:rsidRPr="00D2541D">
        <w:rPr>
          <w:color w:val="000000" w:themeColor="text1"/>
        </w:rPr>
        <w:t xml:space="preserve">отрудничества по всему кругу приоритетных направлений. </w:t>
      </w:r>
      <w:r w:rsidR="003F51E0" w:rsidRPr="00D2541D">
        <w:rPr>
          <w:color w:val="000000" w:themeColor="text1"/>
        </w:rPr>
        <w:t>По мнению экспертов, е</w:t>
      </w:r>
      <w:r w:rsidRPr="00D2541D">
        <w:rPr>
          <w:color w:val="000000" w:themeColor="text1"/>
        </w:rPr>
        <w:t>динственной проблемой</w:t>
      </w:r>
      <w:r w:rsidR="003F51E0" w:rsidRPr="00D2541D">
        <w:rPr>
          <w:color w:val="000000" w:themeColor="text1"/>
        </w:rPr>
        <w:t xml:space="preserve"> </w:t>
      </w:r>
      <w:r w:rsidRPr="00D2541D">
        <w:rPr>
          <w:color w:val="000000" w:themeColor="text1"/>
        </w:rPr>
        <w:t xml:space="preserve">является </w:t>
      </w:r>
      <w:r w:rsidR="003F51E0" w:rsidRPr="00D2541D">
        <w:rPr>
          <w:color w:val="000000" w:themeColor="text1"/>
        </w:rPr>
        <w:t>слабое</w:t>
      </w:r>
      <w:r w:rsidRPr="00D2541D">
        <w:rPr>
          <w:color w:val="000000" w:themeColor="text1"/>
        </w:rPr>
        <w:t xml:space="preserve"> финансирован</w:t>
      </w:r>
      <w:r w:rsidR="003F51E0" w:rsidRPr="00D2541D">
        <w:rPr>
          <w:color w:val="000000" w:themeColor="text1"/>
        </w:rPr>
        <w:t>ие</w:t>
      </w:r>
      <w:r w:rsidRPr="00D2541D">
        <w:rPr>
          <w:color w:val="000000" w:themeColor="text1"/>
        </w:rPr>
        <w:t xml:space="preserve"> национальных </w:t>
      </w:r>
      <w:r w:rsidRPr="00D2541D">
        <w:rPr>
          <w:color w:val="000000" w:themeColor="text1"/>
        </w:rPr>
        <w:lastRenderedPageBreak/>
        <w:t>контактных точек и их координации со стороны руководящего органа.</w:t>
      </w:r>
      <w:r w:rsidRPr="00D2541D">
        <w:rPr>
          <w:rStyle w:val="a8"/>
          <w:color w:val="000000" w:themeColor="text1"/>
        </w:rPr>
        <w:footnoteReference w:id="448"/>
      </w:r>
      <w:r w:rsidRPr="00D2541D">
        <w:rPr>
          <w:color w:val="000000" w:themeColor="text1"/>
        </w:rPr>
        <w:t xml:space="preserve"> Вместе с тем анализ данных из зарубежных документов позволяет расширить представление о сложившейся ситуации в сфере деятельности НКТ в России. </w:t>
      </w:r>
    </w:p>
    <w:p w14:paraId="64DCFBDB" w14:textId="15DF1992" w:rsidR="00424252" w:rsidRPr="00D2541D" w:rsidRDefault="00424252"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В период с января 2008 года по июнь 2012 года был реализован европейский проект 7РП «Сеть международного научно-технического сотрудничества для стран Восточной Европы и Средней Азии».</w:t>
      </w:r>
      <w:r w:rsidRPr="00D2541D">
        <w:rPr>
          <w:rStyle w:val="a8"/>
          <w:color w:val="000000" w:themeColor="text1"/>
        </w:rPr>
        <w:footnoteReference w:id="449"/>
      </w:r>
      <w:r w:rsidRPr="00D2541D">
        <w:rPr>
          <w:color w:val="000000" w:themeColor="text1"/>
        </w:rPr>
        <w:t xml:space="preserve"> В рамках него проводилось исследование деятельности национальных контактных точек, в том числе и в России, результаты которого были представлены в аналитическом отчете, отразившем мнение внешних экспертов по вопроса</w:t>
      </w:r>
      <w:r w:rsidR="00054FEC" w:rsidRPr="00D2541D">
        <w:rPr>
          <w:color w:val="000000" w:themeColor="text1"/>
        </w:rPr>
        <w:t>м</w:t>
      </w:r>
      <w:r w:rsidRPr="00D2541D">
        <w:rPr>
          <w:color w:val="000000" w:themeColor="text1"/>
        </w:rPr>
        <w:t xml:space="preserve"> эффективности и результативности системы российских НКТ.</w:t>
      </w:r>
      <w:r w:rsidRPr="00D2541D">
        <w:rPr>
          <w:rStyle w:val="a8"/>
          <w:color w:val="000000" w:themeColor="text1"/>
        </w:rPr>
        <w:footnoteReference w:id="450"/>
      </w:r>
      <w:r w:rsidRPr="00D2541D">
        <w:rPr>
          <w:color w:val="000000" w:themeColor="text1"/>
        </w:rPr>
        <w:t xml:space="preserve"> В качестве основы исследования выступили интервью с представителями НКТ.</w:t>
      </w:r>
      <w:r w:rsidRPr="00D2541D">
        <w:rPr>
          <w:rStyle w:val="a8"/>
          <w:color w:val="000000" w:themeColor="text1"/>
        </w:rPr>
        <w:footnoteReference w:id="451"/>
      </w:r>
    </w:p>
    <w:p w14:paraId="0CB6F9F2" w14:textId="1ED809E6" w:rsidR="00424252" w:rsidRPr="00D2541D" w:rsidRDefault="00424252"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Ключевые выводы исследования касались выявленных недостатков российской системы НКТ, а именно слабости системы, отсутствия долгосрочных перспектив, ограниченных ресурсов, отсутствия публичной конкурсной процедуры подачи заявок на становление НКТ, конфликта интересов внутри структур, ограниченности клиентской базы, предоставления услуг в неполном объеме, слабой информационной открытости и отсутствия у российских НКТ хорошо информированных партнеров в Европе, слабо</w:t>
      </w:r>
      <w:r w:rsidR="00D06C98">
        <w:rPr>
          <w:color w:val="000000" w:themeColor="text1"/>
        </w:rPr>
        <w:t>го</w:t>
      </w:r>
      <w:r w:rsidRPr="00D2541D">
        <w:rPr>
          <w:color w:val="000000" w:themeColor="text1"/>
        </w:rPr>
        <w:t xml:space="preserve"> сетево</w:t>
      </w:r>
      <w:r w:rsidR="00D06C98">
        <w:rPr>
          <w:color w:val="000000" w:themeColor="text1"/>
        </w:rPr>
        <w:t xml:space="preserve">го </w:t>
      </w:r>
      <w:r w:rsidRPr="00D2541D">
        <w:rPr>
          <w:color w:val="000000" w:themeColor="text1"/>
        </w:rPr>
        <w:t>взаимодействи</w:t>
      </w:r>
      <w:r w:rsidR="00D06C98">
        <w:rPr>
          <w:color w:val="000000" w:themeColor="text1"/>
        </w:rPr>
        <w:t>я</w:t>
      </w:r>
      <w:r w:rsidRPr="00D2541D">
        <w:rPr>
          <w:color w:val="000000" w:themeColor="text1"/>
        </w:rPr>
        <w:t xml:space="preserve"> и координаци</w:t>
      </w:r>
      <w:r w:rsidR="00D06C98">
        <w:rPr>
          <w:color w:val="000000" w:themeColor="text1"/>
        </w:rPr>
        <w:t>и</w:t>
      </w:r>
      <w:r w:rsidRPr="00D2541D">
        <w:rPr>
          <w:color w:val="000000" w:themeColor="text1"/>
        </w:rPr>
        <w:t xml:space="preserve"> на национальном и европейском уровнях. </w:t>
      </w:r>
    </w:p>
    <w:p w14:paraId="629F7647" w14:textId="610091D2" w:rsidR="00424252" w:rsidRPr="00D2541D" w:rsidRDefault="00424252"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Нельзя отрицать, что с момента публикации аналитического отчета прошло уже достаточное количество времени, в связи с чем положение вещей могло существенно измениться. Чтобы понять</w:t>
      </w:r>
      <w:r w:rsidR="00D06C98">
        <w:rPr>
          <w:color w:val="000000" w:themeColor="text1"/>
        </w:rPr>
        <w:t>,</w:t>
      </w:r>
      <w:r w:rsidRPr="00D2541D">
        <w:rPr>
          <w:color w:val="000000" w:themeColor="text1"/>
        </w:rPr>
        <w:t xml:space="preserve"> так ли это, представляется необходимым проанализировать деятельность российской системы НКТ на примере нескольких организаций.</w:t>
      </w:r>
    </w:p>
    <w:p w14:paraId="1A8978EE" w14:textId="1AB59E9E" w:rsidR="00424252" w:rsidRPr="00D2541D" w:rsidRDefault="00424252"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Одной из наиболее активных организаций выступает Национальный исследовательский технологический университет</w:t>
      </w:r>
      <w:r w:rsidR="005F729F" w:rsidRPr="00D2541D">
        <w:rPr>
          <w:color w:val="000000" w:themeColor="text1"/>
        </w:rPr>
        <w:t xml:space="preserve"> </w:t>
      </w:r>
      <w:r w:rsidR="005F729F" w:rsidRPr="00D2541D">
        <w:t>(</w:t>
      </w:r>
      <w:proofErr w:type="spellStart"/>
      <w:r w:rsidR="005F729F" w:rsidRPr="00D2541D">
        <w:t>МИСиС</w:t>
      </w:r>
      <w:proofErr w:type="spellEnd"/>
      <w:r w:rsidR="005F729F" w:rsidRPr="00D2541D">
        <w:t>)</w:t>
      </w:r>
      <w:r w:rsidRPr="00D2541D">
        <w:t xml:space="preserve">, </w:t>
      </w:r>
      <w:r w:rsidRPr="00D2541D">
        <w:rPr>
          <w:color w:val="000000" w:themeColor="text1"/>
        </w:rPr>
        <w:t>который является контактной точкой взаимодействия российских научных организаций по направлению «Исследовательская инфраструктура».</w:t>
      </w:r>
    </w:p>
    <w:p w14:paraId="26F114F5"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Цели ее деятельности предполагают формирование устойчивых связей европейских и российских научно-исследовательских организаций и интеграцию российской науки в европейское научно-исследовательское пространство.</w:t>
      </w:r>
    </w:p>
    <w:p w14:paraId="09BDD452" w14:textId="6132CF08"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lastRenderedPageBreak/>
        <w:t xml:space="preserve">В основном,  </w:t>
      </w:r>
      <w:r w:rsidRPr="00D2541D">
        <w:rPr>
          <w:rFonts w:ascii="Times New Roman" w:eastAsia="Times New Roman" w:hAnsi="Times New Roman" w:cs="Times New Roman"/>
          <w:color w:val="000000" w:themeColor="text1"/>
          <w:sz w:val="24"/>
          <w:szCs w:val="24"/>
          <w:lang w:eastAsia="ru-RU"/>
        </w:rPr>
        <w:t>"</w:t>
      </w:r>
      <w:proofErr w:type="spellStart"/>
      <w:r w:rsidRPr="00D2541D">
        <w:rPr>
          <w:rFonts w:ascii="Times New Roman" w:eastAsia="Times New Roman" w:hAnsi="Times New Roman" w:cs="Times New Roman"/>
          <w:color w:val="000000" w:themeColor="text1"/>
          <w:sz w:val="24"/>
          <w:szCs w:val="24"/>
          <w:lang w:eastAsia="ru-RU"/>
        </w:rPr>
        <w:t>МИСиС</w:t>
      </w:r>
      <w:proofErr w:type="spellEnd"/>
      <w:r w:rsidRPr="00D2541D">
        <w:rPr>
          <w:rFonts w:ascii="Times New Roman" w:eastAsia="Times New Roman" w:hAnsi="Times New Roman" w:cs="Times New Roman"/>
          <w:color w:val="000000" w:themeColor="text1"/>
          <w:sz w:val="24"/>
          <w:szCs w:val="24"/>
          <w:lang w:eastAsia="ru-RU"/>
        </w:rPr>
        <w:t xml:space="preserve">" занимается разработкой </w:t>
      </w:r>
      <w:r w:rsidRPr="00D2541D">
        <w:rPr>
          <w:rFonts w:ascii="Times New Roman" w:hAnsi="Times New Roman" w:cs="Times New Roman"/>
          <w:color w:val="000000" w:themeColor="text1"/>
          <w:sz w:val="24"/>
          <w:szCs w:val="24"/>
          <w:shd w:val="clear" w:color="auto" w:fill="FFFFFF"/>
        </w:rPr>
        <w:t xml:space="preserve">инструментов информационно-аналитической поддержки проведения исследований и развития научной и инновационной деятельности, что включает в себя анализ тенденций и направлений </w:t>
      </w:r>
      <w:r w:rsidRPr="00D2541D">
        <w:rPr>
          <w:rFonts w:ascii="Times New Roman" w:hAnsi="Times New Roman" w:cs="Times New Roman"/>
          <w:color w:val="000000" w:themeColor="text1"/>
          <w:sz w:val="24"/>
          <w:szCs w:val="24"/>
        </w:rPr>
        <w:t>научно-технологического развития ЕС и научных программ и проектов стран-членов Евросоюза, подготовку для российских организаций справочных и методических материалов, оказание услуг консультационного характера, разработк</w:t>
      </w:r>
      <w:r w:rsidR="00054FEC" w:rsidRPr="00D2541D">
        <w:rPr>
          <w:rFonts w:ascii="Times New Roman" w:hAnsi="Times New Roman" w:cs="Times New Roman"/>
          <w:color w:val="000000" w:themeColor="text1"/>
          <w:sz w:val="24"/>
          <w:szCs w:val="24"/>
        </w:rPr>
        <w:t>у</w:t>
      </w:r>
      <w:r w:rsidRPr="00D2541D">
        <w:rPr>
          <w:rFonts w:ascii="Times New Roman" w:hAnsi="Times New Roman" w:cs="Times New Roman"/>
          <w:color w:val="000000" w:themeColor="text1"/>
          <w:sz w:val="24"/>
          <w:szCs w:val="24"/>
        </w:rPr>
        <w:t xml:space="preserve"> рекомендаций по осуществлению эффективной государственной политики в сфере науки и технологий, выявление и подготовк</w:t>
      </w:r>
      <w:r w:rsidR="00054FEC" w:rsidRPr="00D2541D">
        <w:rPr>
          <w:rFonts w:ascii="Times New Roman" w:hAnsi="Times New Roman" w:cs="Times New Roman"/>
          <w:color w:val="000000" w:themeColor="text1"/>
          <w:sz w:val="24"/>
          <w:szCs w:val="24"/>
        </w:rPr>
        <w:t>у</w:t>
      </w:r>
      <w:r w:rsidRPr="00D2541D">
        <w:rPr>
          <w:rFonts w:ascii="Times New Roman" w:hAnsi="Times New Roman" w:cs="Times New Roman"/>
          <w:color w:val="000000" w:themeColor="text1"/>
          <w:sz w:val="24"/>
          <w:szCs w:val="24"/>
        </w:rPr>
        <w:t xml:space="preserve"> предложений по решению проблем, возникающих в процессе участия в европейских научно-технических программах, и т.д.</w:t>
      </w:r>
    </w:p>
    <w:p w14:paraId="5287150C"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shd w:val="clear" w:color="auto" w:fill="FFFFFF"/>
        </w:rPr>
      </w:pPr>
      <w:r w:rsidRPr="00D2541D">
        <w:rPr>
          <w:rFonts w:ascii="Times New Roman" w:hAnsi="Times New Roman" w:cs="Times New Roman"/>
          <w:color w:val="000000" w:themeColor="text1"/>
          <w:sz w:val="24"/>
          <w:szCs w:val="24"/>
        </w:rPr>
        <w:t xml:space="preserve">В целом, можно сказать, что в рамках национальной исследовательской точки происходит преодоление проблем информационного характера, свойственных, как было отмечено в аналитическом докладе, системе НКТ в России. </w:t>
      </w:r>
      <w:r w:rsidRPr="00D2541D">
        <w:rPr>
          <w:rFonts w:ascii="Times New Roman" w:eastAsia="Times New Roman" w:hAnsi="Times New Roman" w:cs="Times New Roman"/>
          <w:color w:val="000000" w:themeColor="text1"/>
          <w:sz w:val="24"/>
          <w:szCs w:val="24"/>
          <w:lang w:eastAsia="ru-RU"/>
        </w:rPr>
        <w:t>"</w:t>
      </w:r>
      <w:proofErr w:type="spellStart"/>
      <w:r w:rsidRPr="00D2541D">
        <w:rPr>
          <w:rFonts w:ascii="Times New Roman" w:eastAsia="Times New Roman" w:hAnsi="Times New Roman" w:cs="Times New Roman"/>
          <w:color w:val="000000" w:themeColor="text1"/>
          <w:sz w:val="24"/>
          <w:szCs w:val="24"/>
          <w:lang w:eastAsia="ru-RU"/>
        </w:rPr>
        <w:t>МИСиС</w:t>
      </w:r>
      <w:proofErr w:type="spellEnd"/>
      <w:r w:rsidRPr="00D2541D">
        <w:rPr>
          <w:rFonts w:ascii="Times New Roman" w:eastAsia="Times New Roman" w:hAnsi="Times New Roman" w:cs="Times New Roman"/>
          <w:color w:val="000000" w:themeColor="text1"/>
          <w:sz w:val="24"/>
          <w:szCs w:val="24"/>
          <w:lang w:eastAsia="ru-RU"/>
        </w:rPr>
        <w:t>" каждый месяц начиная с 2014 года выпускает информационный бюллетень, в котором обозначены итоги деятельности,</w:t>
      </w:r>
      <w:r w:rsidRPr="00D2541D">
        <w:rPr>
          <w:rFonts w:ascii="Times New Roman" w:hAnsi="Times New Roman" w:cs="Times New Roman"/>
          <w:color w:val="000000" w:themeColor="text1"/>
          <w:sz w:val="24"/>
          <w:szCs w:val="24"/>
        </w:rPr>
        <w:t xml:space="preserve"> предоставляется информация по конкурсам в рамках различных европейских проектов, публикуются основные новости в сфере научно-технологического сотрудничества России и ЕС.</w:t>
      </w:r>
      <w:r w:rsidRPr="00D2541D">
        <w:rPr>
          <w:rStyle w:val="a8"/>
          <w:rFonts w:ascii="Times New Roman" w:hAnsi="Times New Roman" w:cs="Times New Roman"/>
          <w:color w:val="000000" w:themeColor="text1"/>
          <w:sz w:val="24"/>
          <w:szCs w:val="24"/>
        </w:rPr>
        <w:footnoteReference w:id="452"/>
      </w:r>
      <w:r w:rsidRPr="00D2541D">
        <w:rPr>
          <w:rFonts w:ascii="Times New Roman" w:hAnsi="Times New Roman" w:cs="Times New Roman"/>
          <w:color w:val="000000" w:themeColor="text1"/>
          <w:sz w:val="24"/>
          <w:szCs w:val="24"/>
        </w:rPr>
        <w:t xml:space="preserve"> Таким образом, результаты деятельности НКТ способствуют созданию </w:t>
      </w:r>
      <w:r w:rsidRPr="00D2541D">
        <w:rPr>
          <w:rFonts w:ascii="Times New Roman" w:hAnsi="Times New Roman" w:cs="Times New Roman"/>
          <w:color w:val="000000" w:themeColor="text1"/>
          <w:sz w:val="24"/>
          <w:szCs w:val="24"/>
          <w:shd w:val="clear" w:color="auto" w:fill="FFFFFF"/>
        </w:rPr>
        <w:t>национальной информационно-аналитической системы при участии всех НКТ и региональных центров.</w:t>
      </w:r>
    </w:p>
    <w:p w14:paraId="233F3D3C" w14:textId="753D4C2E"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Важную роль в реализации рамочной программы Евросоюза по исследования</w:t>
      </w:r>
      <w:r w:rsidR="00054FEC" w:rsidRPr="00D2541D">
        <w:rPr>
          <w:rFonts w:ascii="Times New Roman" w:hAnsi="Times New Roman" w:cs="Times New Roman"/>
          <w:color w:val="000000" w:themeColor="text1"/>
          <w:sz w:val="24"/>
          <w:szCs w:val="24"/>
        </w:rPr>
        <w:t>м</w:t>
      </w:r>
      <w:r w:rsidRPr="00D2541D">
        <w:rPr>
          <w:rFonts w:ascii="Times New Roman" w:hAnsi="Times New Roman" w:cs="Times New Roman"/>
          <w:color w:val="000000" w:themeColor="text1"/>
          <w:sz w:val="24"/>
          <w:szCs w:val="24"/>
        </w:rPr>
        <w:t xml:space="preserve"> и инновациям «Горизонт 2020» играет Фонд содействия развитию малых форм предприятий в научно-технической сфере, который был назначен Министерством образования и науки РФ национальной контактной точкой программы.  </w:t>
      </w:r>
    </w:p>
    <w:p w14:paraId="4C1CF266" w14:textId="672546B0"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2015 году Фонд был выбран в качестве координатора Консорциума Европейская сеть поддержки предпринимательства</w:t>
      </w:r>
      <w:r w:rsidR="00054FEC"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 xml:space="preserve">России на пятилетний срок, что оценивается как большое достижение в период непростых отношений России с Евросоюзом. Это означает возможность интеграции российских предприятий в глобальное пространство Европы. </w:t>
      </w:r>
    </w:p>
    <w:p w14:paraId="0D8C1776" w14:textId="55E6F7D8"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деятельности Фонда существует программа «Интернационализация», которая направлена на содействие международному сотрудничеству и поддержк</w:t>
      </w:r>
      <w:r w:rsidR="00D06C98">
        <w:rPr>
          <w:rFonts w:ascii="Times New Roman" w:hAnsi="Times New Roman" w:cs="Times New Roman"/>
          <w:color w:val="000000" w:themeColor="text1"/>
          <w:sz w:val="24"/>
          <w:szCs w:val="24"/>
        </w:rPr>
        <w:t>у</w:t>
      </w:r>
      <w:r w:rsidRPr="00D2541D">
        <w:rPr>
          <w:rFonts w:ascii="Times New Roman" w:hAnsi="Times New Roman" w:cs="Times New Roman"/>
          <w:color w:val="000000" w:themeColor="text1"/>
          <w:sz w:val="24"/>
          <w:szCs w:val="24"/>
        </w:rPr>
        <w:t xml:space="preserve"> научных проектов. Именно в рамках этой программы год из года реализуются различные европейские проекты, являющиеся компонентами рамочных программ ЕС и вносящие вклад в развитие и реструктуризацию </w:t>
      </w:r>
      <w:r w:rsidR="00054FEC"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 xml:space="preserve">вропейской исследовательского пространства. </w:t>
      </w:r>
    </w:p>
    <w:p w14:paraId="526CCCA1"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Среди них можно отметить проект M-ERA, призванный осуществлять финансирование проектов в области новых материалов и содействовать укреплению </w:t>
      </w:r>
      <w:r w:rsidRPr="00D2541D">
        <w:rPr>
          <w:rFonts w:ascii="Times New Roman" w:hAnsi="Times New Roman" w:cs="Times New Roman"/>
          <w:color w:val="000000" w:themeColor="text1"/>
          <w:sz w:val="24"/>
          <w:szCs w:val="24"/>
        </w:rPr>
        <w:lastRenderedPageBreak/>
        <w:t xml:space="preserve">кооперации между исследовательскими организациями и малыми инновационными предприятиями;  программу MANUNET, призванную стимулировать  трансъевропейское  сотрудничество и финансировать проекты в области производственных технологий;  программу IRA-SME, направленную на поддержку предприятий, выполняющих перспективные разработки;  проект </w:t>
      </w:r>
      <w:proofErr w:type="spellStart"/>
      <w:r w:rsidRPr="00D2541D">
        <w:rPr>
          <w:rFonts w:ascii="Times New Roman" w:hAnsi="Times New Roman" w:cs="Times New Roman"/>
          <w:color w:val="000000" w:themeColor="text1"/>
          <w:sz w:val="24"/>
          <w:szCs w:val="24"/>
        </w:rPr>
        <w:t>EuroTransBio</w:t>
      </w:r>
      <w:proofErr w:type="spellEnd"/>
      <w:r w:rsidRPr="00D2541D">
        <w:rPr>
          <w:rFonts w:ascii="Times New Roman" w:hAnsi="Times New Roman" w:cs="Times New Roman"/>
          <w:color w:val="000000" w:themeColor="text1"/>
          <w:sz w:val="24"/>
          <w:szCs w:val="24"/>
        </w:rPr>
        <w:t xml:space="preserve">, призванный реализовывать проекты в области биотехнологий,  и инициативу ERA.NET-RUS PLUS, направленную на развитие долгосрочного инновационного сотрудничества между ЕС и Россией для продвижения совместных разработок на рынке.  </w:t>
      </w:r>
    </w:p>
    <w:p w14:paraId="32F31042" w14:textId="47C895C5"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Все эти проекты осуществляются в формате конкурсов, однако результаты российских предприятий в них не очень впечатляющие. Так, например, в 2016 году на участие в конкурсе по программе MANUNET поступило 3 заявки, но ни одна из них не была рекомендована к финансированию, а на участие в конкурсе IRA-SME было подано 8 заявок, из которых только 2 рекомендованы для финансирования.  В 2017 году в рамках программы IRA-SME было подано 11 заявок, из которых 2 были рекомендованы к финансированию.  В 2018 году из 9 поданных заявок на участие в конкурсе по программе IRA-SME также 2 были рекомендованы к финансированию, а на участие в конкурсе по программе ERA.NET-RUS PLUS было подано 39 заявок, из которых к финансированию были рекомендованы 7 из них.  Однако интересно, что все финансирование выбранных проектов осуществлялось самим Фондом, в то время как запрос получения европейского финансирования был одобрен лишь в 2016 году в рамках программы M-ERA.NET. В других же программах российские предприятия либо не были представлены, либо их предложения были отклонены.</w:t>
      </w:r>
      <w:r w:rsidR="005B1C77" w:rsidRPr="00D2541D">
        <w:rPr>
          <w:rStyle w:val="a8"/>
          <w:rFonts w:ascii="Times New Roman" w:hAnsi="Times New Roman" w:cs="Times New Roman"/>
          <w:color w:val="000000" w:themeColor="text1"/>
          <w:sz w:val="24"/>
          <w:szCs w:val="24"/>
        </w:rPr>
        <w:footnoteReference w:id="453"/>
      </w:r>
      <w:r w:rsidRPr="00D2541D">
        <w:rPr>
          <w:rFonts w:ascii="Times New Roman" w:hAnsi="Times New Roman" w:cs="Times New Roman"/>
          <w:color w:val="000000" w:themeColor="text1"/>
          <w:sz w:val="24"/>
          <w:szCs w:val="24"/>
        </w:rPr>
        <w:t xml:space="preserve">  </w:t>
      </w:r>
    </w:p>
    <w:p w14:paraId="31C390AA" w14:textId="6DFD05FC"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Тем самым, деятельность России по осуществлению проектов в рамках реализации концепции ЕИП и укреплении сотрудничества с ЕС ведется. Участие России в подобных проектах способствует успеху </w:t>
      </w:r>
      <w:r w:rsidR="00054FEC"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вропейского исследовательского пространства благодаря большей согласованности и координации международных программ научно-технического сотрудничества.</w:t>
      </w:r>
      <w:r w:rsidRPr="00D2541D">
        <w:rPr>
          <w:rStyle w:val="a8"/>
          <w:rFonts w:ascii="Times New Roman" w:hAnsi="Times New Roman" w:cs="Times New Roman"/>
          <w:color w:val="000000" w:themeColor="text1"/>
          <w:sz w:val="24"/>
          <w:szCs w:val="24"/>
        </w:rPr>
        <w:footnoteReference w:id="454"/>
      </w:r>
      <w:r w:rsidRPr="00D2541D">
        <w:rPr>
          <w:rFonts w:ascii="Times New Roman" w:hAnsi="Times New Roman" w:cs="Times New Roman"/>
          <w:color w:val="000000" w:themeColor="text1"/>
          <w:sz w:val="24"/>
          <w:szCs w:val="24"/>
        </w:rPr>
        <w:t xml:space="preserve"> Однако на основании анализа материалов Фонда содействия развитию малых форм предприятий в научно-технической сфере можно отметить, что масштабы такой деятельности довольно скромные на сегодняшний день.</w:t>
      </w:r>
    </w:p>
    <w:p w14:paraId="369197AF" w14:textId="34351E11" w:rsidR="00424252" w:rsidRPr="00D2541D" w:rsidRDefault="00424252"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 xml:space="preserve">Таким образом, можно сделать вывод, что система НКТ в России, без сомнений, является важным механизмом научно-технологического сотрудничества России и ЕС, однако, как показал проведенный анализ, некоторая часть из обозначенных выше проблем </w:t>
      </w:r>
      <w:r w:rsidRPr="00D2541D">
        <w:rPr>
          <w:color w:val="000000" w:themeColor="text1"/>
        </w:rPr>
        <w:lastRenderedPageBreak/>
        <w:t>остаются актуальными и на сегодняшний день. Безусловно, проводится исправление недостатков существующей системы, однако до сих пор отмечается недостаточность усилий отечественных НКТ для раскрытия</w:t>
      </w:r>
      <w:r w:rsidR="00E86E91" w:rsidRPr="00D2541D">
        <w:rPr>
          <w:color w:val="000000" w:themeColor="text1"/>
        </w:rPr>
        <w:t xml:space="preserve"> всего</w:t>
      </w:r>
      <w:r w:rsidRPr="00D2541D">
        <w:rPr>
          <w:color w:val="000000" w:themeColor="text1"/>
        </w:rPr>
        <w:t xml:space="preserve"> потенциала российских </w:t>
      </w:r>
      <w:r w:rsidR="00E86E91" w:rsidRPr="00D2541D">
        <w:rPr>
          <w:color w:val="000000" w:themeColor="text1"/>
        </w:rPr>
        <w:t xml:space="preserve">компаний и </w:t>
      </w:r>
      <w:r w:rsidRPr="00D2541D">
        <w:rPr>
          <w:color w:val="000000" w:themeColor="text1"/>
        </w:rPr>
        <w:t>организаций.</w:t>
      </w:r>
      <w:r w:rsidRPr="00D2541D">
        <w:rPr>
          <w:rStyle w:val="a8"/>
          <w:color w:val="000000" w:themeColor="text1"/>
        </w:rPr>
        <w:footnoteReference w:id="455"/>
      </w:r>
    </w:p>
    <w:p w14:paraId="0A74EAD2" w14:textId="1D105023"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На основании мнений российских и европейских специалистов в области научно-технического сотрудничества среди рабочих органов, обладающих большим потенциалом для активизации сотрудничества, были выделены также совместные Рабочие группы Россия</w:t>
      </w:r>
      <w:r w:rsidR="001A7647">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ЕС, опыт создания которых охватывает все приоритетные направлени</w:t>
      </w:r>
      <w:r w:rsidR="001A7647">
        <w:rPr>
          <w:rFonts w:ascii="Times New Roman" w:hAnsi="Times New Roman" w:cs="Times New Roman"/>
          <w:color w:val="000000" w:themeColor="text1"/>
          <w:sz w:val="24"/>
          <w:szCs w:val="24"/>
        </w:rPr>
        <w:t>я</w:t>
      </w:r>
      <w:r w:rsidRPr="00D2541D">
        <w:rPr>
          <w:rFonts w:ascii="Times New Roman" w:hAnsi="Times New Roman" w:cs="Times New Roman"/>
          <w:color w:val="000000" w:themeColor="text1"/>
          <w:sz w:val="24"/>
          <w:szCs w:val="24"/>
        </w:rPr>
        <w:t xml:space="preserve"> и тематики.</w:t>
      </w:r>
      <w:r w:rsidRPr="00D2541D">
        <w:rPr>
          <w:rStyle w:val="a8"/>
          <w:rFonts w:ascii="Times New Roman" w:hAnsi="Times New Roman" w:cs="Times New Roman"/>
          <w:color w:val="000000" w:themeColor="text1"/>
          <w:sz w:val="24"/>
          <w:szCs w:val="24"/>
        </w:rPr>
        <w:footnoteReference w:id="456"/>
      </w:r>
      <w:r w:rsidRPr="00D2541D">
        <w:rPr>
          <w:rFonts w:ascii="Times New Roman" w:hAnsi="Times New Roman" w:cs="Times New Roman"/>
          <w:color w:val="000000" w:themeColor="text1"/>
          <w:sz w:val="24"/>
          <w:szCs w:val="24"/>
        </w:rPr>
        <w:t xml:space="preserve"> </w:t>
      </w:r>
    </w:p>
    <w:p w14:paraId="42613063" w14:textId="7F4F47E9"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Такой формат работы позволяет гармонизировать позиции партнеров, что способствует формированию основы для принятия согласованных и сбалансированных решений. Данная практика выступает как хороший пример реализации межведомственной координации научного и инновационного сотрудничества. Особо значимым компонентом использования такого формата сотрудничества является широкий спектр практических вопросов, которые рассматриваются на заседаниях </w:t>
      </w:r>
      <w:r w:rsidR="00054FEC" w:rsidRPr="00D2541D">
        <w:rPr>
          <w:rFonts w:ascii="Times New Roman" w:hAnsi="Times New Roman" w:cs="Times New Roman"/>
          <w:color w:val="000000" w:themeColor="text1"/>
          <w:sz w:val="24"/>
          <w:szCs w:val="24"/>
        </w:rPr>
        <w:t>Р</w:t>
      </w:r>
      <w:r w:rsidRPr="00D2541D">
        <w:rPr>
          <w:rFonts w:ascii="Times New Roman" w:hAnsi="Times New Roman" w:cs="Times New Roman"/>
          <w:color w:val="000000" w:themeColor="text1"/>
          <w:sz w:val="24"/>
          <w:szCs w:val="24"/>
        </w:rPr>
        <w:t>абочих групп. В этой связи Рабочие группы выступают в качестве эффективных инструментов сотрудничества России и ЕС. Но следует отметить, что в то же время у такой формы диалога имеются и свои слабые стороны: это, в первую очередь, снижение их активности в связи с завершением 7РП, отсутствие четко определенных стратегических задач и приоритетов дальнейшего сотрудничества, недостаточное взаимодействие рабочих групп на горизонтальном уровне, незначительная вовлеченность бизнес-сообщества в их деятельность.</w:t>
      </w:r>
      <w:r w:rsidRPr="00D2541D">
        <w:rPr>
          <w:rStyle w:val="a8"/>
          <w:rFonts w:ascii="Times New Roman" w:hAnsi="Times New Roman" w:cs="Times New Roman"/>
          <w:color w:val="000000" w:themeColor="text1"/>
          <w:sz w:val="24"/>
          <w:szCs w:val="24"/>
        </w:rPr>
        <w:footnoteReference w:id="457"/>
      </w:r>
      <w:r w:rsidRPr="00D2541D">
        <w:rPr>
          <w:rFonts w:ascii="Times New Roman" w:hAnsi="Times New Roman" w:cs="Times New Roman"/>
          <w:color w:val="000000" w:themeColor="text1"/>
          <w:sz w:val="24"/>
          <w:szCs w:val="24"/>
        </w:rPr>
        <w:t xml:space="preserve"> Преодоление этих проблем, как представляется, поможет повысить эффективность взаимодействия России и ЕС в рамках Рабочих групп и откроет новые перспективы для сотрудничества.</w:t>
      </w:r>
    </w:p>
    <w:p w14:paraId="258A255A" w14:textId="6F3D88DB"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shd w:val="clear" w:color="auto" w:fill="FFFFFF"/>
        </w:rPr>
      </w:pPr>
      <w:r w:rsidRPr="00D2541D">
        <w:rPr>
          <w:rFonts w:ascii="Times New Roman" w:eastAsia="Times New Roman" w:hAnsi="Times New Roman" w:cs="Times New Roman"/>
          <w:bCs/>
          <w:color w:val="000000" w:themeColor="text1"/>
          <w:sz w:val="24"/>
          <w:szCs w:val="24"/>
          <w:lang w:eastAsia="ru-RU"/>
        </w:rPr>
        <w:t xml:space="preserve">Еще одним важным элементом инфраструктурной основы сотрудничества выступает Совместный комитет Россия-ЕС по сотрудничеству в </w:t>
      </w:r>
      <w:r w:rsidRPr="00D2541D">
        <w:rPr>
          <w:rFonts w:ascii="Times New Roman" w:eastAsia="Times New Roman" w:hAnsi="Times New Roman" w:cs="Times New Roman"/>
          <w:color w:val="000000" w:themeColor="text1"/>
          <w:sz w:val="24"/>
          <w:szCs w:val="24"/>
          <w:lang w:eastAsia="ru-RU"/>
        </w:rPr>
        <w:t>области науки и технологий</w:t>
      </w:r>
      <w:r w:rsidRPr="00D2541D">
        <w:rPr>
          <w:rFonts w:ascii="Times New Roman" w:eastAsia="Times New Roman" w:hAnsi="Times New Roman" w:cs="Times New Roman"/>
          <w:bCs/>
          <w:color w:val="000000" w:themeColor="text1"/>
          <w:sz w:val="24"/>
          <w:szCs w:val="24"/>
          <w:lang w:eastAsia="ru-RU"/>
        </w:rPr>
        <w:t>, анализ деятельности которого также необходимо провести. З</w:t>
      </w:r>
      <w:r w:rsidRPr="00D2541D">
        <w:rPr>
          <w:rFonts w:ascii="Times New Roman" w:eastAsia="Times New Roman" w:hAnsi="Times New Roman" w:cs="Times New Roman"/>
          <w:color w:val="000000" w:themeColor="text1"/>
          <w:sz w:val="24"/>
          <w:szCs w:val="24"/>
          <w:lang w:eastAsia="ru-RU"/>
        </w:rPr>
        <w:t xml:space="preserve">а время своего существования </w:t>
      </w:r>
      <w:r w:rsidR="00054FEC" w:rsidRPr="00D2541D">
        <w:rPr>
          <w:rFonts w:ascii="Times New Roman" w:eastAsia="Times New Roman" w:hAnsi="Times New Roman" w:cs="Times New Roman"/>
          <w:color w:val="000000" w:themeColor="text1"/>
          <w:sz w:val="24"/>
          <w:szCs w:val="24"/>
          <w:lang w:eastAsia="ru-RU"/>
        </w:rPr>
        <w:t>он стал</w:t>
      </w:r>
      <w:r w:rsidRPr="00D2541D">
        <w:rPr>
          <w:rFonts w:ascii="Times New Roman" w:eastAsia="Times New Roman" w:hAnsi="Times New Roman" w:cs="Times New Roman"/>
          <w:color w:val="000000" w:themeColor="text1"/>
          <w:sz w:val="24"/>
          <w:szCs w:val="24"/>
          <w:lang w:eastAsia="ru-RU"/>
        </w:rPr>
        <w:t xml:space="preserve"> постоянным механизмом координации и содействия научно-технологическому сотрудничеству России и стран Европы, а также удобной </w:t>
      </w:r>
      <w:r w:rsidRPr="00D2541D">
        <w:rPr>
          <w:rFonts w:ascii="Times New Roman" w:hAnsi="Times New Roman" w:cs="Times New Roman"/>
          <w:color w:val="000000" w:themeColor="text1"/>
          <w:sz w:val="24"/>
          <w:szCs w:val="24"/>
          <w:shd w:val="clear" w:color="auto" w:fill="FFFFFF"/>
        </w:rPr>
        <w:t>платформой для ведения диалога между ними.</w:t>
      </w:r>
    </w:p>
    <w:p w14:paraId="3FC7A9F0" w14:textId="0C6573A2"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shd w:val="clear" w:color="auto" w:fill="FFFFFF"/>
        </w:rPr>
      </w:pPr>
      <w:r w:rsidRPr="00D2541D">
        <w:rPr>
          <w:rFonts w:ascii="Times New Roman" w:hAnsi="Times New Roman" w:cs="Times New Roman"/>
          <w:color w:val="000000" w:themeColor="text1"/>
          <w:sz w:val="24"/>
          <w:szCs w:val="24"/>
          <w:shd w:val="clear" w:color="auto" w:fill="FFFFFF"/>
        </w:rPr>
        <w:lastRenderedPageBreak/>
        <w:t>На ежегодных заседаниях подводятся итоги работы за год и определяются приоритеты дальнейшего сотрудничества. Заседание 2017 года продемонстрировало эффективность взаимодействия стран в сфере науки и технологий и подтвердило взаимный интерес к его углублению и расширению путем оптимального использования имеющихся механизмов и развития новых.</w:t>
      </w:r>
      <w:r w:rsidRPr="00D2541D">
        <w:rPr>
          <w:rStyle w:val="a8"/>
          <w:rFonts w:ascii="Times New Roman" w:hAnsi="Times New Roman" w:cs="Times New Roman"/>
          <w:color w:val="000000" w:themeColor="text1"/>
          <w:sz w:val="24"/>
          <w:szCs w:val="24"/>
          <w:shd w:val="clear" w:color="auto" w:fill="FFFFFF"/>
        </w:rPr>
        <w:footnoteReference w:id="458"/>
      </w:r>
      <w:r w:rsidRPr="00D2541D">
        <w:rPr>
          <w:rFonts w:ascii="Times New Roman" w:hAnsi="Times New Roman" w:cs="Times New Roman"/>
          <w:color w:val="000000" w:themeColor="text1"/>
          <w:sz w:val="24"/>
          <w:szCs w:val="24"/>
          <w:shd w:val="clear" w:color="auto" w:fill="FFFFFF"/>
        </w:rPr>
        <w:t xml:space="preserve"> В ходе заседания 2018 года дальнейшее выстраивание взаимовыгодного многопланового диалога России и ЕС рассматривалось с акцентом на необходимость обеспечения прочного фундамента </w:t>
      </w:r>
      <w:r w:rsidR="00E86E91" w:rsidRPr="00D2541D">
        <w:rPr>
          <w:rFonts w:ascii="Times New Roman" w:hAnsi="Times New Roman" w:cs="Times New Roman"/>
          <w:color w:val="000000" w:themeColor="text1"/>
          <w:sz w:val="24"/>
          <w:szCs w:val="24"/>
          <w:shd w:val="clear" w:color="auto" w:fill="FFFFFF"/>
        </w:rPr>
        <w:t>из</w:t>
      </w:r>
      <w:r w:rsidRPr="00D2541D">
        <w:rPr>
          <w:rFonts w:ascii="Times New Roman" w:hAnsi="Times New Roman" w:cs="Times New Roman"/>
          <w:color w:val="000000" w:themeColor="text1"/>
          <w:sz w:val="24"/>
          <w:szCs w:val="24"/>
          <w:shd w:val="clear" w:color="auto" w:fill="FFFFFF"/>
        </w:rPr>
        <w:t xml:space="preserve"> финансовой поддержки и </w:t>
      </w:r>
      <w:r w:rsidR="00E86E91" w:rsidRPr="00D2541D">
        <w:rPr>
          <w:rFonts w:ascii="Times New Roman" w:hAnsi="Times New Roman" w:cs="Times New Roman"/>
          <w:color w:val="000000" w:themeColor="text1"/>
          <w:sz w:val="24"/>
          <w:szCs w:val="24"/>
          <w:shd w:val="clear" w:color="auto" w:fill="FFFFFF"/>
        </w:rPr>
        <w:t xml:space="preserve">улучшенной </w:t>
      </w:r>
      <w:r w:rsidRPr="00D2541D">
        <w:rPr>
          <w:rFonts w:ascii="Times New Roman" w:hAnsi="Times New Roman" w:cs="Times New Roman"/>
          <w:color w:val="000000" w:themeColor="text1"/>
          <w:sz w:val="24"/>
          <w:szCs w:val="24"/>
          <w:shd w:val="clear" w:color="auto" w:fill="FFFFFF"/>
        </w:rPr>
        <w:t>нормативно-правовой базы. В этой связи было поддержано предложение о пролонгировании Соглашении 2000 года еще на 5 лет.</w:t>
      </w:r>
      <w:r w:rsidRPr="00D2541D">
        <w:rPr>
          <w:rStyle w:val="a8"/>
          <w:rFonts w:ascii="Times New Roman" w:hAnsi="Times New Roman" w:cs="Times New Roman"/>
          <w:color w:val="000000" w:themeColor="text1"/>
          <w:sz w:val="24"/>
          <w:szCs w:val="24"/>
          <w:shd w:val="clear" w:color="auto" w:fill="FFFFFF"/>
        </w:rPr>
        <w:footnoteReference w:id="459"/>
      </w:r>
    </w:p>
    <w:p w14:paraId="69CF3786" w14:textId="6EF3A68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shd w:val="clear" w:color="auto" w:fill="FFFFFF"/>
        </w:rPr>
        <w:t>В целом, деятельность комитета можно оценить положительно, однако к</w:t>
      </w:r>
      <w:r w:rsidRPr="00D2541D">
        <w:rPr>
          <w:rFonts w:ascii="Times New Roman" w:hAnsi="Times New Roman" w:cs="Times New Roman"/>
          <w:color w:val="000000" w:themeColor="text1"/>
          <w:sz w:val="24"/>
          <w:szCs w:val="24"/>
        </w:rPr>
        <w:t xml:space="preserve"> недостаткам следует отнести отсутствие на заседаниях представителей </w:t>
      </w:r>
      <w:r w:rsidR="00C334E7" w:rsidRPr="00D2541D">
        <w:rPr>
          <w:rFonts w:ascii="Times New Roman" w:hAnsi="Times New Roman" w:cs="Times New Roman"/>
          <w:color w:val="000000" w:themeColor="text1"/>
          <w:sz w:val="24"/>
          <w:szCs w:val="24"/>
        </w:rPr>
        <w:t>различных федеральных</w:t>
      </w:r>
      <w:r w:rsidR="009D1F5F" w:rsidRPr="00D2541D">
        <w:rPr>
          <w:rFonts w:ascii="Times New Roman" w:hAnsi="Times New Roman" w:cs="Times New Roman"/>
          <w:color w:val="000000" w:themeColor="text1"/>
          <w:sz w:val="24"/>
          <w:szCs w:val="24"/>
        </w:rPr>
        <w:t xml:space="preserve"> органов исполнительной власти России </w:t>
      </w:r>
      <w:r w:rsidRPr="00D2541D">
        <w:rPr>
          <w:rFonts w:ascii="Times New Roman" w:hAnsi="Times New Roman" w:cs="Times New Roman"/>
          <w:color w:val="000000" w:themeColor="text1"/>
          <w:sz w:val="24"/>
          <w:szCs w:val="24"/>
        </w:rPr>
        <w:t xml:space="preserve">и </w:t>
      </w:r>
      <w:r w:rsidR="009D1F5F" w:rsidRPr="00D2541D">
        <w:rPr>
          <w:rFonts w:ascii="Times New Roman" w:hAnsi="Times New Roman" w:cs="Times New Roman"/>
          <w:color w:val="000000" w:themeColor="text1"/>
          <w:sz w:val="24"/>
          <w:szCs w:val="24"/>
        </w:rPr>
        <w:t>представителей подобных</w:t>
      </w:r>
      <w:r w:rsidRPr="00D2541D">
        <w:rPr>
          <w:rFonts w:ascii="Times New Roman" w:hAnsi="Times New Roman" w:cs="Times New Roman"/>
          <w:color w:val="000000" w:themeColor="text1"/>
          <w:sz w:val="24"/>
          <w:szCs w:val="24"/>
        </w:rPr>
        <w:t xml:space="preserve"> органов ЕС </w:t>
      </w:r>
      <w:r w:rsidR="009D1F5F" w:rsidRPr="00D2541D">
        <w:rPr>
          <w:rFonts w:ascii="Times New Roman" w:hAnsi="Times New Roman" w:cs="Times New Roman"/>
          <w:color w:val="000000" w:themeColor="text1"/>
          <w:sz w:val="24"/>
          <w:szCs w:val="24"/>
        </w:rPr>
        <w:t>в дополнение к членам</w:t>
      </w:r>
      <w:r w:rsidRPr="00D2541D">
        <w:rPr>
          <w:rFonts w:ascii="Times New Roman" w:hAnsi="Times New Roman" w:cs="Times New Roman"/>
          <w:color w:val="000000" w:themeColor="text1"/>
          <w:sz w:val="24"/>
          <w:szCs w:val="24"/>
        </w:rPr>
        <w:t xml:space="preserve"> Директората Еврокомиссии по исследованиям и инновациям.</w:t>
      </w:r>
      <w:r w:rsidRPr="00D2541D">
        <w:rPr>
          <w:rStyle w:val="a8"/>
          <w:rFonts w:ascii="Times New Roman" w:hAnsi="Times New Roman" w:cs="Times New Roman"/>
          <w:color w:val="000000" w:themeColor="text1"/>
          <w:sz w:val="24"/>
          <w:szCs w:val="24"/>
        </w:rPr>
        <w:footnoteReference w:id="460"/>
      </w:r>
    </w:p>
    <w:p w14:paraId="4D91F9A1" w14:textId="113CA0A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Подводя итог всему вышесказанному, что касается инфраструктуры сотрудничества России и ЕС и ее составляющих, можно сделать вывод, что сформированные к настоящему времени отлаженные инструменты и согласованные процедуры взаимодействия закладывают прочную основу для дальнейшего развития и укрепления эффективного научного и инновационного сотрудничества России с Евросоюзом. Безусловно, остается ряд свойственных </w:t>
      </w:r>
      <w:r w:rsidR="00054FEC" w:rsidRPr="00D2541D">
        <w:rPr>
          <w:rFonts w:ascii="Times New Roman" w:hAnsi="Times New Roman" w:cs="Times New Roman"/>
          <w:color w:val="000000" w:themeColor="text1"/>
          <w:sz w:val="24"/>
          <w:szCs w:val="24"/>
        </w:rPr>
        <w:t>инфраструктуре</w:t>
      </w:r>
      <w:r w:rsidRPr="00D2541D">
        <w:rPr>
          <w:rFonts w:ascii="Times New Roman" w:hAnsi="Times New Roman" w:cs="Times New Roman"/>
          <w:color w:val="000000" w:themeColor="text1"/>
          <w:sz w:val="24"/>
          <w:szCs w:val="24"/>
        </w:rPr>
        <w:t xml:space="preserve"> сотрудничества проблем, в связи с чем некоторые договоренности </w:t>
      </w:r>
      <w:r w:rsidR="009D1F5F" w:rsidRPr="00D2541D">
        <w:rPr>
          <w:rFonts w:ascii="Times New Roman" w:hAnsi="Times New Roman" w:cs="Times New Roman"/>
          <w:color w:val="000000" w:themeColor="text1"/>
          <w:sz w:val="24"/>
          <w:szCs w:val="24"/>
        </w:rPr>
        <w:t>нуждаются в</w:t>
      </w:r>
      <w:r w:rsidRPr="00D2541D">
        <w:rPr>
          <w:rFonts w:ascii="Times New Roman" w:hAnsi="Times New Roman" w:cs="Times New Roman"/>
          <w:color w:val="000000" w:themeColor="text1"/>
          <w:sz w:val="24"/>
          <w:szCs w:val="24"/>
        </w:rPr>
        <w:t xml:space="preserve"> пересмотр</w:t>
      </w:r>
      <w:r w:rsidR="009D1F5F"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 xml:space="preserve"> и доработк</w:t>
      </w:r>
      <w:r w:rsidR="009D1F5F"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w:t>
      </w:r>
    </w:p>
    <w:p w14:paraId="7422692E"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Помимо анализа инфраструктурной основы сотрудничества России и ЕС, необходимо также проследить то, как в Европе изменялась оценка процесса интеграции России в европейское исследовательское пространства, осуществляемого за счет сотрудничества России и ЕС в научной сфере. Сделать это возможно путем анализа материалов Еврокомиссии.</w:t>
      </w:r>
    </w:p>
    <w:p w14:paraId="672A05CA" w14:textId="63025B20"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 В первую очередь представляется необходимым обратиться к Дорожным картам, которые играют важную роль в развитии научно-технического сотрудничества России и ЕС</w:t>
      </w:r>
      <w:r w:rsidR="00D06C98">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и в которых, помимо определения приоритетных направлений и задач, дается оценка состоянию взаимодействия двух сторон. В каждой из Дорожных карт неизменно подчеркивается прочность и стабильность успешного и взаимовыгодного сотрудничества </w:t>
      </w:r>
      <w:r w:rsidRPr="00D2541D">
        <w:rPr>
          <w:rFonts w:ascii="Times New Roman" w:hAnsi="Times New Roman" w:cs="Times New Roman"/>
          <w:color w:val="000000" w:themeColor="text1"/>
          <w:sz w:val="24"/>
          <w:szCs w:val="24"/>
        </w:rPr>
        <w:lastRenderedPageBreak/>
        <w:t>в области науки и технологий как на уровне ЕС, так и посредством двусторонних связей между Россией и отдельными государствами-членами ЕС.</w:t>
      </w:r>
      <w:r w:rsidRPr="00D2541D">
        <w:rPr>
          <w:rStyle w:val="a8"/>
          <w:rFonts w:ascii="Times New Roman" w:hAnsi="Times New Roman" w:cs="Times New Roman"/>
          <w:color w:val="000000" w:themeColor="text1"/>
          <w:sz w:val="24"/>
          <w:szCs w:val="24"/>
        </w:rPr>
        <w:footnoteReference w:id="461"/>
      </w:r>
      <w:r w:rsidRPr="00D2541D">
        <w:rPr>
          <w:rFonts w:ascii="Times New Roman" w:hAnsi="Times New Roman" w:cs="Times New Roman"/>
          <w:color w:val="000000" w:themeColor="text1"/>
          <w:sz w:val="24"/>
          <w:szCs w:val="24"/>
        </w:rPr>
        <w:t xml:space="preserve"> Дается положительная оценка состояни</w:t>
      </w:r>
      <w:r w:rsidR="00D06C98">
        <w:rPr>
          <w:rFonts w:ascii="Times New Roman" w:hAnsi="Times New Roman" w:cs="Times New Roman"/>
          <w:color w:val="000000" w:themeColor="text1"/>
          <w:sz w:val="24"/>
          <w:szCs w:val="24"/>
        </w:rPr>
        <w:t>я</w:t>
      </w:r>
      <w:r w:rsidRPr="00D2541D">
        <w:rPr>
          <w:rFonts w:ascii="Times New Roman" w:hAnsi="Times New Roman" w:cs="Times New Roman"/>
          <w:color w:val="000000" w:themeColor="text1"/>
          <w:sz w:val="24"/>
          <w:szCs w:val="24"/>
        </w:rPr>
        <w:t xml:space="preserve"> российско-европейского взаимодействия, достигнутых результатах</w:t>
      </w:r>
      <w:r w:rsidR="00A95430"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и акцентируется внимание на необходимости продолжать стратегическое партнерство в области исследований и инноваций, выгодное для обеих сторон.</w:t>
      </w:r>
      <w:r w:rsidRPr="00D2541D">
        <w:rPr>
          <w:rStyle w:val="a8"/>
          <w:rFonts w:ascii="Times New Roman" w:hAnsi="Times New Roman" w:cs="Times New Roman"/>
          <w:color w:val="000000" w:themeColor="text1"/>
          <w:sz w:val="24"/>
          <w:szCs w:val="24"/>
        </w:rPr>
        <w:footnoteReference w:id="462"/>
      </w:r>
    </w:p>
    <w:p w14:paraId="522D0ECB"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 Среди других важных документов Еврокомиссии можно выделить различные аналитические доклады и отчеты, опубликованные в рамках реализуемого проекта ERA.Net RUS, одной из задач которого является подготовка аналитической основы для координации научно-технических и инновационных программ ЕС и России. Таким образом, объем и интенсивность научно-исследовательских отношений представлены в рамках данных документов, анализ содержания которых поможет понять, как в самом Евросоюзе оценивают сотрудничество ЕС и России и ее вклад в реализацию концепции Европейского исследовательского пространства.</w:t>
      </w:r>
    </w:p>
    <w:p w14:paraId="259D579E"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Сразу же внимание привлекает тот факт, что практически во всех документах дается развернутая характеристика процесса участия России в разного рода программах и проектах, а также подчеркивается задача обеспечения полной интеграции России в европейское исследовательское пространство.  Кроме того, оценивание эффективности сотрудничества опирается как на статистическую информацию и фактические достижения, так и на результаты опросов и интервью. Основной массив аналитических документов был опубликован в промежутке с 2009 по 2016 год. Далее обозначены главные выводы, содержащиеся в докладах и отчетах Еврокомиссии.</w:t>
      </w:r>
    </w:p>
    <w:p w14:paraId="20370205"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shd w:val="clear" w:color="auto" w:fill="FFFFFF"/>
        </w:rPr>
      </w:pPr>
      <w:r w:rsidRPr="00D2541D">
        <w:rPr>
          <w:rFonts w:ascii="Times New Roman" w:hAnsi="Times New Roman" w:cs="Times New Roman"/>
          <w:color w:val="000000" w:themeColor="text1"/>
          <w:sz w:val="24"/>
          <w:szCs w:val="24"/>
        </w:rPr>
        <w:t xml:space="preserve">Научно-техническая сфера – одна из самых перспективных областей сотрудничества между ЕС и Россией, особенно после начала реализации концепции Европейского исследовательского пространства. Идея такого сотрудничества получает сильную поддержку со стороны как ЕС, так и России (68% респондентов из ЕС высказались за его укрепление и активизацию и 81% россиян, соответственно). Рабочими документами проекта взаимодействие обозначено не просто как желание двух сторон, а как необходимость. Установлению прочных связей, однако, препятствуют некоторые трудности, связанные с визовым режимом, нерегулярной деятельностью рабочих групп, </w:t>
      </w:r>
      <w:r w:rsidRPr="00D2541D">
        <w:rPr>
          <w:rFonts w:ascii="Times New Roman" w:hAnsi="Times New Roman" w:cs="Times New Roman"/>
          <w:color w:val="000000" w:themeColor="text1"/>
          <w:sz w:val="24"/>
          <w:szCs w:val="24"/>
        </w:rPr>
        <w:lastRenderedPageBreak/>
        <w:t>отсутствием определенности в дальнейшем курсе на повышение эффективности сотрудничества</w:t>
      </w:r>
      <w:r w:rsidRPr="00D2541D">
        <w:rPr>
          <w:rFonts w:ascii="Times New Roman" w:hAnsi="Times New Roman" w:cs="Times New Roman"/>
          <w:color w:val="000000" w:themeColor="text1"/>
          <w:sz w:val="24"/>
          <w:szCs w:val="24"/>
          <w:shd w:val="clear" w:color="auto" w:fill="FFFFFF"/>
        </w:rPr>
        <w:t>.</w:t>
      </w:r>
      <w:r w:rsidRPr="00D2541D">
        <w:rPr>
          <w:rStyle w:val="a8"/>
          <w:rFonts w:ascii="Times New Roman" w:hAnsi="Times New Roman" w:cs="Times New Roman"/>
          <w:color w:val="000000" w:themeColor="text1"/>
          <w:sz w:val="24"/>
          <w:szCs w:val="24"/>
          <w:shd w:val="clear" w:color="auto" w:fill="FFFFFF"/>
        </w:rPr>
        <w:footnoteReference w:id="463"/>
      </w:r>
    </w:p>
    <w:p w14:paraId="79554770" w14:textId="717DA353"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Другой проблемой является доминирование государственных, бюджетных учреждений в России в научном секторе, что отличает Россию от государств-членов ЕС и других промышленно развитых стран и препятствует реструктуризации российской научной системы с целью повышения ее конкурентоспособности на международном уровне.</w:t>
      </w:r>
    </w:p>
    <w:p w14:paraId="57A29AC8" w14:textId="7B5E8C15"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proofErr w:type="spellStart"/>
      <w:r w:rsidRPr="00D2541D">
        <w:rPr>
          <w:rFonts w:ascii="Times New Roman" w:hAnsi="Times New Roman" w:cs="Times New Roman"/>
          <w:color w:val="000000" w:themeColor="text1"/>
          <w:sz w:val="24"/>
          <w:szCs w:val="24"/>
        </w:rPr>
        <w:t>Межстрановое</w:t>
      </w:r>
      <w:proofErr w:type="spellEnd"/>
      <w:r w:rsidRPr="00D2541D">
        <w:rPr>
          <w:rFonts w:ascii="Times New Roman" w:hAnsi="Times New Roman" w:cs="Times New Roman"/>
          <w:color w:val="000000" w:themeColor="text1"/>
          <w:sz w:val="24"/>
          <w:szCs w:val="24"/>
        </w:rPr>
        <w:t xml:space="preserve"> сравнение показывает, однако, что индикаторы научно-технического человеческого потенциала позволили вывести Россию на четвертое место в мире, сразу после Китая, Японии и США. Россия также входит в число лидеров по некоторым показателям, таким как научные публикации. Однако по таким важным сравнительным показателям, как цитаты или патенты, Россия, очевидно, </w:t>
      </w:r>
      <w:r w:rsidR="00D06C98">
        <w:rPr>
          <w:rFonts w:ascii="Times New Roman" w:hAnsi="Times New Roman" w:cs="Times New Roman"/>
          <w:color w:val="000000" w:themeColor="text1"/>
          <w:sz w:val="24"/>
          <w:szCs w:val="24"/>
        </w:rPr>
        <w:t xml:space="preserve">не занимает </w:t>
      </w:r>
      <w:r w:rsidRPr="00D2541D">
        <w:rPr>
          <w:rFonts w:ascii="Times New Roman" w:hAnsi="Times New Roman" w:cs="Times New Roman"/>
          <w:color w:val="000000" w:themeColor="text1"/>
          <w:sz w:val="24"/>
          <w:szCs w:val="24"/>
        </w:rPr>
        <w:t>передовы</w:t>
      </w:r>
      <w:r w:rsidR="00D06C98">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 xml:space="preserve"> позици</w:t>
      </w:r>
      <w:r w:rsidR="00D06C98">
        <w:rPr>
          <w:rFonts w:ascii="Times New Roman" w:hAnsi="Times New Roman" w:cs="Times New Roman"/>
          <w:color w:val="000000" w:themeColor="text1"/>
          <w:sz w:val="24"/>
          <w:szCs w:val="24"/>
        </w:rPr>
        <w:t>и</w:t>
      </w:r>
      <w:r w:rsidRPr="00D2541D">
        <w:rPr>
          <w:rFonts w:ascii="Times New Roman" w:hAnsi="Times New Roman" w:cs="Times New Roman"/>
          <w:color w:val="000000" w:themeColor="text1"/>
          <w:sz w:val="24"/>
          <w:szCs w:val="24"/>
        </w:rPr>
        <w:t>.</w:t>
      </w:r>
    </w:p>
    <w:p w14:paraId="1418D7AE"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Хотя России предстоит преодолеть большой объем проблем и барьеров, но, отмечается, что она обладает значительным исследовательским потенциалом, ресурсами, инструментами и, наконец, готовностью сделать новый шаг по укреплению научно-технического сотрудничества с государствами-членами ЕС на взаимовыгодной основе.</w:t>
      </w:r>
      <w:r w:rsidRPr="00D2541D">
        <w:rPr>
          <w:rStyle w:val="a8"/>
          <w:rFonts w:ascii="Times New Roman" w:hAnsi="Times New Roman" w:cs="Times New Roman"/>
          <w:color w:val="000000" w:themeColor="text1"/>
          <w:sz w:val="24"/>
          <w:szCs w:val="24"/>
          <w:shd w:val="clear" w:color="auto" w:fill="FFFFFF"/>
        </w:rPr>
        <w:footnoteReference w:id="464"/>
      </w:r>
      <w:r w:rsidRPr="00D2541D">
        <w:rPr>
          <w:rFonts w:ascii="Times New Roman" w:hAnsi="Times New Roman" w:cs="Times New Roman"/>
          <w:color w:val="000000" w:themeColor="text1"/>
          <w:sz w:val="24"/>
          <w:szCs w:val="24"/>
        </w:rPr>
        <w:t xml:space="preserve"> </w:t>
      </w:r>
    </w:p>
    <w:p w14:paraId="1816ECB4" w14:textId="311A1DE2"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Обзор сотрудничества России и ЕС в научной сфере, в частности оценка осуществления и результативности научно-технического сотрудничества в рамках выполнения Соглашение между Европейским союзом и Российской Федерацией был проведен в 2013 году совместной группой независимых экспертов ЕС-Россия. Как и ранее, научно-техническое сотрудничество определяется как одн</w:t>
      </w:r>
      <w:r w:rsidR="00D06C98">
        <w:rPr>
          <w:rFonts w:ascii="Times New Roman" w:hAnsi="Times New Roman" w:cs="Times New Roman"/>
          <w:color w:val="000000" w:themeColor="text1"/>
          <w:sz w:val="24"/>
          <w:szCs w:val="24"/>
        </w:rPr>
        <w:t>а</w:t>
      </w:r>
      <w:r w:rsidRPr="00D2541D">
        <w:rPr>
          <w:rFonts w:ascii="Times New Roman" w:hAnsi="Times New Roman" w:cs="Times New Roman"/>
          <w:color w:val="000000" w:themeColor="text1"/>
          <w:sz w:val="24"/>
          <w:szCs w:val="24"/>
        </w:rPr>
        <w:t xml:space="preserve"> из наиболее успешных и перспективных областей в отношениях между ЕС и Россией. Сотрудничество представлено как сбалансированное, интенсивное и успешное. Однако и в данном отчете определены конкретные проблемы интеграции России в европейское исследовательское пространство, а именно ряд административных препятствий, технические барьеры, такие как таможенные и визовые вопросы, и различия в административных процедурах финансирующих организаций, которые усложняют научно-техническое сотрудничество на практике.</w:t>
      </w:r>
      <w:r w:rsidRPr="00D2541D">
        <w:rPr>
          <w:rStyle w:val="a8"/>
          <w:rFonts w:ascii="Times New Roman" w:hAnsi="Times New Roman" w:cs="Times New Roman"/>
          <w:color w:val="000000" w:themeColor="text1"/>
          <w:sz w:val="24"/>
          <w:szCs w:val="24"/>
        </w:rPr>
        <w:footnoteReference w:id="465"/>
      </w:r>
    </w:p>
    <w:p w14:paraId="42837B99" w14:textId="3C702F0F"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lastRenderedPageBreak/>
        <w:t xml:space="preserve">Кроме того, Еврокомиссией выпускаются и целые аналитические доклады по конкретно взятой стране, где анализируется не только ее международное сотрудничество, но и внутреннее состояние и структура научно-исследовательской сферы. Интересно, что и здесь Россия получает в целом положительные оценки, отмечается лишь необходимость некоторого обновления и активизации научной политики, что </w:t>
      </w:r>
      <w:r w:rsidR="00D06C98">
        <w:rPr>
          <w:rFonts w:ascii="Times New Roman" w:hAnsi="Times New Roman" w:cs="Times New Roman"/>
          <w:color w:val="000000" w:themeColor="text1"/>
          <w:sz w:val="24"/>
          <w:szCs w:val="24"/>
        </w:rPr>
        <w:t xml:space="preserve">хорошо отразится на состоянии научной сферы </w:t>
      </w:r>
      <w:r w:rsidRPr="00D2541D">
        <w:rPr>
          <w:rFonts w:ascii="Times New Roman" w:hAnsi="Times New Roman" w:cs="Times New Roman"/>
          <w:color w:val="000000" w:themeColor="text1"/>
          <w:sz w:val="24"/>
          <w:szCs w:val="24"/>
        </w:rPr>
        <w:t>внутри страны</w:t>
      </w:r>
      <w:r w:rsidR="00B11EC5">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и поспособствует укреплению международного и двухстороннего сотрудничества России.</w:t>
      </w:r>
      <w:r w:rsidRPr="00D2541D">
        <w:rPr>
          <w:rStyle w:val="a8"/>
          <w:rFonts w:ascii="Times New Roman" w:hAnsi="Times New Roman" w:cs="Times New Roman"/>
          <w:color w:val="000000" w:themeColor="text1"/>
          <w:sz w:val="24"/>
          <w:szCs w:val="24"/>
          <w:shd w:val="clear" w:color="auto" w:fill="FFFFFF"/>
        </w:rPr>
        <w:footnoteReference w:id="466"/>
      </w:r>
      <w:r w:rsidRPr="00D2541D">
        <w:rPr>
          <w:rFonts w:ascii="Times New Roman" w:hAnsi="Times New Roman" w:cs="Times New Roman"/>
          <w:color w:val="000000" w:themeColor="text1"/>
          <w:sz w:val="24"/>
          <w:szCs w:val="24"/>
          <w:shd w:val="clear" w:color="auto" w:fill="FFFFFF"/>
        </w:rPr>
        <w:t xml:space="preserve"> </w:t>
      </w:r>
      <w:r w:rsidRPr="00D2541D">
        <w:rPr>
          <w:rFonts w:ascii="Times New Roman" w:hAnsi="Times New Roman" w:cs="Times New Roman"/>
          <w:color w:val="000000" w:themeColor="text1"/>
          <w:sz w:val="24"/>
          <w:szCs w:val="24"/>
        </w:rPr>
        <w:t xml:space="preserve">  </w:t>
      </w:r>
    </w:p>
    <w:p w14:paraId="49297DFD" w14:textId="75BD310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Анализу подвергаются также и отдельные компоненты научного сотрудничества, например, публикационн</w:t>
      </w:r>
      <w:r w:rsidR="005F729F" w:rsidRPr="00D2541D">
        <w:rPr>
          <w:rFonts w:ascii="Times New Roman" w:hAnsi="Times New Roman" w:cs="Times New Roman"/>
          <w:color w:val="000000" w:themeColor="text1"/>
          <w:sz w:val="24"/>
          <w:szCs w:val="24"/>
        </w:rPr>
        <w:t>ая</w:t>
      </w:r>
      <w:r w:rsidRPr="00D2541D">
        <w:rPr>
          <w:rFonts w:ascii="Times New Roman" w:hAnsi="Times New Roman" w:cs="Times New Roman"/>
          <w:color w:val="000000" w:themeColor="text1"/>
          <w:sz w:val="24"/>
          <w:szCs w:val="24"/>
        </w:rPr>
        <w:t xml:space="preserve"> деятельность. В соответствии с полученными результатами делается вывод о том, что исследователи из России выступают как одни из наиболее важных соавторов с большим количеством публикаций по всему европейскому региону.</w:t>
      </w:r>
      <w:r w:rsidRPr="00D2541D">
        <w:rPr>
          <w:rStyle w:val="a8"/>
          <w:rFonts w:ascii="Times New Roman" w:hAnsi="Times New Roman" w:cs="Times New Roman"/>
          <w:color w:val="000000" w:themeColor="text1"/>
          <w:sz w:val="24"/>
          <w:szCs w:val="24"/>
          <w:shd w:val="clear" w:color="auto" w:fill="FFFFFF"/>
        </w:rPr>
        <w:footnoteReference w:id="467"/>
      </w:r>
      <w:r w:rsidRPr="00D2541D">
        <w:rPr>
          <w:rFonts w:ascii="Times New Roman" w:hAnsi="Times New Roman" w:cs="Times New Roman"/>
          <w:color w:val="000000" w:themeColor="text1"/>
          <w:sz w:val="24"/>
          <w:szCs w:val="24"/>
        </w:rPr>
        <w:t xml:space="preserve"> </w:t>
      </w:r>
    </w:p>
    <w:p w14:paraId="57D331D8"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Следующие рассматриваемые документы основаны на информации, полученной в ходе проведения различных опросов и интервью, на основании данных которых и делаются выводы об интеграции России в научно-исследовательское пространство. </w:t>
      </w:r>
    </w:p>
    <w:p w14:paraId="5C2C0AA0" w14:textId="7D3661F3"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 например, в одном из докладов описывается состояние и перспективы двусторонних научно-технических инновационны</w:t>
      </w:r>
      <w:r w:rsidR="005B1C77" w:rsidRPr="00D2541D">
        <w:rPr>
          <w:rFonts w:ascii="Times New Roman" w:hAnsi="Times New Roman" w:cs="Times New Roman"/>
          <w:color w:val="000000" w:themeColor="text1"/>
          <w:sz w:val="24"/>
          <w:szCs w:val="24"/>
        </w:rPr>
        <w:t>х</w:t>
      </w:r>
      <w:r w:rsidRPr="00D2541D">
        <w:rPr>
          <w:rFonts w:ascii="Times New Roman" w:hAnsi="Times New Roman" w:cs="Times New Roman"/>
          <w:color w:val="000000" w:themeColor="text1"/>
          <w:sz w:val="24"/>
          <w:szCs w:val="24"/>
        </w:rPr>
        <w:t xml:space="preserve"> программ между Россией</w:t>
      </w:r>
      <w:r w:rsidR="005B1C77"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государствами-членами ЕС и ассоциированными странами. Информация и данные о двусторонних программах научно-технического сотрудничества были собраны с помощью опросов владельцев программ из России и почти из всех странах ЕС по широкому кругу вопросов, как, например, научно-технические соглашения, управление программами, инструменты финансирования, процедуры оценки, бюджет, тематические приоритеты, финансирование проектов и т. д. Опрос показал, что существует впечатляющее богатство научно-технического сотрудничества как на двустороннем, так и на многостороннем уровне между Россией и ЕС. </w:t>
      </w:r>
    </w:p>
    <w:p w14:paraId="20A09031" w14:textId="27F2B1CE"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На двустороннем уровне ряд стран поддерживают </w:t>
      </w:r>
      <w:r w:rsidR="00B11EC5">
        <w:rPr>
          <w:rFonts w:ascii="Times New Roman" w:hAnsi="Times New Roman" w:cs="Times New Roman"/>
          <w:color w:val="000000" w:themeColor="text1"/>
          <w:sz w:val="24"/>
          <w:szCs w:val="24"/>
        </w:rPr>
        <w:t>широкое</w:t>
      </w:r>
      <w:r w:rsidRPr="00D2541D">
        <w:rPr>
          <w:rFonts w:ascii="Times New Roman" w:hAnsi="Times New Roman" w:cs="Times New Roman"/>
          <w:color w:val="000000" w:themeColor="text1"/>
          <w:sz w:val="24"/>
          <w:szCs w:val="24"/>
        </w:rPr>
        <w:t xml:space="preserve"> сотрудничество с Россией. Это касается прежде всего крупных стран ЕС</w:t>
      </w:r>
      <w:r w:rsidR="00B11EC5">
        <w:rPr>
          <w:rFonts w:ascii="Times New Roman" w:hAnsi="Times New Roman" w:cs="Times New Roman"/>
          <w:color w:val="000000" w:themeColor="text1"/>
          <w:sz w:val="24"/>
          <w:szCs w:val="24"/>
        </w:rPr>
        <w:t>, таких как</w:t>
      </w:r>
      <w:r w:rsidRPr="00D2541D">
        <w:rPr>
          <w:rFonts w:ascii="Times New Roman" w:hAnsi="Times New Roman" w:cs="Times New Roman"/>
          <w:color w:val="000000" w:themeColor="text1"/>
          <w:sz w:val="24"/>
          <w:szCs w:val="24"/>
        </w:rPr>
        <w:t xml:space="preserve"> Германи</w:t>
      </w:r>
      <w:r w:rsidR="00B11EC5">
        <w:rPr>
          <w:rFonts w:ascii="Times New Roman" w:hAnsi="Times New Roman" w:cs="Times New Roman"/>
          <w:color w:val="000000" w:themeColor="text1"/>
          <w:sz w:val="24"/>
          <w:szCs w:val="24"/>
        </w:rPr>
        <w:t>я</w:t>
      </w:r>
      <w:r w:rsidRPr="00D2541D">
        <w:rPr>
          <w:rFonts w:ascii="Times New Roman" w:hAnsi="Times New Roman" w:cs="Times New Roman"/>
          <w:color w:val="000000" w:themeColor="text1"/>
          <w:sz w:val="24"/>
          <w:szCs w:val="24"/>
        </w:rPr>
        <w:t xml:space="preserve"> и Франци</w:t>
      </w:r>
      <w:r w:rsidR="00B11EC5">
        <w:rPr>
          <w:rFonts w:ascii="Times New Roman" w:hAnsi="Times New Roman" w:cs="Times New Roman"/>
          <w:color w:val="000000" w:themeColor="text1"/>
          <w:sz w:val="24"/>
          <w:szCs w:val="24"/>
        </w:rPr>
        <w:t>я</w:t>
      </w:r>
      <w:r w:rsidRPr="00D2541D">
        <w:rPr>
          <w:rFonts w:ascii="Times New Roman" w:hAnsi="Times New Roman" w:cs="Times New Roman"/>
          <w:color w:val="000000" w:themeColor="text1"/>
          <w:sz w:val="24"/>
          <w:szCs w:val="24"/>
        </w:rPr>
        <w:t xml:space="preserve">. Другие страны также имеют хорошие традиции </w:t>
      </w:r>
      <w:r w:rsidR="00B11EC5">
        <w:rPr>
          <w:rFonts w:ascii="Times New Roman" w:hAnsi="Times New Roman" w:cs="Times New Roman"/>
          <w:color w:val="000000" w:themeColor="text1"/>
          <w:sz w:val="24"/>
          <w:szCs w:val="24"/>
        </w:rPr>
        <w:t xml:space="preserve">научно-исследовательского </w:t>
      </w:r>
      <w:r w:rsidRPr="00D2541D">
        <w:rPr>
          <w:rFonts w:ascii="Times New Roman" w:hAnsi="Times New Roman" w:cs="Times New Roman"/>
          <w:color w:val="000000" w:themeColor="text1"/>
          <w:sz w:val="24"/>
          <w:szCs w:val="24"/>
        </w:rPr>
        <w:t xml:space="preserve">сотрудничества с Россией. </w:t>
      </w:r>
      <w:r w:rsidR="00B11EC5">
        <w:rPr>
          <w:rFonts w:ascii="Times New Roman" w:hAnsi="Times New Roman" w:cs="Times New Roman"/>
          <w:color w:val="000000" w:themeColor="text1"/>
          <w:sz w:val="24"/>
          <w:szCs w:val="24"/>
        </w:rPr>
        <w:t>Но, безусловно, сохраняются и некоторые препятствия, с</w:t>
      </w:r>
      <w:r w:rsidRPr="00D2541D">
        <w:rPr>
          <w:rFonts w:ascii="Times New Roman" w:hAnsi="Times New Roman" w:cs="Times New Roman"/>
          <w:color w:val="000000" w:themeColor="text1"/>
          <w:sz w:val="24"/>
          <w:szCs w:val="24"/>
        </w:rPr>
        <w:t xml:space="preserve">реди </w:t>
      </w:r>
      <w:r w:rsidR="00B11EC5">
        <w:rPr>
          <w:rFonts w:ascii="Times New Roman" w:hAnsi="Times New Roman" w:cs="Times New Roman"/>
          <w:color w:val="000000" w:themeColor="text1"/>
          <w:sz w:val="24"/>
          <w:szCs w:val="24"/>
        </w:rPr>
        <w:t xml:space="preserve">которых </w:t>
      </w:r>
      <w:r w:rsidRPr="00D2541D">
        <w:rPr>
          <w:rFonts w:ascii="Times New Roman" w:hAnsi="Times New Roman" w:cs="Times New Roman"/>
          <w:color w:val="000000" w:themeColor="text1"/>
          <w:sz w:val="24"/>
          <w:szCs w:val="24"/>
        </w:rPr>
        <w:t>выделяю</w:t>
      </w:r>
      <w:r w:rsidR="00B11EC5">
        <w:rPr>
          <w:rFonts w:ascii="Times New Roman" w:hAnsi="Times New Roman" w:cs="Times New Roman"/>
          <w:color w:val="000000" w:themeColor="text1"/>
          <w:sz w:val="24"/>
          <w:szCs w:val="24"/>
        </w:rPr>
        <w:t>т</w:t>
      </w:r>
      <w:r w:rsidRPr="00D2541D">
        <w:rPr>
          <w:rFonts w:ascii="Times New Roman" w:hAnsi="Times New Roman" w:cs="Times New Roman"/>
          <w:color w:val="000000" w:themeColor="text1"/>
          <w:sz w:val="24"/>
          <w:szCs w:val="24"/>
        </w:rPr>
        <w:t xml:space="preserve"> правовые проблемы, бюджетные ограничения, проблемы с переводом </w:t>
      </w:r>
      <w:r w:rsidRPr="00D2541D">
        <w:rPr>
          <w:rFonts w:ascii="Times New Roman" w:hAnsi="Times New Roman" w:cs="Times New Roman"/>
          <w:color w:val="000000" w:themeColor="text1"/>
          <w:sz w:val="24"/>
          <w:szCs w:val="24"/>
        </w:rPr>
        <w:lastRenderedPageBreak/>
        <w:t>средств и материалов, визовые процедуры, культурные и языковые барьеры, нехватк</w:t>
      </w:r>
      <w:r w:rsidR="00B11EC5">
        <w:rPr>
          <w:rFonts w:ascii="Times New Roman" w:hAnsi="Times New Roman" w:cs="Times New Roman"/>
          <w:color w:val="000000" w:themeColor="text1"/>
          <w:sz w:val="24"/>
          <w:szCs w:val="24"/>
        </w:rPr>
        <w:t>у</w:t>
      </w:r>
      <w:r w:rsidRPr="00D2541D">
        <w:rPr>
          <w:rFonts w:ascii="Times New Roman" w:hAnsi="Times New Roman" w:cs="Times New Roman"/>
          <w:color w:val="000000" w:themeColor="text1"/>
          <w:sz w:val="24"/>
          <w:szCs w:val="24"/>
        </w:rPr>
        <w:t xml:space="preserve"> информации о программах двустороннего сотрудничества.</w:t>
      </w:r>
      <w:r w:rsidR="00B11EC5" w:rsidRPr="00B11EC5">
        <w:rPr>
          <w:rStyle w:val="a8"/>
          <w:rFonts w:ascii="Times New Roman" w:hAnsi="Times New Roman" w:cs="Times New Roman"/>
          <w:color w:val="000000" w:themeColor="text1"/>
          <w:sz w:val="24"/>
          <w:szCs w:val="24"/>
          <w:shd w:val="clear" w:color="auto" w:fill="FFFFFF"/>
        </w:rPr>
        <w:t xml:space="preserve"> </w:t>
      </w:r>
      <w:r w:rsidR="00B11EC5" w:rsidRPr="00D2541D">
        <w:rPr>
          <w:rStyle w:val="a8"/>
          <w:rFonts w:ascii="Times New Roman" w:hAnsi="Times New Roman" w:cs="Times New Roman"/>
          <w:color w:val="000000" w:themeColor="text1"/>
          <w:sz w:val="24"/>
          <w:szCs w:val="24"/>
          <w:shd w:val="clear" w:color="auto" w:fill="FFFFFF"/>
        </w:rPr>
        <w:footnoteReference w:id="468"/>
      </w:r>
    </w:p>
    <w:p w14:paraId="05764C8B" w14:textId="249BFBC9"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другом отчете описываются структурные и тематические сценарии сотрудничества между государствами-членами ЕС и Россией в области исследований, разработок и инноваций. Анализируются сильные и слабые стороны, возможности и угрозы, используется метод опроса и моделирования. Все это послужило основой для выработки мер по совершенствованию сотрудничества и разработки устойчивой программы совместного финансирования между ЕС и Россией. Таким образом, говорится в основном о перспективах, никакой критической оценки российскому участию в проектах и программах ЕС не дается.</w:t>
      </w:r>
      <w:r w:rsidRPr="00D2541D">
        <w:rPr>
          <w:rStyle w:val="a8"/>
          <w:rFonts w:ascii="Times New Roman" w:hAnsi="Times New Roman" w:cs="Times New Roman"/>
          <w:color w:val="000000" w:themeColor="text1"/>
          <w:sz w:val="24"/>
          <w:szCs w:val="24"/>
          <w:shd w:val="clear" w:color="auto" w:fill="FFFFFF"/>
        </w:rPr>
        <w:footnoteReference w:id="469"/>
      </w:r>
      <w:r w:rsidRPr="00D2541D">
        <w:rPr>
          <w:rFonts w:ascii="Times New Roman" w:hAnsi="Times New Roman" w:cs="Times New Roman"/>
          <w:color w:val="000000" w:themeColor="text1"/>
          <w:sz w:val="24"/>
          <w:szCs w:val="24"/>
        </w:rPr>
        <w:t xml:space="preserve"> </w:t>
      </w:r>
    </w:p>
    <w:p w14:paraId="26632865" w14:textId="2E53A353"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Однако не во всех документах </w:t>
      </w:r>
      <w:r w:rsidR="00B11EC5">
        <w:rPr>
          <w:rFonts w:ascii="Times New Roman" w:hAnsi="Times New Roman" w:cs="Times New Roman"/>
          <w:color w:val="000000" w:themeColor="text1"/>
          <w:sz w:val="24"/>
          <w:szCs w:val="24"/>
        </w:rPr>
        <w:t>отмечается</w:t>
      </w:r>
      <w:r w:rsidRPr="00D2541D">
        <w:rPr>
          <w:rFonts w:ascii="Times New Roman" w:hAnsi="Times New Roman" w:cs="Times New Roman"/>
          <w:color w:val="000000" w:themeColor="text1"/>
          <w:sz w:val="24"/>
          <w:szCs w:val="24"/>
        </w:rPr>
        <w:t xml:space="preserve"> лишь </w:t>
      </w:r>
      <w:r w:rsidR="00B11EC5">
        <w:rPr>
          <w:rFonts w:ascii="Times New Roman" w:hAnsi="Times New Roman" w:cs="Times New Roman"/>
          <w:color w:val="000000" w:themeColor="text1"/>
          <w:sz w:val="24"/>
          <w:szCs w:val="24"/>
        </w:rPr>
        <w:t>позитивный опыт</w:t>
      </w:r>
      <w:r w:rsidRPr="00D2541D">
        <w:rPr>
          <w:rFonts w:ascii="Times New Roman" w:hAnsi="Times New Roman" w:cs="Times New Roman"/>
          <w:color w:val="000000" w:themeColor="text1"/>
          <w:sz w:val="24"/>
          <w:szCs w:val="24"/>
        </w:rPr>
        <w:t>. Так, например, по данным аналитического доклада, который является результатом анализ</w:t>
      </w:r>
      <w:r w:rsidR="00F02C5D" w:rsidRPr="00D2541D">
        <w:rPr>
          <w:rFonts w:ascii="Times New Roman" w:hAnsi="Times New Roman" w:cs="Times New Roman"/>
          <w:color w:val="000000" w:themeColor="text1"/>
          <w:sz w:val="24"/>
          <w:szCs w:val="24"/>
        </w:rPr>
        <w:t>а участия России проектах в ERA.</w:t>
      </w:r>
      <w:r w:rsidRPr="00D2541D">
        <w:rPr>
          <w:rFonts w:ascii="Times New Roman" w:hAnsi="Times New Roman" w:cs="Times New Roman"/>
          <w:color w:val="000000" w:themeColor="text1"/>
          <w:sz w:val="24"/>
          <w:szCs w:val="24"/>
        </w:rPr>
        <w:t xml:space="preserve">NET (BONUS, </w:t>
      </w:r>
      <w:proofErr w:type="spellStart"/>
      <w:r w:rsidRPr="00D2541D">
        <w:rPr>
          <w:rFonts w:ascii="Times New Roman" w:hAnsi="Times New Roman" w:cs="Times New Roman"/>
          <w:color w:val="000000" w:themeColor="text1"/>
          <w:sz w:val="24"/>
          <w:szCs w:val="24"/>
        </w:rPr>
        <w:t>ERASysBio</w:t>
      </w:r>
      <w:proofErr w:type="spellEnd"/>
      <w:r w:rsidRPr="00D2541D">
        <w:rPr>
          <w:rFonts w:ascii="Times New Roman" w:hAnsi="Times New Roman" w:cs="Times New Roman"/>
          <w:color w:val="000000" w:themeColor="text1"/>
          <w:sz w:val="24"/>
          <w:szCs w:val="24"/>
        </w:rPr>
        <w:t>, EUROPOLAR), вклад России оценивается довольно скромно, кроме того, говорится о множестве проблем, связанных в основном с функционированием органов государственной власти, бюрократическими барьерами и различиями в административной культуре. Но несмотря на это отмечается большой потенциал сотрудничества</w:t>
      </w:r>
      <w:r w:rsidR="00B11EC5">
        <w:rPr>
          <w:rFonts w:ascii="Times New Roman" w:hAnsi="Times New Roman" w:cs="Times New Roman"/>
          <w:color w:val="000000" w:themeColor="text1"/>
          <w:sz w:val="24"/>
          <w:szCs w:val="24"/>
        </w:rPr>
        <w:t xml:space="preserve"> благодаря</w:t>
      </w:r>
      <w:r w:rsidRPr="00D2541D">
        <w:rPr>
          <w:rFonts w:ascii="Times New Roman" w:hAnsi="Times New Roman" w:cs="Times New Roman"/>
          <w:color w:val="000000" w:themeColor="text1"/>
          <w:sz w:val="24"/>
          <w:szCs w:val="24"/>
        </w:rPr>
        <w:t xml:space="preserve"> участи</w:t>
      </w:r>
      <w:r w:rsidR="00B11EC5">
        <w:rPr>
          <w:rFonts w:ascii="Times New Roman" w:hAnsi="Times New Roman" w:cs="Times New Roman"/>
          <w:color w:val="000000" w:themeColor="text1"/>
          <w:sz w:val="24"/>
          <w:szCs w:val="24"/>
        </w:rPr>
        <w:t>ю</w:t>
      </w:r>
      <w:r w:rsidRPr="00D2541D">
        <w:rPr>
          <w:rFonts w:ascii="Times New Roman" w:hAnsi="Times New Roman" w:cs="Times New Roman"/>
          <w:color w:val="000000" w:themeColor="text1"/>
          <w:sz w:val="24"/>
          <w:szCs w:val="24"/>
        </w:rPr>
        <w:t xml:space="preserve"> России в ERA-NET</w:t>
      </w:r>
      <w:r w:rsidR="00B11EC5">
        <w:rPr>
          <w:rFonts w:ascii="Times New Roman" w:hAnsi="Times New Roman" w:cs="Times New Roman"/>
          <w:color w:val="000000" w:themeColor="text1"/>
          <w:sz w:val="24"/>
          <w:szCs w:val="24"/>
        </w:rPr>
        <w:t>, что</w:t>
      </w:r>
      <w:r w:rsidRPr="00D2541D">
        <w:rPr>
          <w:rFonts w:ascii="Times New Roman" w:hAnsi="Times New Roman" w:cs="Times New Roman"/>
          <w:color w:val="000000" w:themeColor="text1"/>
          <w:sz w:val="24"/>
          <w:szCs w:val="24"/>
        </w:rPr>
        <w:t xml:space="preserve"> поощряет построение научного пространства между Россией и ЕС и создает лучшую почву для других совместных исследований между </w:t>
      </w:r>
      <w:r w:rsidR="00B11EC5">
        <w:rPr>
          <w:rFonts w:ascii="Times New Roman" w:hAnsi="Times New Roman" w:cs="Times New Roman"/>
          <w:color w:val="000000" w:themeColor="text1"/>
          <w:sz w:val="24"/>
          <w:szCs w:val="24"/>
        </w:rPr>
        <w:t>ними</w:t>
      </w:r>
      <w:r w:rsidRPr="00D2541D">
        <w:rPr>
          <w:rFonts w:ascii="Times New Roman" w:hAnsi="Times New Roman" w:cs="Times New Roman"/>
          <w:color w:val="000000" w:themeColor="text1"/>
          <w:sz w:val="24"/>
          <w:szCs w:val="24"/>
        </w:rPr>
        <w:t>.</w:t>
      </w:r>
      <w:r w:rsidRPr="00D2541D">
        <w:rPr>
          <w:rStyle w:val="a8"/>
          <w:rFonts w:ascii="Times New Roman" w:hAnsi="Times New Roman" w:cs="Times New Roman"/>
          <w:color w:val="000000" w:themeColor="text1"/>
          <w:sz w:val="24"/>
          <w:szCs w:val="24"/>
        </w:rPr>
        <w:footnoteReference w:id="470"/>
      </w:r>
      <w:r w:rsidRPr="00D2541D">
        <w:rPr>
          <w:rFonts w:ascii="Times New Roman" w:hAnsi="Times New Roman" w:cs="Times New Roman"/>
          <w:color w:val="000000" w:themeColor="text1"/>
          <w:sz w:val="24"/>
          <w:szCs w:val="24"/>
        </w:rPr>
        <w:t xml:space="preserve"> </w:t>
      </w:r>
    </w:p>
    <w:p w14:paraId="45117180"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Таким образом, можно сделать общий вывод, который отражен также и в отчете, опубликованном в рамках финансируемого ЕС проекта RUSERA EXE, который  заключается в признании того факта, что несмотря на хороший уровень сотрудничества между ЕС и Россией и высокую оценку вклада российских партнеров в проекты ЕС, еще многое предстоит сделать для активизации участия России в рамочных программах ЕС и ее полной интеграции в европейское исследовательское пространство.</w:t>
      </w:r>
      <w:r w:rsidRPr="00D2541D">
        <w:rPr>
          <w:rStyle w:val="a8"/>
          <w:rFonts w:ascii="Times New Roman" w:hAnsi="Times New Roman" w:cs="Times New Roman"/>
          <w:color w:val="000000" w:themeColor="text1"/>
          <w:sz w:val="24"/>
          <w:szCs w:val="24"/>
        </w:rPr>
        <w:footnoteReference w:id="471"/>
      </w:r>
      <w:r w:rsidRPr="00D2541D">
        <w:rPr>
          <w:rFonts w:ascii="Times New Roman" w:hAnsi="Times New Roman" w:cs="Times New Roman"/>
          <w:color w:val="000000" w:themeColor="text1"/>
          <w:sz w:val="24"/>
          <w:szCs w:val="24"/>
        </w:rPr>
        <w:t xml:space="preserve">  </w:t>
      </w:r>
    </w:p>
    <w:p w14:paraId="493C07ED" w14:textId="3D4AC02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shd w:val="clear" w:color="auto" w:fill="FFFFFF"/>
        </w:rPr>
      </w:pPr>
      <w:r w:rsidRPr="00D2541D">
        <w:rPr>
          <w:rFonts w:ascii="Times New Roman" w:hAnsi="Times New Roman" w:cs="Times New Roman"/>
          <w:color w:val="000000" w:themeColor="text1"/>
          <w:sz w:val="24"/>
          <w:szCs w:val="24"/>
          <w:shd w:val="clear" w:color="auto" w:fill="FFFFFF"/>
        </w:rPr>
        <w:t xml:space="preserve">Что касается научных публикаций, то процессу интеграции России в европейское исследовательское пространство в отечественной науке уделяется значительно меньше внимания, чем, например, процессу интеграции страны в европейское пространство высшего образования. В целом, анализ имеющихся публикаций позволяет сделать вывод о </w:t>
      </w:r>
      <w:r w:rsidRPr="00D2541D">
        <w:rPr>
          <w:rFonts w:ascii="Times New Roman" w:hAnsi="Times New Roman" w:cs="Times New Roman"/>
          <w:color w:val="000000" w:themeColor="text1"/>
          <w:sz w:val="24"/>
          <w:szCs w:val="24"/>
          <w:shd w:val="clear" w:color="auto" w:fill="FFFFFF"/>
        </w:rPr>
        <w:lastRenderedPageBreak/>
        <w:t>том, что сотрудничество России и ЕС в научно-исследовательской сфере оценивается положительно</w:t>
      </w:r>
      <w:r w:rsidR="00B11EC5">
        <w:rPr>
          <w:rFonts w:ascii="Times New Roman" w:hAnsi="Times New Roman" w:cs="Times New Roman"/>
          <w:color w:val="000000" w:themeColor="text1"/>
          <w:sz w:val="24"/>
          <w:szCs w:val="24"/>
          <w:shd w:val="clear" w:color="auto" w:fill="FFFFFF"/>
        </w:rPr>
        <w:t xml:space="preserve"> и представляется в качестве примера</w:t>
      </w:r>
      <w:r w:rsidRPr="00D2541D">
        <w:rPr>
          <w:rFonts w:ascii="Times New Roman" w:hAnsi="Times New Roman" w:cs="Times New Roman"/>
          <w:color w:val="000000" w:themeColor="text1"/>
          <w:sz w:val="24"/>
          <w:szCs w:val="24"/>
          <w:shd w:val="clear" w:color="auto" w:fill="FFFFFF"/>
        </w:rPr>
        <w:t xml:space="preserve"> успешного взаимодействия сторон.</w:t>
      </w:r>
      <w:r w:rsidRPr="00D2541D">
        <w:rPr>
          <w:rStyle w:val="a8"/>
          <w:rFonts w:ascii="Times New Roman" w:hAnsi="Times New Roman" w:cs="Times New Roman"/>
          <w:color w:val="000000" w:themeColor="text1"/>
          <w:sz w:val="24"/>
          <w:szCs w:val="24"/>
          <w:shd w:val="clear" w:color="auto" w:fill="FFFFFF"/>
        </w:rPr>
        <w:footnoteReference w:id="472"/>
      </w:r>
      <w:r w:rsidRPr="00D2541D">
        <w:rPr>
          <w:rFonts w:ascii="Times New Roman" w:hAnsi="Times New Roman" w:cs="Times New Roman"/>
          <w:color w:val="000000" w:themeColor="text1"/>
          <w:sz w:val="24"/>
          <w:szCs w:val="24"/>
          <w:shd w:val="clear" w:color="auto" w:fill="FFFFFF"/>
        </w:rPr>
        <w:t xml:space="preserve">  </w:t>
      </w:r>
    </w:p>
    <w:p w14:paraId="1F08F36E"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Однако несмотря на положительные оценки российские эксперты отмечают несоответствие уровня и масштабов участия научных коллективов и организаций их потенциалу. Среди проблем, тормозящих сотрудничество, а значит и препятствующих активной интеграции России в европейское исследовательское пространство, выделяют нехватку информации для потенциальных участников из России о содержании и механизмах реализации программ, слабую вовлеченность в международные исследовательские сети и в целом низкую эффективность кооперации.</w:t>
      </w:r>
      <w:r w:rsidRPr="00D2541D">
        <w:rPr>
          <w:rStyle w:val="a8"/>
          <w:rFonts w:ascii="Times New Roman" w:hAnsi="Times New Roman" w:cs="Times New Roman"/>
          <w:color w:val="000000" w:themeColor="text1"/>
          <w:sz w:val="24"/>
          <w:szCs w:val="24"/>
        </w:rPr>
        <w:footnoteReference w:id="473"/>
      </w:r>
    </w:p>
    <w:p w14:paraId="356F7EC1" w14:textId="5F8BADE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Наиболее активное участие России отмечается в рамочных программах, однако значительная часть российской науки остается не вовлеченной в процесс сотрудничества с ЕС в сфере науки и технологий. Среди проблем можно отметить низкую информированность о возможностях участия в европейских исследовательских программах и слабую инфраструктуру информационного обеспечени</w:t>
      </w:r>
      <w:r w:rsidR="005F729F" w:rsidRPr="00D2541D">
        <w:rPr>
          <w:rFonts w:ascii="Times New Roman" w:hAnsi="Times New Roman" w:cs="Times New Roman"/>
          <w:color w:val="000000" w:themeColor="text1"/>
          <w:sz w:val="24"/>
          <w:szCs w:val="24"/>
        </w:rPr>
        <w:t>я</w:t>
      </w:r>
      <w:r w:rsidRPr="00D2541D">
        <w:rPr>
          <w:rFonts w:ascii="Times New Roman" w:hAnsi="Times New Roman" w:cs="Times New Roman"/>
          <w:color w:val="000000" w:themeColor="text1"/>
          <w:sz w:val="24"/>
          <w:szCs w:val="24"/>
        </w:rPr>
        <w:t xml:space="preserve"> научно-технологического сотрудничества России и ЕС; отсутствие у научных организаций и вузов знаний и навыков подготовки проектов; отсутствие </w:t>
      </w:r>
      <w:proofErr w:type="spellStart"/>
      <w:r w:rsidRPr="00D2541D">
        <w:rPr>
          <w:rFonts w:ascii="Times New Roman" w:hAnsi="Times New Roman" w:cs="Times New Roman"/>
          <w:color w:val="000000" w:themeColor="text1"/>
          <w:sz w:val="24"/>
          <w:szCs w:val="24"/>
        </w:rPr>
        <w:t>софинансирования</w:t>
      </w:r>
      <w:proofErr w:type="spellEnd"/>
      <w:r w:rsidRPr="00D2541D">
        <w:rPr>
          <w:rFonts w:ascii="Times New Roman" w:hAnsi="Times New Roman" w:cs="Times New Roman"/>
          <w:color w:val="000000" w:themeColor="text1"/>
          <w:sz w:val="24"/>
          <w:szCs w:val="24"/>
        </w:rPr>
        <w:t xml:space="preserve"> совместных проектов с российской стороны. Россия участвует в рамочных программах по статус</w:t>
      </w:r>
      <w:r w:rsidR="005F729F" w:rsidRPr="00D2541D">
        <w:rPr>
          <w:rFonts w:ascii="Times New Roman" w:hAnsi="Times New Roman" w:cs="Times New Roman"/>
          <w:color w:val="000000" w:themeColor="text1"/>
          <w:sz w:val="24"/>
          <w:szCs w:val="24"/>
        </w:rPr>
        <w:t>у</w:t>
      </w:r>
      <w:r w:rsidRPr="00D2541D">
        <w:rPr>
          <w:rFonts w:ascii="Times New Roman" w:hAnsi="Times New Roman" w:cs="Times New Roman"/>
          <w:color w:val="000000" w:themeColor="text1"/>
          <w:sz w:val="24"/>
          <w:szCs w:val="24"/>
        </w:rPr>
        <w:t xml:space="preserve"> «третьих стран» и не может претендовать на участие на уровне стран-членов ЕС. Однако это не соответствует значительному потенциалу и возможностям участия российской науки в совместном с европейскими учеными решении научных проблем.</w:t>
      </w:r>
      <w:r w:rsidRPr="00D2541D">
        <w:rPr>
          <w:rStyle w:val="a8"/>
          <w:rFonts w:ascii="Times New Roman" w:hAnsi="Times New Roman" w:cs="Times New Roman"/>
          <w:color w:val="000000" w:themeColor="text1"/>
          <w:sz w:val="24"/>
          <w:szCs w:val="24"/>
        </w:rPr>
        <w:t xml:space="preserve"> </w:t>
      </w:r>
      <w:r w:rsidRPr="00D2541D">
        <w:rPr>
          <w:rStyle w:val="a8"/>
          <w:rFonts w:ascii="Times New Roman" w:hAnsi="Times New Roman" w:cs="Times New Roman"/>
          <w:color w:val="000000" w:themeColor="text1"/>
          <w:sz w:val="24"/>
          <w:szCs w:val="24"/>
        </w:rPr>
        <w:footnoteReference w:id="474"/>
      </w:r>
    </w:p>
    <w:p w14:paraId="115E8A02" w14:textId="3BBFF418"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научных публикациях затрагиваются и вопросы участия России в конкретных программах и инициативах. Так, например, в ходе участия России</w:t>
      </w:r>
      <w:r w:rsidR="00B11EC5">
        <w:rPr>
          <w:rFonts w:ascii="Times New Roman" w:hAnsi="Times New Roman" w:cs="Times New Roman"/>
          <w:color w:val="000000" w:themeColor="text1"/>
          <w:sz w:val="24"/>
          <w:szCs w:val="24"/>
        </w:rPr>
        <w:t xml:space="preserve"> в программе «Горизонт -2020»</w:t>
      </w:r>
      <w:r w:rsidRPr="00D2541D">
        <w:rPr>
          <w:rFonts w:ascii="Times New Roman" w:hAnsi="Times New Roman" w:cs="Times New Roman"/>
          <w:color w:val="000000" w:themeColor="text1"/>
          <w:sz w:val="24"/>
          <w:szCs w:val="24"/>
        </w:rPr>
        <w:t xml:space="preserve"> был выявлен ряд проблем. Россия не может влиять ни на выбор тематик проведения исследований, определяемых Еврокомиссией, ни на отбор проектов, в результате чего происходит снижение исходящих заявок от российских организаций. Кроме того, российские ожидания о построении особых отношений на условиях, более выгодных и отличающихся от тех, которые ЕС предлагает остальным странам постсоветского пространства, не оправдываются. Несмотря на то что для ЕС сотрудничество с Россией хорошо соотносится со стратегией европеизации и расширени</w:t>
      </w:r>
      <w:r w:rsidR="00B11EC5">
        <w:rPr>
          <w:rFonts w:ascii="Times New Roman" w:hAnsi="Times New Roman" w:cs="Times New Roman"/>
          <w:color w:val="000000" w:themeColor="text1"/>
          <w:sz w:val="24"/>
          <w:szCs w:val="24"/>
        </w:rPr>
        <w:t>и</w:t>
      </w:r>
      <w:r w:rsidRPr="00D2541D">
        <w:rPr>
          <w:rFonts w:ascii="Times New Roman" w:hAnsi="Times New Roman" w:cs="Times New Roman"/>
          <w:color w:val="000000" w:themeColor="text1"/>
          <w:sz w:val="24"/>
          <w:szCs w:val="24"/>
        </w:rPr>
        <w:t xml:space="preserve"> демократического пространства, он не может пойти на односторонние уступки в пользу </w:t>
      </w:r>
      <w:r w:rsidRPr="00D2541D">
        <w:rPr>
          <w:rFonts w:ascii="Times New Roman" w:hAnsi="Times New Roman" w:cs="Times New Roman"/>
          <w:color w:val="000000" w:themeColor="text1"/>
          <w:sz w:val="24"/>
          <w:szCs w:val="24"/>
        </w:rPr>
        <w:lastRenderedPageBreak/>
        <w:t>России даже при своей заинтересованности в доступе к российским ресурсам, тем самым сократив степень своего влияния.</w:t>
      </w:r>
      <w:r w:rsidRPr="00D2541D">
        <w:rPr>
          <w:rStyle w:val="a8"/>
          <w:rFonts w:ascii="Times New Roman" w:hAnsi="Times New Roman" w:cs="Times New Roman"/>
          <w:color w:val="000000" w:themeColor="text1"/>
          <w:sz w:val="24"/>
          <w:szCs w:val="24"/>
        </w:rPr>
        <w:footnoteReference w:id="475"/>
      </w:r>
      <w:r w:rsidRPr="00D2541D">
        <w:rPr>
          <w:rFonts w:ascii="Times New Roman" w:hAnsi="Times New Roman" w:cs="Times New Roman"/>
          <w:color w:val="000000" w:themeColor="text1"/>
          <w:sz w:val="24"/>
          <w:szCs w:val="24"/>
        </w:rPr>
        <w:t xml:space="preserve"> Наряду с этим, дополнительными сложностями в процессе сотрудничества России и ЕС в рамках программы «Горизонт 2020» стали низкая степень информированности, увеличение бюрократических процедур, удвоение рисков при проведение конкурсного отбора и т.д.</w:t>
      </w:r>
    </w:p>
    <w:p w14:paraId="72E124AC" w14:textId="427867E9"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Кроме того, внимание уделяется и тем плюсам, которые Россия может извлечь из сотрудничества с ЕС в сфере науки. Безусловно, его укрепление и расширение масштабов отвечает задачам развития российской науки, повышени</w:t>
      </w:r>
      <w:r w:rsidR="00B11EC5">
        <w:rPr>
          <w:rFonts w:ascii="Times New Roman" w:hAnsi="Times New Roman" w:cs="Times New Roman"/>
          <w:color w:val="000000" w:themeColor="text1"/>
          <w:sz w:val="24"/>
          <w:szCs w:val="24"/>
        </w:rPr>
        <w:t>я</w:t>
      </w:r>
      <w:r w:rsidRPr="00D2541D">
        <w:rPr>
          <w:rFonts w:ascii="Times New Roman" w:hAnsi="Times New Roman" w:cs="Times New Roman"/>
          <w:color w:val="000000" w:themeColor="text1"/>
          <w:sz w:val="24"/>
          <w:szCs w:val="24"/>
        </w:rPr>
        <w:t xml:space="preserve"> ее роли в формировании экономики знаний, решени</w:t>
      </w:r>
      <w:r w:rsidR="00B11EC5">
        <w:rPr>
          <w:rFonts w:ascii="Times New Roman" w:hAnsi="Times New Roman" w:cs="Times New Roman"/>
          <w:color w:val="000000" w:themeColor="text1"/>
          <w:sz w:val="24"/>
          <w:szCs w:val="24"/>
        </w:rPr>
        <w:t>я</w:t>
      </w:r>
      <w:r w:rsidRPr="00D2541D">
        <w:rPr>
          <w:rFonts w:ascii="Times New Roman" w:hAnsi="Times New Roman" w:cs="Times New Roman"/>
          <w:color w:val="000000" w:themeColor="text1"/>
          <w:sz w:val="24"/>
          <w:szCs w:val="24"/>
        </w:rPr>
        <w:t xml:space="preserve"> социальных проблем внутри страны. Вместе с тем использование опыта научно-технологического сотрудничества с ЕС может помочь России в инициировании формирования рамочной научной программы СНГ и воссоздании общего научно-исследовательского пространства СНГ.</w:t>
      </w:r>
    </w:p>
    <w:p w14:paraId="4248D24B"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целом, отмечается, что на сегодняшний день в отношениях ЕС и России наблюдаются некоторые претензии и противоречия в свете существующей геополитической ситуации Однако именно сфера науки и образования, международные научно-исследовательские проекты и программы способны стать катализатором развития сотрудничества и преодоления разногласий, в том числе и на основе общих интересов и целей с перспективой полной реализации общеевропейского пространства образования и науки.</w:t>
      </w:r>
      <w:r w:rsidRPr="00D2541D">
        <w:rPr>
          <w:rStyle w:val="a8"/>
          <w:rFonts w:ascii="Times New Roman" w:hAnsi="Times New Roman" w:cs="Times New Roman"/>
          <w:color w:val="000000" w:themeColor="text1"/>
          <w:sz w:val="24"/>
          <w:szCs w:val="24"/>
        </w:rPr>
        <w:footnoteReference w:id="476"/>
      </w:r>
    </w:p>
    <w:p w14:paraId="7EB8722A"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Таким образом, в отечественной науке сотрудничество России и ЕС оценивается положительно, но его масштабы, как заявляется, не соответствуют реальному потенциалу. В сравнении с документами Еврокомиссии в научных публикациях российских исследователей круг возникающих проблем очерчен намного шире, но в целом характер статей нельзя назвать очень критическим. Информация в средствах массовой информации также носит исключительно позитивный окрас.</w:t>
      </w:r>
    </w:p>
    <w:p w14:paraId="0500BD2F" w14:textId="77777777" w:rsidR="00424252" w:rsidRPr="00D2541D" w:rsidRDefault="00424252" w:rsidP="00D2541D">
      <w:pPr>
        <w:shd w:val="clear" w:color="auto" w:fill="FFFFFF"/>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последнее время в отношениях России с Евросоюзом отмечаются определенно напряжение, связанное в первую очередь с непростой политической обстановкой и существующими негативными тенденциями. Однако как в ЕС, так и в России говорится о том, что н</w:t>
      </w:r>
      <w:r w:rsidRPr="00D2541D">
        <w:rPr>
          <w:rFonts w:ascii="Times New Roman" w:eastAsia="Times New Roman" w:hAnsi="Times New Roman" w:cs="Times New Roman"/>
          <w:color w:val="000000" w:themeColor="text1"/>
          <w:sz w:val="24"/>
          <w:szCs w:val="24"/>
          <w:lang w:eastAsia="ru-RU"/>
        </w:rPr>
        <w:t xml:space="preserve">аука и культура – это так называемые «мосты» для сотрудничества, которые служат для укрепления связей между странами. Именно поэтому как в России, так и за границей понимают, что, например, распространение санкций на исследовательскую </w:t>
      </w:r>
      <w:r w:rsidRPr="00D2541D">
        <w:rPr>
          <w:rFonts w:ascii="Times New Roman" w:eastAsia="Times New Roman" w:hAnsi="Times New Roman" w:cs="Times New Roman"/>
          <w:color w:val="000000" w:themeColor="text1"/>
          <w:sz w:val="24"/>
          <w:szCs w:val="24"/>
          <w:lang w:eastAsia="ru-RU"/>
        </w:rPr>
        <w:lastRenderedPageBreak/>
        <w:t>деятельность не целесообразно.</w:t>
      </w:r>
      <w:r w:rsidRPr="00D2541D">
        <w:rPr>
          <w:rStyle w:val="a8"/>
          <w:rFonts w:ascii="Times New Roman" w:eastAsia="Times New Roman" w:hAnsi="Times New Roman" w:cs="Times New Roman"/>
          <w:color w:val="000000" w:themeColor="text1"/>
          <w:sz w:val="24"/>
          <w:szCs w:val="24"/>
          <w:lang w:eastAsia="ru-RU"/>
        </w:rPr>
        <w:footnoteReference w:id="477"/>
      </w:r>
      <w:r w:rsidRPr="00D2541D">
        <w:rPr>
          <w:rFonts w:ascii="Times New Roman" w:eastAsia="Times New Roman" w:hAnsi="Times New Roman" w:cs="Times New Roman"/>
          <w:color w:val="000000" w:themeColor="text1"/>
          <w:sz w:val="24"/>
          <w:szCs w:val="24"/>
          <w:lang w:eastAsia="ru-RU"/>
        </w:rPr>
        <w:t xml:space="preserve"> На момент 2014 года, когда напряжения достигло пиковой отметки, глава представительства Евросоюза в России </w:t>
      </w:r>
      <w:proofErr w:type="spellStart"/>
      <w:r w:rsidRPr="00D2541D">
        <w:rPr>
          <w:rFonts w:ascii="Times New Roman" w:eastAsia="Times New Roman" w:hAnsi="Times New Roman" w:cs="Times New Roman"/>
          <w:color w:val="000000" w:themeColor="text1"/>
          <w:sz w:val="24"/>
          <w:szCs w:val="24"/>
          <w:lang w:eastAsia="ru-RU"/>
        </w:rPr>
        <w:t>Вигаудас</w:t>
      </w:r>
      <w:proofErr w:type="spellEnd"/>
      <w:r w:rsidRPr="00D2541D">
        <w:rPr>
          <w:rFonts w:ascii="Times New Roman" w:eastAsia="Times New Roman" w:hAnsi="Times New Roman" w:cs="Times New Roman"/>
          <w:color w:val="000000" w:themeColor="text1"/>
          <w:sz w:val="24"/>
          <w:szCs w:val="24"/>
          <w:lang w:eastAsia="ru-RU"/>
        </w:rPr>
        <w:t xml:space="preserve"> </w:t>
      </w:r>
      <w:proofErr w:type="spellStart"/>
      <w:r w:rsidRPr="00D2541D">
        <w:rPr>
          <w:rFonts w:ascii="Times New Roman" w:eastAsia="Times New Roman" w:hAnsi="Times New Roman" w:cs="Times New Roman"/>
          <w:color w:val="000000" w:themeColor="text1"/>
          <w:sz w:val="24"/>
          <w:szCs w:val="24"/>
          <w:lang w:eastAsia="ru-RU"/>
        </w:rPr>
        <w:t>Ушацкас</w:t>
      </w:r>
      <w:proofErr w:type="spellEnd"/>
      <w:r w:rsidRPr="00D2541D">
        <w:rPr>
          <w:rFonts w:ascii="Times New Roman" w:eastAsia="Times New Roman" w:hAnsi="Times New Roman" w:cs="Times New Roman"/>
          <w:color w:val="000000" w:themeColor="text1"/>
          <w:sz w:val="24"/>
          <w:szCs w:val="24"/>
          <w:lang w:eastAsia="ru-RU"/>
        </w:rPr>
        <w:t xml:space="preserve"> признавал, что отношения России и ЕС в сфере науки и образования не испытали негативного влияния политического кризиса, в котором находятся ЕС и России. Такого же мнения придерживались и российские представители, отмечая интернациональность науки, на которой политическая ситуация никак не должна сказываться.</w:t>
      </w:r>
      <w:r w:rsidRPr="00D2541D">
        <w:rPr>
          <w:rStyle w:val="a8"/>
          <w:rFonts w:ascii="Times New Roman" w:eastAsia="Times New Roman" w:hAnsi="Times New Roman" w:cs="Times New Roman"/>
          <w:color w:val="000000" w:themeColor="text1"/>
          <w:sz w:val="24"/>
          <w:szCs w:val="24"/>
          <w:lang w:eastAsia="ru-RU"/>
        </w:rPr>
        <w:footnoteReference w:id="478"/>
      </w:r>
      <w:r w:rsidRPr="00D2541D">
        <w:rPr>
          <w:rFonts w:ascii="Times New Roman" w:eastAsia="Times New Roman" w:hAnsi="Times New Roman" w:cs="Times New Roman"/>
          <w:color w:val="000000" w:themeColor="text1"/>
          <w:sz w:val="24"/>
          <w:szCs w:val="24"/>
          <w:lang w:eastAsia="ru-RU"/>
        </w:rPr>
        <w:t xml:space="preserve"> </w:t>
      </w:r>
      <w:r w:rsidRPr="00D2541D">
        <w:rPr>
          <w:rFonts w:ascii="Times New Roman" w:hAnsi="Times New Roman" w:cs="Times New Roman"/>
          <w:color w:val="000000" w:themeColor="text1"/>
          <w:sz w:val="24"/>
          <w:szCs w:val="24"/>
        </w:rPr>
        <w:t>Среди положительных моментов в отношениях выделялось активное участие российских университетов и научно-исследовательских институтов в исследовательских программах ЕС вне зависимости от определенных изоляционных тенденций.</w:t>
      </w:r>
      <w:r w:rsidRPr="00D2541D">
        <w:rPr>
          <w:rStyle w:val="a8"/>
          <w:rFonts w:ascii="Times New Roman" w:hAnsi="Times New Roman" w:cs="Times New Roman"/>
          <w:color w:val="000000" w:themeColor="text1"/>
          <w:sz w:val="24"/>
          <w:szCs w:val="24"/>
        </w:rPr>
        <w:footnoteReference w:id="479"/>
      </w:r>
      <w:r w:rsidRPr="00D2541D">
        <w:rPr>
          <w:rFonts w:ascii="Times New Roman" w:hAnsi="Times New Roman" w:cs="Times New Roman"/>
          <w:color w:val="000000" w:themeColor="text1"/>
          <w:sz w:val="24"/>
          <w:szCs w:val="24"/>
        </w:rPr>
        <w:t xml:space="preserve"> Таким образом, Россия и ЕС продолжают активно сотрудничать в сфере науки и технологий, не видя препятствий к реализации концепции построения европейского исследовательского пространства.</w:t>
      </w:r>
      <w:r w:rsidRPr="00D2541D">
        <w:rPr>
          <w:rStyle w:val="a8"/>
          <w:rFonts w:ascii="Times New Roman" w:hAnsi="Times New Roman" w:cs="Times New Roman"/>
          <w:color w:val="000000" w:themeColor="text1"/>
          <w:sz w:val="24"/>
          <w:szCs w:val="24"/>
        </w:rPr>
        <w:footnoteReference w:id="480"/>
      </w:r>
    </w:p>
    <w:p w14:paraId="0866545F" w14:textId="5CCB5380" w:rsidR="00424252" w:rsidRPr="00D2541D" w:rsidRDefault="00424252" w:rsidP="00D2541D">
      <w:pPr>
        <w:pStyle w:val="a4"/>
        <w:shd w:val="clear" w:color="auto" w:fill="FFFFFF"/>
        <w:spacing w:before="0" w:beforeAutospacing="0" w:after="0" w:afterAutospacing="0" w:line="360" w:lineRule="auto"/>
        <w:ind w:firstLine="709"/>
        <w:jc w:val="both"/>
        <w:rPr>
          <w:color w:val="000000" w:themeColor="text1"/>
        </w:rPr>
      </w:pPr>
      <w:r w:rsidRPr="00D2541D">
        <w:rPr>
          <w:color w:val="000000" w:themeColor="text1"/>
        </w:rPr>
        <w:t>Российские власти придают большое значение участию России в реализации концепции европейского исследовательского пространства путем активного взаимодействия со странами ЕС в научной и технологической областях</w:t>
      </w:r>
      <w:r w:rsidR="003C70C5">
        <w:rPr>
          <w:color w:val="000000" w:themeColor="text1"/>
        </w:rPr>
        <w:t>.</w:t>
      </w:r>
    </w:p>
    <w:p w14:paraId="58BF7F00" w14:textId="4F3EE628" w:rsidR="00424252" w:rsidRPr="00D2541D" w:rsidRDefault="00424252" w:rsidP="00D2541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2541D">
        <w:rPr>
          <w:rFonts w:ascii="Times New Roman" w:hAnsi="Times New Roman" w:cs="Times New Roman"/>
          <w:color w:val="000000" w:themeColor="text1"/>
          <w:sz w:val="24"/>
          <w:szCs w:val="24"/>
        </w:rPr>
        <w:t xml:space="preserve">Важным этапом в отношениях России с ЕС и укреплении их </w:t>
      </w:r>
      <w:r w:rsidRPr="00D2541D">
        <w:rPr>
          <w:rFonts w:ascii="Times New Roman" w:eastAsia="Times New Roman" w:hAnsi="Times New Roman" w:cs="Times New Roman"/>
          <w:color w:val="000000" w:themeColor="text1"/>
          <w:sz w:val="24"/>
          <w:szCs w:val="24"/>
          <w:lang w:eastAsia="ru-RU"/>
        </w:rPr>
        <w:t xml:space="preserve">долгосрочного партнёрства </w:t>
      </w:r>
      <w:r w:rsidRPr="00D2541D">
        <w:rPr>
          <w:rFonts w:ascii="Times New Roman" w:hAnsi="Times New Roman" w:cs="Times New Roman"/>
          <w:color w:val="000000" w:themeColor="text1"/>
          <w:sz w:val="24"/>
          <w:szCs w:val="24"/>
        </w:rPr>
        <w:t>в научной сфере стало объявление по инициативе Министерства образования и науки РФ и Европейской комиссии 2014 года годом науки Россия-ЕС.</w:t>
      </w:r>
      <w:r w:rsidRPr="00D2541D">
        <w:rPr>
          <w:rStyle w:val="a8"/>
          <w:rFonts w:ascii="Times New Roman" w:hAnsi="Times New Roman" w:cs="Times New Roman"/>
          <w:color w:val="000000" w:themeColor="text1"/>
          <w:sz w:val="24"/>
          <w:szCs w:val="24"/>
        </w:rPr>
        <w:footnoteReference w:id="481"/>
      </w:r>
      <w:r w:rsidRPr="00D2541D">
        <w:rPr>
          <w:rFonts w:ascii="Times New Roman" w:hAnsi="Times New Roman" w:cs="Times New Roman"/>
          <w:color w:val="000000" w:themeColor="text1"/>
          <w:sz w:val="24"/>
          <w:szCs w:val="24"/>
        </w:rPr>
        <w:t xml:space="preserve"> Его проведение, по мнению В.</w:t>
      </w:r>
      <w:r w:rsidR="00E415FE">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 xml:space="preserve">В. Путина </w:t>
      </w:r>
      <w:r w:rsidRPr="00D2541D">
        <w:rPr>
          <w:rFonts w:ascii="Times New Roman" w:eastAsia="Times New Roman" w:hAnsi="Times New Roman" w:cs="Times New Roman"/>
          <w:color w:val="000000" w:themeColor="text1"/>
          <w:sz w:val="24"/>
          <w:szCs w:val="24"/>
          <w:lang w:eastAsia="ru-RU"/>
        </w:rPr>
        <w:t>будет способствовать увеличению масштабов двустороннего научного и технологического сотрудничества, решению ключевых задач в этих сферах и запуску значимой для всей Европы совместной инициативы</w:t>
      </w:r>
      <w:r w:rsidRPr="00D2541D">
        <w:rPr>
          <w:rFonts w:ascii="Times New Roman" w:hAnsi="Times New Roman" w:cs="Times New Roman"/>
          <w:color w:val="000000" w:themeColor="text1"/>
          <w:sz w:val="24"/>
          <w:szCs w:val="24"/>
        </w:rPr>
        <w:t>,</w:t>
      </w:r>
      <w:r w:rsidRPr="00D2541D">
        <w:rPr>
          <w:rStyle w:val="a8"/>
          <w:rFonts w:ascii="Times New Roman" w:eastAsia="Times New Roman" w:hAnsi="Times New Roman" w:cs="Times New Roman"/>
          <w:color w:val="000000" w:themeColor="text1"/>
          <w:sz w:val="24"/>
          <w:szCs w:val="24"/>
          <w:lang w:eastAsia="ru-RU"/>
        </w:rPr>
        <w:footnoteReference w:id="482"/>
      </w:r>
      <w:r w:rsidRPr="00D2541D">
        <w:rPr>
          <w:rFonts w:ascii="Times New Roman" w:hAnsi="Times New Roman" w:cs="Times New Roman"/>
          <w:color w:val="000000" w:themeColor="text1"/>
          <w:sz w:val="24"/>
          <w:szCs w:val="24"/>
        </w:rPr>
        <w:t xml:space="preserve"> </w:t>
      </w:r>
      <w:r w:rsidRPr="00D2541D">
        <w:rPr>
          <w:rFonts w:ascii="Times New Roman" w:eastAsia="Times New Roman" w:hAnsi="Times New Roman" w:cs="Times New Roman"/>
          <w:color w:val="000000" w:themeColor="text1"/>
          <w:sz w:val="24"/>
          <w:szCs w:val="24"/>
          <w:lang w:eastAsia="ru-RU"/>
        </w:rPr>
        <w:t xml:space="preserve">а по мнению замминистра образования и науки В. </w:t>
      </w:r>
      <w:proofErr w:type="spellStart"/>
      <w:r w:rsidRPr="00D2541D">
        <w:rPr>
          <w:rFonts w:ascii="Times New Roman" w:eastAsia="Times New Roman" w:hAnsi="Times New Roman" w:cs="Times New Roman"/>
          <w:color w:val="000000" w:themeColor="text1"/>
          <w:sz w:val="24"/>
          <w:szCs w:val="24"/>
          <w:lang w:eastAsia="ru-RU"/>
        </w:rPr>
        <w:t>Каганова</w:t>
      </w:r>
      <w:proofErr w:type="spellEnd"/>
      <w:r w:rsidRPr="00D2541D">
        <w:rPr>
          <w:rFonts w:ascii="Times New Roman" w:eastAsia="Times New Roman" w:hAnsi="Times New Roman" w:cs="Times New Roman"/>
          <w:color w:val="000000" w:themeColor="text1"/>
          <w:sz w:val="24"/>
          <w:szCs w:val="24"/>
          <w:lang w:eastAsia="ru-RU"/>
        </w:rPr>
        <w:t>, позволит повысить престиж российской науки и окажется очень плодотворным в решении вопроса повышения эффективности международной кооперации.</w:t>
      </w:r>
      <w:r w:rsidRPr="00D2541D">
        <w:rPr>
          <w:rStyle w:val="a8"/>
          <w:rFonts w:ascii="Times New Roman" w:eastAsia="Times New Roman" w:hAnsi="Times New Roman" w:cs="Times New Roman"/>
          <w:color w:val="000000" w:themeColor="text1"/>
          <w:sz w:val="24"/>
          <w:szCs w:val="24"/>
          <w:lang w:eastAsia="ru-RU"/>
        </w:rPr>
        <w:footnoteReference w:id="483"/>
      </w:r>
      <w:r w:rsidRPr="00D2541D">
        <w:rPr>
          <w:rFonts w:ascii="Times New Roman" w:eastAsia="Times New Roman" w:hAnsi="Times New Roman" w:cs="Times New Roman"/>
          <w:color w:val="000000" w:themeColor="text1"/>
          <w:sz w:val="24"/>
          <w:szCs w:val="24"/>
          <w:lang w:eastAsia="ru-RU"/>
        </w:rPr>
        <w:t xml:space="preserve"> В </w:t>
      </w:r>
      <w:r w:rsidRPr="00D2541D">
        <w:rPr>
          <w:rFonts w:ascii="Times New Roman" w:hAnsi="Times New Roman" w:cs="Times New Roman"/>
          <w:color w:val="000000" w:themeColor="text1"/>
          <w:sz w:val="24"/>
          <w:szCs w:val="24"/>
        </w:rPr>
        <w:t>к</w:t>
      </w:r>
      <w:r w:rsidRPr="00D2541D">
        <w:rPr>
          <w:rFonts w:ascii="Times New Roman" w:eastAsia="Times New Roman" w:hAnsi="Times New Roman" w:cs="Times New Roman"/>
          <w:color w:val="000000" w:themeColor="text1"/>
          <w:sz w:val="24"/>
          <w:szCs w:val="24"/>
          <w:lang w:eastAsia="ru-RU"/>
        </w:rPr>
        <w:t xml:space="preserve">ачестве цели проведения года науки Россия-ЕС было заявлено стремление продемонстрировать достижения сектора отечественных исследований и разработок, а также создать условия для раскрытия потенциала </w:t>
      </w:r>
      <w:r w:rsidRPr="00D2541D">
        <w:rPr>
          <w:rFonts w:ascii="Times New Roman" w:eastAsia="Times New Roman" w:hAnsi="Times New Roman" w:cs="Times New Roman"/>
          <w:color w:val="000000" w:themeColor="text1"/>
          <w:sz w:val="24"/>
          <w:szCs w:val="24"/>
          <w:lang w:eastAsia="ru-RU"/>
        </w:rPr>
        <w:lastRenderedPageBreak/>
        <w:t>взаимодействия России и ЕС в сфере науки и технологий.</w:t>
      </w:r>
      <w:r w:rsidRPr="00D2541D">
        <w:rPr>
          <w:rStyle w:val="a8"/>
          <w:rFonts w:ascii="Times New Roman" w:eastAsia="Times New Roman" w:hAnsi="Times New Roman" w:cs="Times New Roman"/>
          <w:color w:val="000000" w:themeColor="text1"/>
          <w:sz w:val="24"/>
          <w:szCs w:val="24"/>
          <w:lang w:eastAsia="ru-RU"/>
        </w:rPr>
        <w:footnoteReference w:id="484"/>
      </w:r>
      <w:r w:rsidRPr="00D2541D">
        <w:rPr>
          <w:rFonts w:ascii="Times New Roman" w:eastAsia="Times New Roman" w:hAnsi="Times New Roman" w:cs="Times New Roman"/>
          <w:color w:val="000000" w:themeColor="text1"/>
          <w:sz w:val="24"/>
          <w:szCs w:val="24"/>
          <w:lang w:eastAsia="ru-RU"/>
        </w:rPr>
        <w:t xml:space="preserve"> </w:t>
      </w:r>
      <w:r w:rsidRPr="00D2541D">
        <w:rPr>
          <w:rFonts w:ascii="Times New Roman" w:hAnsi="Times New Roman" w:cs="Times New Roman"/>
          <w:color w:val="000000" w:themeColor="text1"/>
          <w:sz w:val="24"/>
          <w:szCs w:val="24"/>
        </w:rPr>
        <w:t xml:space="preserve">По мнению </w:t>
      </w:r>
      <w:r w:rsidR="00F52BF3" w:rsidRPr="00D2541D">
        <w:rPr>
          <w:rFonts w:ascii="Times New Roman" w:hAnsi="Times New Roman" w:cs="Times New Roman"/>
          <w:color w:val="000000" w:themeColor="text1"/>
          <w:sz w:val="24"/>
          <w:szCs w:val="24"/>
        </w:rPr>
        <w:t>Д.</w:t>
      </w:r>
      <w:r w:rsidR="00E415FE">
        <w:rPr>
          <w:rFonts w:ascii="Times New Roman" w:hAnsi="Times New Roman" w:cs="Times New Roman"/>
          <w:color w:val="000000" w:themeColor="text1"/>
          <w:sz w:val="24"/>
          <w:szCs w:val="24"/>
        </w:rPr>
        <w:t xml:space="preserve"> </w:t>
      </w:r>
      <w:r w:rsidR="00F52BF3" w:rsidRPr="00D2541D">
        <w:rPr>
          <w:rFonts w:ascii="Times New Roman" w:hAnsi="Times New Roman" w:cs="Times New Roman"/>
          <w:color w:val="000000" w:themeColor="text1"/>
          <w:sz w:val="24"/>
          <w:szCs w:val="24"/>
        </w:rPr>
        <w:t xml:space="preserve">В. </w:t>
      </w:r>
      <w:r w:rsidRPr="00D2541D">
        <w:rPr>
          <w:rFonts w:ascii="Times New Roman" w:hAnsi="Times New Roman" w:cs="Times New Roman"/>
          <w:color w:val="000000" w:themeColor="text1"/>
          <w:sz w:val="24"/>
          <w:szCs w:val="24"/>
        </w:rPr>
        <w:t>Ливанова, совместная разработка научно-исследовательских проектов и согласованное построение единого образовательного пространства Европы и России позволит российским ученым воспользоваться его преимуществами, что является показателем пользы интернационализации образования и исследований.</w:t>
      </w:r>
      <w:r w:rsidRPr="00D2541D">
        <w:rPr>
          <w:rStyle w:val="a8"/>
          <w:rFonts w:ascii="Times New Roman" w:hAnsi="Times New Roman" w:cs="Times New Roman"/>
          <w:color w:val="000000" w:themeColor="text1"/>
          <w:sz w:val="24"/>
          <w:szCs w:val="24"/>
        </w:rPr>
        <w:footnoteReference w:id="485"/>
      </w:r>
    </w:p>
    <w:p w14:paraId="45780F92" w14:textId="77777777" w:rsidR="00424252" w:rsidRPr="00D2541D" w:rsidRDefault="00424252" w:rsidP="00D2541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2541D">
        <w:rPr>
          <w:rFonts w:ascii="Times New Roman" w:eastAsia="Times New Roman" w:hAnsi="Times New Roman" w:cs="Times New Roman"/>
          <w:color w:val="000000" w:themeColor="text1"/>
          <w:sz w:val="24"/>
          <w:szCs w:val="24"/>
          <w:lang w:eastAsia="ru-RU"/>
        </w:rPr>
        <w:t xml:space="preserve">Таким образом, сотрудничество России со странами Европы уже на тот период характеризовалось как стратегическое и долговременное, а объявление года науки Россия-ЕС стало тому подтверждением и обозначило новый этап двусторонних отношений. </w:t>
      </w:r>
    </w:p>
    <w:p w14:paraId="29FA3573"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На основании анализа СМИ можно сделать вывод о положительных оценках сотрудничества России и Европы, развитие которого определяется как достаточно успешное и эффективное. По мнению представителя Еврокомиссии </w:t>
      </w:r>
      <w:proofErr w:type="spellStart"/>
      <w:r w:rsidRPr="00D2541D">
        <w:rPr>
          <w:rFonts w:ascii="Times New Roman" w:hAnsi="Times New Roman" w:cs="Times New Roman"/>
          <w:color w:val="000000" w:themeColor="text1"/>
          <w:sz w:val="24"/>
          <w:szCs w:val="24"/>
        </w:rPr>
        <w:t>Константиноса</w:t>
      </w:r>
      <w:proofErr w:type="spellEnd"/>
      <w:r w:rsidRPr="00D2541D">
        <w:rPr>
          <w:rFonts w:ascii="Times New Roman" w:hAnsi="Times New Roman" w:cs="Times New Roman"/>
          <w:color w:val="000000" w:themeColor="text1"/>
          <w:sz w:val="24"/>
          <w:szCs w:val="24"/>
        </w:rPr>
        <w:t xml:space="preserve"> </w:t>
      </w:r>
      <w:proofErr w:type="spellStart"/>
      <w:r w:rsidRPr="00D2541D">
        <w:rPr>
          <w:rFonts w:ascii="Times New Roman" w:hAnsi="Times New Roman" w:cs="Times New Roman"/>
          <w:color w:val="000000" w:themeColor="text1"/>
          <w:sz w:val="24"/>
          <w:szCs w:val="24"/>
        </w:rPr>
        <w:t>Глиноса</w:t>
      </w:r>
      <w:proofErr w:type="spellEnd"/>
      <w:r w:rsidRPr="00D2541D">
        <w:rPr>
          <w:rFonts w:ascii="Times New Roman" w:hAnsi="Times New Roman" w:cs="Times New Roman"/>
          <w:color w:val="000000" w:themeColor="text1"/>
          <w:sz w:val="24"/>
          <w:szCs w:val="24"/>
        </w:rPr>
        <w:t>, происходит стабильное улучшение условий сотрудничества между ЕС и России, которая занимает первое место среди его международных партнеров.</w:t>
      </w:r>
      <w:r w:rsidRPr="00D2541D">
        <w:rPr>
          <w:rStyle w:val="a8"/>
          <w:rFonts w:ascii="Times New Roman" w:hAnsi="Times New Roman" w:cs="Times New Roman"/>
          <w:color w:val="000000" w:themeColor="text1"/>
          <w:sz w:val="24"/>
          <w:szCs w:val="24"/>
        </w:rPr>
        <w:footnoteReference w:id="486"/>
      </w:r>
      <w:r w:rsidRPr="00D2541D">
        <w:rPr>
          <w:rFonts w:ascii="Times New Roman" w:hAnsi="Times New Roman" w:cs="Times New Roman"/>
          <w:color w:val="000000" w:themeColor="text1"/>
          <w:sz w:val="24"/>
          <w:szCs w:val="24"/>
        </w:rPr>
        <w:t xml:space="preserve"> Российская сторона в лице директора Института </w:t>
      </w:r>
      <w:r w:rsidRPr="00D2541D">
        <w:rPr>
          <w:rFonts w:ascii="Times New Roman" w:eastAsia="Times New Roman" w:hAnsi="Times New Roman" w:cs="Times New Roman"/>
          <w:bCs/>
          <w:color w:val="000000" w:themeColor="text1"/>
          <w:sz w:val="24"/>
          <w:szCs w:val="24"/>
          <w:lang w:eastAsia="ru-RU"/>
        </w:rPr>
        <w:t>космических исследований РАН Льва Зеленого подтверждает данный тезис, отмечая большое количество контактов с европейскими учеными и неизменную обстановку дружбы и взаимопонимания.</w:t>
      </w:r>
      <w:r w:rsidRPr="00D2541D">
        <w:rPr>
          <w:rStyle w:val="a8"/>
          <w:rFonts w:ascii="Times New Roman" w:eastAsia="Times New Roman" w:hAnsi="Times New Roman" w:cs="Times New Roman"/>
          <w:bCs/>
          <w:color w:val="000000" w:themeColor="text1"/>
          <w:sz w:val="24"/>
          <w:szCs w:val="24"/>
          <w:lang w:eastAsia="ru-RU"/>
        </w:rPr>
        <w:footnoteReference w:id="487"/>
      </w:r>
      <w:r w:rsidRPr="00D2541D">
        <w:rPr>
          <w:rFonts w:ascii="Times New Roman" w:eastAsia="Times New Roman" w:hAnsi="Times New Roman" w:cs="Times New Roman"/>
          <w:b/>
          <w:bCs/>
          <w:color w:val="000000" w:themeColor="text1"/>
          <w:sz w:val="24"/>
          <w:szCs w:val="24"/>
          <w:lang w:eastAsia="ru-RU"/>
        </w:rPr>
        <w:t xml:space="preserve"> </w:t>
      </w:r>
      <w:r w:rsidRPr="00D2541D">
        <w:rPr>
          <w:rFonts w:ascii="Times New Roman" w:eastAsia="Times New Roman" w:hAnsi="Times New Roman" w:cs="Times New Roman"/>
          <w:bCs/>
          <w:color w:val="000000" w:themeColor="text1"/>
          <w:sz w:val="24"/>
          <w:szCs w:val="24"/>
          <w:lang w:eastAsia="ru-RU"/>
        </w:rPr>
        <w:t>О</w:t>
      </w:r>
      <w:r w:rsidRPr="00D2541D">
        <w:rPr>
          <w:rFonts w:ascii="Times New Roman" w:hAnsi="Times New Roman" w:cs="Times New Roman"/>
          <w:color w:val="000000" w:themeColor="text1"/>
          <w:sz w:val="24"/>
          <w:szCs w:val="24"/>
        </w:rPr>
        <w:t>днако, безусловно, выделяются определенные перспективные направления, по которым существует необходимость в улучшении взаимодействия. Так, например, это касается космической сферы,</w:t>
      </w:r>
      <w:r w:rsidRPr="00D2541D">
        <w:rPr>
          <w:rStyle w:val="a8"/>
          <w:rFonts w:ascii="Times New Roman" w:eastAsia="Times New Roman" w:hAnsi="Times New Roman" w:cs="Times New Roman"/>
          <w:color w:val="000000" w:themeColor="text1"/>
          <w:sz w:val="24"/>
          <w:szCs w:val="24"/>
          <w:lang w:eastAsia="ru-RU"/>
        </w:rPr>
        <w:footnoteReference w:id="488"/>
      </w:r>
      <w:r w:rsidRPr="00D2541D">
        <w:rPr>
          <w:rFonts w:ascii="Times New Roman" w:eastAsia="Times New Roman" w:hAnsi="Times New Roman" w:cs="Times New Roman"/>
          <w:color w:val="000000" w:themeColor="text1"/>
          <w:sz w:val="24"/>
          <w:szCs w:val="24"/>
          <w:lang w:eastAsia="ru-RU"/>
        </w:rPr>
        <w:t xml:space="preserve"> </w:t>
      </w:r>
      <w:r w:rsidRPr="00D2541D">
        <w:rPr>
          <w:rFonts w:ascii="Times New Roman" w:hAnsi="Times New Roman" w:cs="Times New Roman"/>
          <w:color w:val="000000" w:themeColor="text1"/>
          <w:sz w:val="24"/>
          <w:szCs w:val="24"/>
        </w:rPr>
        <w:t>проведение исследований в рамках которой станет важным шагом в осуществлении совместных научных проектов в дополнение к уже имеющимся, связанным с освоением Луны и Марса.</w:t>
      </w:r>
      <w:r w:rsidRPr="00D2541D">
        <w:rPr>
          <w:rStyle w:val="a8"/>
          <w:rFonts w:ascii="Times New Roman" w:hAnsi="Times New Roman" w:cs="Times New Roman"/>
          <w:color w:val="000000" w:themeColor="text1"/>
          <w:sz w:val="24"/>
          <w:szCs w:val="24"/>
        </w:rPr>
        <w:footnoteReference w:id="489"/>
      </w:r>
      <w:r w:rsidRPr="00D2541D">
        <w:rPr>
          <w:rFonts w:ascii="Times New Roman" w:hAnsi="Times New Roman" w:cs="Times New Roman"/>
          <w:color w:val="000000" w:themeColor="text1"/>
          <w:sz w:val="24"/>
          <w:szCs w:val="24"/>
        </w:rPr>
        <w:t xml:space="preserve"> Также среди приоритетных областей научно-технологического сотрудничества выделяются энергетика, здравоохранение, нанотехнологии, защита окружающей среды и т.д.</w:t>
      </w:r>
    </w:p>
    <w:p w14:paraId="7EE13558" w14:textId="0AC73F31" w:rsidR="00424252" w:rsidRPr="00D2541D" w:rsidRDefault="00424252" w:rsidP="00D2541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2541D">
        <w:rPr>
          <w:rFonts w:ascii="Times New Roman" w:eastAsia="Times New Roman" w:hAnsi="Times New Roman" w:cs="Times New Roman"/>
          <w:color w:val="000000" w:themeColor="text1"/>
          <w:sz w:val="24"/>
          <w:szCs w:val="24"/>
          <w:lang w:eastAsia="ru-RU"/>
        </w:rPr>
        <w:t xml:space="preserve">Интересен и тот факт, что партнеры не готовы останавливаться на достигнутом уровне кооперации в сфере науки и технологий. В связи с этим, уже на протяжении нескольких лет отмечается готовность Евросоюза расширять и углублять взаимодействие </w:t>
      </w:r>
      <w:r w:rsidRPr="00D2541D">
        <w:rPr>
          <w:rFonts w:ascii="Times New Roman" w:eastAsia="Times New Roman" w:hAnsi="Times New Roman" w:cs="Times New Roman"/>
          <w:color w:val="000000" w:themeColor="text1"/>
          <w:sz w:val="24"/>
          <w:szCs w:val="24"/>
          <w:lang w:eastAsia="ru-RU"/>
        </w:rPr>
        <w:lastRenderedPageBreak/>
        <w:t>с Россией в сфере науки, культуры и образования.</w:t>
      </w:r>
      <w:r w:rsidRPr="00D2541D">
        <w:rPr>
          <w:rStyle w:val="a8"/>
          <w:rFonts w:ascii="Times New Roman" w:eastAsia="Times New Roman" w:hAnsi="Times New Roman" w:cs="Times New Roman"/>
          <w:color w:val="000000" w:themeColor="text1"/>
          <w:sz w:val="24"/>
          <w:szCs w:val="24"/>
          <w:lang w:eastAsia="ru-RU"/>
        </w:rPr>
        <w:footnoteReference w:id="490"/>
      </w:r>
      <w:r w:rsidRPr="00D2541D">
        <w:rPr>
          <w:rFonts w:ascii="Times New Roman" w:eastAsia="Times New Roman" w:hAnsi="Times New Roman" w:cs="Times New Roman"/>
          <w:color w:val="000000" w:themeColor="text1"/>
          <w:sz w:val="24"/>
          <w:szCs w:val="24"/>
          <w:lang w:eastAsia="ru-RU"/>
        </w:rPr>
        <w:t xml:space="preserve">  В конце 2017 года было объявлено о планах сотрудничества Европейского Союза с Россией в рамках крупнейшей исследовательской программы «Горизонт 2020»,</w:t>
      </w:r>
      <w:r w:rsidRPr="00D2541D">
        <w:rPr>
          <w:rStyle w:val="a8"/>
          <w:rFonts w:ascii="Times New Roman" w:eastAsia="Times New Roman" w:hAnsi="Times New Roman" w:cs="Times New Roman"/>
          <w:color w:val="000000" w:themeColor="text1"/>
          <w:sz w:val="24"/>
          <w:szCs w:val="24"/>
          <w:lang w:eastAsia="ru-RU"/>
        </w:rPr>
        <w:footnoteReference w:id="491"/>
      </w:r>
      <w:r w:rsidRPr="00D2541D">
        <w:rPr>
          <w:rFonts w:ascii="Times New Roman" w:eastAsia="Times New Roman" w:hAnsi="Times New Roman" w:cs="Times New Roman"/>
          <w:color w:val="000000" w:themeColor="text1"/>
          <w:sz w:val="24"/>
          <w:szCs w:val="24"/>
          <w:lang w:eastAsia="ru-RU"/>
        </w:rPr>
        <w:t xml:space="preserve"> а с конца 2018 года Россия и ЕС заявляют о своих намерениях пролонгировать действующее с 2000 года </w:t>
      </w:r>
      <w:r w:rsidR="00A95430" w:rsidRPr="00D2541D">
        <w:rPr>
          <w:rFonts w:ascii="Times New Roman" w:eastAsia="Times New Roman" w:hAnsi="Times New Roman" w:cs="Times New Roman"/>
          <w:color w:val="000000" w:themeColor="text1"/>
          <w:sz w:val="24"/>
          <w:szCs w:val="24"/>
          <w:lang w:eastAsia="ru-RU"/>
        </w:rPr>
        <w:t>С</w:t>
      </w:r>
      <w:r w:rsidRPr="00D2541D">
        <w:rPr>
          <w:rFonts w:ascii="Times New Roman" w:eastAsia="Times New Roman" w:hAnsi="Times New Roman" w:cs="Times New Roman"/>
          <w:color w:val="000000" w:themeColor="text1"/>
          <w:sz w:val="24"/>
          <w:szCs w:val="24"/>
          <w:lang w:eastAsia="ru-RU"/>
        </w:rPr>
        <w:t>оглашение о сотрудничестве в области науки и технологий и укрепить взаимовыгодное партнерство по широкому спектру направлений.</w:t>
      </w:r>
      <w:r w:rsidRPr="00D2541D">
        <w:rPr>
          <w:rStyle w:val="a8"/>
          <w:rFonts w:ascii="Times New Roman" w:eastAsia="Times New Roman" w:hAnsi="Times New Roman" w:cs="Times New Roman"/>
          <w:color w:val="000000" w:themeColor="text1"/>
          <w:sz w:val="24"/>
          <w:szCs w:val="24"/>
          <w:lang w:eastAsia="ru-RU"/>
        </w:rPr>
        <w:footnoteReference w:id="492"/>
      </w:r>
      <w:r w:rsidRPr="00D2541D">
        <w:rPr>
          <w:rFonts w:ascii="Times New Roman" w:eastAsia="Times New Roman" w:hAnsi="Times New Roman" w:cs="Times New Roman"/>
          <w:color w:val="000000" w:themeColor="text1"/>
          <w:sz w:val="24"/>
          <w:szCs w:val="24"/>
          <w:lang w:eastAsia="ru-RU"/>
        </w:rPr>
        <w:t xml:space="preserve"> Как говорится в предложении Еврокомиссии, продолжение содействовать сотрудничеству с Россией отвечает интересам ЕС и соответствует его подходу к управлению текущими отношениями с Россией, где в качестве мощного инструмента используется научная дипломатия, способная обеспечить позитивную повестку сотрудничества и являющаяся источником "мягкой силы", которая может иметь определяющее значение в усилении коммуникации и укреплении доверия между партнерами. Для России же выгода заключается в появлении возможности активизации сотрудничества по темам, представляющим для нее особый интерес, и участии в реализации концепции Европейского исследовательского пространства, становясь ее активным участником и извлекая из этого пользу.</w:t>
      </w:r>
      <w:r w:rsidRPr="00D2541D">
        <w:rPr>
          <w:rStyle w:val="a8"/>
          <w:rFonts w:ascii="Times New Roman" w:eastAsia="Times New Roman" w:hAnsi="Times New Roman" w:cs="Times New Roman"/>
          <w:color w:val="000000" w:themeColor="text1"/>
          <w:sz w:val="24"/>
          <w:szCs w:val="24"/>
          <w:lang w:eastAsia="ru-RU"/>
        </w:rPr>
        <w:footnoteReference w:id="493"/>
      </w:r>
    </w:p>
    <w:p w14:paraId="7E5C85E1" w14:textId="77777777" w:rsidR="00E415FE" w:rsidRDefault="00424252" w:rsidP="00D2541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2541D">
        <w:rPr>
          <w:rFonts w:ascii="Times New Roman" w:eastAsia="Times New Roman" w:hAnsi="Times New Roman" w:cs="Times New Roman"/>
          <w:color w:val="000000" w:themeColor="text1"/>
          <w:sz w:val="24"/>
          <w:szCs w:val="24"/>
          <w:lang w:eastAsia="ru-RU"/>
        </w:rPr>
        <w:t xml:space="preserve">Подводя итог всему вышесказанному, можно сделать вывод, что сотрудничество России с Европейским союзом осуществляется уже в течение довольно долгого промежутка времени. За этот период его масштабы были расширены, а характер взаимодействия изменился. Россия принимает активное участие в различных программах и проектах ЕС, которые способствуют реализации концепции ЕИП. </w:t>
      </w:r>
    </w:p>
    <w:p w14:paraId="20C8767E" w14:textId="5A154EEA" w:rsidR="00424252" w:rsidRPr="00D2541D" w:rsidRDefault="00F52BF3" w:rsidP="00E415FE">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2541D">
        <w:rPr>
          <w:rFonts w:ascii="Times New Roman" w:eastAsia="Times New Roman" w:hAnsi="Times New Roman" w:cs="Times New Roman"/>
          <w:sz w:val="24"/>
          <w:szCs w:val="24"/>
          <w:lang w:eastAsia="ru-RU"/>
        </w:rPr>
        <w:t xml:space="preserve">Картина участия России в интеграционных процессах в сфере науки и технологий выстраивается </w:t>
      </w:r>
      <w:r w:rsidRPr="00D2541D">
        <w:rPr>
          <w:rFonts w:ascii="Times New Roman" w:eastAsia="Times New Roman" w:hAnsi="Times New Roman" w:cs="Times New Roman"/>
          <w:color w:val="000000"/>
          <w:sz w:val="24"/>
          <w:szCs w:val="24"/>
          <w:lang w:eastAsia="ru-RU"/>
        </w:rPr>
        <w:t>н</w:t>
      </w:r>
      <w:r w:rsidR="00424252" w:rsidRPr="00D2541D">
        <w:rPr>
          <w:rFonts w:ascii="Times New Roman" w:eastAsia="Times New Roman" w:hAnsi="Times New Roman" w:cs="Times New Roman"/>
          <w:color w:val="000000" w:themeColor="text1"/>
          <w:sz w:val="24"/>
          <w:szCs w:val="24"/>
          <w:lang w:eastAsia="ru-RU"/>
        </w:rPr>
        <w:t xml:space="preserve">а основании </w:t>
      </w:r>
      <w:r w:rsidRPr="00D2541D">
        <w:rPr>
          <w:rFonts w:ascii="Times New Roman" w:eastAsia="Times New Roman" w:hAnsi="Times New Roman" w:cs="Times New Roman"/>
          <w:color w:val="000000" w:themeColor="text1"/>
          <w:sz w:val="24"/>
          <w:szCs w:val="24"/>
          <w:lang w:eastAsia="ru-RU"/>
        </w:rPr>
        <w:t xml:space="preserve">анализа </w:t>
      </w:r>
      <w:r w:rsidR="00424252" w:rsidRPr="00D2541D">
        <w:rPr>
          <w:rFonts w:ascii="Times New Roman" w:eastAsia="Times New Roman" w:hAnsi="Times New Roman" w:cs="Times New Roman"/>
          <w:color w:val="000000" w:themeColor="text1"/>
          <w:sz w:val="24"/>
          <w:szCs w:val="24"/>
          <w:lang w:eastAsia="ru-RU"/>
        </w:rPr>
        <w:t>инфраструктурной основы сотрудничества, документов Еврокомиссии, научных публикаций и материалов СМИ</w:t>
      </w:r>
      <w:r w:rsidR="0095118D" w:rsidRPr="00D2541D">
        <w:rPr>
          <w:rFonts w:ascii="Times New Roman" w:eastAsia="Times New Roman" w:hAnsi="Times New Roman" w:cs="Times New Roman"/>
          <w:color w:val="000000" w:themeColor="text1"/>
          <w:sz w:val="24"/>
          <w:szCs w:val="24"/>
          <w:lang w:eastAsia="ru-RU"/>
        </w:rPr>
        <w:t xml:space="preserve">. </w:t>
      </w:r>
      <w:r w:rsidR="00424252" w:rsidRPr="00D2541D">
        <w:rPr>
          <w:rFonts w:ascii="Times New Roman" w:eastAsia="Times New Roman" w:hAnsi="Times New Roman" w:cs="Times New Roman"/>
          <w:color w:val="000000" w:themeColor="text1"/>
          <w:sz w:val="24"/>
          <w:szCs w:val="24"/>
          <w:lang w:eastAsia="ru-RU"/>
        </w:rPr>
        <w:t>Взаимодействие России и ЕС получает положительные оценки как с европейской, так и с российской стороны</w:t>
      </w:r>
      <w:r w:rsidR="00E415FE">
        <w:rPr>
          <w:rFonts w:ascii="Times New Roman" w:eastAsia="Times New Roman" w:hAnsi="Times New Roman" w:cs="Times New Roman"/>
          <w:color w:val="000000" w:themeColor="text1"/>
          <w:sz w:val="24"/>
          <w:szCs w:val="24"/>
          <w:lang w:eastAsia="ru-RU"/>
        </w:rPr>
        <w:t>, и о</w:t>
      </w:r>
      <w:r w:rsidR="00424252" w:rsidRPr="00D2541D">
        <w:rPr>
          <w:rFonts w:ascii="Times New Roman" w:eastAsia="Times New Roman" w:hAnsi="Times New Roman" w:cs="Times New Roman"/>
          <w:color w:val="000000" w:themeColor="text1"/>
          <w:sz w:val="24"/>
          <w:szCs w:val="24"/>
          <w:lang w:eastAsia="ru-RU"/>
        </w:rPr>
        <w:t>тмечается, что сфера науки и технологий является той областью, которая может вывести отношения двух сторон на новый уровень. Безусловно, на данны</w:t>
      </w:r>
      <w:r w:rsidRPr="00D2541D">
        <w:rPr>
          <w:rFonts w:ascii="Times New Roman" w:eastAsia="Times New Roman" w:hAnsi="Times New Roman" w:cs="Times New Roman"/>
          <w:color w:val="000000" w:themeColor="text1"/>
          <w:sz w:val="24"/>
          <w:szCs w:val="24"/>
          <w:lang w:eastAsia="ru-RU"/>
        </w:rPr>
        <w:t>й</w:t>
      </w:r>
      <w:r w:rsidR="00424252" w:rsidRPr="00D2541D">
        <w:rPr>
          <w:rFonts w:ascii="Times New Roman" w:eastAsia="Times New Roman" w:hAnsi="Times New Roman" w:cs="Times New Roman"/>
          <w:color w:val="000000" w:themeColor="text1"/>
          <w:sz w:val="24"/>
          <w:szCs w:val="24"/>
          <w:lang w:eastAsia="ru-RU"/>
        </w:rPr>
        <w:t xml:space="preserve"> момент используется не весь потенциал отношений России и ЕС</w:t>
      </w:r>
      <w:r w:rsidR="00E415FE">
        <w:rPr>
          <w:rFonts w:ascii="Times New Roman" w:eastAsia="Times New Roman" w:hAnsi="Times New Roman" w:cs="Times New Roman"/>
          <w:color w:val="000000" w:themeColor="text1"/>
          <w:sz w:val="24"/>
          <w:szCs w:val="24"/>
          <w:lang w:eastAsia="ru-RU"/>
        </w:rPr>
        <w:t xml:space="preserve"> </w:t>
      </w:r>
      <w:r w:rsidR="00424252" w:rsidRPr="00D2541D">
        <w:rPr>
          <w:rFonts w:ascii="Times New Roman" w:eastAsia="Times New Roman" w:hAnsi="Times New Roman" w:cs="Times New Roman"/>
          <w:color w:val="000000" w:themeColor="text1"/>
          <w:sz w:val="24"/>
          <w:szCs w:val="24"/>
          <w:lang w:eastAsia="ru-RU"/>
        </w:rPr>
        <w:t>по причине существования определенных проблем и трудностей</w:t>
      </w:r>
      <w:r w:rsidR="00E415FE">
        <w:rPr>
          <w:rFonts w:ascii="Times New Roman" w:eastAsia="Times New Roman" w:hAnsi="Times New Roman" w:cs="Times New Roman"/>
          <w:color w:val="000000" w:themeColor="text1"/>
          <w:sz w:val="24"/>
          <w:szCs w:val="24"/>
          <w:lang w:eastAsia="ru-RU"/>
        </w:rPr>
        <w:t>, о</w:t>
      </w:r>
      <w:r w:rsidR="00424252" w:rsidRPr="00D2541D">
        <w:rPr>
          <w:rFonts w:ascii="Times New Roman" w:eastAsia="Times New Roman" w:hAnsi="Times New Roman" w:cs="Times New Roman"/>
          <w:color w:val="000000" w:themeColor="text1"/>
          <w:sz w:val="24"/>
          <w:szCs w:val="24"/>
          <w:lang w:eastAsia="ru-RU"/>
        </w:rPr>
        <w:t xml:space="preserve">днако </w:t>
      </w:r>
      <w:r w:rsidR="00E415FE">
        <w:rPr>
          <w:rFonts w:ascii="Times New Roman" w:eastAsia="Times New Roman" w:hAnsi="Times New Roman" w:cs="Times New Roman"/>
          <w:color w:val="000000" w:themeColor="text1"/>
          <w:sz w:val="24"/>
          <w:szCs w:val="24"/>
          <w:lang w:eastAsia="ru-RU"/>
        </w:rPr>
        <w:t>активное применение мер по их устранению и присутствующее у</w:t>
      </w:r>
      <w:r w:rsidR="00424252" w:rsidRPr="00D2541D">
        <w:rPr>
          <w:rFonts w:ascii="Times New Roman" w:eastAsia="Times New Roman" w:hAnsi="Times New Roman" w:cs="Times New Roman"/>
          <w:color w:val="000000" w:themeColor="text1"/>
          <w:sz w:val="24"/>
          <w:szCs w:val="24"/>
          <w:lang w:eastAsia="ru-RU"/>
        </w:rPr>
        <w:t xml:space="preserve"> обеих сторон стремление укрепить и активизировать научно-исследовательское сотрудничество поспособствует дальнейшей реализации концепции </w:t>
      </w:r>
      <w:r w:rsidR="00424252" w:rsidRPr="00D2541D">
        <w:rPr>
          <w:rFonts w:ascii="Times New Roman" w:eastAsia="Times New Roman" w:hAnsi="Times New Roman" w:cs="Times New Roman"/>
          <w:color w:val="000000" w:themeColor="text1"/>
          <w:sz w:val="24"/>
          <w:szCs w:val="24"/>
          <w:lang w:eastAsia="ru-RU"/>
        </w:rPr>
        <w:lastRenderedPageBreak/>
        <w:t>европейского исследовательского пространства</w:t>
      </w:r>
      <w:r w:rsidR="00E415FE">
        <w:rPr>
          <w:rFonts w:ascii="Times New Roman" w:eastAsia="Times New Roman" w:hAnsi="Times New Roman" w:cs="Times New Roman"/>
          <w:color w:val="000000" w:themeColor="text1"/>
          <w:sz w:val="24"/>
          <w:szCs w:val="24"/>
          <w:lang w:eastAsia="ru-RU"/>
        </w:rPr>
        <w:t>, а также позволит повысить эффективность интеграции России</w:t>
      </w:r>
      <w:r w:rsidR="00E415FE" w:rsidRPr="00D2541D">
        <w:rPr>
          <w:rFonts w:ascii="Times New Roman" w:eastAsia="Times New Roman" w:hAnsi="Times New Roman" w:cs="Times New Roman"/>
          <w:color w:val="000000" w:themeColor="text1"/>
          <w:sz w:val="24"/>
          <w:szCs w:val="24"/>
          <w:lang w:eastAsia="ru-RU"/>
        </w:rPr>
        <w:t xml:space="preserve"> </w:t>
      </w:r>
      <w:r w:rsidR="00E415FE">
        <w:rPr>
          <w:rFonts w:ascii="Times New Roman" w:eastAsia="Times New Roman" w:hAnsi="Times New Roman" w:cs="Times New Roman"/>
          <w:color w:val="000000" w:themeColor="text1"/>
          <w:sz w:val="24"/>
          <w:szCs w:val="24"/>
          <w:lang w:eastAsia="ru-RU"/>
        </w:rPr>
        <w:t>в европейское пространство научных исследований.</w:t>
      </w:r>
    </w:p>
    <w:p w14:paraId="45768DA0" w14:textId="32A5AA0B"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p>
    <w:p w14:paraId="187939AC" w14:textId="7DA62E82" w:rsidR="000943A7" w:rsidRPr="00ED7080" w:rsidRDefault="000943A7" w:rsidP="00424252">
      <w:pPr>
        <w:spacing w:after="0" w:line="360" w:lineRule="auto"/>
        <w:ind w:firstLine="709"/>
        <w:jc w:val="both"/>
        <w:rPr>
          <w:rFonts w:ascii="Times New Roman" w:hAnsi="Times New Roman" w:cs="Times New Roman"/>
          <w:color w:val="000000" w:themeColor="text1"/>
          <w:sz w:val="24"/>
          <w:szCs w:val="24"/>
        </w:rPr>
      </w:pPr>
    </w:p>
    <w:p w14:paraId="6B5325D0" w14:textId="6B47C27B" w:rsidR="000943A7" w:rsidRDefault="000943A7" w:rsidP="00424252">
      <w:pPr>
        <w:spacing w:after="0" w:line="360" w:lineRule="auto"/>
        <w:ind w:firstLine="709"/>
        <w:jc w:val="both"/>
        <w:rPr>
          <w:rFonts w:ascii="Times New Roman" w:hAnsi="Times New Roman" w:cs="Times New Roman"/>
          <w:color w:val="000000" w:themeColor="text1"/>
          <w:sz w:val="24"/>
          <w:szCs w:val="24"/>
        </w:rPr>
      </w:pPr>
    </w:p>
    <w:p w14:paraId="3AFCEA03" w14:textId="382DA6DB" w:rsidR="00144A62" w:rsidRDefault="00144A62" w:rsidP="00424252">
      <w:pPr>
        <w:spacing w:after="0" w:line="360" w:lineRule="auto"/>
        <w:ind w:firstLine="709"/>
        <w:jc w:val="both"/>
        <w:rPr>
          <w:rFonts w:ascii="Times New Roman" w:hAnsi="Times New Roman" w:cs="Times New Roman"/>
          <w:color w:val="000000" w:themeColor="text1"/>
          <w:sz w:val="24"/>
          <w:szCs w:val="24"/>
        </w:rPr>
      </w:pPr>
    </w:p>
    <w:p w14:paraId="4A6703F6" w14:textId="008A79CD" w:rsidR="00144A62" w:rsidRDefault="00144A62" w:rsidP="00424252">
      <w:pPr>
        <w:spacing w:after="0" w:line="360" w:lineRule="auto"/>
        <w:ind w:firstLine="709"/>
        <w:jc w:val="both"/>
        <w:rPr>
          <w:rFonts w:ascii="Times New Roman" w:hAnsi="Times New Roman" w:cs="Times New Roman"/>
          <w:color w:val="000000" w:themeColor="text1"/>
          <w:sz w:val="24"/>
          <w:szCs w:val="24"/>
        </w:rPr>
      </w:pPr>
    </w:p>
    <w:p w14:paraId="5B6F607F" w14:textId="5AD5DCBA"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5981A2C9" w14:textId="5D4EE357"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36747725" w14:textId="2D0B878E"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2E5C2682" w14:textId="203E0D7D"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07983A19" w14:textId="75F981B5"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7FF1F888" w14:textId="00D87C4F"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0C25A2C4" w14:textId="1AE1F84C"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69FF3856" w14:textId="7F2130B0"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3755D89C" w14:textId="73639822"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4ED04AC9" w14:textId="27D1D35E"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37A68887" w14:textId="0AD0728C"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79C70D9E" w14:textId="64625F68"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2CF3001C" w14:textId="0157F829"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26D7E309" w14:textId="432D9534"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46C1D56D" w14:textId="15259D8D"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5F19F3BA" w14:textId="01A807AE"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263B6146" w14:textId="4F0F83B6"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213CB4D3" w14:textId="30F1BA66"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4488BA4A" w14:textId="4C5F7D8D"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06606DCE" w14:textId="3C613AAC"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7914B338" w14:textId="77777777" w:rsidR="00D2541D" w:rsidRDefault="00D2541D" w:rsidP="00424252">
      <w:pPr>
        <w:spacing w:after="0" w:line="360" w:lineRule="auto"/>
        <w:ind w:firstLine="709"/>
        <w:jc w:val="both"/>
        <w:rPr>
          <w:rFonts w:ascii="Times New Roman" w:hAnsi="Times New Roman" w:cs="Times New Roman"/>
          <w:color w:val="000000" w:themeColor="text1"/>
          <w:sz w:val="24"/>
          <w:szCs w:val="24"/>
        </w:rPr>
      </w:pPr>
    </w:p>
    <w:p w14:paraId="14B0FE8C" w14:textId="6521F755" w:rsidR="00144A62" w:rsidRDefault="00144A62" w:rsidP="00424252">
      <w:pPr>
        <w:spacing w:after="0" w:line="360" w:lineRule="auto"/>
        <w:ind w:firstLine="709"/>
        <w:jc w:val="both"/>
        <w:rPr>
          <w:rFonts w:ascii="Times New Roman" w:hAnsi="Times New Roman" w:cs="Times New Roman"/>
          <w:color w:val="000000" w:themeColor="text1"/>
          <w:sz w:val="24"/>
          <w:szCs w:val="24"/>
        </w:rPr>
      </w:pPr>
    </w:p>
    <w:p w14:paraId="631A53BD" w14:textId="040B6E07" w:rsidR="00144A62" w:rsidRDefault="00144A62" w:rsidP="00424252">
      <w:pPr>
        <w:spacing w:after="0" w:line="360" w:lineRule="auto"/>
        <w:ind w:firstLine="709"/>
        <w:jc w:val="both"/>
        <w:rPr>
          <w:rFonts w:ascii="Times New Roman" w:hAnsi="Times New Roman" w:cs="Times New Roman"/>
          <w:color w:val="000000" w:themeColor="text1"/>
          <w:sz w:val="24"/>
          <w:szCs w:val="24"/>
        </w:rPr>
      </w:pPr>
    </w:p>
    <w:p w14:paraId="4588B964" w14:textId="77777777" w:rsidR="00144A62" w:rsidRPr="00ED7080" w:rsidRDefault="00144A62" w:rsidP="00424252">
      <w:pPr>
        <w:spacing w:after="0" w:line="360" w:lineRule="auto"/>
        <w:ind w:firstLine="709"/>
        <w:jc w:val="both"/>
        <w:rPr>
          <w:rFonts w:ascii="Times New Roman" w:hAnsi="Times New Roman" w:cs="Times New Roman"/>
          <w:color w:val="000000" w:themeColor="text1"/>
          <w:sz w:val="24"/>
          <w:szCs w:val="24"/>
        </w:rPr>
      </w:pPr>
    </w:p>
    <w:p w14:paraId="48147543" w14:textId="7E81517A" w:rsidR="000943A7" w:rsidRDefault="000943A7" w:rsidP="00424252">
      <w:pPr>
        <w:spacing w:after="0" w:line="360" w:lineRule="auto"/>
        <w:ind w:firstLine="709"/>
        <w:jc w:val="both"/>
        <w:rPr>
          <w:rFonts w:ascii="Times New Roman" w:hAnsi="Times New Roman" w:cs="Times New Roman"/>
          <w:color w:val="000000" w:themeColor="text1"/>
          <w:sz w:val="24"/>
          <w:szCs w:val="24"/>
        </w:rPr>
      </w:pPr>
    </w:p>
    <w:p w14:paraId="421FB9CB" w14:textId="77777777" w:rsidR="00E415FE" w:rsidRPr="00ED7080" w:rsidRDefault="00E415FE" w:rsidP="00424252">
      <w:pPr>
        <w:spacing w:after="0" w:line="360" w:lineRule="auto"/>
        <w:ind w:firstLine="709"/>
        <w:jc w:val="both"/>
        <w:rPr>
          <w:rFonts w:ascii="Times New Roman" w:hAnsi="Times New Roman" w:cs="Times New Roman"/>
          <w:color w:val="000000" w:themeColor="text1"/>
          <w:sz w:val="24"/>
          <w:szCs w:val="24"/>
        </w:rPr>
      </w:pPr>
    </w:p>
    <w:p w14:paraId="09B64F86" w14:textId="77777777" w:rsidR="00424252" w:rsidRPr="00ED7080" w:rsidRDefault="00424252" w:rsidP="00A325B8">
      <w:pPr>
        <w:pStyle w:val="1"/>
        <w:jc w:val="center"/>
        <w:rPr>
          <w:color w:val="000000" w:themeColor="text1"/>
          <w:sz w:val="28"/>
          <w:szCs w:val="28"/>
        </w:rPr>
      </w:pPr>
      <w:bookmarkStart w:id="50" w:name="_Toc10126511"/>
      <w:r w:rsidRPr="00ED7080">
        <w:rPr>
          <w:color w:val="000000" w:themeColor="text1"/>
          <w:sz w:val="28"/>
          <w:szCs w:val="28"/>
        </w:rPr>
        <w:lastRenderedPageBreak/>
        <w:t>4. Участие России в европейском пространстве профессионального образования и обучения: миф или реальность?</w:t>
      </w:r>
      <w:bookmarkEnd w:id="50"/>
    </w:p>
    <w:p w14:paraId="32158D84" w14:textId="74B61CC2" w:rsidR="00424252" w:rsidRPr="00ED7080" w:rsidRDefault="00424252" w:rsidP="009D544B">
      <w:pPr>
        <w:pStyle w:val="2"/>
        <w:spacing w:line="360" w:lineRule="auto"/>
        <w:jc w:val="center"/>
        <w:rPr>
          <w:rFonts w:ascii="Times New Roman" w:hAnsi="Times New Roman" w:cs="Times New Roman"/>
          <w:b/>
          <w:color w:val="000000" w:themeColor="text1"/>
          <w:sz w:val="24"/>
          <w:szCs w:val="24"/>
        </w:rPr>
      </w:pPr>
      <w:bookmarkStart w:id="51" w:name="_Toc10126512"/>
      <w:r w:rsidRPr="00ED7080">
        <w:rPr>
          <w:rFonts w:ascii="Times New Roman" w:hAnsi="Times New Roman" w:cs="Times New Roman"/>
          <w:b/>
          <w:color w:val="000000" w:themeColor="text1"/>
          <w:sz w:val="24"/>
          <w:szCs w:val="24"/>
        </w:rPr>
        <w:t xml:space="preserve">4.1. Копенгагенский процесс как основа построения европейского </w:t>
      </w:r>
      <w:r w:rsidR="00F52BF3">
        <w:rPr>
          <w:rFonts w:ascii="Times New Roman" w:hAnsi="Times New Roman" w:cs="Times New Roman"/>
          <w:b/>
          <w:color w:val="000000" w:themeColor="text1"/>
          <w:sz w:val="24"/>
          <w:szCs w:val="24"/>
        </w:rPr>
        <w:t xml:space="preserve">пространства </w:t>
      </w:r>
      <w:r w:rsidRPr="00ED7080">
        <w:rPr>
          <w:rFonts w:ascii="Times New Roman" w:hAnsi="Times New Roman" w:cs="Times New Roman"/>
          <w:b/>
          <w:color w:val="000000" w:themeColor="text1"/>
          <w:sz w:val="24"/>
          <w:szCs w:val="24"/>
        </w:rPr>
        <w:t>профессионального образования и обучения</w:t>
      </w:r>
      <w:bookmarkEnd w:id="51"/>
    </w:p>
    <w:p w14:paraId="7FE2BF84"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Образование, профессиональная подготовка и в целом обучение на протяжении всей жизни играют жизненно важную роль как в экономическом, так и в социальном контексте. Возможности, которые Европейский союз предоставляет своим гражданам для жизни, учебы и работы в других странах, вносят важный вклад в межкультурное понимание, развитие личности и достижение полного экономического потенциала ЕС. Экономическое и социальное развитие в Европе за последние десятилетия все больше подчеркивало необходимость европейского измерения образования и обучения.</w:t>
      </w:r>
      <w:r w:rsidRPr="00D2541D">
        <w:rPr>
          <w:rStyle w:val="a8"/>
          <w:rFonts w:ascii="Times New Roman" w:hAnsi="Times New Roman" w:cs="Times New Roman"/>
          <w:color w:val="000000" w:themeColor="text1"/>
          <w:sz w:val="24"/>
          <w:szCs w:val="24"/>
        </w:rPr>
        <w:footnoteReference w:id="494"/>
      </w:r>
    </w:p>
    <w:p w14:paraId="38DA1E7E" w14:textId="3DF41322" w:rsidR="00424252" w:rsidRPr="00D2541D" w:rsidRDefault="00424252" w:rsidP="00D2541D">
      <w:pPr>
        <w:pStyle w:val="Default"/>
        <w:spacing w:line="360" w:lineRule="auto"/>
        <w:ind w:firstLine="709"/>
        <w:jc w:val="both"/>
        <w:rPr>
          <w:color w:val="000000" w:themeColor="text1"/>
        </w:rPr>
      </w:pPr>
      <w:r w:rsidRPr="00D2541D">
        <w:rPr>
          <w:color w:val="000000" w:themeColor="text1"/>
        </w:rPr>
        <w:t xml:space="preserve">Однако в последнее время в сфере профессионального образования и обучения (ПОО) в Европе прослеживается ряд кризисных тенденций. Наиболее заметны они в таких вопросах как качество такого рода образования, его доступность, </w:t>
      </w:r>
      <w:r w:rsidR="00FF419E" w:rsidRPr="00D2541D">
        <w:rPr>
          <w:color w:val="000000" w:themeColor="text1"/>
        </w:rPr>
        <w:t xml:space="preserve">портативность, </w:t>
      </w:r>
      <w:r w:rsidRPr="00D2541D">
        <w:rPr>
          <w:color w:val="000000" w:themeColor="text1"/>
        </w:rPr>
        <w:t>валидность</w:t>
      </w:r>
      <w:r w:rsidR="00FF419E" w:rsidRPr="00D2541D">
        <w:rPr>
          <w:color w:val="000000" w:themeColor="text1"/>
        </w:rPr>
        <w:t xml:space="preserve">. </w:t>
      </w:r>
      <w:r w:rsidRPr="00D2541D">
        <w:rPr>
          <w:color w:val="000000" w:themeColor="text1"/>
        </w:rPr>
        <w:t>Отмечается также несоответствие профессионального образования и обучения современным требованиям рынка труда, меняющейся политической и экономической конъюнктуре, социальным требованиям и т.д. Об этом говорят исследователи ПОО, это же отмечается в документах общеевропейских структур.</w:t>
      </w:r>
      <w:r w:rsidRPr="00D2541D">
        <w:rPr>
          <w:rStyle w:val="a8"/>
          <w:color w:val="000000" w:themeColor="text1"/>
        </w:rPr>
        <w:footnoteReference w:id="495"/>
      </w:r>
      <w:r w:rsidRPr="00D2541D">
        <w:rPr>
          <w:color w:val="000000" w:themeColor="text1"/>
        </w:rPr>
        <w:t xml:space="preserve"> Кроме того, глобализация сделала страны сильно зависимыми друг от друга. Несмотря на проблемы, с которыми сталкиваются как промышленно развитые, так и менее развитые</w:t>
      </w:r>
      <w:r w:rsidR="00E91BC1" w:rsidRPr="00D2541D">
        <w:rPr>
          <w:color w:val="000000" w:themeColor="text1"/>
        </w:rPr>
        <w:t xml:space="preserve"> страны</w:t>
      </w:r>
      <w:r w:rsidRPr="00D2541D">
        <w:rPr>
          <w:color w:val="000000" w:themeColor="text1"/>
        </w:rPr>
        <w:t xml:space="preserve">, будь то кризис старения населения, большой процент неквалифицированной молодежи, реструктуризация экономики и т.д., и те, и </w:t>
      </w:r>
      <w:r w:rsidR="00E91BC1" w:rsidRPr="00D2541D">
        <w:rPr>
          <w:color w:val="000000" w:themeColor="text1"/>
        </w:rPr>
        <w:t>другие</w:t>
      </w:r>
      <w:r w:rsidRPr="00D2541D">
        <w:rPr>
          <w:color w:val="000000" w:themeColor="text1"/>
        </w:rPr>
        <w:t xml:space="preserve"> осознали необходимость модернизации профессионального образования и обучения.</w:t>
      </w:r>
      <w:r w:rsidRPr="00D2541D">
        <w:rPr>
          <w:rStyle w:val="a8"/>
          <w:color w:val="000000" w:themeColor="text1"/>
        </w:rPr>
        <w:footnoteReference w:id="496"/>
      </w:r>
      <w:r w:rsidRPr="00D2541D">
        <w:rPr>
          <w:color w:val="000000" w:themeColor="text1"/>
        </w:rPr>
        <w:t xml:space="preserve">  </w:t>
      </w:r>
    </w:p>
    <w:p w14:paraId="22D0A536" w14:textId="77777777" w:rsidR="00424252" w:rsidRPr="00D2541D" w:rsidRDefault="00424252" w:rsidP="00D2541D">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Таким образом, перед Европейским союзом уже давно стояла задача незамедлительной модернизации системы ПОО, повышения ее качества и эффективности, так как именно качество и востребованность образовательных услуг выступает в роли фактора упрочнения и развития конкурентоспособности Европы, основанной на знаниях.</w:t>
      </w:r>
      <w:r w:rsidRPr="00D2541D">
        <w:rPr>
          <w:rStyle w:val="a8"/>
          <w:rFonts w:ascii="Times New Roman" w:hAnsi="Times New Roman" w:cs="Times New Roman"/>
          <w:color w:val="000000" w:themeColor="text1"/>
          <w:sz w:val="24"/>
          <w:szCs w:val="24"/>
        </w:rPr>
        <w:footnoteReference w:id="497"/>
      </w:r>
      <w:r w:rsidRPr="00D2541D">
        <w:rPr>
          <w:rFonts w:ascii="Times New Roman" w:hAnsi="Times New Roman" w:cs="Times New Roman"/>
          <w:color w:val="000000" w:themeColor="text1"/>
          <w:sz w:val="24"/>
          <w:szCs w:val="24"/>
        </w:rPr>
        <w:t xml:space="preserve"> В обозначенном контексте в ходе произошедшей значительной активизации </w:t>
      </w:r>
      <w:r w:rsidRPr="00D2541D">
        <w:rPr>
          <w:rFonts w:ascii="Times New Roman" w:hAnsi="Times New Roman" w:cs="Times New Roman"/>
          <w:color w:val="000000" w:themeColor="text1"/>
          <w:sz w:val="24"/>
          <w:szCs w:val="24"/>
        </w:rPr>
        <w:lastRenderedPageBreak/>
        <w:t>интеграционных процессов образование в европейских странах претерпевает глобальное реформирование, затрагивающее как содержательную, так и процессуальную сторону.</w:t>
      </w:r>
      <w:r w:rsidRPr="00D2541D">
        <w:rPr>
          <w:rStyle w:val="a8"/>
          <w:rFonts w:ascii="Times New Roman" w:hAnsi="Times New Roman" w:cs="Times New Roman"/>
          <w:color w:val="000000" w:themeColor="text1"/>
          <w:sz w:val="24"/>
          <w:szCs w:val="24"/>
        </w:rPr>
        <w:footnoteReference w:id="498"/>
      </w:r>
      <w:r w:rsidRPr="00D2541D">
        <w:rPr>
          <w:rFonts w:ascii="Times New Roman" w:hAnsi="Times New Roman" w:cs="Times New Roman"/>
          <w:color w:val="000000" w:themeColor="text1"/>
          <w:sz w:val="24"/>
          <w:szCs w:val="24"/>
        </w:rPr>
        <w:t xml:space="preserve"> </w:t>
      </w:r>
    </w:p>
    <w:p w14:paraId="395ECF80"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Это нашло отражение в оформлении Копенгагенского процесса, начало которому положила Копенгагенская декларация, принятая 30 ноября 2002 года министрами, ответственными за профессиональное образование и обучение в государствах-членах, европейскими социальными партнерами и Европейской комиссией.</w:t>
      </w:r>
      <w:r w:rsidRPr="00D2541D">
        <w:rPr>
          <w:rStyle w:val="a8"/>
          <w:rFonts w:ascii="Times New Roman" w:hAnsi="Times New Roman" w:cs="Times New Roman"/>
          <w:color w:val="000000" w:themeColor="text1"/>
          <w:sz w:val="24"/>
          <w:szCs w:val="24"/>
        </w:rPr>
        <w:footnoteReference w:id="499"/>
      </w:r>
    </w:p>
    <w:p w14:paraId="054B34E6" w14:textId="55BF6255" w:rsidR="00424252" w:rsidRPr="00D2541D" w:rsidRDefault="00424252" w:rsidP="00D2541D">
      <w:pPr>
        <w:pStyle w:val="Default"/>
        <w:spacing w:line="360" w:lineRule="auto"/>
        <w:ind w:firstLine="709"/>
        <w:jc w:val="both"/>
        <w:rPr>
          <w:color w:val="000000" w:themeColor="text1"/>
        </w:rPr>
      </w:pPr>
      <w:r w:rsidRPr="00D2541D">
        <w:rPr>
          <w:color w:val="000000" w:themeColor="text1"/>
        </w:rPr>
        <w:t>Можно сказать, что начатый в 2002 году Копенгагенский процесс является добровольной попыткой европейских стран совместными усилиями поддержать развитие европейских рынков труда путем обеспечения качества и привлекательности профессионального образования и обучения.</w:t>
      </w:r>
      <w:r w:rsidR="002E30D5" w:rsidRPr="00D2541D">
        <w:rPr>
          <w:color w:val="000000" w:themeColor="text1"/>
        </w:rPr>
        <w:t xml:space="preserve"> </w:t>
      </w:r>
      <w:r w:rsidRPr="00D2541D">
        <w:rPr>
          <w:color w:val="000000" w:themeColor="text1"/>
        </w:rPr>
        <w:t xml:space="preserve">Тем самым, этот интеграционный образовательный процесс однозначно направлен на достижение конкурентоспособности экономики Европы. </w:t>
      </w:r>
    </w:p>
    <w:p w14:paraId="31391567" w14:textId="355A5B45" w:rsidR="00424252" w:rsidRPr="00D2541D" w:rsidRDefault="00424252" w:rsidP="00D2541D">
      <w:pPr>
        <w:pStyle w:val="Default"/>
        <w:spacing w:line="360" w:lineRule="auto"/>
        <w:ind w:firstLine="709"/>
        <w:jc w:val="both"/>
        <w:rPr>
          <w:color w:val="000000" w:themeColor="text1"/>
        </w:rPr>
      </w:pPr>
      <w:r w:rsidRPr="00D2541D">
        <w:rPr>
          <w:color w:val="000000" w:themeColor="text1"/>
        </w:rPr>
        <w:t>В отличие от формирования европейского пространства высшего образования, здесь принятию декларации не предшествовала активная деятельность профессионального академического сообщества или международных организаций. Инициатором Копенгагенского процесса является исключительно Европейский союз, которому в рамках реализации Лиссабонской стратегии превращения ЕС к 2010 г. в наиболее конкурентоспособную мировую экономику, основанную на знаниях, необходимо было обеспечить тесную связь образования и рынка труда, чего можно было достичь целенаправленной и централизованной реформой профессионального образования и обучения.</w:t>
      </w:r>
      <w:r w:rsidRPr="00D2541D">
        <w:rPr>
          <w:rStyle w:val="a8"/>
          <w:color w:val="000000" w:themeColor="text1"/>
        </w:rPr>
        <w:footnoteReference w:id="500"/>
      </w:r>
      <w:r w:rsidRPr="00D2541D">
        <w:rPr>
          <w:color w:val="000000" w:themeColor="text1"/>
        </w:rPr>
        <w:t xml:space="preserve"> </w:t>
      </w:r>
    </w:p>
    <w:p w14:paraId="75F6CC95" w14:textId="463B4593" w:rsidR="00424252" w:rsidRDefault="00F52BF3" w:rsidP="00D2541D">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sz w:val="24"/>
          <w:szCs w:val="24"/>
        </w:rPr>
        <w:t xml:space="preserve">С учётом политического подхода к европейской образовательной интеграции, стоит отметить, что запуск </w:t>
      </w:r>
      <w:r w:rsidR="00D73771" w:rsidRPr="00D2541D">
        <w:rPr>
          <w:rFonts w:ascii="Times New Roman" w:hAnsi="Times New Roman" w:cs="Times New Roman"/>
          <w:sz w:val="24"/>
          <w:szCs w:val="24"/>
        </w:rPr>
        <w:t xml:space="preserve">Копенгагенского процесса </w:t>
      </w:r>
      <w:r w:rsidRPr="00D2541D">
        <w:rPr>
          <w:rFonts w:ascii="Times New Roman" w:hAnsi="Times New Roman" w:cs="Times New Roman"/>
          <w:sz w:val="24"/>
          <w:szCs w:val="24"/>
        </w:rPr>
        <w:t xml:space="preserve">подчёркивает значимость ПОО </w:t>
      </w:r>
      <w:r w:rsidR="00424252" w:rsidRPr="00D2541D">
        <w:rPr>
          <w:rFonts w:ascii="Times New Roman" w:hAnsi="Times New Roman" w:cs="Times New Roman"/>
          <w:sz w:val="24"/>
          <w:szCs w:val="24"/>
        </w:rPr>
        <w:t>для лиц, принимающих политические решения. Он способствует согласованию общеевропейских целей и задач, обсуждению национальных моделей и инициатив и обмену опытом на европейском уровне. На национальном уровне этот процесс способствует усилению внимания к ПОО</w:t>
      </w:r>
      <w:r w:rsidR="00D73771" w:rsidRPr="00D2541D">
        <w:rPr>
          <w:rFonts w:ascii="Times New Roman" w:hAnsi="Times New Roman" w:cs="Times New Roman"/>
          <w:sz w:val="24"/>
          <w:szCs w:val="24"/>
        </w:rPr>
        <w:t xml:space="preserve"> в каждой стране</w:t>
      </w:r>
      <w:r w:rsidR="00424252" w:rsidRPr="00D2541D">
        <w:rPr>
          <w:rFonts w:ascii="Times New Roman" w:hAnsi="Times New Roman" w:cs="Times New Roman"/>
          <w:sz w:val="24"/>
          <w:szCs w:val="24"/>
        </w:rPr>
        <w:t xml:space="preserve"> и </w:t>
      </w:r>
      <w:r w:rsidR="006821A4" w:rsidRPr="00D2541D">
        <w:rPr>
          <w:rFonts w:ascii="Times New Roman" w:hAnsi="Times New Roman" w:cs="Times New Roman"/>
          <w:sz w:val="24"/>
          <w:szCs w:val="24"/>
        </w:rPr>
        <w:t xml:space="preserve">стимулирует проведение </w:t>
      </w:r>
      <w:r w:rsidR="00424252" w:rsidRPr="00D2541D">
        <w:rPr>
          <w:rFonts w:ascii="Times New Roman" w:hAnsi="Times New Roman" w:cs="Times New Roman"/>
          <w:sz w:val="24"/>
          <w:szCs w:val="24"/>
        </w:rPr>
        <w:t>национальны</w:t>
      </w:r>
      <w:r w:rsidR="006821A4" w:rsidRPr="00D2541D">
        <w:rPr>
          <w:rFonts w:ascii="Times New Roman" w:hAnsi="Times New Roman" w:cs="Times New Roman"/>
          <w:sz w:val="24"/>
          <w:szCs w:val="24"/>
        </w:rPr>
        <w:t>х</w:t>
      </w:r>
      <w:r w:rsidR="00424252" w:rsidRPr="00D2541D">
        <w:rPr>
          <w:rFonts w:ascii="Times New Roman" w:hAnsi="Times New Roman" w:cs="Times New Roman"/>
          <w:sz w:val="24"/>
          <w:szCs w:val="24"/>
        </w:rPr>
        <w:t xml:space="preserve"> реформ. На </w:t>
      </w:r>
      <w:r w:rsidR="00D73771" w:rsidRPr="00D2541D">
        <w:rPr>
          <w:rFonts w:ascii="Times New Roman" w:hAnsi="Times New Roman" w:cs="Times New Roman"/>
          <w:sz w:val="24"/>
          <w:szCs w:val="24"/>
        </w:rPr>
        <w:t>институциональном</w:t>
      </w:r>
      <w:r w:rsidR="00424252" w:rsidRPr="00D2541D">
        <w:rPr>
          <w:rFonts w:ascii="Times New Roman" w:hAnsi="Times New Roman" w:cs="Times New Roman"/>
          <w:sz w:val="24"/>
          <w:szCs w:val="24"/>
        </w:rPr>
        <w:t xml:space="preserve"> уровне </w:t>
      </w:r>
      <w:r w:rsidR="00424252" w:rsidRPr="00D2541D">
        <w:rPr>
          <w:rFonts w:ascii="Times New Roman" w:hAnsi="Times New Roman" w:cs="Times New Roman"/>
          <w:color w:val="000000" w:themeColor="text1"/>
          <w:sz w:val="24"/>
          <w:szCs w:val="24"/>
        </w:rPr>
        <w:t>основное внимание уделяется общим инструментам и принципам, направленным на повышение прозрачности и качества компетенций и квалификаций, а также содействи</w:t>
      </w:r>
      <w:r w:rsidR="006821A4" w:rsidRPr="00D2541D">
        <w:rPr>
          <w:rFonts w:ascii="Times New Roman" w:hAnsi="Times New Roman" w:cs="Times New Roman"/>
          <w:color w:val="000000" w:themeColor="text1"/>
          <w:sz w:val="24"/>
          <w:szCs w:val="24"/>
        </w:rPr>
        <w:t>ю</w:t>
      </w:r>
      <w:r w:rsidR="00424252" w:rsidRPr="00D2541D">
        <w:rPr>
          <w:rFonts w:ascii="Times New Roman" w:hAnsi="Times New Roman" w:cs="Times New Roman"/>
          <w:color w:val="000000" w:themeColor="text1"/>
          <w:sz w:val="24"/>
          <w:szCs w:val="24"/>
        </w:rPr>
        <w:t xml:space="preserve"> мобильности обучающихся и работников. Копенгагенский процесс прокладывает путь к европейскому рынку труда и </w:t>
      </w:r>
      <w:r w:rsidR="00424252" w:rsidRPr="00D2541D">
        <w:rPr>
          <w:rFonts w:ascii="Times New Roman" w:hAnsi="Times New Roman" w:cs="Times New Roman"/>
          <w:color w:val="000000" w:themeColor="text1"/>
          <w:sz w:val="24"/>
          <w:szCs w:val="24"/>
        </w:rPr>
        <w:lastRenderedPageBreak/>
        <w:t>европейской зоне ПОО, дополняющей европейскую зону высшего образования. Также осуществляется поддержка европейского сотрудничества и содействие взаимному обучению. Процесс позволяет участвующим странам рассматривать свою политику в свете опыта других стран и обеспечивает основу для совместной работы</w:t>
      </w:r>
      <w:r w:rsidR="006821A4" w:rsidRPr="00D2541D">
        <w:rPr>
          <w:rFonts w:ascii="Times New Roman" w:hAnsi="Times New Roman" w:cs="Times New Roman"/>
          <w:color w:val="000000" w:themeColor="text1"/>
          <w:sz w:val="24"/>
          <w:szCs w:val="24"/>
        </w:rPr>
        <w:t xml:space="preserve"> и обучения</w:t>
      </w:r>
      <w:r w:rsidR="00424252" w:rsidRPr="00D2541D">
        <w:rPr>
          <w:rFonts w:ascii="Times New Roman" w:hAnsi="Times New Roman" w:cs="Times New Roman"/>
          <w:color w:val="000000" w:themeColor="text1"/>
          <w:sz w:val="24"/>
          <w:szCs w:val="24"/>
        </w:rPr>
        <w:t>, обмена идеями, опытом и результатами. И, наконец, в рамках процесса происходит привлечение заинтересованных сторон к участию, что позволяет им вносить свой вклад в достижение общих целей.</w:t>
      </w:r>
    </w:p>
    <w:p w14:paraId="18136ADD" w14:textId="77777777" w:rsidR="00424252" w:rsidRPr="00D2541D" w:rsidRDefault="00424252" w:rsidP="00D2541D">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Участники Копенгагенского процесса согласовали приоритеты и стратегии по укреплению европейского сотрудничества в области ПОО по всей Европе, основное внимание уделив вкладу профессионального образования и профессионального обучения в решение задач, определенных в Лиссабонской стратегии:</w:t>
      </w:r>
    </w:p>
    <w:p w14:paraId="3BF76824" w14:textId="77777777" w:rsidR="00424252" w:rsidRPr="00D2541D" w:rsidRDefault="00424252" w:rsidP="00D2541D">
      <w:pPr>
        <w:pStyle w:val="a7"/>
        <w:numPr>
          <w:ilvl w:val="0"/>
          <w:numId w:val="19"/>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Укрепление европейского измерения ПОО;</w:t>
      </w:r>
    </w:p>
    <w:p w14:paraId="1D630E56" w14:textId="10219617" w:rsidR="00424252" w:rsidRPr="00D2541D" w:rsidRDefault="00424252" w:rsidP="00D2541D">
      <w:pPr>
        <w:pStyle w:val="a7"/>
        <w:numPr>
          <w:ilvl w:val="0"/>
          <w:numId w:val="19"/>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Повышени</w:t>
      </w:r>
      <w:r w:rsidR="006821A4" w:rsidRPr="00D2541D">
        <w:rPr>
          <w:rFonts w:ascii="Times New Roman" w:hAnsi="Times New Roman"/>
          <w:color w:val="000000" w:themeColor="text1"/>
          <w:sz w:val="24"/>
          <w:szCs w:val="24"/>
        </w:rPr>
        <w:t>е</w:t>
      </w:r>
      <w:r w:rsidRPr="00D2541D">
        <w:rPr>
          <w:rFonts w:ascii="Times New Roman" w:hAnsi="Times New Roman"/>
          <w:color w:val="000000" w:themeColor="text1"/>
          <w:sz w:val="24"/>
          <w:szCs w:val="24"/>
        </w:rPr>
        <w:t xml:space="preserve"> прозрачности информационных систем и систем управления;</w:t>
      </w:r>
    </w:p>
    <w:p w14:paraId="7C29CA3C" w14:textId="77777777" w:rsidR="00424252" w:rsidRPr="00D2541D" w:rsidRDefault="00424252" w:rsidP="00D2541D">
      <w:pPr>
        <w:pStyle w:val="a7"/>
        <w:numPr>
          <w:ilvl w:val="0"/>
          <w:numId w:val="19"/>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Признание компетенций и квалификаций, включая неформальное обучение;</w:t>
      </w:r>
    </w:p>
    <w:p w14:paraId="6A406D8F" w14:textId="70E3A7D7" w:rsidR="00424252" w:rsidRPr="00D2541D" w:rsidRDefault="00424252" w:rsidP="00D2541D">
      <w:pPr>
        <w:pStyle w:val="a7"/>
        <w:numPr>
          <w:ilvl w:val="0"/>
          <w:numId w:val="19"/>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Сотрудничество в области обеспечения качества. </w:t>
      </w:r>
      <w:r w:rsidR="00E91BC1" w:rsidRPr="00D2541D">
        <w:rPr>
          <w:rStyle w:val="a8"/>
          <w:rFonts w:ascii="Times New Roman" w:hAnsi="Times New Roman"/>
          <w:color w:val="000000" w:themeColor="text1"/>
          <w:sz w:val="24"/>
          <w:szCs w:val="24"/>
        </w:rPr>
        <w:footnoteReference w:id="501"/>
      </w:r>
    </w:p>
    <w:p w14:paraId="44B7FA44" w14:textId="77777777" w:rsidR="00424252" w:rsidRPr="00D2541D" w:rsidRDefault="00424252" w:rsidP="00D2541D">
      <w:pPr>
        <w:pStyle w:val="Default"/>
        <w:spacing w:line="360" w:lineRule="auto"/>
        <w:ind w:firstLine="709"/>
        <w:jc w:val="both"/>
        <w:rPr>
          <w:color w:val="000000" w:themeColor="text1"/>
        </w:rPr>
      </w:pPr>
      <w:r w:rsidRPr="00D2541D">
        <w:rPr>
          <w:color w:val="000000" w:themeColor="text1"/>
        </w:rPr>
        <w:t>Что касается приоритетов и стратегий, которых придерживаются страны внутри европейского пространства ПОО, то можно выделить следующее:</w:t>
      </w:r>
    </w:p>
    <w:p w14:paraId="6108CB15" w14:textId="1E4E9D0D" w:rsidR="00424252" w:rsidRPr="00D2541D" w:rsidRDefault="00EC2B53" w:rsidP="00D2541D">
      <w:pPr>
        <w:pStyle w:val="Default"/>
        <w:numPr>
          <w:ilvl w:val="0"/>
          <w:numId w:val="28"/>
        </w:numPr>
        <w:spacing w:line="360" w:lineRule="auto"/>
        <w:ind w:left="0" w:firstLine="709"/>
        <w:jc w:val="both"/>
        <w:rPr>
          <w:color w:val="000000" w:themeColor="text1"/>
        </w:rPr>
      </w:pPr>
      <w:r>
        <w:rPr>
          <w:color w:val="000000" w:themeColor="text1"/>
        </w:rPr>
        <w:t>Р</w:t>
      </w:r>
      <w:r w:rsidR="00424252" w:rsidRPr="00D2541D">
        <w:rPr>
          <w:color w:val="000000" w:themeColor="text1"/>
        </w:rPr>
        <w:t>азвитие доверия</w:t>
      </w:r>
      <w:r w:rsidR="00637AC6" w:rsidRPr="00D2541D">
        <w:rPr>
          <w:color w:val="000000" w:themeColor="text1"/>
        </w:rPr>
        <w:t xml:space="preserve"> на взаимной основе</w:t>
      </w:r>
      <w:r w:rsidR="00424252" w:rsidRPr="00D2541D">
        <w:rPr>
          <w:color w:val="000000" w:themeColor="text1"/>
        </w:rPr>
        <w:t xml:space="preserve">; </w:t>
      </w:r>
    </w:p>
    <w:p w14:paraId="2963D04D" w14:textId="195033CA" w:rsidR="00424252" w:rsidRPr="00D2541D" w:rsidRDefault="00EC2B53" w:rsidP="00D2541D">
      <w:pPr>
        <w:pStyle w:val="Default"/>
        <w:numPr>
          <w:ilvl w:val="0"/>
          <w:numId w:val="28"/>
        </w:numPr>
        <w:spacing w:line="360" w:lineRule="auto"/>
        <w:ind w:left="0" w:firstLine="709"/>
        <w:jc w:val="both"/>
        <w:rPr>
          <w:color w:val="000000" w:themeColor="text1"/>
        </w:rPr>
      </w:pPr>
      <w:r>
        <w:rPr>
          <w:color w:val="000000" w:themeColor="text1"/>
        </w:rPr>
        <w:t>О</w:t>
      </w:r>
      <w:r w:rsidR="00424252" w:rsidRPr="00D2541D">
        <w:rPr>
          <w:color w:val="000000" w:themeColor="text1"/>
        </w:rPr>
        <w:t xml:space="preserve">беспечение прозрачности </w:t>
      </w:r>
      <w:r w:rsidR="00637AC6" w:rsidRPr="00D2541D">
        <w:rPr>
          <w:color w:val="000000" w:themeColor="text1"/>
        </w:rPr>
        <w:t xml:space="preserve">квалификаций </w:t>
      </w:r>
      <w:r w:rsidR="00424252" w:rsidRPr="00D2541D">
        <w:rPr>
          <w:color w:val="000000" w:themeColor="text1"/>
        </w:rPr>
        <w:t xml:space="preserve">и признания </w:t>
      </w:r>
      <w:r w:rsidR="00637AC6" w:rsidRPr="00D2541D">
        <w:rPr>
          <w:color w:val="000000" w:themeColor="text1"/>
        </w:rPr>
        <w:t xml:space="preserve">компетенций </w:t>
      </w:r>
      <w:r w:rsidR="00424252" w:rsidRPr="00D2541D">
        <w:rPr>
          <w:color w:val="000000" w:themeColor="text1"/>
        </w:rPr>
        <w:t xml:space="preserve">ПОО </w:t>
      </w:r>
      <w:r w:rsidR="00637AC6" w:rsidRPr="00D2541D">
        <w:rPr>
          <w:color w:val="000000" w:themeColor="text1"/>
        </w:rPr>
        <w:t>с целью</w:t>
      </w:r>
      <w:r w:rsidR="00424252" w:rsidRPr="00D2541D">
        <w:rPr>
          <w:color w:val="000000" w:themeColor="text1"/>
        </w:rPr>
        <w:t xml:space="preserve"> </w:t>
      </w:r>
      <w:r w:rsidR="00637AC6" w:rsidRPr="00D2541D">
        <w:rPr>
          <w:color w:val="000000" w:themeColor="text1"/>
        </w:rPr>
        <w:t>усиления</w:t>
      </w:r>
      <w:r w:rsidR="00424252" w:rsidRPr="00D2541D">
        <w:rPr>
          <w:color w:val="000000" w:themeColor="text1"/>
        </w:rPr>
        <w:t xml:space="preserve"> мобильности граждан; </w:t>
      </w:r>
    </w:p>
    <w:p w14:paraId="753AF47C" w14:textId="00CDE358" w:rsidR="00424252" w:rsidRPr="00D2541D" w:rsidRDefault="00EC2B53" w:rsidP="00D2541D">
      <w:pPr>
        <w:pStyle w:val="Default"/>
        <w:numPr>
          <w:ilvl w:val="0"/>
          <w:numId w:val="28"/>
        </w:numPr>
        <w:spacing w:line="360" w:lineRule="auto"/>
        <w:ind w:left="0" w:firstLine="709"/>
        <w:jc w:val="both"/>
        <w:rPr>
          <w:color w:val="000000" w:themeColor="text1"/>
        </w:rPr>
      </w:pPr>
      <w:r>
        <w:rPr>
          <w:color w:val="000000" w:themeColor="text1"/>
        </w:rPr>
        <w:t>О</w:t>
      </w:r>
      <w:r w:rsidR="00637AC6" w:rsidRPr="00D2541D">
        <w:rPr>
          <w:color w:val="000000" w:themeColor="text1"/>
        </w:rPr>
        <w:t xml:space="preserve">беспечение </w:t>
      </w:r>
      <w:r w:rsidR="00424252" w:rsidRPr="00D2541D">
        <w:rPr>
          <w:color w:val="000000" w:themeColor="text1"/>
        </w:rPr>
        <w:t>доступност</w:t>
      </w:r>
      <w:r w:rsidR="00637AC6" w:rsidRPr="00D2541D">
        <w:rPr>
          <w:color w:val="000000" w:themeColor="text1"/>
        </w:rPr>
        <w:t>и</w:t>
      </w:r>
      <w:r w:rsidR="00424252" w:rsidRPr="00D2541D">
        <w:rPr>
          <w:color w:val="000000" w:themeColor="text1"/>
        </w:rPr>
        <w:t xml:space="preserve"> обучения в течение всей жизни.</w:t>
      </w:r>
      <w:r w:rsidR="00424252" w:rsidRPr="00D2541D">
        <w:rPr>
          <w:rStyle w:val="a8"/>
          <w:color w:val="000000" w:themeColor="text1"/>
        </w:rPr>
        <w:footnoteReference w:id="502"/>
      </w:r>
      <w:r w:rsidR="00424252" w:rsidRPr="00D2541D">
        <w:rPr>
          <w:color w:val="000000" w:themeColor="text1"/>
        </w:rPr>
        <w:t xml:space="preserve"> </w:t>
      </w:r>
    </w:p>
    <w:p w14:paraId="71C22311" w14:textId="77777777" w:rsidR="00424252" w:rsidRPr="00D2541D" w:rsidRDefault="00424252" w:rsidP="00D2541D">
      <w:pPr>
        <w:pStyle w:val="Default"/>
        <w:spacing w:line="360" w:lineRule="auto"/>
        <w:ind w:firstLine="709"/>
        <w:jc w:val="both"/>
        <w:rPr>
          <w:color w:val="000000" w:themeColor="text1"/>
        </w:rPr>
      </w:pPr>
      <w:r w:rsidRPr="00D2541D">
        <w:rPr>
          <w:color w:val="000000" w:themeColor="text1"/>
        </w:rPr>
        <w:t>Основными принципами, которыми должны руководствоваться члены европейского пространства ПОО, являются добровольность характера сотрудничества, оптимизация моделей и образцов, сформировавшихся в рамках национальных систем профессионального образования, нацеленность на потребности и нужды граждан и привлечение к деятельности социальных партнеров.</w:t>
      </w:r>
      <w:r w:rsidRPr="00D2541D">
        <w:rPr>
          <w:rStyle w:val="a8"/>
          <w:color w:val="000000" w:themeColor="text1"/>
        </w:rPr>
        <w:footnoteReference w:id="503"/>
      </w:r>
      <w:r w:rsidRPr="00D2541D">
        <w:rPr>
          <w:color w:val="000000" w:themeColor="text1"/>
        </w:rPr>
        <w:t xml:space="preserve"> </w:t>
      </w:r>
    </w:p>
    <w:p w14:paraId="3FC84447" w14:textId="3DFC52D0"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Таким образом, Копенгагенская декларация инициировала процесс сближения европейских стран в сфере профессионального образования и обучения. Постепенно развиваясь, Копенгагенский процесс требовал проведения обзора прогресса. Такой механизм был выработан и представлял собой проходившие раз в два года встречи </w:t>
      </w:r>
      <w:r w:rsidRPr="00D2541D">
        <w:rPr>
          <w:rFonts w:ascii="Times New Roman" w:hAnsi="Times New Roman" w:cs="Times New Roman"/>
          <w:color w:val="000000" w:themeColor="text1"/>
          <w:sz w:val="24"/>
          <w:szCs w:val="24"/>
        </w:rPr>
        <w:lastRenderedPageBreak/>
        <w:t>министров, ответственных за профессиональное образование и обучение. Такие встречи прошли в Маастрихте в 2004 году, в Хельсинки в 2006 году, в Бордо в 2008 году, в Брюгге в 2010 году</w:t>
      </w:r>
      <w:r w:rsidR="00E228A4" w:rsidRPr="00D2541D">
        <w:rPr>
          <w:rFonts w:ascii="Times New Roman" w:hAnsi="Times New Roman" w:cs="Times New Roman"/>
          <w:color w:val="000000" w:themeColor="text1"/>
          <w:sz w:val="24"/>
          <w:szCs w:val="24"/>
        </w:rPr>
        <w:t>. Подробное рассмотрение принятых на встречах документов позволяет проследить эволюцию приоритетов Копенгагенского процесса и оценить его результативность.</w:t>
      </w:r>
    </w:p>
    <w:p w14:paraId="00F03070"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Новый импульс процесс повышения эффективности, качества и привлекательности профессионального образования и обучения получил в 2004 году, когда было принято </w:t>
      </w:r>
      <w:proofErr w:type="spellStart"/>
      <w:r w:rsidRPr="00D2541D">
        <w:rPr>
          <w:rFonts w:ascii="Times New Roman" w:hAnsi="Times New Roman" w:cs="Times New Roman"/>
          <w:color w:val="000000" w:themeColor="text1"/>
          <w:sz w:val="24"/>
          <w:szCs w:val="24"/>
        </w:rPr>
        <w:t>Маастрихтское</w:t>
      </w:r>
      <w:proofErr w:type="spellEnd"/>
      <w:r w:rsidRPr="00D2541D">
        <w:rPr>
          <w:rFonts w:ascii="Times New Roman" w:hAnsi="Times New Roman" w:cs="Times New Roman"/>
          <w:color w:val="000000" w:themeColor="text1"/>
          <w:sz w:val="24"/>
          <w:szCs w:val="24"/>
        </w:rPr>
        <w:t xml:space="preserve"> коммюнике о будущих приоритетах расширения европейского сотрудничества в области профессионального образования и подготовки кадров.</w:t>
      </w:r>
      <w:r w:rsidRPr="00D2541D">
        <w:rPr>
          <w:rStyle w:val="a8"/>
          <w:rFonts w:ascii="Times New Roman" w:hAnsi="Times New Roman" w:cs="Times New Roman"/>
          <w:color w:val="000000" w:themeColor="text1"/>
          <w:sz w:val="24"/>
          <w:szCs w:val="24"/>
        </w:rPr>
        <w:footnoteReference w:id="504"/>
      </w:r>
      <w:r w:rsidRPr="00D2541D">
        <w:rPr>
          <w:rFonts w:ascii="Times New Roman" w:hAnsi="Times New Roman" w:cs="Times New Roman"/>
          <w:color w:val="000000" w:themeColor="text1"/>
          <w:sz w:val="24"/>
          <w:szCs w:val="24"/>
        </w:rPr>
        <w:t xml:space="preserve"> Именно тогда министры, отвечающие за профессиональное образование и профессиональную подготовку в 32 европейских странах, европейские социальные партнеры и Европейская комиссия договорились об укреплении своего сотрудничества и определили новые приоритеты и стратегии в области профессионального образования и профессиональной подготовки на ближайшие два года.</w:t>
      </w:r>
    </w:p>
    <w:p w14:paraId="197EE798"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Маастрихтском коммюнике впервые были определены национальные приоритеты.:</w:t>
      </w:r>
    </w:p>
    <w:p w14:paraId="348780D2" w14:textId="77777777" w:rsidR="00424252" w:rsidRPr="00D2541D" w:rsidRDefault="00424252" w:rsidP="00D2541D">
      <w:pPr>
        <w:pStyle w:val="a7"/>
        <w:numPr>
          <w:ilvl w:val="0"/>
          <w:numId w:val="13"/>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Повышение осведомленности, осуществление и использование согласованных инструментов;</w:t>
      </w:r>
    </w:p>
    <w:p w14:paraId="4D65CC05" w14:textId="77777777" w:rsidR="00424252" w:rsidRPr="00D2541D" w:rsidRDefault="00424252" w:rsidP="00D2541D">
      <w:pPr>
        <w:pStyle w:val="a7"/>
        <w:numPr>
          <w:ilvl w:val="0"/>
          <w:numId w:val="13"/>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Улучшение государственных / частных инвестиций, включая использование средств из фондов ЕС;</w:t>
      </w:r>
    </w:p>
    <w:p w14:paraId="5550C833" w14:textId="77777777" w:rsidR="00424252" w:rsidRPr="00D2541D" w:rsidRDefault="00424252" w:rsidP="00D2541D">
      <w:pPr>
        <w:pStyle w:val="a7"/>
        <w:numPr>
          <w:ilvl w:val="0"/>
          <w:numId w:val="13"/>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Удовлетворение потребностей групп риска - низкоквалифицированных, пожилых работников, выпускников школ, мигрантов, инвалидов, безработных;</w:t>
      </w:r>
    </w:p>
    <w:p w14:paraId="171D2FBC" w14:textId="77777777" w:rsidR="00424252" w:rsidRPr="00D2541D" w:rsidRDefault="00424252" w:rsidP="00D2541D">
      <w:pPr>
        <w:pStyle w:val="a7"/>
        <w:numPr>
          <w:ilvl w:val="0"/>
          <w:numId w:val="13"/>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Разработка открытых подходов к обучению и более гибких индивидуализированных путей для достижения прогресса;</w:t>
      </w:r>
    </w:p>
    <w:p w14:paraId="55BD05A7" w14:textId="77777777" w:rsidR="00424252" w:rsidRPr="00D2541D" w:rsidRDefault="00424252" w:rsidP="00D2541D">
      <w:pPr>
        <w:pStyle w:val="a7"/>
        <w:numPr>
          <w:ilvl w:val="0"/>
          <w:numId w:val="13"/>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Разработка педагогических подходов и обеспечение условий обучения в учебных организациях и на работе;</w:t>
      </w:r>
    </w:p>
    <w:p w14:paraId="4F8EC703" w14:textId="6776A170" w:rsidR="00424252" w:rsidRPr="00D2541D" w:rsidRDefault="00424252" w:rsidP="00D2541D">
      <w:pPr>
        <w:pStyle w:val="a7"/>
        <w:numPr>
          <w:ilvl w:val="0"/>
          <w:numId w:val="13"/>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Повышение компетентности преподавателей ПОО</w:t>
      </w:r>
      <w:r w:rsidR="00956AEE" w:rsidRPr="00D2541D">
        <w:rPr>
          <w:rFonts w:ascii="Times New Roman" w:hAnsi="Times New Roman"/>
          <w:color w:val="000000" w:themeColor="text1"/>
          <w:sz w:val="24"/>
          <w:szCs w:val="24"/>
        </w:rPr>
        <w:t>;</w:t>
      </w:r>
    </w:p>
    <w:p w14:paraId="4D1C26A5" w14:textId="13B10D8A" w:rsidR="00956AEE" w:rsidRPr="00D2541D" w:rsidRDefault="00956AEE" w:rsidP="00D2541D">
      <w:pPr>
        <w:pStyle w:val="a7"/>
        <w:numPr>
          <w:ilvl w:val="0"/>
          <w:numId w:val="13"/>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Внедрение инноваций в систему ПОО.</w:t>
      </w:r>
    </w:p>
    <w:p w14:paraId="337594C8" w14:textId="3F1DA523"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На европейском уровне в качестве приоритета была определена разработка Европейской квалификационной рамки </w:t>
      </w:r>
      <w:r w:rsidR="00D73771"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EQF</w:t>
      </w:r>
      <w:r w:rsidR="00D73771"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и Европейской системы зачетных единиц </w:t>
      </w:r>
      <w:r w:rsidR="00D73771"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ECVET</w:t>
      </w:r>
      <w:r w:rsidR="00D73771"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для профессионально образования и обучения. Другие задачи состояли в консолидации существующих Копенгагенских приоритетов, изучени</w:t>
      </w:r>
      <w:r w:rsidR="006821A4" w:rsidRPr="00D2541D">
        <w:rPr>
          <w:rFonts w:ascii="Times New Roman" w:hAnsi="Times New Roman" w:cs="Times New Roman"/>
          <w:color w:val="000000" w:themeColor="text1"/>
          <w:sz w:val="24"/>
          <w:szCs w:val="24"/>
        </w:rPr>
        <w:t>и</w:t>
      </w:r>
      <w:r w:rsidRPr="00D2541D">
        <w:rPr>
          <w:rFonts w:ascii="Times New Roman" w:hAnsi="Times New Roman" w:cs="Times New Roman"/>
          <w:color w:val="000000" w:themeColor="text1"/>
          <w:sz w:val="24"/>
          <w:szCs w:val="24"/>
        </w:rPr>
        <w:t xml:space="preserve"> конкретных </w:t>
      </w:r>
      <w:r w:rsidRPr="00D2541D">
        <w:rPr>
          <w:rFonts w:ascii="Times New Roman" w:hAnsi="Times New Roman" w:cs="Times New Roman"/>
          <w:color w:val="000000" w:themeColor="text1"/>
          <w:sz w:val="24"/>
          <w:szCs w:val="24"/>
        </w:rPr>
        <w:lastRenderedPageBreak/>
        <w:t>потребностей в обучении преподавателей ПОО, повышени</w:t>
      </w:r>
      <w:r w:rsidR="006821A4" w:rsidRPr="00D2541D">
        <w:rPr>
          <w:rFonts w:ascii="Times New Roman" w:hAnsi="Times New Roman" w:cs="Times New Roman"/>
          <w:color w:val="000000" w:themeColor="text1"/>
          <w:sz w:val="24"/>
          <w:szCs w:val="24"/>
        </w:rPr>
        <w:t>и</w:t>
      </w:r>
      <w:r w:rsidRPr="00D2541D">
        <w:rPr>
          <w:rFonts w:ascii="Times New Roman" w:hAnsi="Times New Roman" w:cs="Times New Roman"/>
          <w:color w:val="000000" w:themeColor="text1"/>
          <w:sz w:val="24"/>
          <w:szCs w:val="24"/>
        </w:rPr>
        <w:t xml:space="preserve"> объема, точности и надежности статистики ПОО.</w:t>
      </w:r>
    </w:p>
    <w:p w14:paraId="40D99C91"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Что касается EQF и ECVET, то они, как было заявлено, должны стать ключевыми инструментами сотрудничества ЕС в области образования и профессиональной подготовки.</w:t>
      </w:r>
    </w:p>
    <w:p w14:paraId="77582D55" w14:textId="75974FBA"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Цель EQF состоит в создании европейской системы перевода уровней квалификации образования и учебных курсов, необходимых для получения этих квалификаций. Основным элементом EQF является описание восьми базовых уровней, которые определяют, что должны знать учащиеся определенного уровня. </w:t>
      </w:r>
      <w:r w:rsidRPr="00D2541D">
        <w:rPr>
          <w:rFonts w:ascii="Times New Roman" w:hAnsi="Times New Roman" w:cs="Times New Roman"/>
          <w:color w:val="000000" w:themeColor="text1"/>
          <w:sz w:val="24"/>
          <w:szCs w:val="24"/>
          <w:lang w:val="en-US"/>
        </w:rPr>
        <w:t>EQF</w:t>
      </w:r>
      <w:r w:rsidRPr="00D2541D">
        <w:rPr>
          <w:rFonts w:ascii="Times New Roman" w:hAnsi="Times New Roman" w:cs="Times New Roman"/>
          <w:color w:val="000000" w:themeColor="text1"/>
          <w:sz w:val="24"/>
          <w:szCs w:val="24"/>
        </w:rPr>
        <w:t xml:space="preserve"> призвана повысить мобильность на европейском рынке труда между различными системами обучения и профессиональной подготовки и внутри них, что, в свою очередь, обеспечит прозрачность и облегчит работодателям и учебным заведениям оценку компетенций, приобретенных гражданами.</w:t>
      </w:r>
      <w:r w:rsidR="00A4219E" w:rsidRPr="00D2541D">
        <w:rPr>
          <w:rStyle w:val="a8"/>
          <w:rFonts w:ascii="Times New Roman" w:hAnsi="Times New Roman" w:cs="Times New Roman"/>
          <w:color w:val="000000" w:themeColor="text1"/>
          <w:sz w:val="24"/>
          <w:szCs w:val="24"/>
        </w:rPr>
        <w:t xml:space="preserve"> </w:t>
      </w:r>
      <w:r w:rsidR="00A4219E" w:rsidRPr="00D2541D">
        <w:rPr>
          <w:rStyle w:val="a8"/>
          <w:rFonts w:ascii="Times New Roman" w:hAnsi="Times New Roman" w:cs="Times New Roman"/>
          <w:color w:val="000000" w:themeColor="text1"/>
          <w:sz w:val="24"/>
          <w:szCs w:val="24"/>
        </w:rPr>
        <w:footnoteReference w:id="505"/>
      </w:r>
    </w:p>
    <w:p w14:paraId="0CCFFABC" w14:textId="43BBEDF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Развитие и внедрение Европейской системы зачетных единиц ECVET для профессионально образования и обучения поддержива</w:t>
      </w:r>
      <w:r w:rsidR="006821A4"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т непрерывное обучение, мобильность европейских учащихся и гибкость образовательных траекторий для достижения квалификации, предоставляя возможность учащимся опираться на то, чего они достигли в течение своего обучения.</w:t>
      </w:r>
      <w:r w:rsidR="00A4219E" w:rsidRPr="00D2541D">
        <w:rPr>
          <w:rStyle w:val="a8"/>
          <w:rFonts w:ascii="Times New Roman" w:hAnsi="Times New Roman" w:cs="Times New Roman"/>
          <w:color w:val="000000" w:themeColor="text1"/>
          <w:sz w:val="24"/>
          <w:szCs w:val="24"/>
        </w:rPr>
        <w:footnoteReference w:id="506"/>
      </w:r>
    </w:p>
    <w:p w14:paraId="2DCF2A03"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Как было отмечено на конференции в Маастрихте, модернизация профессионального образования и обучения является основным инструментом по достижению цели сделать Европу самой конкурентоспособной и динамичной наукоемкой экономикой в мире к 2010 году. Подписание Маастрихтского коммюнике является четким признаком того, что следует предложить всем европейцам навыки, необходимые им для общества, основанного на знаниях, и устранить все оставшиеся барьеры, которые мешают им понять и признать свою квалификацию во всей Европе.</w:t>
      </w:r>
      <w:r w:rsidRPr="00D2541D">
        <w:rPr>
          <w:rStyle w:val="a8"/>
          <w:rFonts w:ascii="Times New Roman" w:hAnsi="Times New Roman" w:cs="Times New Roman"/>
          <w:color w:val="000000" w:themeColor="text1"/>
          <w:sz w:val="24"/>
          <w:szCs w:val="24"/>
        </w:rPr>
        <w:footnoteReference w:id="507"/>
      </w:r>
    </w:p>
    <w:p w14:paraId="7F8B8BC7"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Так, </w:t>
      </w:r>
      <w:proofErr w:type="spellStart"/>
      <w:r w:rsidRPr="00D2541D">
        <w:rPr>
          <w:rFonts w:ascii="Times New Roman" w:hAnsi="Times New Roman" w:cs="Times New Roman"/>
          <w:color w:val="000000" w:themeColor="text1"/>
          <w:sz w:val="24"/>
          <w:szCs w:val="24"/>
        </w:rPr>
        <w:t>Маастрихтское</w:t>
      </w:r>
      <w:proofErr w:type="spellEnd"/>
      <w:r w:rsidRPr="00D2541D">
        <w:rPr>
          <w:rFonts w:ascii="Times New Roman" w:hAnsi="Times New Roman" w:cs="Times New Roman"/>
          <w:color w:val="000000" w:themeColor="text1"/>
          <w:sz w:val="24"/>
          <w:szCs w:val="24"/>
        </w:rPr>
        <w:t xml:space="preserve"> коммюнике обновило Копенгагенскую декларацию и ввело приоритеты для реформы национальных систем ПОО, которая должна осуществляться в качестве комплексного направления реализации программы образования и профессиональной подготовки.</w:t>
      </w:r>
    </w:p>
    <w:p w14:paraId="277E5791" w14:textId="73C7DE5F"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lastRenderedPageBreak/>
        <w:t xml:space="preserve">В декабре 2006 года </w:t>
      </w:r>
      <w:r w:rsidR="007B3BEC"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 xml:space="preserve">вропейские министры профессионального образования и обучения, </w:t>
      </w:r>
      <w:r w:rsidR="007B3BEC" w:rsidRPr="00D2541D">
        <w:rPr>
          <w:rFonts w:ascii="Times New Roman" w:hAnsi="Times New Roman" w:cs="Times New Roman"/>
          <w:color w:val="000000" w:themeColor="text1"/>
          <w:sz w:val="24"/>
          <w:szCs w:val="24"/>
        </w:rPr>
        <w:t xml:space="preserve">Европейская комиссия и </w:t>
      </w:r>
      <w:r w:rsidRPr="00D2541D">
        <w:rPr>
          <w:rFonts w:ascii="Times New Roman" w:hAnsi="Times New Roman" w:cs="Times New Roman"/>
          <w:color w:val="000000" w:themeColor="text1"/>
          <w:sz w:val="24"/>
          <w:szCs w:val="24"/>
        </w:rPr>
        <w:t xml:space="preserve">европейские социальные партнеры приняли на своем совещании Хельсинкское коммюнике. В нем были определены приоритеты и стратегии сотрудничества в </w:t>
      </w:r>
      <w:r w:rsidR="007B3BEC" w:rsidRPr="00D2541D">
        <w:rPr>
          <w:rFonts w:ascii="Times New Roman" w:hAnsi="Times New Roman" w:cs="Times New Roman"/>
          <w:color w:val="000000" w:themeColor="text1"/>
          <w:sz w:val="24"/>
          <w:szCs w:val="24"/>
        </w:rPr>
        <w:t>сфере</w:t>
      </w:r>
      <w:r w:rsidRPr="00D2541D">
        <w:rPr>
          <w:rFonts w:ascii="Times New Roman" w:hAnsi="Times New Roman" w:cs="Times New Roman"/>
          <w:color w:val="000000" w:themeColor="text1"/>
          <w:sz w:val="24"/>
          <w:szCs w:val="24"/>
        </w:rPr>
        <w:t xml:space="preserve"> профессионального образования и профессиональной подготовки на следующие два года.</w:t>
      </w:r>
      <w:r w:rsidRPr="00D2541D">
        <w:rPr>
          <w:rStyle w:val="a8"/>
          <w:rFonts w:ascii="Times New Roman" w:hAnsi="Times New Roman" w:cs="Times New Roman"/>
          <w:color w:val="000000" w:themeColor="text1"/>
          <w:sz w:val="24"/>
          <w:szCs w:val="24"/>
        </w:rPr>
        <w:footnoteReference w:id="508"/>
      </w:r>
    </w:p>
    <w:p w14:paraId="34F21C56"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Коммюнике было направлено на доведение европейских политических стратегий в этой области до сведения всех заинтересованных сторон, включая поставщиков/учреждения ПОО, преподавателей и учащихся, а также на дальнейшую разработку инструментов по повышению качества, прозрачности и признания компетенций и квалификаций.</w:t>
      </w:r>
    </w:p>
    <w:p w14:paraId="4735CDBB"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Хельсинское коммюнике было посвящено следующим приоритетным областям:</w:t>
      </w:r>
    </w:p>
    <w:p w14:paraId="76226B80" w14:textId="2CE3D0AB" w:rsidR="00424252" w:rsidRPr="00D2541D" w:rsidRDefault="00424252" w:rsidP="00D2541D">
      <w:pPr>
        <w:pStyle w:val="a7"/>
        <w:numPr>
          <w:ilvl w:val="0"/>
          <w:numId w:val="14"/>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Привлекательность и качество </w:t>
      </w:r>
      <w:r w:rsidR="007B3BEC" w:rsidRPr="00D2541D">
        <w:rPr>
          <w:rFonts w:ascii="Times New Roman" w:hAnsi="Times New Roman"/>
          <w:color w:val="000000" w:themeColor="text1"/>
          <w:sz w:val="24"/>
          <w:szCs w:val="24"/>
        </w:rPr>
        <w:t>ПОО</w:t>
      </w:r>
      <w:r w:rsidRPr="00D2541D">
        <w:rPr>
          <w:rFonts w:ascii="Times New Roman" w:hAnsi="Times New Roman"/>
          <w:color w:val="000000" w:themeColor="text1"/>
          <w:sz w:val="24"/>
          <w:szCs w:val="24"/>
        </w:rPr>
        <w:t>;</w:t>
      </w:r>
    </w:p>
    <w:p w14:paraId="21831546" w14:textId="06C8A90F" w:rsidR="00424252" w:rsidRPr="00D2541D" w:rsidRDefault="00424252" w:rsidP="00D2541D">
      <w:pPr>
        <w:pStyle w:val="a7"/>
        <w:numPr>
          <w:ilvl w:val="0"/>
          <w:numId w:val="14"/>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Дальнейшая разработка и использование общеевропейских инструментов </w:t>
      </w:r>
      <w:r w:rsidR="007B3BEC" w:rsidRPr="00D2541D">
        <w:rPr>
          <w:rFonts w:ascii="Times New Roman" w:hAnsi="Times New Roman"/>
          <w:color w:val="000000" w:themeColor="text1"/>
          <w:sz w:val="24"/>
          <w:szCs w:val="24"/>
        </w:rPr>
        <w:t>ПОО</w:t>
      </w:r>
      <w:r w:rsidR="00956AEE" w:rsidRPr="00D2541D">
        <w:rPr>
          <w:rFonts w:ascii="Times New Roman" w:hAnsi="Times New Roman"/>
          <w:color w:val="000000" w:themeColor="text1"/>
          <w:sz w:val="24"/>
          <w:szCs w:val="24"/>
        </w:rPr>
        <w:t xml:space="preserve">: уже внедренные </w:t>
      </w:r>
      <w:r w:rsidRPr="00D2541D">
        <w:rPr>
          <w:rFonts w:ascii="Times New Roman" w:hAnsi="Times New Roman"/>
          <w:color w:val="000000" w:themeColor="text1"/>
          <w:sz w:val="24"/>
          <w:szCs w:val="24"/>
        </w:rPr>
        <w:t>EQF</w:t>
      </w:r>
      <w:r w:rsidR="00956AEE" w:rsidRPr="00D2541D">
        <w:rPr>
          <w:rFonts w:ascii="Times New Roman" w:hAnsi="Times New Roman"/>
          <w:color w:val="000000" w:themeColor="text1"/>
          <w:sz w:val="24"/>
          <w:szCs w:val="24"/>
        </w:rPr>
        <w:t xml:space="preserve"> </w:t>
      </w:r>
      <w:r w:rsidR="00956AEE" w:rsidRPr="00D2541D">
        <w:rPr>
          <w:rFonts w:ascii="Times New Roman" w:hAnsi="Times New Roman"/>
          <w:sz w:val="24"/>
          <w:szCs w:val="24"/>
        </w:rPr>
        <w:t>и</w:t>
      </w:r>
      <w:r w:rsidRPr="00D2541D">
        <w:rPr>
          <w:rFonts w:ascii="Times New Roman" w:hAnsi="Times New Roman"/>
          <w:sz w:val="24"/>
          <w:szCs w:val="24"/>
        </w:rPr>
        <w:t xml:space="preserve"> ECVET</w:t>
      </w:r>
      <w:r w:rsidR="00956AEE" w:rsidRPr="00D2541D">
        <w:rPr>
          <w:rFonts w:ascii="Times New Roman" w:hAnsi="Times New Roman"/>
          <w:sz w:val="24"/>
          <w:szCs w:val="24"/>
        </w:rPr>
        <w:t xml:space="preserve"> и новая инициатива Евросоюза – </w:t>
      </w:r>
      <w:proofErr w:type="spellStart"/>
      <w:r w:rsidRPr="00D2541D">
        <w:rPr>
          <w:rFonts w:ascii="Times New Roman" w:hAnsi="Times New Roman"/>
          <w:sz w:val="24"/>
          <w:szCs w:val="24"/>
        </w:rPr>
        <w:t>Europass</w:t>
      </w:r>
      <w:proofErr w:type="spellEnd"/>
      <w:r w:rsidR="00956AEE" w:rsidRPr="00D2541D">
        <w:rPr>
          <w:rFonts w:ascii="Times New Roman" w:hAnsi="Times New Roman"/>
          <w:sz w:val="24"/>
          <w:szCs w:val="24"/>
        </w:rPr>
        <w:t xml:space="preserve">, инструмент по </w:t>
      </w:r>
      <w:r w:rsidR="00956AEE" w:rsidRPr="00D2541D">
        <w:rPr>
          <w:rFonts w:ascii="Times New Roman" w:hAnsi="Times New Roman"/>
          <w:sz w:val="24"/>
          <w:szCs w:val="24"/>
          <w:shd w:val="clear" w:color="auto" w:fill="FFFFFF"/>
        </w:rPr>
        <w:t>стандартизации информации о квалификациях профессионального образования в Европе;</w:t>
      </w:r>
    </w:p>
    <w:p w14:paraId="3CD3D700" w14:textId="77777777" w:rsidR="00424252" w:rsidRPr="00D2541D" w:rsidRDefault="00424252" w:rsidP="00D2541D">
      <w:pPr>
        <w:pStyle w:val="a7"/>
        <w:numPr>
          <w:ilvl w:val="0"/>
          <w:numId w:val="14"/>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Укрепление сотрудничества ЕС по достижению цели улучшения качества;</w:t>
      </w:r>
    </w:p>
    <w:p w14:paraId="25EBFA29" w14:textId="2B3B290A" w:rsidR="00424252" w:rsidRPr="00D2541D" w:rsidRDefault="00424252" w:rsidP="00D2541D">
      <w:pPr>
        <w:pStyle w:val="a7"/>
        <w:numPr>
          <w:ilvl w:val="0"/>
          <w:numId w:val="14"/>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Расширение масштабов</w:t>
      </w:r>
      <w:r w:rsidR="00956AEE" w:rsidRPr="00D2541D">
        <w:rPr>
          <w:rFonts w:ascii="Times New Roman" w:hAnsi="Times New Roman"/>
          <w:color w:val="000000" w:themeColor="text1"/>
          <w:sz w:val="24"/>
          <w:szCs w:val="24"/>
        </w:rPr>
        <w:t xml:space="preserve"> и</w:t>
      </w:r>
      <w:r w:rsidRPr="00D2541D">
        <w:rPr>
          <w:rFonts w:ascii="Times New Roman" w:hAnsi="Times New Roman"/>
          <w:color w:val="000000" w:themeColor="text1"/>
          <w:sz w:val="24"/>
          <w:szCs w:val="24"/>
        </w:rPr>
        <w:t xml:space="preserve"> сопоставимости профессионального образования и профессиональной подготовки к 2008 году;</w:t>
      </w:r>
    </w:p>
    <w:p w14:paraId="68E8C498" w14:textId="5471EB2B" w:rsidR="00424252" w:rsidRPr="00D2541D" w:rsidRDefault="007B3BEC" w:rsidP="00D2541D">
      <w:pPr>
        <w:pStyle w:val="a7"/>
        <w:numPr>
          <w:ilvl w:val="0"/>
          <w:numId w:val="14"/>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Вовлеченность</w:t>
      </w:r>
      <w:r w:rsidR="00424252" w:rsidRPr="00D2541D">
        <w:rPr>
          <w:rFonts w:ascii="Times New Roman" w:hAnsi="Times New Roman"/>
          <w:color w:val="000000" w:themeColor="text1"/>
          <w:sz w:val="24"/>
          <w:szCs w:val="24"/>
        </w:rPr>
        <w:t xml:space="preserve"> заинтересованных сторон в деятельност</w:t>
      </w:r>
      <w:r w:rsidRPr="00D2541D">
        <w:rPr>
          <w:rFonts w:ascii="Times New Roman" w:hAnsi="Times New Roman"/>
          <w:color w:val="000000" w:themeColor="text1"/>
          <w:sz w:val="24"/>
          <w:szCs w:val="24"/>
        </w:rPr>
        <w:t>ь</w:t>
      </w:r>
      <w:r w:rsidR="00424252" w:rsidRPr="00D2541D">
        <w:rPr>
          <w:rFonts w:ascii="Times New Roman" w:hAnsi="Times New Roman"/>
          <w:color w:val="000000" w:themeColor="text1"/>
          <w:sz w:val="24"/>
          <w:szCs w:val="24"/>
        </w:rPr>
        <w:t xml:space="preserve"> по реализации Копенгагенского процесса.</w:t>
      </w:r>
    </w:p>
    <w:p w14:paraId="44CAE2EB"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целом, европейские страны пришли к соглашению уделять больше внимания статусу и привлекательности европейского пространства профессионального образования и обучения.</w:t>
      </w:r>
      <w:r w:rsidRPr="00D2541D">
        <w:rPr>
          <w:rStyle w:val="a8"/>
          <w:rFonts w:ascii="Times New Roman" w:hAnsi="Times New Roman" w:cs="Times New Roman"/>
          <w:color w:val="000000" w:themeColor="text1"/>
          <w:sz w:val="24"/>
          <w:szCs w:val="24"/>
        </w:rPr>
        <w:footnoteReference w:id="509"/>
      </w:r>
    </w:p>
    <w:p w14:paraId="36703A32"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Следующим важным шагом по укреплению европейского сотрудничества в области профессионального образования и обучения стало принятие </w:t>
      </w:r>
      <w:proofErr w:type="spellStart"/>
      <w:r w:rsidRPr="00D2541D">
        <w:rPr>
          <w:rFonts w:ascii="Times New Roman" w:hAnsi="Times New Roman" w:cs="Times New Roman"/>
          <w:color w:val="000000" w:themeColor="text1"/>
          <w:sz w:val="24"/>
          <w:szCs w:val="24"/>
        </w:rPr>
        <w:t>Бордосского</w:t>
      </w:r>
      <w:proofErr w:type="spellEnd"/>
      <w:r w:rsidRPr="00D2541D">
        <w:rPr>
          <w:rFonts w:ascii="Times New Roman" w:hAnsi="Times New Roman" w:cs="Times New Roman"/>
          <w:color w:val="000000" w:themeColor="text1"/>
          <w:sz w:val="24"/>
          <w:szCs w:val="24"/>
        </w:rPr>
        <w:t xml:space="preserve"> коммюнике в ноябре 2008 года.</w:t>
      </w:r>
      <w:r w:rsidRPr="00D2541D">
        <w:rPr>
          <w:rStyle w:val="a8"/>
          <w:rFonts w:ascii="Times New Roman" w:hAnsi="Times New Roman" w:cs="Times New Roman"/>
          <w:color w:val="000000" w:themeColor="text1"/>
          <w:sz w:val="24"/>
          <w:szCs w:val="24"/>
        </w:rPr>
        <w:footnoteReference w:id="510"/>
      </w:r>
    </w:p>
    <w:p w14:paraId="0A756E6D"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Европейский комиссар по вопросам образования и обучения г-н Ян </w:t>
      </w:r>
      <w:proofErr w:type="spellStart"/>
      <w:r w:rsidRPr="00D2541D">
        <w:rPr>
          <w:rFonts w:ascii="Times New Roman" w:hAnsi="Times New Roman" w:cs="Times New Roman"/>
          <w:color w:val="000000" w:themeColor="text1"/>
          <w:sz w:val="24"/>
          <w:szCs w:val="24"/>
        </w:rPr>
        <w:t>Фигель</w:t>
      </w:r>
      <w:proofErr w:type="spellEnd"/>
      <w:r w:rsidRPr="00D2541D">
        <w:rPr>
          <w:rFonts w:ascii="Times New Roman" w:hAnsi="Times New Roman" w:cs="Times New Roman"/>
          <w:color w:val="000000" w:themeColor="text1"/>
          <w:sz w:val="24"/>
          <w:szCs w:val="24"/>
        </w:rPr>
        <w:t xml:space="preserve"> объяснил на открытии конференции, что у европейских стран есть стремление сделать европейское профессиональное образование и обучение мировым эталоном. Высококачественное ПОО имеет решающее значение для долгосрочной устойчивости </w:t>
      </w:r>
      <w:r w:rsidRPr="00D2541D">
        <w:rPr>
          <w:rFonts w:ascii="Times New Roman" w:hAnsi="Times New Roman" w:cs="Times New Roman"/>
          <w:color w:val="000000" w:themeColor="text1"/>
          <w:sz w:val="24"/>
          <w:szCs w:val="24"/>
        </w:rPr>
        <w:lastRenderedPageBreak/>
        <w:t xml:space="preserve">экономики и общества Европы, принятие же </w:t>
      </w:r>
      <w:proofErr w:type="spellStart"/>
      <w:r w:rsidRPr="00D2541D">
        <w:rPr>
          <w:rFonts w:ascii="Times New Roman" w:hAnsi="Times New Roman" w:cs="Times New Roman"/>
          <w:color w:val="000000" w:themeColor="text1"/>
          <w:sz w:val="24"/>
          <w:szCs w:val="24"/>
        </w:rPr>
        <w:t>Бордосского</w:t>
      </w:r>
      <w:proofErr w:type="spellEnd"/>
      <w:r w:rsidRPr="00D2541D">
        <w:rPr>
          <w:rFonts w:ascii="Times New Roman" w:hAnsi="Times New Roman" w:cs="Times New Roman"/>
          <w:color w:val="000000" w:themeColor="text1"/>
          <w:sz w:val="24"/>
          <w:szCs w:val="24"/>
        </w:rPr>
        <w:t xml:space="preserve"> коммюнике еще на шаг приближает к европейской зоне профессионального образования и обучения, в рамках которой будут достигнуты высокие показатели мобильности обучающихся, а также повышена производительность, качество и привлекательность европейского ПОО.</w:t>
      </w:r>
      <w:r w:rsidRPr="00D2541D">
        <w:rPr>
          <w:rStyle w:val="a8"/>
          <w:rFonts w:ascii="Times New Roman" w:hAnsi="Times New Roman" w:cs="Times New Roman"/>
          <w:color w:val="000000" w:themeColor="text1"/>
          <w:sz w:val="24"/>
          <w:szCs w:val="24"/>
        </w:rPr>
        <w:footnoteReference w:id="511"/>
      </w:r>
    </w:p>
    <w:p w14:paraId="561A1267" w14:textId="6C0CE48F"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ходе всех обсуждений, предшествовавших подписанию коммюнике в Бордо, был достигнут общий консенсус в отношении того, что Копенгагенский процесс увенчался успехом и что в настоящее время основное внимание следует уделять консолидации стратегии и </w:t>
      </w:r>
      <w:r w:rsidR="00A4219E" w:rsidRPr="00D2541D">
        <w:rPr>
          <w:rFonts w:ascii="Times New Roman" w:hAnsi="Times New Roman" w:cs="Times New Roman"/>
          <w:color w:val="000000" w:themeColor="text1"/>
          <w:sz w:val="24"/>
          <w:szCs w:val="24"/>
        </w:rPr>
        <w:t>внедрению</w:t>
      </w:r>
      <w:r w:rsidRPr="00D2541D">
        <w:rPr>
          <w:rFonts w:ascii="Times New Roman" w:hAnsi="Times New Roman" w:cs="Times New Roman"/>
          <w:color w:val="000000" w:themeColor="text1"/>
          <w:sz w:val="24"/>
          <w:szCs w:val="24"/>
        </w:rPr>
        <w:t xml:space="preserve"> инструментов, разработанных с 2002 года.</w:t>
      </w:r>
    </w:p>
    <w:p w14:paraId="4140EC35" w14:textId="121B010E"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Подводя итоги достигнутого прогресса и определяя приоритеты на 2008-2010 годы, </w:t>
      </w:r>
      <w:proofErr w:type="spellStart"/>
      <w:r w:rsidRPr="00D2541D">
        <w:rPr>
          <w:rFonts w:ascii="Times New Roman" w:hAnsi="Times New Roman" w:cs="Times New Roman"/>
          <w:color w:val="000000" w:themeColor="text1"/>
          <w:sz w:val="24"/>
          <w:szCs w:val="24"/>
        </w:rPr>
        <w:t>Бордосское</w:t>
      </w:r>
      <w:proofErr w:type="spellEnd"/>
      <w:r w:rsidRPr="00D2541D">
        <w:rPr>
          <w:rFonts w:ascii="Times New Roman" w:hAnsi="Times New Roman" w:cs="Times New Roman"/>
          <w:color w:val="000000" w:themeColor="text1"/>
          <w:sz w:val="24"/>
          <w:szCs w:val="24"/>
        </w:rPr>
        <w:t xml:space="preserve"> коммюнике ставит новую цель укрепления связей между ПОО и рынком труда</w:t>
      </w:r>
      <w:r w:rsidR="00956AEE" w:rsidRPr="00D2541D">
        <w:rPr>
          <w:rFonts w:ascii="Times New Roman" w:hAnsi="Times New Roman" w:cs="Times New Roman"/>
          <w:color w:val="000000" w:themeColor="text1"/>
          <w:sz w:val="24"/>
          <w:szCs w:val="24"/>
        </w:rPr>
        <w:t xml:space="preserve">, чего </w:t>
      </w:r>
      <w:r w:rsidRPr="00D2541D">
        <w:rPr>
          <w:rFonts w:ascii="Times New Roman" w:hAnsi="Times New Roman" w:cs="Times New Roman"/>
          <w:color w:val="000000" w:themeColor="text1"/>
          <w:sz w:val="24"/>
          <w:szCs w:val="24"/>
        </w:rPr>
        <w:t xml:space="preserve">предполагается достичь путем более эффективного согласования программ, предлагаемых в рамках первоначального и постоянного ПОО и спроса на работников </w:t>
      </w:r>
      <w:r w:rsidR="00956AEE" w:rsidRPr="00D2541D">
        <w:rPr>
          <w:rFonts w:ascii="Times New Roman" w:hAnsi="Times New Roman" w:cs="Times New Roman"/>
          <w:color w:val="000000" w:themeColor="text1"/>
          <w:sz w:val="24"/>
          <w:szCs w:val="24"/>
        </w:rPr>
        <w:t xml:space="preserve">на </w:t>
      </w:r>
      <w:r w:rsidRPr="00D2541D">
        <w:rPr>
          <w:rFonts w:ascii="Times New Roman" w:hAnsi="Times New Roman" w:cs="Times New Roman"/>
          <w:color w:val="000000" w:themeColor="text1"/>
          <w:sz w:val="24"/>
          <w:szCs w:val="24"/>
        </w:rPr>
        <w:t>квалификацию.</w:t>
      </w:r>
    </w:p>
    <w:p w14:paraId="72B29195" w14:textId="31F6D6DB" w:rsidR="00424252" w:rsidRPr="00D2541D" w:rsidRDefault="00424252" w:rsidP="00D2541D">
      <w:pPr>
        <w:shd w:val="clear" w:color="auto" w:fill="FFFFFF"/>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Одной из наиболее амбициозных целей ПОО стало окончательное внедрение Европейской системы зачетных единиц ECVET и Европейской</w:t>
      </w:r>
      <w:r w:rsidRPr="00D2541D">
        <w:rPr>
          <w:rFonts w:ascii="Times New Roman" w:eastAsia="Times New Roman" w:hAnsi="Times New Roman" w:cs="Times New Roman"/>
          <w:color w:val="000000" w:themeColor="text1"/>
          <w:sz w:val="24"/>
          <w:szCs w:val="24"/>
          <w:lang w:eastAsia="ru-RU"/>
        </w:rPr>
        <w:t xml:space="preserve"> рамк</w:t>
      </w:r>
      <w:r w:rsidR="00D73771" w:rsidRPr="00D2541D">
        <w:rPr>
          <w:rFonts w:ascii="Times New Roman" w:eastAsia="Times New Roman" w:hAnsi="Times New Roman" w:cs="Times New Roman"/>
          <w:color w:val="000000" w:themeColor="text1"/>
          <w:sz w:val="24"/>
          <w:szCs w:val="24"/>
          <w:lang w:eastAsia="ru-RU"/>
        </w:rPr>
        <w:t>и</w:t>
      </w:r>
      <w:r w:rsidRPr="00D2541D">
        <w:rPr>
          <w:rFonts w:ascii="Times New Roman" w:eastAsia="Times New Roman" w:hAnsi="Times New Roman" w:cs="Times New Roman"/>
          <w:color w:val="000000" w:themeColor="text1"/>
          <w:sz w:val="24"/>
          <w:szCs w:val="24"/>
          <w:lang w:eastAsia="ru-RU"/>
        </w:rPr>
        <w:t xml:space="preserve"> обеспечения качества профессионального образования</w:t>
      </w:r>
      <w:r w:rsidRPr="00D2541D">
        <w:rPr>
          <w:rFonts w:ascii="Times New Roman" w:hAnsi="Times New Roman" w:cs="Times New Roman"/>
          <w:color w:val="000000" w:themeColor="text1"/>
          <w:sz w:val="24"/>
          <w:szCs w:val="24"/>
        </w:rPr>
        <w:t xml:space="preserve"> EQARF.</w:t>
      </w:r>
    </w:p>
    <w:p w14:paraId="4787E349" w14:textId="1FD30F20"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ECVET </w:t>
      </w:r>
      <w:r w:rsidR="00956AEE" w:rsidRPr="00D2541D">
        <w:rPr>
          <w:rFonts w:ascii="Times New Roman" w:hAnsi="Times New Roman" w:cs="Times New Roman"/>
          <w:color w:val="000000" w:themeColor="text1"/>
          <w:sz w:val="24"/>
          <w:szCs w:val="24"/>
        </w:rPr>
        <w:t>играет важную роль в поощрении</w:t>
      </w:r>
      <w:r w:rsidRPr="00D2541D">
        <w:rPr>
          <w:rFonts w:ascii="Times New Roman" w:hAnsi="Times New Roman" w:cs="Times New Roman"/>
          <w:color w:val="000000" w:themeColor="text1"/>
          <w:sz w:val="24"/>
          <w:szCs w:val="24"/>
        </w:rPr>
        <w:t xml:space="preserve"> транснациональн</w:t>
      </w:r>
      <w:r w:rsidR="00956AEE" w:rsidRPr="00D2541D">
        <w:rPr>
          <w:rFonts w:ascii="Times New Roman" w:hAnsi="Times New Roman" w:cs="Times New Roman"/>
          <w:color w:val="000000" w:themeColor="text1"/>
          <w:sz w:val="24"/>
          <w:szCs w:val="24"/>
        </w:rPr>
        <w:t>ой</w:t>
      </w:r>
      <w:r w:rsidRPr="00D2541D">
        <w:rPr>
          <w:rFonts w:ascii="Times New Roman" w:hAnsi="Times New Roman" w:cs="Times New Roman"/>
          <w:color w:val="000000" w:themeColor="text1"/>
          <w:sz w:val="24"/>
          <w:szCs w:val="24"/>
        </w:rPr>
        <w:t xml:space="preserve"> мобильност</w:t>
      </w:r>
      <w:r w:rsidR="00956AEE" w:rsidRPr="00D2541D">
        <w:rPr>
          <w:rFonts w:ascii="Times New Roman" w:hAnsi="Times New Roman" w:cs="Times New Roman"/>
          <w:color w:val="000000" w:themeColor="text1"/>
          <w:sz w:val="24"/>
          <w:szCs w:val="24"/>
        </w:rPr>
        <w:t>и</w:t>
      </w:r>
      <w:r w:rsidRPr="00D2541D">
        <w:rPr>
          <w:rFonts w:ascii="Times New Roman" w:hAnsi="Times New Roman" w:cs="Times New Roman"/>
          <w:color w:val="000000" w:themeColor="text1"/>
          <w:sz w:val="24"/>
          <w:szCs w:val="24"/>
        </w:rPr>
        <w:t xml:space="preserve"> и доступ</w:t>
      </w:r>
      <w:r w:rsidR="00956AEE" w:rsidRPr="00D2541D">
        <w:rPr>
          <w:rFonts w:ascii="Times New Roman" w:hAnsi="Times New Roman" w:cs="Times New Roman"/>
          <w:color w:val="000000" w:themeColor="text1"/>
          <w:sz w:val="24"/>
          <w:szCs w:val="24"/>
        </w:rPr>
        <w:t>а</w:t>
      </w:r>
      <w:r w:rsidRPr="00D2541D">
        <w:rPr>
          <w:rFonts w:ascii="Times New Roman" w:hAnsi="Times New Roman" w:cs="Times New Roman"/>
          <w:color w:val="000000" w:themeColor="text1"/>
          <w:sz w:val="24"/>
          <w:szCs w:val="24"/>
        </w:rPr>
        <w:t xml:space="preserve"> к непрерывному и безграничному обучению в рамках ПОО путем содействия передаче и накоплению результатов обучения, достигнутых отдельными лицами. </w:t>
      </w:r>
      <w:r w:rsidR="00956AEE" w:rsidRPr="00D2541D">
        <w:rPr>
          <w:rFonts w:ascii="Times New Roman" w:hAnsi="Times New Roman" w:cs="Times New Roman"/>
          <w:color w:val="000000" w:themeColor="text1"/>
          <w:sz w:val="24"/>
          <w:szCs w:val="24"/>
        </w:rPr>
        <w:t xml:space="preserve">Важным моментом является и то, что </w:t>
      </w:r>
      <w:r w:rsidRPr="00D2541D">
        <w:rPr>
          <w:rFonts w:ascii="Times New Roman" w:hAnsi="Times New Roman" w:cs="Times New Roman"/>
          <w:color w:val="000000" w:themeColor="text1"/>
          <w:sz w:val="24"/>
          <w:szCs w:val="24"/>
        </w:rPr>
        <w:t xml:space="preserve">ECVET </w:t>
      </w:r>
      <w:r w:rsidR="00956AEE" w:rsidRPr="00D2541D">
        <w:rPr>
          <w:rFonts w:ascii="Times New Roman" w:hAnsi="Times New Roman" w:cs="Times New Roman"/>
          <w:color w:val="000000" w:themeColor="text1"/>
          <w:sz w:val="24"/>
          <w:szCs w:val="24"/>
        </w:rPr>
        <w:t>с</w:t>
      </w:r>
      <w:r w:rsidRPr="00D2541D">
        <w:rPr>
          <w:rFonts w:ascii="Times New Roman" w:hAnsi="Times New Roman" w:cs="Times New Roman"/>
          <w:color w:val="000000" w:themeColor="text1"/>
          <w:sz w:val="24"/>
          <w:szCs w:val="24"/>
        </w:rPr>
        <w:t xml:space="preserve">овместима с существующей европейской кредитной системой ECTS, используемой в секторе высшего образования. </w:t>
      </w:r>
    </w:p>
    <w:p w14:paraId="43273F8F" w14:textId="3CBD0DF0"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EQARF предназначена для поддержки государств-членов в поощрении и мониторинге повышения качества ПОО на различных уровнях. Она обеспечивает общую основу для дальнейшей разработки принципов качества, эталонных критериев и показателей. Также обеспечение качества определяется как средство модернизации систем ПОО и укрепления взаимного и транснационального доверия. Особое внимание уделяется поддержке и расширению компетенций преподавателей и тренеров благодаря разработке индивидуальных предложений в области профессиональной подготовки и непрерывного образования. Все меры по обеспечению качества, как предполагается, будут способствовать модернизации и совершенствованию систем ПОО.</w:t>
      </w:r>
      <w:r w:rsidR="008D6886" w:rsidRPr="00D2541D">
        <w:rPr>
          <w:rStyle w:val="a8"/>
          <w:rFonts w:ascii="Times New Roman" w:hAnsi="Times New Roman" w:cs="Times New Roman"/>
          <w:color w:val="000000" w:themeColor="text1"/>
          <w:sz w:val="24"/>
          <w:szCs w:val="24"/>
        </w:rPr>
        <w:footnoteReference w:id="512"/>
      </w:r>
    </w:p>
    <w:p w14:paraId="53BE3B32"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lastRenderedPageBreak/>
        <w:t>На совещании в Брюгге в декабре 2010 года министры образования 33 европейских стран, а также представители работодателей и профсоюзов и Европейской комиссии оценили прогресс Копенгагенского процесса и подтвердили общие цели в области профессионального образования и подготовки на следующее десятилетие и план действий на предстоящие четыре года.</w:t>
      </w:r>
      <w:r w:rsidRPr="00D2541D">
        <w:rPr>
          <w:rFonts w:ascii="Times New Roman" w:hAnsi="Times New Roman" w:cs="Times New Roman"/>
          <w:bCs/>
          <w:color w:val="000000" w:themeColor="text1"/>
          <w:sz w:val="24"/>
          <w:szCs w:val="24"/>
          <w:shd w:val="clear" w:color="auto" w:fill="FFFFFF"/>
        </w:rPr>
        <w:t xml:space="preserve"> Европейские ассоциации учебных заведений также поддержали эти планы в декларации, принятой на совещании министров.</w:t>
      </w:r>
      <w:r w:rsidRPr="00D2541D">
        <w:rPr>
          <w:rStyle w:val="a8"/>
          <w:rFonts w:ascii="Times New Roman" w:hAnsi="Times New Roman" w:cs="Times New Roman"/>
          <w:bCs/>
          <w:color w:val="000000" w:themeColor="text1"/>
          <w:sz w:val="24"/>
          <w:szCs w:val="24"/>
          <w:shd w:val="clear" w:color="auto" w:fill="FFFFFF"/>
        </w:rPr>
        <w:footnoteReference w:id="513"/>
      </w:r>
      <w:r w:rsidRPr="00D2541D">
        <w:rPr>
          <w:rFonts w:ascii="Times New Roman" w:hAnsi="Times New Roman" w:cs="Times New Roman"/>
          <w:bCs/>
          <w:color w:val="000000" w:themeColor="text1"/>
          <w:sz w:val="24"/>
          <w:szCs w:val="24"/>
          <w:shd w:val="clear" w:color="auto" w:fill="FFFFFF"/>
        </w:rPr>
        <w:t xml:space="preserve"> </w:t>
      </w:r>
      <w:proofErr w:type="spellStart"/>
      <w:r w:rsidRPr="00D2541D">
        <w:rPr>
          <w:rFonts w:ascii="Times New Roman" w:hAnsi="Times New Roman" w:cs="Times New Roman"/>
          <w:color w:val="000000" w:themeColor="text1"/>
          <w:sz w:val="24"/>
          <w:szCs w:val="24"/>
        </w:rPr>
        <w:t>Брюггское</w:t>
      </w:r>
      <w:proofErr w:type="spellEnd"/>
      <w:r w:rsidRPr="00D2541D">
        <w:rPr>
          <w:rFonts w:ascii="Times New Roman" w:hAnsi="Times New Roman" w:cs="Times New Roman"/>
          <w:color w:val="000000" w:themeColor="text1"/>
          <w:sz w:val="24"/>
          <w:szCs w:val="24"/>
        </w:rPr>
        <w:t xml:space="preserve"> коммюнике стало последним пересмотренным вариантом Копенгагенского процесса европейского сотрудничества в области профессионального образования и подготовки.</w:t>
      </w:r>
    </w:p>
    <w:p w14:paraId="43F1DCBB"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Копенгагенский процесс сыграл решающую роль в повышении осведомленности о важности ПОО на национальном и европейском уровне. Наибольший прогресс отмечается в формировании и использовании европейских инструментов (</w:t>
      </w:r>
      <w:r w:rsidRPr="00D2541D">
        <w:rPr>
          <w:rFonts w:ascii="Times New Roman" w:hAnsi="Times New Roman" w:cs="Times New Roman"/>
          <w:color w:val="000000" w:themeColor="text1"/>
          <w:sz w:val="24"/>
          <w:szCs w:val="24"/>
          <w:lang w:val="en-US"/>
        </w:rPr>
        <w:t>EQF</w:t>
      </w:r>
      <w:r w:rsidRPr="00D2541D">
        <w:rPr>
          <w:rFonts w:ascii="Times New Roman" w:hAnsi="Times New Roman" w:cs="Times New Roman"/>
          <w:color w:val="000000" w:themeColor="text1"/>
          <w:sz w:val="24"/>
          <w:szCs w:val="24"/>
        </w:rPr>
        <w:t xml:space="preserve">, ECVET, </w:t>
      </w:r>
      <w:r w:rsidRPr="00D2541D">
        <w:rPr>
          <w:rFonts w:ascii="Times New Roman" w:hAnsi="Times New Roman" w:cs="Times New Roman"/>
          <w:color w:val="000000" w:themeColor="text1"/>
          <w:sz w:val="24"/>
          <w:szCs w:val="24"/>
          <w:lang w:val="en-US"/>
        </w:rPr>
        <w:t>EQARF</w:t>
      </w:r>
      <w:r w:rsidRPr="00D2541D">
        <w:rPr>
          <w:rFonts w:ascii="Times New Roman" w:hAnsi="Times New Roman" w:cs="Times New Roman"/>
          <w:color w:val="000000" w:themeColor="text1"/>
          <w:sz w:val="24"/>
          <w:szCs w:val="24"/>
        </w:rPr>
        <w:t xml:space="preserve">), разработке руководящих принципов для обеспечения сопоставимости квалификаций и повышения гибкости и качества обучения. </w:t>
      </w:r>
    </w:p>
    <w:p w14:paraId="30ADDD88" w14:textId="7C7AEE13"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Копенгагенский процесс оказал быстрое и сильное воздействие на политику стран в области ПОО, инициировав глубокие реформы, в частности разработку национальных рамок квалификаций с целью внедрения европейской системы квалификаций и переход к обучению, ориентированному на результат. Деятельность по взаимному обучению и обмен передовым опытом помогли создать чувство сопричастности и стимулировали </w:t>
      </w:r>
      <w:r w:rsidR="003D7E4C" w:rsidRPr="00D2541D">
        <w:rPr>
          <w:rFonts w:ascii="Times New Roman" w:hAnsi="Times New Roman" w:cs="Times New Roman"/>
          <w:color w:val="000000" w:themeColor="text1"/>
          <w:sz w:val="24"/>
          <w:szCs w:val="24"/>
        </w:rPr>
        <w:t>принятие дальнейших мер по совершенствованию системы ПОО в Европе.</w:t>
      </w:r>
      <w:r w:rsidRPr="00D2541D">
        <w:rPr>
          <w:rFonts w:ascii="Times New Roman" w:hAnsi="Times New Roman" w:cs="Times New Roman"/>
          <w:color w:val="000000" w:themeColor="text1"/>
          <w:sz w:val="24"/>
          <w:szCs w:val="24"/>
        </w:rPr>
        <w:t xml:space="preserve"> </w:t>
      </w:r>
    </w:p>
    <w:p w14:paraId="19187DF4" w14:textId="5AD909D4"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Все это создало прочную основу для продвижения по пути формировани</w:t>
      </w:r>
      <w:r w:rsidR="003D7E4C" w:rsidRPr="00D2541D">
        <w:rPr>
          <w:rFonts w:ascii="Times New Roman" w:hAnsi="Times New Roman" w:cs="Times New Roman"/>
          <w:color w:val="000000" w:themeColor="text1"/>
          <w:sz w:val="24"/>
          <w:szCs w:val="24"/>
        </w:rPr>
        <w:t>я</w:t>
      </w:r>
      <w:r w:rsidRPr="00D2541D">
        <w:rPr>
          <w:rFonts w:ascii="Times New Roman" w:hAnsi="Times New Roman" w:cs="Times New Roman"/>
          <w:color w:val="000000" w:themeColor="text1"/>
          <w:sz w:val="24"/>
          <w:szCs w:val="24"/>
        </w:rPr>
        <w:t xml:space="preserve"> европейского пространства профессионального образования и обучения. </w:t>
      </w:r>
    </w:p>
    <w:p w14:paraId="5BA4C16C" w14:textId="35C5D5D8"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Принятие </w:t>
      </w:r>
      <w:proofErr w:type="spellStart"/>
      <w:r w:rsidRPr="00D2541D">
        <w:rPr>
          <w:rFonts w:ascii="Times New Roman" w:hAnsi="Times New Roman" w:cs="Times New Roman"/>
          <w:color w:val="000000" w:themeColor="text1"/>
          <w:sz w:val="24"/>
          <w:szCs w:val="24"/>
        </w:rPr>
        <w:t>Брюггского</w:t>
      </w:r>
      <w:proofErr w:type="spellEnd"/>
      <w:r w:rsidRPr="00D2541D">
        <w:rPr>
          <w:rFonts w:ascii="Times New Roman" w:hAnsi="Times New Roman" w:cs="Times New Roman"/>
          <w:color w:val="000000" w:themeColor="text1"/>
          <w:sz w:val="24"/>
          <w:szCs w:val="24"/>
        </w:rPr>
        <w:t xml:space="preserve"> коммюнике, помимо анализа результата восьмилетней деятельности в рамках Копенгагенского процесса, наметило ряд мер по повышению качества профессионального образования и подготовки в Европе, с тем чтобы сделать его более доступным и актуальным для рынка труда, </w:t>
      </w:r>
      <w:r w:rsidRPr="00D2541D">
        <w:rPr>
          <w:rFonts w:ascii="Times New Roman" w:hAnsi="Times New Roman" w:cs="Times New Roman"/>
          <w:bCs/>
          <w:color w:val="000000" w:themeColor="text1"/>
          <w:sz w:val="24"/>
          <w:szCs w:val="24"/>
          <w:shd w:val="clear" w:color="auto" w:fill="FFFFFF"/>
        </w:rPr>
        <w:t>что потре</w:t>
      </w:r>
      <w:r w:rsidR="008D6886" w:rsidRPr="00D2541D">
        <w:rPr>
          <w:rFonts w:ascii="Times New Roman" w:hAnsi="Times New Roman" w:cs="Times New Roman"/>
          <w:bCs/>
          <w:color w:val="000000" w:themeColor="text1"/>
          <w:sz w:val="24"/>
          <w:szCs w:val="24"/>
          <w:shd w:val="clear" w:color="auto" w:fill="FFFFFF"/>
        </w:rPr>
        <w:t>б</w:t>
      </w:r>
      <w:r w:rsidRPr="00D2541D">
        <w:rPr>
          <w:rFonts w:ascii="Times New Roman" w:hAnsi="Times New Roman" w:cs="Times New Roman"/>
          <w:bCs/>
          <w:color w:val="000000" w:themeColor="text1"/>
          <w:sz w:val="24"/>
          <w:szCs w:val="24"/>
          <w:shd w:val="clear" w:color="auto" w:fill="FFFFFF"/>
        </w:rPr>
        <w:t>овал</w:t>
      </w:r>
      <w:r w:rsidR="008D6886" w:rsidRPr="00D2541D">
        <w:rPr>
          <w:rFonts w:ascii="Times New Roman" w:hAnsi="Times New Roman" w:cs="Times New Roman"/>
          <w:bCs/>
          <w:color w:val="000000" w:themeColor="text1"/>
          <w:sz w:val="24"/>
          <w:szCs w:val="24"/>
          <w:shd w:val="clear" w:color="auto" w:fill="FFFFFF"/>
        </w:rPr>
        <w:t>о</w:t>
      </w:r>
      <w:r w:rsidRPr="00D2541D">
        <w:rPr>
          <w:rFonts w:ascii="Times New Roman" w:hAnsi="Times New Roman" w:cs="Times New Roman"/>
          <w:bCs/>
          <w:color w:val="000000" w:themeColor="text1"/>
          <w:sz w:val="24"/>
          <w:szCs w:val="24"/>
          <w:shd w:val="clear" w:color="auto" w:fill="FFFFFF"/>
        </w:rPr>
        <w:t xml:space="preserve"> более глубокого понимания новых и развивающихся секторов и их потребностей в квалификации, а также более совершенных механизмов для воплощения этого понимания в соответствующие учебные мероприятия.</w:t>
      </w:r>
    </w:p>
    <w:p w14:paraId="5A9D2686" w14:textId="6BF48D1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ПОО позволяет людям приобретать знания, навыки и опыт, необходимые для достижения успеха на рынке труда, и может подготовить их к конкретной работе или к широкому кругу профессий. Как показывает статистика, на момент 2010 года около половины всех учащихся старших классов средней школы в ЕС выбирают профессионально-технические программы, хотя между странами существуют </w:t>
      </w:r>
      <w:r w:rsidRPr="00D2541D">
        <w:rPr>
          <w:rFonts w:ascii="Times New Roman" w:hAnsi="Times New Roman" w:cs="Times New Roman"/>
          <w:color w:val="000000" w:themeColor="text1"/>
          <w:sz w:val="24"/>
          <w:szCs w:val="24"/>
        </w:rPr>
        <w:lastRenderedPageBreak/>
        <w:t>значительные различия и показатели зачисления варьируются от менее 15% до почти 80%.</w:t>
      </w:r>
      <w:r w:rsidR="003D7E4C" w:rsidRPr="00D2541D">
        <w:rPr>
          <w:rStyle w:val="a8"/>
          <w:rFonts w:ascii="Times New Roman" w:hAnsi="Times New Roman" w:cs="Times New Roman"/>
          <w:color w:val="000000" w:themeColor="text1"/>
          <w:sz w:val="24"/>
          <w:szCs w:val="24"/>
        </w:rPr>
        <w:footnoteReference w:id="514"/>
      </w:r>
      <w:r w:rsidRPr="00D2541D">
        <w:rPr>
          <w:rFonts w:ascii="Times New Roman" w:hAnsi="Times New Roman" w:cs="Times New Roman"/>
          <w:color w:val="000000" w:themeColor="text1"/>
          <w:sz w:val="24"/>
          <w:szCs w:val="24"/>
        </w:rPr>
        <w:t xml:space="preserve"> Меры, согласованные в коммюнике, направлены на обеспечение того, чтобы всем учащимся предлагались курсы самого высокого качества, с тем чтобы ПОО было признано студентами и политиками в качестве эффективного способа улучшения образовательных и карьерных перспектив.</w:t>
      </w:r>
      <w:r w:rsidRPr="00D2541D">
        <w:rPr>
          <w:rStyle w:val="a8"/>
          <w:rFonts w:ascii="Times New Roman" w:hAnsi="Times New Roman" w:cs="Times New Roman"/>
          <w:color w:val="000000" w:themeColor="text1"/>
          <w:sz w:val="24"/>
          <w:szCs w:val="24"/>
        </w:rPr>
        <w:t xml:space="preserve"> </w:t>
      </w:r>
    </w:p>
    <w:p w14:paraId="59DBB7CC"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Таким образом, среди задач, которые должно выполнять профессиональное образование и обучение, особо выделяется поддержка занятости и экономического роста, а также укрепления социальной сплоченности. Стратегия Еврокомиссии направлена на то, чтобы сделать профессиональное обучение более привлекательным вариантом обучения, отвечающим современным требованиям.</w:t>
      </w:r>
    </w:p>
    <w:p w14:paraId="3A70B330" w14:textId="02C6E266"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При учете основополагающих принципов и идей Копенгагенского процесса, прошлых достижений, текущих и будущих задач в </w:t>
      </w:r>
      <w:proofErr w:type="spellStart"/>
      <w:r w:rsidRPr="00D2541D">
        <w:rPr>
          <w:rFonts w:ascii="Times New Roman" w:hAnsi="Times New Roman" w:cs="Times New Roman"/>
          <w:color w:val="000000" w:themeColor="text1"/>
          <w:sz w:val="24"/>
          <w:szCs w:val="24"/>
        </w:rPr>
        <w:t>Брюггском</w:t>
      </w:r>
      <w:proofErr w:type="spellEnd"/>
      <w:r w:rsidRPr="00D2541D">
        <w:rPr>
          <w:rFonts w:ascii="Times New Roman" w:hAnsi="Times New Roman" w:cs="Times New Roman"/>
          <w:color w:val="000000" w:themeColor="text1"/>
          <w:sz w:val="24"/>
          <w:szCs w:val="24"/>
        </w:rPr>
        <w:t xml:space="preserve"> коммюнике были определены долгосрочные стратегические цели на десятилетие.</w:t>
      </w:r>
      <w:r w:rsidR="003D7E4C"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 xml:space="preserve">Коммюнике в Брюгге содержит видение современной и привлекательной системы </w:t>
      </w:r>
      <w:r w:rsidR="00F56E73" w:rsidRPr="00D2541D">
        <w:rPr>
          <w:rFonts w:ascii="Times New Roman" w:hAnsi="Times New Roman" w:cs="Times New Roman"/>
          <w:color w:val="000000" w:themeColor="text1"/>
          <w:sz w:val="24"/>
          <w:szCs w:val="24"/>
        </w:rPr>
        <w:t>ПОО</w:t>
      </w:r>
      <w:r w:rsidRPr="00D2541D">
        <w:rPr>
          <w:rFonts w:ascii="Times New Roman" w:hAnsi="Times New Roman" w:cs="Times New Roman"/>
          <w:color w:val="000000" w:themeColor="text1"/>
          <w:sz w:val="24"/>
          <w:szCs w:val="24"/>
        </w:rPr>
        <w:t>, которая обеспечивает:</w:t>
      </w:r>
    </w:p>
    <w:p w14:paraId="1097156D" w14:textId="77777777" w:rsidR="00424252" w:rsidRPr="00D2541D" w:rsidRDefault="00424252" w:rsidP="00D2541D">
      <w:pPr>
        <w:pStyle w:val="a7"/>
        <w:numPr>
          <w:ilvl w:val="0"/>
          <w:numId w:val="15"/>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Максимальный доступ к обучению на протяжении всей жизни путем предоставления людям возможности учиться на любом этапе жизни и путем создания более открытых и гибких путей получения образования и профессиональной подготовки;</w:t>
      </w:r>
    </w:p>
    <w:p w14:paraId="0F1DBA09" w14:textId="77777777" w:rsidR="00424252" w:rsidRPr="00D2541D" w:rsidRDefault="00424252" w:rsidP="00D2541D">
      <w:pPr>
        <w:pStyle w:val="a7"/>
        <w:numPr>
          <w:ilvl w:val="0"/>
          <w:numId w:val="15"/>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Возможности учащимся для обучения за рубежом с целью повышения языковых навыков, уверенности в себе и адаптивности;</w:t>
      </w:r>
    </w:p>
    <w:p w14:paraId="0276B108" w14:textId="77777777" w:rsidR="00424252" w:rsidRPr="00D2541D" w:rsidRDefault="00424252" w:rsidP="00D2541D">
      <w:pPr>
        <w:pStyle w:val="a7"/>
        <w:numPr>
          <w:ilvl w:val="0"/>
          <w:numId w:val="15"/>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Курсы более высокого качества, которые способствуют получению необходимых навыков для каждой профессиональной области;</w:t>
      </w:r>
    </w:p>
    <w:p w14:paraId="1E723781" w14:textId="77777777" w:rsidR="00424252" w:rsidRPr="00D2541D" w:rsidRDefault="00424252" w:rsidP="00D2541D">
      <w:pPr>
        <w:pStyle w:val="a7"/>
        <w:numPr>
          <w:ilvl w:val="0"/>
          <w:numId w:val="15"/>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Более широкое вовлечение и доступ обездоленных лиц, формирование принципа </w:t>
      </w:r>
      <w:proofErr w:type="spellStart"/>
      <w:r w:rsidRPr="00D2541D">
        <w:rPr>
          <w:rFonts w:ascii="Times New Roman" w:hAnsi="Times New Roman"/>
          <w:color w:val="000000" w:themeColor="text1"/>
          <w:sz w:val="24"/>
          <w:szCs w:val="24"/>
        </w:rPr>
        <w:t>инклюзивности</w:t>
      </w:r>
      <w:proofErr w:type="spellEnd"/>
      <w:r w:rsidRPr="00D2541D">
        <w:rPr>
          <w:rFonts w:ascii="Times New Roman" w:hAnsi="Times New Roman"/>
          <w:color w:val="000000" w:themeColor="text1"/>
          <w:sz w:val="24"/>
          <w:szCs w:val="24"/>
        </w:rPr>
        <w:t>;</w:t>
      </w:r>
    </w:p>
    <w:p w14:paraId="1EC8212A" w14:textId="77777777" w:rsidR="00424252" w:rsidRPr="00D2541D" w:rsidRDefault="00424252" w:rsidP="00D2541D">
      <w:pPr>
        <w:pStyle w:val="a7"/>
        <w:numPr>
          <w:ilvl w:val="0"/>
          <w:numId w:val="15"/>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Творческое, инновационное и предпринимательское мышление.</w:t>
      </w:r>
    </w:p>
    <w:p w14:paraId="7EAD15CE" w14:textId="5D90A419"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Что касается конкретных мер, то коммюнике также </w:t>
      </w:r>
      <w:r w:rsidR="003D7E4C" w:rsidRPr="00D2541D">
        <w:rPr>
          <w:rFonts w:ascii="Times New Roman" w:hAnsi="Times New Roman" w:cs="Times New Roman"/>
          <w:color w:val="000000" w:themeColor="text1"/>
          <w:sz w:val="24"/>
          <w:szCs w:val="24"/>
        </w:rPr>
        <w:t xml:space="preserve">предоставляет </w:t>
      </w:r>
      <w:r w:rsidRPr="00D2541D">
        <w:rPr>
          <w:rFonts w:ascii="Times New Roman" w:hAnsi="Times New Roman" w:cs="Times New Roman"/>
          <w:color w:val="000000" w:themeColor="text1"/>
          <w:sz w:val="24"/>
          <w:szCs w:val="24"/>
        </w:rPr>
        <w:t>среднесрочный план действий на период с 2011 по 2014 гг. Этот план предлагает странам:</w:t>
      </w:r>
    </w:p>
    <w:p w14:paraId="512A7FF6" w14:textId="0C0ECF6F" w:rsidR="00424252" w:rsidRPr="00D2541D" w:rsidRDefault="00424252" w:rsidP="00D2541D">
      <w:pPr>
        <w:pStyle w:val="a7"/>
        <w:numPr>
          <w:ilvl w:val="0"/>
          <w:numId w:val="16"/>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Использовани</w:t>
      </w:r>
      <w:r w:rsidR="008D6886" w:rsidRPr="00D2541D">
        <w:rPr>
          <w:rFonts w:ascii="Times New Roman" w:hAnsi="Times New Roman"/>
          <w:color w:val="000000" w:themeColor="text1"/>
          <w:sz w:val="24"/>
          <w:szCs w:val="24"/>
        </w:rPr>
        <w:t>е</w:t>
      </w:r>
      <w:r w:rsidRPr="00D2541D">
        <w:rPr>
          <w:rFonts w:ascii="Times New Roman" w:hAnsi="Times New Roman"/>
          <w:color w:val="000000" w:themeColor="text1"/>
          <w:sz w:val="24"/>
          <w:szCs w:val="24"/>
        </w:rPr>
        <w:t xml:space="preserve"> стимулов для поощрения большего числа людей к профессиональному обучению;</w:t>
      </w:r>
    </w:p>
    <w:p w14:paraId="667BF195" w14:textId="77777777" w:rsidR="00424252" w:rsidRPr="00D2541D" w:rsidRDefault="00424252" w:rsidP="00D2541D">
      <w:pPr>
        <w:pStyle w:val="a7"/>
        <w:numPr>
          <w:ilvl w:val="0"/>
          <w:numId w:val="16"/>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Внедрение Европейской системы обеспечения качества профессионального образования и обучения EQAVET;  </w:t>
      </w:r>
    </w:p>
    <w:p w14:paraId="3BEFCC94" w14:textId="77777777" w:rsidR="00424252" w:rsidRPr="00D2541D" w:rsidRDefault="00424252" w:rsidP="00D2541D">
      <w:pPr>
        <w:pStyle w:val="a7"/>
        <w:numPr>
          <w:ilvl w:val="0"/>
          <w:numId w:val="16"/>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Поощрение развития профессионально-технических училищ при поддержке местных и региональных органов власти;</w:t>
      </w:r>
    </w:p>
    <w:p w14:paraId="79880F5F" w14:textId="77777777" w:rsidR="00424252" w:rsidRPr="00D2541D" w:rsidRDefault="00424252" w:rsidP="00D2541D">
      <w:pPr>
        <w:pStyle w:val="a7"/>
        <w:numPr>
          <w:ilvl w:val="0"/>
          <w:numId w:val="16"/>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lastRenderedPageBreak/>
        <w:t>Внедрение стратегий интернационализации для повышения международной мобильности;</w:t>
      </w:r>
    </w:p>
    <w:p w14:paraId="73C2A5E5" w14:textId="77777777" w:rsidR="00424252" w:rsidRPr="00D2541D" w:rsidRDefault="00424252" w:rsidP="00D2541D">
      <w:pPr>
        <w:pStyle w:val="a7"/>
        <w:numPr>
          <w:ilvl w:val="0"/>
          <w:numId w:val="16"/>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Расширение сотрудничества с бизнесом для обеспечения актуальности обучения, например, путем предоставления преподавателям возможности практического обучения в компаниях;</w:t>
      </w:r>
    </w:p>
    <w:p w14:paraId="0D634219" w14:textId="77777777" w:rsidR="00424252" w:rsidRPr="00D2541D" w:rsidRDefault="00424252" w:rsidP="00D2541D">
      <w:pPr>
        <w:pStyle w:val="a7"/>
        <w:numPr>
          <w:ilvl w:val="0"/>
          <w:numId w:val="16"/>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Разработку коммуникационных стратегий для привлечения внимания к преимуществам профессиональной подготовки.</w:t>
      </w:r>
    </w:p>
    <w:p w14:paraId="33EB6EF5" w14:textId="123B1694"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Стоит особо остановится </w:t>
      </w:r>
      <w:r w:rsidR="008D6886" w:rsidRPr="00D2541D">
        <w:rPr>
          <w:rFonts w:ascii="Times New Roman" w:hAnsi="Times New Roman" w:cs="Times New Roman"/>
          <w:color w:val="000000" w:themeColor="text1"/>
          <w:sz w:val="24"/>
          <w:szCs w:val="24"/>
        </w:rPr>
        <w:t xml:space="preserve">на </w:t>
      </w:r>
      <w:r w:rsidRPr="00D2541D">
        <w:rPr>
          <w:rFonts w:ascii="Times New Roman" w:hAnsi="Times New Roman" w:cs="Times New Roman"/>
          <w:color w:val="000000" w:themeColor="text1"/>
          <w:sz w:val="24"/>
          <w:szCs w:val="24"/>
        </w:rPr>
        <w:t xml:space="preserve">Европейское системе обеспечения качества ПОО, которая стала ключевым положением </w:t>
      </w:r>
      <w:proofErr w:type="spellStart"/>
      <w:r w:rsidRPr="00D2541D">
        <w:rPr>
          <w:rFonts w:ascii="Times New Roman" w:hAnsi="Times New Roman" w:cs="Times New Roman"/>
          <w:color w:val="000000" w:themeColor="text1"/>
          <w:sz w:val="24"/>
          <w:szCs w:val="24"/>
        </w:rPr>
        <w:t>Брюггского</w:t>
      </w:r>
      <w:proofErr w:type="spellEnd"/>
      <w:r w:rsidRPr="00D2541D">
        <w:rPr>
          <w:rFonts w:ascii="Times New Roman" w:hAnsi="Times New Roman" w:cs="Times New Roman"/>
          <w:color w:val="000000" w:themeColor="text1"/>
          <w:sz w:val="24"/>
          <w:szCs w:val="24"/>
        </w:rPr>
        <w:t xml:space="preserve"> коммюнике</w:t>
      </w:r>
      <w:r w:rsidR="008D6886"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Призыв к действию, относящийся к EQAVET, включает в себя два конкретных действия</w:t>
      </w:r>
      <w:r w:rsidR="003D7E4C" w:rsidRPr="00D2541D">
        <w:rPr>
          <w:rFonts w:ascii="Times New Roman" w:hAnsi="Times New Roman" w:cs="Times New Roman"/>
          <w:color w:val="000000" w:themeColor="text1"/>
          <w:sz w:val="24"/>
          <w:szCs w:val="24"/>
        </w:rPr>
        <w:t>.</w:t>
      </w:r>
    </w:p>
    <w:p w14:paraId="6A0C777B" w14:textId="45322D8B" w:rsidR="00424252" w:rsidRPr="00D2541D" w:rsidRDefault="003D7E4C"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Во-первых, с</w:t>
      </w:r>
      <w:r w:rsidR="00424252" w:rsidRPr="00D2541D">
        <w:rPr>
          <w:rFonts w:ascii="Times New Roman" w:hAnsi="Times New Roman" w:cs="Times New Roman"/>
          <w:color w:val="000000" w:themeColor="text1"/>
          <w:sz w:val="24"/>
          <w:szCs w:val="24"/>
        </w:rPr>
        <w:t xml:space="preserve">траны-участницы должны создать рамки обеспечения качества в соответствии с рекомендацией EQAVET, которая определяет действия на национальном уровне в отношении </w:t>
      </w:r>
      <w:r w:rsidR="00E51C2A">
        <w:rPr>
          <w:rFonts w:ascii="Times New Roman" w:hAnsi="Times New Roman" w:cs="Times New Roman"/>
          <w:color w:val="000000" w:themeColor="text1"/>
          <w:sz w:val="24"/>
          <w:szCs w:val="24"/>
        </w:rPr>
        <w:t>«</w:t>
      </w:r>
      <w:r w:rsidR="00424252" w:rsidRPr="00D2541D">
        <w:rPr>
          <w:rFonts w:ascii="Times New Roman" w:hAnsi="Times New Roman" w:cs="Times New Roman"/>
          <w:color w:val="000000" w:themeColor="text1"/>
          <w:sz w:val="24"/>
          <w:szCs w:val="24"/>
        </w:rPr>
        <w:t>принятия адекватных мер по осуществлению рекомендации EQAVET и достижения прогресса в направлении национальных рамок обеспечения качества для ПОО</w:t>
      </w:r>
      <w:r w:rsidR="00E51C2A">
        <w:rPr>
          <w:rFonts w:ascii="Times New Roman" w:hAnsi="Times New Roman" w:cs="Times New Roman"/>
          <w:color w:val="000000" w:themeColor="text1"/>
          <w:sz w:val="24"/>
          <w:szCs w:val="24"/>
        </w:rPr>
        <w:t>»</w:t>
      </w:r>
      <w:r w:rsidR="00424252" w:rsidRPr="00D2541D">
        <w:rPr>
          <w:rFonts w:ascii="Times New Roman" w:hAnsi="Times New Roman" w:cs="Times New Roman"/>
          <w:color w:val="000000" w:themeColor="text1"/>
          <w:sz w:val="24"/>
          <w:szCs w:val="24"/>
        </w:rPr>
        <w:t xml:space="preserve"> к 2014 году</w:t>
      </w:r>
    </w:p>
    <w:p w14:paraId="7B5098A6" w14:textId="0B805A41" w:rsidR="00424252" w:rsidRPr="00D2541D" w:rsidRDefault="003D7E4C"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Во-вторых, у</w:t>
      </w:r>
      <w:r w:rsidR="00424252" w:rsidRPr="00D2541D">
        <w:rPr>
          <w:rFonts w:ascii="Times New Roman" w:hAnsi="Times New Roman" w:cs="Times New Roman"/>
          <w:color w:val="000000" w:themeColor="text1"/>
          <w:sz w:val="24"/>
          <w:szCs w:val="24"/>
        </w:rPr>
        <w:t xml:space="preserve">частвующие страны должны создать к концу 2015 года на национальном уровне общую систему обеспечения качества для поставщиков ПОО, которая также применяется к связанному обучению </w:t>
      </w:r>
      <w:proofErr w:type="gramStart"/>
      <w:r w:rsidR="00424252" w:rsidRPr="00D2541D">
        <w:rPr>
          <w:rFonts w:ascii="Times New Roman" w:hAnsi="Times New Roman" w:cs="Times New Roman"/>
          <w:color w:val="000000" w:themeColor="text1"/>
          <w:sz w:val="24"/>
          <w:szCs w:val="24"/>
        </w:rPr>
        <w:t>на рабочем месте</w:t>
      </w:r>
      <w:proofErr w:type="gramEnd"/>
      <w:r w:rsidR="00424252" w:rsidRPr="00D2541D">
        <w:rPr>
          <w:rFonts w:ascii="Times New Roman" w:hAnsi="Times New Roman" w:cs="Times New Roman"/>
          <w:color w:val="000000" w:themeColor="text1"/>
          <w:sz w:val="24"/>
          <w:szCs w:val="24"/>
        </w:rPr>
        <w:t xml:space="preserve"> и которая совместима с системой EQAVET.</w:t>
      </w:r>
    </w:p>
    <w:p w14:paraId="5DFD18E1"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Таким образом, в коммюнике в Брюгге министры европейских стран, отвечающие за сферу профессионального образования и обучения, подтвердили свои намерения укреплять сотрудничество и сделали вывод о том, что европейские системы образования и профессиональной подготовки должны реагировать на текущие и будущие вызовы, в частности, путем обеспечения гибкости и высокого качества образования; расширения возможностей людей адаптироваться к изменениям и управлять ими; содействия и поощрения транснациональной мобильности (как для учащихся, так и для преподавателей).</w:t>
      </w:r>
    </w:p>
    <w:p w14:paraId="51B06440"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На встрече, организованной латвийским председательством ЕС в Риге 22 июня 2015 года, министры государств-членов Европейского союза возобновили свои усилия по повышению общего качества и статуса ПОО в контексте Копенгагенского процесса и одобрили новые среднесрочные результаты в области профессионального образования и подготовки, известные как Рижские выводы.</w:t>
      </w:r>
      <w:r w:rsidRPr="00D2541D">
        <w:rPr>
          <w:rStyle w:val="a8"/>
          <w:rFonts w:ascii="Times New Roman" w:hAnsi="Times New Roman" w:cs="Times New Roman"/>
          <w:color w:val="000000" w:themeColor="text1"/>
          <w:sz w:val="24"/>
          <w:szCs w:val="24"/>
        </w:rPr>
        <w:footnoteReference w:id="515"/>
      </w:r>
    </w:p>
    <w:p w14:paraId="7702D665"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Выводы включают пять приоритетных направлений на 2015-2020 гг.:</w:t>
      </w:r>
    </w:p>
    <w:p w14:paraId="42E7D727" w14:textId="6867F152" w:rsidR="00424252" w:rsidRPr="00D2541D" w:rsidRDefault="00424252" w:rsidP="00D2541D">
      <w:pPr>
        <w:pStyle w:val="a7"/>
        <w:numPr>
          <w:ilvl w:val="0"/>
          <w:numId w:val="17"/>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lastRenderedPageBreak/>
        <w:t xml:space="preserve">Содействие обучению на основе трудовой деятельности во всех его формах, с </w:t>
      </w:r>
      <w:proofErr w:type="spellStart"/>
      <w:r w:rsidRPr="00D2541D">
        <w:rPr>
          <w:rFonts w:ascii="Times New Roman" w:hAnsi="Times New Roman"/>
          <w:color w:val="000000" w:themeColor="text1"/>
          <w:sz w:val="24"/>
          <w:szCs w:val="24"/>
        </w:rPr>
        <w:t>уделением</w:t>
      </w:r>
      <w:proofErr w:type="spellEnd"/>
      <w:r w:rsidRPr="00D2541D">
        <w:rPr>
          <w:rFonts w:ascii="Times New Roman" w:hAnsi="Times New Roman"/>
          <w:color w:val="000000" w:themeColor="text1"/>
          <w:sz w:val="24"/>
          <w:szCs w:val="24"/>
        </w:rPr>
        <w:t xml:space="preserve"> особого внимания ученичеству, путем привлечения социальных партнеров</w:t>
      </w:r>
      <w:r w:rsidR="007B3BEC" w:rsidRPr="00D2541D">
        <w:rPr>
          <w:rFonts w:ascii="Times New Roman" w:hAnsi="Times New Roman"/>
          <w:color w:val="000000" w:themeColor="text1"/>
          <w:sz w:val="24"/>
          <w:szCs w:val="24"/>
        </w:rPr>
        <w:t xml:space="preserve"> </w:t>
      </w:r>
      <w:r w:rsidRPr="00D2541D">
        <w:rPr>
          <w:rFonts w:ascii="Times New Roman" w:hAnsi="Times New Roman"/>
          <w:color w:val="000000" w:themeColor="text1"/>
          <w:sz w:val="24"/>
          <w:szCs w:val="24"/>
        </w:rPr>
        <w:t>и поставщиков ПОО, а также путем стимулирования инноваций и предпринимательства;</w:t>
      </w:r>
    </w:p>
    <w:p w14:paraId="5335D3C0" w14:textId="0C27B382" w:rsidR="00424252" w:rsidRPr="00D2541D" w:rsidRDefault="00424252" w:rsidP="00D2541D">
      <w:pPr>
        <w:pStyle w:val="a7"/>
        <w:numPr>
          <w:ilvl w:val="0"/>
          <w:numId w:val="17"/>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Дальнейшее развитие </w:t>
      </w:r>
      <w:r w:rsidR="007B3BEC" w:rsidRPr="00D2541D">
        <w:rPr>
          <w:rFonts w:ascii="Times New Roman" w:hAnsi="Times New Roman"/>
          <w:color w:val="000000" w:themeColor="text1"/>
          <w:sz w:val="24"/>
          <w:szCs w:val="24"/>
        </w:rPr>
        <w:t>инструментов</w:t>
      </w:r>
      <w:r w:rsidRPr="00D2541D">
        <w:rPr>
          <w:rFonts w:ascii="Times New Roman" w:hAnsi="Times New Roman"/>
          <w:color w:val="000000" w:themeColor="text1"/>
          <w:sz w:val="24"/>
          <w:szCs w:val="24"/>
        </w:rPr>
        <w:t xml:space="preserve"> обеспечения качества ПОО в соответствии с европейской системой по обеспечению качества ПОО и создание непрерывных информационных связей в начальных и непрерывных системах ПОО на основе результатов обучения;</w:t>
      </w:r>
    </w:p>
    <w:p w14:paraId="53094BC2" w14:textId="7513151C" w:rsidR="00424252" w:rsidRPr="00D2541D" w:rsidRDefault="00424252" w:rsidP="00D2541D">
      <w:pPr>
        <w:pStyle w:val="a7"/>
        <w:numPr>
          <w:ilvl w:val="0"/>
          <w:numId w:val="17"/>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Расширение доступа к </w:t>
      </w:r>
      <w:r w:rsidR="007B3BEC" w:rsidRPr="00D2541D">
        <w:rPr>
          <w:rFonts w:ascii="Times New Roman" w:hAnsi="Times New Roman"/>
          <w:color w:val="000000" w:themeColor="text1"/>
          <w:sz w:val="24"/>
          <w:szCs w:val="24"/>
        </w:rPr>
        <w:t>профессиональному образов</w:t>
      </w:r>
      <w:r w:rsidR="007A0974" w:rsidRPr="00D2541D">
        <w:rPr>
          <w:rFonts w:ascii="Times New Roman" w:hAnsi="Times New Roman"/>
          <w:color w:val="000000" w:themeColor="text1"/>
          <w:sz w:val="24"/>
          <w:szCs w:val="24"/>
        </w:rPr>
        <w:t>а</w:t>
      </w:r>
      <w:r w:rsidR="007B3BEC" w:rsidRPr="00D2541D">
        <w:rPr>
          <w:rFonts w:ascii="Times New Roman" w:hAnsi="Times New Roman"/>
          <w:color w:val="000000" w:themeColor="text1"/>
          <w:sz w:val="24"/>
          <w:szCs w:val="24"/>
        </w:rPr>
        <w:t>нию</w:t>
      </w:r>
      <w:r w:rsidRPr="00D2541D">
        <w:rPr>
          <w:rFonts w:ascii="Times New Roman" w:hAnsi="Times New Roman"/>
          <w:color w:val="000000" w:themeColor="text1"/>
          <w:sz w:val="24"/>
          <w:szCs w:val="24"/>
        </w:rPr>
        <w:t xml:space="preserve"> с помощью более прозрачных </w:t>
      </w:r>
      <w:r w:rsidR="007B3BEC" w:rsidRPr="00D2541D">
        <w:rPr>
          <w:rFonts w:ascii="Times New Roman" w:hAnsi="Times New Roman"/>
          <w:color w:val="000000" w:themeColor="text1"/>
          <w:sz w:val="24"/>
          <w:szCs w:val="24"/>
        </w:rPr>
        <w:t xml:space="preserve">и гибких </w:t>
      </w:r>
      <w:r w:rsidRPr="00D2541D">
        <w:rPr>
          <w:rFonts w:ascii="Times New Roman" w:hAnsi="Times New Roman"/>
          <w:color w:val="000000" w:themeColor="text1"/>
          <w:sz w:val="24"/>
          <w:szCs w:val="24"/>
        </w:rPr>
        <w:t>систем, в частности путем предоставления эффективных руководящих услуг и обеспечения проверки неформального обучения;</w:t>
      </w:r>
    </w:p>
    <w:p w14:paraId="26AC379B" w14:textId="41F0C261" w:rsidR="00424252" w:rsidRPr="00D2541D" w:rsidRDefault="00424252" w:rsidP="00D2541D">
      <w:pPr>
        <w:pStyle w:val="a7"/>
        <w:numPr>
          <w:ilvl w:val="0"/>
          <w:numId w:val="17"/>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Дальнейшее укрепление ключевых компетенций в учебных программах ПОО и предоставление более эффективных возможностей для начального ПОО и непрерывного ПОО;</w:t>
      </w:r>
    </w:p>
    <w:p w14:paraId="37DDFEE4" w14:textId="662D9D12" w:rsidR="00424252" w:rsidRPr="00D2541D" w:rsidRDefault="00424252" w:rsidP="00D2541D">
      <w:pPr>
        <w:pStyle w:val="a7"/>
        <w:numPr>
          <w:ilvl w:val="0"/>
          <w:numId w:val="17"/>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Внедрение систематических подходов и возможностей для начального и непрерывного профессионального развития преподавателей и наставников ПОО </w:t>
      </w:r>
      <w:r w:rsidR="005478EB" w:rsidRPr="00D2541D">
        <w:rPr>
          <w:rFonts w:ascii="Times New Roman" w:hAnsi="Times New Roman"/>
          <w:color w:val="000000" w:themeColor="text1"/>
          <w:sz w:val="24"/>
          <w:szCs w:val="24"/>
        </w:rPr>
        <w:t>в</w:t>
      </w:r>
      <w:r w:rsidRPr="00D2541D">
        <w:rPr>
          <w:rFonts w:ascii="Times New Roman" w:hAnsi="Times New Roman"/>
          <w:color w:val="000000" w:themeColor="text1"/>
          <w:sz w:val="24"/>
          <w:szCs w:val="24"/>
        </w:rPr>
        <w:t xml:space="preserve"> процессе обучения</w:t>
      </w:r>
      <w:r w:rsidR="005478EB" w:rsidRPr="00D2541D">
        <w:rPr>
          <w:rFonts w:ascii="Times New Roman" w:hAnsi="Times New Roman"/>
          <w:color w:val="000000" w:themeColor="text1"/>
          <w:sz w:val="24"/>
          <w:szCs w:val="24"/>
        </w:rPr>
        <w:t xml:space="preserve"> </w:t>
      </w:r>
      <w:r w:rsidRPr="00D2541D">
        <w:rPr>
          <w:rFonts w:ascii="Times New Roman" w:hAnsi="Times New Roman"/>
          <w:color w:val="000000" w:themeColor="text1"/>
          <w:sz w:val="24"/>
          <w:szCs w:val="24"/>
        </w:rPr>
        <w:t xml:space="preserve">и на </w:t>
      </w:r>
      <w:r w:rsidR="005478EB" w:rsidRPr="00D2541D">
        <w:rPr>
          <w:rFonts w:ascii="Times New Roman" w:hAnsi="Times New Roman"/>
          <w:color w:val="000000" w:themeColor="text1"/>
          <w:sz w:val="24"/>
          <w:szCs w:val="24"/>
        </w:rPr>
        <w:t>производстве</w:t>
      </w:r>
      <w:r w:rsidRPr="00D2541D">
        <w:rPr>
          <w:rFonts w:ascii="Times New Roman" w:hAnsi="Times New Roman"/>
          <w:color w:val="000000" w:themeColor="text1"/>
          <w:sz w:val="24"/>
          <w:szCs w:val="24"/>
        </w:rPr>
        <w:t>.</w:t>
      </w:r>
    </w:p>
    <w:p w14:paraId="5A88328A"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Кроме того, особое внимание уделялось деятельности Европейского альянса за ученичество (</w:t>
      </w:r>
      <w:r w:rsidRPr="00D2541D">
        <w:rPr>
          <w:rFonts w:ascii="Times New Roman" w:hAnsi="Times New Roman" w:cs="Times New Roman"/>
          <w:color w:val="000000" w:themeColor="text1"/>
          <w:sz w:val="24"/>
          <w:szCs w:val="24"/>
          <w:lang w:val="en-US"/>
        </w:rPr>
        <w:t>EAFA</w:t>
      </w:r>
      <w:r w:rsidRPr="00D2541D">
        <w:rPr>
          <w:rFonts w:ascii="Times New Roman" w:hAnsi="Times New Roman" w:cs="Times New Roman"/>
          <w:color w:val="000000" w:themeColor="text1"/>
          <w:sz w:val="24"/>
          <w:szCs w:val="24"/>
        </w:rPr>
        <w:t xml:space="preserve">), созданному в 2013 году для борьбы с безработицей среди молодежи. Более 40 компаний и других организаций подписали обязательства присоединиться к </w:t>
      </w:r>
      <w:r w:rsidRPr="00D2541D">
        <w:rPr>
          <w:rFonts w:ascii="Times New Roman" w:hAnsi="Times New Roman" w:cs="Times New Roman"/>
          <w:color w:val="000000" w:themeColor="text1"/>
          <w:sz w:val="24"/>
          <w:szCs w:val="24"/>
          <w:lang w:val="en-US"/>
        </w:rPr>
        <w:t>EAFA</w:t>
      </w:r>
      <w:r w:rsidRPr="00D2541D">
        <w:rPr>
          <w:rFonts w:ascii="Times New Roman" w:hAnsi="Times New Roman" w:cs="Times New Roman"/>
          <w:color w:val="000000" w:themeColor="text1"/>
          <w:sz w:val="24"/>
          <w:szCs w:val="24"/>
        </w:rPr>
        <w:t xml:space="preserve"> в Риге, которые обеспечат в общей сложности 140 000 возможностей для обучения и профессиональной подготовки молодежи. Комиссар по вопросам занятости Марианна Тиссен приветствовала новых партнеров, объявив о предоставлении молодежи новых возможностей для приобретения навыков и опыта, необходимых на рынке труда, так как помощь молодым людям Европы в получении качественных рабочих мест выступает одним из главных приоритетов построение эффективного пространства профессионального образования и обучения.</w:t>
      </w:r>
      <w:r w:rsidRPr="00D2541D">
        <w:rPr>
          <w:rStyle w:val="a8"/>
          <w:rFonts w:ascii="Times New Roman" w:hAnsi="Times New Roman" w:cs="Times New Roman"/>
          <w:color w:val="000000" w:themeColor="text1"/>
          <w:sz w:val="24"/>
          <w:szCs w:val="24"/>
        </w:rPr>
        <w:footnoteReference w:id="516"/>
      </w:r>
    </w:p>
    <w:p w14:paraId="184681E7" w14:textId="77777777" w:rsidR="00066298" w:rsidRDefault="00424252" w:rsidP="00066298">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Европейское сотрудничество в области ПОО, начатое в Копенгагене в 2002 году, было дополнительно усилено Рижскими выводами 2015 года и в настоящий момент осуществляется в соответствии с ними. Таким образом, Копенгагенская декларация и корпус коммюнике составили правовую основу сотрудничества в сфере профессионального образования и обучения в Европе. Однако они стали не единственными официальными документами Копенгагенского процесса. На протяжении всего периода принимались также различные документы как на уровне Еврокомиссии, так </w:t>
      </w:r>
      <w:r w:rsidRPr="00D2541D">
        <w:rPr>
          <w:rFonts w:ascii="Times New Roman" w:hAnsi="Times New Roman" w:cs="Times New Roman"/>
          <w:color w:val="000000" w:themeColor="text1"/>
          <w:sz w:val="24"/>
          <w:szCs w:val="24"/>
        </w:rPr>
        <w:lastRenderedPageBreak/>
        <w:t>и на уровне отдельных государств, которые отмечали прогресс сотрудничества в сфере ПОО, определяли дальнейшие меры и ставили перед участниками новые цели и задачи.</w:t>
      </w:r>
    </w:p>
    <w:p w14:paraId="30355AC5" w14:textId="28C3066E" w:rsidR="00066298" w:rsidRPr="00066298" w:rsidRDefault="00066298" w:rsidP="00066298">
      <w:pPr>
        <w:spacing w:after="0" w:line="360" w:lineRule="auto"/>
        <w:ind w:firstLine="709"/>
        <w:jc w:val="both"/>
        <w:rPr>
          <w:rFonts w:ascii="Times New Roman" w:hAnsi="Times New Roman" w:cs="Times New Roman"/>
          <w:color w:val="000000" w:themeColor="text1"/>
          <w:sz w:val="24"/>
          <w:szCs w:val="24"/>
        </w:rPr>
      </w:pPr>
      <w:r w:rsidRPr="00066298">
        <w:rPr>
          <w:rFonts w:ascii="Times New Roman" w:hAnsi="Times New Roman" w:cs="Times New Roman"/>
          <w:color w:val="000000"/>
          <w:sz w:val="24"/>
          <w:szCs w:val="24"/>
        </w:rPr>
        <w:t>Стоит отметить, что в официальных документах Копенгагенского процесса всегда чётко и грамотно формулировались конкретные задачи, а самое главное не было неопределённости в том, кто должен решать эти задачи и осуществлять управление европейск</w:t>
      </w:r>
      <w:r w:rsidR="003C70C5">
        <w:rPr>
          <w:rFonts w:ascii="Times New Roman" w:hAnsi="Times New Roman" w:cs="Times New Roman"/>
          <w:color w:val="000000"/>
          <w:sz w:val="24"/>
          <w:szCs w:val="24"/>
        </w:rPr>
        <w:t>и</w:t>
      </w:r>
      <w:r w:rsidRPr="00066298">
        <w:rPr>
          <w:rFonts w:ascii="Times New Roman" w:hAnsi="Times New Roman" w:cs="Times New Roman"/>
          <w:color w:val="000000"/>
          <w:sz w:val="24"/>
          <w:szCs w:val="24"/>
        </w:rPr>
        <w:t xml:space="preserve">м пространством профессионального образования и обучения. Модель управления Копенгагенским процессом отличается эффективностью в связи с тем, что за </w:t>
      </w:r>
      <w:r w:rsidR="003C70C5">
        <w:rPr>
          <w:rFonts w:ascii="Times New Roman" w:hAnsi="Times New Roman" w:cs="Times New Roman"/>
          <w:color w:val="000000"/>
          <w:sz w:val="24"/>
          <w:szCs w:val="24"/>
        </w:rPr>
        <w:t>проведение</w:t>
      </w:r>
      <w:r w:rsidRPr="00066298">
        <w:rPr>
          <w:rFonts w:ascii="Times New Roman" w:hAnsi="Times New Roman" w:cs="Times New Roman"/>
          <w:color w:val="000000"/>
          <w:sz w:val="24"/>
          <w:szCs w:val="24"/>
        </w:rPr>
        <w:t>м образовательных реформ следят те же органы, которые их инициировали и определили цели развити</w:t>
      </w:r>
      <w:r w:rsidR="003C70C5">
        <w:rPr>
          <w:rFonts w:ascii="Times New Roman" w:hAnsi="Times New Roman" w:cs="Times New Roman"/>
          <w:color w:val="000000"/>
          <w:sz w:val="24"/>
          <w:szCs w:val="24"/>
        </w:rPr>
        <w:t>я</w:t>
      </w:r>
      <w:r w:rsidRPr="00066298">
        <w:rPr>
          <w:rFonts w:ascii="Times New Roman" w:hAnsi="Times New Roman" w:cs="Times New Roman"/>
          <w:color w:val="000000"/>
          <w:sz w:val="24"/>
          <w:szCs w:val="24"/>
        </w:rPr>
        <w:t>. Формирование образовательной политики в сфере ПОО происходит на правительственном уровне, в ее реализации принимают участие социальные партнёры, а в обсуждение Копенгагенского процесса и необходимых реформ вовлечена широкая общественность.</w:t>
      </w:r>
      <w:r>
        <w:rPr>
          <w:rStyle w:val="a8"/>
          <w:rFonts w:ascii="Times New Roman" w:hAnsi="Times New Roman" w:cs="Times New Roman"/>
          <w:color w:val="000000"/>
          <w:sz w:val="24"/>
          <w:szCs w:val="24"/>
        </w:rPr>
        <w:footnoteReference w:id="517"/>
      </w:r>
    </w:p>
    <w:p w14:paraId="61FB3B57" w14:textId="0432EB9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Если же </w:t>
      </w:r>
      <w:r w:rsidR="00066298">
        <w:rPr>
          <w:rFonts w:ascii="Times New Roman" w:hAnsi="Times New Roman" w:cs="Times New Roman"/>
          <w:color w:val="000000" w:themeColor="text1"/>
          <w:sz w:val="24"/>
          <w:szCs w:val="24"/>
        </w:rPr>
        <w:t xml:space="preserve">подробнее </w:t>
      </w:r>
      <w:r w:rsidRPr="00D2541D">
        <w:rPr>
          <w:rFonts w:ascii="Times New Roman" w:hAnsi="Times New Roman" w:cs="Times New Roman"/>
          <w:color w:val="000000" w:themeColor="text1"/>
          <w:sz w:val="24"/>
          <w:szCs w:val="24"/>
        </w:rPr>
        <w:t>говорить об институциональной основе деятельности, то работа Еврокомиссии по ПОО поддерживается двумя учреждениями:</w:t>
      </w:r>
    </w:p>
    <w:p w14:paraId="7E2067A5" w14:textId="77777777" w:rsidR="00424252" w:rsidRPr="00D2541D" w:rsidRDefault="00424252" w:rsidP="00D2541D">
      <w:pPr>
        <w:pStyle w:val="a7"/>
        <w:numPr>
          <w:ilvl w:val="0"/>
          <w:numId w:val="17"/>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Европейский Центр развития профессионального обучения (</w:t>
      </w:r>
      <w:proofErr w:type="spellStart"/>
      <w:r w:rsidRPr="00D2541D">
        <w:rPr>
          <w:rFonts w:ascii="Times New Roman" w:hAnsi="Times New Roman"/>
          <w:color w:val="000000" w:themeColor="text1"/>
          <w:sz w:val="24"/>
          <w:szCs w:val="24"/>
        </w:rPr>
        <w:t>Cedefop</w:t>
      </w:r>
      <w:proofErr w:type="spellEnd"/>
      <w:r w:rsidRPr="00D2541D">
        <w:rPr>
          <w:rFonts w:ascii="Times New Roman" w:hAnsi="Times New Roman"/>
          <w:color w:val="000000" w:themeColor="text1"/>
          <w:sz w:val="24"/>
          <w:szCs w:val="24"/>
        </w:rPr>
        <w:t>), который помогает разрабатывать европейскую политику ПОО. Он вносит свой вклад в ее осуществление, опираясь на свои исследования, анализы, а также информацию о системах ПОО, политике и практике, потребностях в квалификации и требованиях в ЕС.</w:t>
      </w:r>
    </w:p>
    <w:p w14:paraId="3C352C7D" w14:textId="04C661CD" w:rsidR="00424252" w:rsidRPr="00D2541D" w:rsidRDefault="00424252" w:rsidP="00D2541D">
      <w:pPr>
        <w:pStyle w:val="a7"/>
        <w:numPr>
          <w:ilvl w:val="0"/>
          <w:numId w:val="17"/>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Европейский фонд профессиональной подготовки </w:t>
      </w:r>
      <w:r w:rsidR="008D6886" w:rsidRPr="00D2541D">
        <w:rPr>
          <w:rFonts w:ascii="Times New Roman" w:hAnsi="Times New Roman"/>
          <w:color w:val="000000" w:themeColor="text1"/>
          <w:sz w:val="24"/>
          <w:szCs w:val="24"/>
        </w:rPr>
        <w:t>(ETF</w:t>
      </w:r>
      <w:r w:rsidRPr="00D2541D">
        <w:rPr>
          <w:rFonts w:ascii="Times New Roman" w:hAnsi="Times New Roman"/>
          <w:color w:val="000000" w:themeColor="text1"/>
          <w:sz w:val="24"/>
          <w:szCs w:val="24"/>
        </w:rPr>
        <w:t>), который вносит вклад в развитие человеческого капитала в контексте политики внешних связей ЕС. Это способствует развитию навыков и компетенций людей на протяжении всей жизни посредством совершенствования систем ПОО.</w:t>
      </w:r>
    </w:p>
    <w:p w14:paraId="5EF88183" w14:textId="6BACE85D"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proofErr w:type="spellStart"/>
      <w:r w:rsidRPr="00D2541D">
        <w:rPr>
          <w:rFonts w:ascii="Times New Roman" w:hAnsi="Times New Roman" w:cs="Times New Roman"/>
          <w:color w:val="000000" w:themeColor="text1"/>
          <w:sz w:val="24"/>
          <w:szCs w:val="24"/>
        </w:rPr>
        <w:t>Сedefop</w:t>
      </w:r>
      <w:proofErr w:type="spellEnd"/>
      <w:r w:rsidRPr="00D2541D">
        <w:rPr>
          <w:rFonts w:ascii="Times New Roman" w:hAnsi="Times New Roman" w:cs="Times New Roman"/>
          <w:color w:val="000000" w:themeColor="text1"/>
          <w:sz w:val="24"/>
          <w:szCs w:val="24"/>
        </w:rPr>
        <w:t xml:space="preserve"> является одним из децентрализованных агентств ЕС. Основанный в 1975 году и базирующийся в Греции с 1995 года, </w:t>
      </w:r>
      <w:proofErr w:type="spellStart"/>
      <w:r w:rsidRPr="00D2541D">
        <w:rPr>
          <w:rFonts w:ascii="Times New Roman" w:hAnsi="Times New Roman" w:cs="Times New Roman"/>
          <w:color w:val="000000" w:themeColor="text1"/>
          <w:sz w:val="24"/>
          <w:szCs w:val="24"/>
        </w:rPr>
        <w:t>Cedefop</w:t>
      </w:r>
      <w:proofErr w:type="spellEnd"/>
      <w:r w:rsidRPr="00D2541D">
        <w:rPr>
          <w:rFonts w:ascii="Times New Roman" w:hAnsi="Times New Roman" w:cs="Times New Roman"/>
          <w:color w:val="000000" w:themeColor="text1"/>
          <w:sz w:val="24"/>
          <w:szCs w:val="24"/>
        </w:rPr>
        <w:t xml:space="preserve"> поддерживает развитие европейской политики в области профессионального образования и обучения и способствует ее осуществлению. Агентство помогает Европейской комиссии, государствам-членам ЕС и социальным партнерам разработать правильную европейскую политику ПОО. Институт имеет важное значение в реализации Европейской стратегии на 2020 год</w:t>
      </w:r>
      <w:r w:rsidR="003D7E4C" w:rsidRPr="00D2541D">
        <w:rPr>
          <w:rFonts w:ascii="Times New Roman" w:hAnsi="Times New Roman" w:cs="Times New Roman"/>
          <w:color w:val="000000" w:themeColor="text1"/>
          <w:sz w:val="24"/>
          <w:szCs w:val="24"/>
        </w:rPr>
        <w:t>, у</w:t>
      </w:r>
      <w:r w:rsidRPr="00D2541D">
        <w:rPr>
          <w:rFonts w:ascii="Times New Roman" w:hAnsi="Times New Roman" w:cs="Times New Roman"/>
          <w:color w:val="000000" w:themeColor="text1"/>
          <w:sz w:val="24"/>
          <w:szCs w:val="24"/>
        </w:rPr>
        <w:t xml:space="preserve">спех </w:t>
      </w:r>
      <w:r w:rsidR="003D7E4C" w:rsidRPr="00D2541D">
        <w:rPr>
          <w:rFonts w:ascii="Times New Roman" w:hAnsi="Times New Roman" w:cs="Times New Roman"/>
          <w:color w:val="000000" w:themeColor="text1"/>
          <w:sz w:val="24"/>
          <w:szCs w:val="24"/>
        </w:rPr>
        <w:t xml:space="preserve">которой </w:t>
      </w:r>
      <w:r w:rsidRPr="00D2541D">
        <w:rPr>
          <w:rFonts w:ascii="Times New Roman" w:hAnsi="Times New Roman" w:cs="Times New Roman"/>
          <w:color w:val="000000" w:themeColor="text1"/>
          <w:sz w:val="24"/>
          <w:szCs w:val="24"/>
        </w:rPr>
        <w:t>зависит от квалификации рабочей силы Европы. Осуществление правильной политики в сфере ПОО – это путь к разумному, устойчивому и инклюзивному экономическому росту на основе знаний и инноваций.</w:t>
      </w:r>
      <w:r w:rsidRPr="00D2541D">
        <w:rPr>
          <w:rStyle w:val="a8"/>
          <w:rFonts w:ascii="Times New Roman" w:hAnsi="Times New Roman" w:cs="Times New Roman"/>
          <w:color w:val="000000" w:themeColor="text1"/>
          <w:sz w:val="24"/>
          <w:szCs w:val="24"/>
        </w:rPr>
        <w:footnoteReference w:id="518"/>
      </w:r>
    </w:p>
    <w:p w14:paraId="7E8D7114"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lastRenderedPageBreak/>
        <w:t xml:space="preserve">Деятельность </w:t>
      </w:r>
      <w:proofErr w:type="spellStart"/>
      <w:r w:rsidRPr="00D2541D">
        <w:rPr>
          <w:rFonts w:ascii="Times New Roman" w:hAnsi="Times New Roman" w:cs="Times New Roman"/>
          <w:color w:val="000000" w:themeColor="text1"/>
          <w:sz w:val="24"/>
          <w:szCs w:val="24"/>
        </w:rPr>
        <w:t>Cedefop</w:t>
      </w:r>
      <w:proofErr w:type="spellEnd"/>
      <w:r w:rsidRPr="00D2541D">
        <w:rPr>
          <w:rFonts w:ascii="Times New Roman" w:hAnsi="Times New Roman" w:cs="Times New Roman"/>
          <w:color w:val="000000" w:themeColor="text1"/>
          <w:sz w:val="24"/>
          <w:szCs w:val="24"/>
        </w:rPr>
        <w:t xml:space="preserve"> направлена на укрепление европейского сотрудничества и предоставление доказательств, на которых базируется европейская политика ПОО. Дополнительная ценность </w:t>
      </w:r>
      <w:proofErr w:type="spellStart"/>
      <w:r w:rsidRPr="00D2541D">
        <w:rPr>
          <w:rFonts w:ascii="Times New Roman" w:hAnsi="Times New Roman" w:cs="Times New Roman"/>
          <w:color w:val="000000" w:themeColor="text1"/>
          <w:sz w:val="24"/>
          <w:szCs w:val="24"/>
        </w:rPr>
        <w:t>Cedefop</w:t>
      </w:r>
      <w:proofErr w:type="spellEnd"/>
      <w:r w:rsidRPr="00D2541D">
        <w:rPr>
          <w:rFonts w:ascii="Times New Roman" w:hAnsi="Times New Roman" w:cs="Times New Roman"/>
          <w:color w:val="000000" w:themeColor="text1"/>
          <w:sz w:val="24"/>
          <w:szCs w:val="24"/>
        </w:rPr>
        <w:t xml:space="preserve"> заключается в высоком качестве предоставляемого им сравнительного анализа и экспертных знаний, собранных с помощью различных исследований. Европейский Центр развития профессионального обучения предоставляет технические консультации и предлагает идеи для политики ПОО; заполняет пробелы в знаниях и предоставляет обновленную информацию о событиях в области ПОО; повышает осведомленность общества об имидже и важности профессионального образования и обучения; объединяет политиков, социальных партнеров, исследователей и практиков для обмена идеями и обсуждения лучших способов улучшения политики ПОО; поддерживает и поощряет совместные европейские подходы, принципы и инструменты для улучшения ПОО.</w:t>
      </w:r>
    </w:p>
    <w:p w14:paraId="1337FB16"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Таким образом, направления деятельности </w:t>
      </w:r>
      <w:proofErr w:type="spellStart"/>
      <w:r w:rsidRPr="00D2541D">
        <w:rPr>
          <w:rFonts w:ascii="Times New Roman" w:hAnsi="Times New Roman" w:cs="Times New Roman"/>
          <w:color w:val="000000" w:themeColor="text1"/>
          <w:sz w:val="24"/>
          <w:szCs w:val="24"/>
        </w:rPr>
        <w:t>Cedefop</w:t>
      </w:r>
      <w:proofErr w:type="spellEnd"/>
      <w:r w:rsidRPr="00D2541D">
        <w:rPr>
          <w:rFonts w:ascii="Times New Roman" w:hAnsi="Times New Roman" w:cs="Times New Roman"/>
          <w:color w:val="000000" w:themeColor="text1"/>
          <w:sz w:val="24"/>
          <w:szCs w:val="24"/>
        </w:rPr>
        <w:t xml:space="preserve"> обширны и многочисленны. Представляется важным остановиться на некоторых проектах, исследования в рамках которых имеют важное значение для европейского профессионального образования и обучения.</w:t>
      </w:r>
    </w:p>
    <w:p w14:paraId="65A84758"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Первый такой проект «Отчетность по европейскому ПОО». В рамках него </w:t>
      </w:r>
      <w:proofErr w:type="spellStart"/>
      <w:r w:rsidRPr="00D2541D">
        <w:rPr>
          <w:rFonts w:ascii="Times New Roman" w:hAnsi="Times New Roman" w:cs="Times New Roman"/>
          <w:color w:val="000000" w:themeColor="text1"/>
          <w:sz w:val="24"/>
          <w:szCs w:val="24"/>
        </w:rPr>
        <w:t>Cedefop</w:t>
      </w:r>
      <w:proofErr w:type="spellEnd"/>
      <w:r w:rsidRPr="00D2541D">
        <w:rPr>
          <w:rFonts w:ascii="Times New Roman" w:hAnsi="Times New Roman" w:cs="Times New Roman"/>
          <w:color w:val="000000" w:themeColor="text1"/>
          <w:sz w:val="24"/>
          <w:szCs w:val="24"/>
        </w:rPr>
        <w:t xml:space="preserve"> отслеживает и анализирует прогресс в достижении целевых показателей в области профессионального образования и подготовки (ПОО), которые были согласованы в рамках процесса сотрудничества, известного как Копенгагенский процесс. Ежегодные отчеты </w:t>
      </w:r>
      <w:proofErr w:type="spellStart"/>
      <w:r w:rsidRPr="00D2541D">
        <w:rPr>
          <w:rFonts w:ascii="Times New Roman" w:hAnsi="Times New Roman" w:cs="Times New Roman"/>
          <w:color w:val="000000" w:themeColor="text1"/>
          <w:sz w:val="24"/>
          <w:szCs w:val="24"/>
        </w:rPr>
        <w:t>Cedefop</w:t>
      </w:r>
      <w:proofErr w:type="spellEnd"/>
      <w:r w:rsidRPr="00D2541D">
        <w:rPr>
          <w:rFonts w:ascii="Times New Roman" w:hAnsi="Times New Roman" w:cs="Times New Roman"/>
          <w:color w:val="000000" w:themeColor="text1"/>
          <w:sz w:val="24"/>
          <w:szCs w:val="24"/>
        </w:rPr>
        <w:t xml:space="preserve"> показывают, как эти цели реализуются в государствах-членах ЕС и странах-кандидатах; в то время как предыдущие доклады содержали только сравнительный анализ, отчет 2018 учитывает проблемы отдельных стран и приоритеты проводимой ими политики, предоставляя страновые отчеты о национальных изменениях политики ПОО за период 2015-17 гг.</w:t>
      </w:r>
      <w:r w:rsidRPr="00D2541D">
        <w:rPr>
          <w:rStyle w:val="a8"/>
          <w:rFonts w:ascii="Times New Roman" w:hAnsi="Times New Roman" w:cs="Times New Roman"/>
          <w:color w:val="000000" w:themeColor="text1"/>
          <w:sz w:val="24"/>
          <w:szCs w:val="24"/>
        </w:rPr>
        <w:footnoteReference w:id="519"/>
      </w:r>
      <w:r w:rsidRPr="00D2541D">
        <w:rPr>
          <w:rFonts w:ascii="Times New Roman" w:hAnsi="Times New Roman" w:cs="Times New Roman"/>
          <w:color w:val="000000" w:themeColor="text1"/>
          <w:sz w:val="24"/>
          <w:szCs w:val="24"/>
        </w:rPr>
        <w:t xml:space="preserve"> Информации для отчетов собирается от генеральных директоров по профессиональному образованию и подготовке кадров, социальных партнеров и представителей правительств в Консультативном комитете по профессиональному обучению, а также от государств-членов и социальных партнеров, представленных в рабочих группах уровня ЕС по внедрению инструментов ЕС.</w:t>
      </w:r>
    </w:p>
    <w:p w14:paraId="03C5D855" w14:textId="6B8E3FF8"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Еще одним проектом, который одновременно является и наиболее полным информационным ресурсом, стал проект «Профессиональное образование и обучение в Европе». Европейское сотрудничество в области ПОО учитывает богатое разнообразие национальных систем и заинтересованных сторон. Его успех основывается на гибком </w:t>
      </w:r>
      <w:r w:rsidRPr="00D2541D">
        <w:rPr>
          <w:rFonts w:ascii="Times New Roman" w:hAnsi="Times New Roman" w:cs="Times New Roman"/>
          <w:color w:val="000000" w:themeColor="text1"/>
          <w:sz w:val="24"/>
          <w:szCs w:val="24"/>
        </w:rPr>
        <w:lastRenderedPageBreak/>
        <w:t xml:space="preserve">подходе к обмену опытом, работе над достижением общих целей и извлечению уроков из передовой практики с использованием открытого метода координации. В рамках обозначенного проекта </w:t>
      </w:r>
      <w:proofErr w:type="spellStart"/>
      <w:r w:rsidRPr="00D2541D">
        <w:rPr>
          <w:rFonts w:ascii="Times New Roman" w:hAnsi="Times New Roman" w:cs="Times New Roman"/>
          <w:color w:val="000000" w:themeColor="text1"/>
          <w:sz w:val="24"/>
          <w:szCs w:val="24"/>
        </w:rPr>
        <w:t>Cedefop</w:t>
      </w:r>
      <w:proofErr w:type="spellEnd"/>
      <w:r w:rsidRPr="00D2541D">
        <w:rPr>
          <w:rFonts w:ascii="Times New Roman" w:hAnsi="Times New Roman" w:cs="Times New Roman"/>
          <w:color w:val="000000" w:themeColor="text1"/>
          <w:sz w:val="24"/>
          <w:szCs w:val="24"/>
        </w:rPr>
        <w:t xml:space="preserve"> собирает обзоры и распространяет обновленную всеобъемлющую информацию о системах образования и обучения.</w:t>
      </w:r>
      <w:r w:rsidRPr="00D2541D">
        <w:rPr>
          <w:rStyle w:val="a8"/>
          <w:rFonts w:ascii="Times New Roman" w:hAnsi="Times New Roman" w:cs="Times New Roman"/>
          <w:color w:val="000000" w:themeColor="text1"/>
          <w:sz w:val="24"/>
          <w:szCs w:val="24"/>
        </w:rPr>
        <w:footnoteReference w:id="520"/>
      </w:r>
    </w:p>
    <w:p w14:paraId="5808F4CB" w14:textId="44EEC5ED"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Важную роль играет также проект «Изменение характера и роли профессионального образования и обучения в Европе». Его цель состоит в том, чтобы улучшить понимание того, как ПОО меняется в странах Европейского </w:t>
      </w:r>
      <w:r w:rsidR="00637AC6" w:rsidRPr="00D2541D">
        <w:rPr>
          <w:rFonts w:ascii="Times New Roman" w:hAnsi="Times New Roman" w:cs="Times New Roman"/>
          <w:color w:val="000000" w:themeColor="text1"/>
          <w:sz w:val="24"/>
          <w:szCs w:val="24"/>
        </w:rPr>
        <w:t>с</w:t>
      </w:r>
      <w:r w:rsidRPr="00D2541D">
        <w:rPr>
          <w:rFonts w:ascii="Times New Roman" w:hAnsi="Times New Roman" w:cs="Times New Roman"/>
          <w:color w:val="000000" w:themeColor="text1"/>
          <w:sz w:val="24"/>
          <w:szCs w:val="24"/>
        </w:rPr>
        <w:t>оюза. В течение трехлетнего периода (2016-18 гг.) в рамках проекта проводился анализ того, как развивалось и менялось профессионально ориентированное образование и профессиональная подготовка за последние два десятилетия (1995-2015 гг.), и на этой основе были выявлены основные проблемы и возможности, стоящие перед сектором сегодня и в будущем.</w:t>
      </w:r>
      <w:r w:rsidRPr="00D2541D">
        <w:rPr>
          <w:rStyle w:val="a8"/>
          <w:rFonts w:ascii="Times New Roman" w:hAnsi="Times New Roman" w:cs="Times New Roman"/>
          <w:color w:val="000000" w:themeColor="text1"/>
          <w:sz w:val="24"/>
          <w:szCs w:val="24"/>
        </w:rPr>
        <w:footnoteReference w:id="521"/>
      </w:r>
    </w:p>
    <w:p w14:paraId="6AA3E743"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2016 году </w:t>
      </w:r>
      <w:proofErr w:type="spellStart"/>
      <w:r w:rsidRPr="00D2541D">
        <w:rPr>
          <w:rFonts w:ascii="Times New Roman" w:hAnsi="Times New Roman" w:cs="Times New Roman"/>
          <w:color w:val="000000" w:themeColor="text1"/>
          <w:sz w:val="24"/>
          <w:szCs w:val="24"/>
        </w:rPr>
        <w:t>Cedefop</w:t>
      </w:r>
      <w:proofErr w:type="spellEnd"/>
      <w:r w:rsidRPr="00D2541D">
        <w:rPr>
          <w:rFonts w:ascii="Times New Roman" w:hAnsi="Times New Roman" w:cs="Times New Roman"/>
          <w:color w:val="000000" w:themeColor="text1"/>
          <w:sz w:val="24"/>
          <w:szCs w:val="24"/>
        </w:rPr>
        <w:t xml:space="preserve"> запустил свой первый в истории опрос общественного мнения, направленный на изучение мнений европейских граждан о профессиональном образовании и обучении. Было проведено в общей сложности 35 646 собеседований с гражданами государств-членов. Опрос предоставляет данные о мнениях европейцев относительно осведомленности, привлекательности и эффективности профессионального образования и обучения в Европе. Результаты опросы оказали существенное влияние на формирование политики в секторе ПОО.</w:t>
      </w:r>
      <w:r w:rsidRPr="00D2541D">
        <w:rPr>
          <w:rStyle w:val="a8"/>
          <w:rFonts w:ascii="Times New Roman" w:hAnsi="Times New Roman" w:cs="Times New Roman"/>
          <w:color w:val="000000" w:themeColor="text1"/>
          <w:sz w:val="24"/>
          <w:szCs w:val="24"/>
        </w:rPr>
        <w:footnoteReference w:id="522"/>
      </w:r>
    </w:p>
    <w:p w14:paraId="2CEBD52D"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Таким образом, Европейский Центр развития профессионального обучения имеет огромное значение в поддержании деятельности Еврокомиссии и европейских стран в сфере профессионального образования и обучения. Проводится активная аналитическая работа, результаты которой помогают упрочить и активизировать сотрудничество заинтересованных сторон, а также предоставить новые возможности для формирования европейского пространства профессионального образования и обучения.</w:t>
      </w:r>
    </w:p>
    <w:p w14:paraId="6E5DDF09"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Европейский фонд профессиональной подготовки – это еще одно европейское агентство, осуществляющее поддержку стран как внутри ЕС, так и за его пределами по реформированию образования, обучения и рынка труда.</w:t>
      </w:r>
    </w:p>
    <w:p w14:paraId="2242453F" w14:textId="5BD526F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Уникальная роль агентства основана на опыте сотрудников и на опыте, накопленном в течение почти 25 лет совместной работы с правительством, бизнесом и социальными партнерами в странах, расположенных по соседству с ЕС. Европейский </w:t>
      </w:r>
      <w:r w:rsidRPr="00D2541D">
        <w:rPr>
          <w:rFonts w:ascii="Times New Roman" w:hAnsi="Times New Roman" w:cs="Times New Roman"/>
          <w:color w:val="000000" w:themeColor="text1"/>
          <w:sz w:val="24"/>
          <w:szCs w:val="24"/>
        </w:rPr>
        <w:lastRenderedPageBreak/>
        <w:t>фонд профессиональной подготовки осуществляет деятельность, направленную на поддержку модернизационного процесса в каждой страны в области образования, профессиональной подготовки и реформы рынка труда с помощью ряда основанных на фактических данных методологий. Как заявляется, это поможет странам переходного типа и развивающимся странам использовать потенциал своего человеческого капитала посредством реформы систем образования, профессиональной подготовки и рынка труда в контексте политики внешних сношений ЕС.</w:t>
      </w:r>
      <w:r w:rsidR="00080524" w:rsidRPr="00D2541D">
        <w:rPr>
          <w:rStyle w:val="a8"/>
          <w:rFonts w:ascii="Times New Roman" w:hAnsi="Times New Roman" w:cs="Times New Roman"/>
          <w:color w:val="000000" w:themeColor="text1"/>
          <w:sz w:val="24"/>
          <w:szCs w:val="24"/>
        </w:rPr>
        <w:footnoteReference w:id="523"/>
      </w:r>
    </w:p>
    <w:p w14:paraId="636747CB" w14:textId="220BFBC5"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Что касается непосредственно профессионального обучения, то ETF работает с политиками, практиками и заинтересованными сторонами, чтобы привлечь внимание к необходимости повышения его эффективности. Агентство проводит исследовательскую деятельность, а также оказывает поддержку преподавателям в разработке и моделировании высококачественных проектов профессионального развития, внедрении новых технологий и налаживании партнерских отношений с университетами и промышленностью. Практикующие специалисты сотрудничают в целях обмена передовым опытом и инструктивными материалами через веб-сети и личные сети при содействии фонда. Использование цифрового пространства для поддержки развития профессионального образования является еще одной приоритетной областью.</w:t>
      </w:r>
      <w:r w:rsidRPr="00D2541D">
        <w:rPr>
          <w:rStyle w:val="a8"/>
          <w:rFonts w:ascii="Times New Roman" w:hAnsi="Times New Roman" w:cs="Times New Roman"/>
          <w:color w:val="000000" w:themeColor="text1"/>
          <w:sz w:val="24"/>
          <w:szCs w:val="24"/>
        </w:rPr>
        <w:footnoteReference w:id="524"/>
      </w:r>
      <w:r w:rsidRPr="00D2541D">
        <w:rPr>
          <w:rFonts w:ascii="Times New Roman" w:hAnsi="Times New Roman" w:cs="Times New Roman"/>
          <w:color w:val="000000" w:themeColor="text1"/>
          <w:sz w:val="24"/>
          <w:szCs w:val="24"/>
        </w:rPr>
        <w:t xml:space="preserve"> </w:t>
      </w:r>
    </w:p>
    <w:p w14:paraId="0C3A22A5"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Таким образом, Европейский фонд профессиональной подготовки играет важную роль в деятельности стран по улучшению уровня профессионального образования и обучения. Осуществление содействия развивающимся странам и странам с переходной экономикой имеет важное значение как для них самих, так и для ЕС, который подтверждает свое положение и демонстрирует передовой опыт в сфере ПОО.</w:t>
      </w:r>
    </w:p>
    <w:p w14:paraId="2D4FDCFF" w14:textId="77777777" w:rsidR="00424252" w:rsidRPr="00D2541D" w:rsidRDefault="00424252" w:rsidP="00D2541D">
      <w:pPr>
        <w:pStyle w:val="Default"/>
        <w:spacing w:line="360" w:lineRule="auto"/>
        <w:ind w:firstLine="709"/>
        <w:jc w:val="both"/>
        <w:rPr>
          <w:color w:val="000000" w:themeColor="text1"/>
        </w:rPr>
      </w:pPr>
      <w:r w:rsidRPr="00D2541D">
        <w:rPr>
          <w:color w:val="000000" w:themeColor="text1"/>
        </w:rPr>
        <w:t xml:space="preserve">Подводя итог, можно сделать вывод, что с начала нового столетия отмечается последовательное поступательное развитие интеграционных процессов в ЕС в деле построения европейского пространства профессионального образования и обучения. Внутри этого пространства сотрудничество стран в области ПОО характеризуется участием социальных партнеров в ее формировании и развитии; опорой на существующий массив практических наработок, проектов и программ; широким участием общественности в обсуждении векторов развития и способов решения поставленных задач </w:t>
      </w:r>
      <w:r w:rsidRPr="00D2541D">
        <w:rPr>
          <w:color w:val="000000" w:themeColor="text1"/>
        </w:rPr>
        <w:lastRenderedPageBreak/>
        <w:t>и достижения целей; постепенным характером интеграционных инновационных процессов.</w:t>
      </w:r>
      <w:r w:rsidRPr="00D2541D">
        <w:rPr>
          <w:rStyle w:val="a8"/>
          <w:color w:val="000000" w:themeColor="text1"/>
        </w:rPr>
        <w:footnoteReference w:id="525"/>
      </w:r>
      <w:r w:rsidRPr="00D2541D">
        <w:rPr>
          <w:color w:val="000000" w:themeColor="text1"/>
        </w:rPr>
        <w:t xml:space="preserve"> </w:t>
      </w:r>
    </w:p>
    <w:p w14:paraId="6BDE004B" w14:textId="77777777" w:rsidR="00424252" w:rsidRPr="00D2541D" w:rsidRDefault="00424252" w:rsidP="00D2541D">
      <w:pPr>
        <w:pStyle w:val="Default"/>
        <w:spacing w:line="360" w:lineRule="auto"/>
        <w:ind w:firstLine="709"/>
        <w:jc w:val="both"/>
        <w:rPr>
          <w:color w:val="000000" w:themeColor="text1"/>
        </w:rPr>
      </w:pPr>
      <w:r w:rsidRPr="00D2541D">
        <w:rPr>
          <w:color w:val="000000" w:themeColor="text1"/>
        </w:rPr>
        <w:t>В рамках Копенгагенского процесса понимание необходимости движения в направлении приверженности одним и тем же принципам в сфере профессионального образования и обучения было достигнуто как государственными органами, так и образовательными учреждениями, социальными партнерами и всеми заинтересованными участниками в ходе национальных и европейских дискуссий по всему спектру вопросов, связанных с профессиональным образованием. Результатом стало принятие странами общих приоритетов и разработка ряда общеевропейских инструментов, предназначение которых заключается в упрощении понимания квалификаций и содействии мобильности и гибкости систем ПОО.</w:t>
      </w:r>
      <w:r w:rsidRPr="00D2541D">
        <w:rPr>
          <w:rStyle w:val="a8"/>
          <w:color w:val="000000" w:themeColor="text1"/>
        </w:rPr>
        <w:footnoteReference w:id="526"/>
      </w:r>
      <w:r w:rsidRPr="00D2541D">
        <w:rPr>
          <w:color w:val="000000" w:themeColor="text1"/>
        </w:rPr>
        <w:t xml:space="preserve"> Еще одной сильной стороной Копенгагенского процесса, а следовательно, и функционирования единого пространства профессионального образования и обучения стало то, что его результаты и успехи на уровне ЕС были взяты во внимание и на национальном уровне, где властями были приняты меры по внедрению европейских рекомендаций в своих странах. Все это, тем самым, является логическим следствием процессов интеграции в рамках европейского пространства профессионального образования и обучения, в результате чего между европейскими и национальными уровнями установилось партнерство, улучшающее качество и работу систем ПОО.</w:t>
      </w:r>
    </w:p>
    <w:p w14:paraId="3EBE3F66"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Сотрудничество в рамках Копенгагенского процесса способствовало разработке европейского «набора инструментов» и инициатив, которые помогают учащимся и работникам перемещаться между странами и секторами занятости. Благодаря этому повысился уровень транспарентности, что облегчило оценку навыков и квалификаций, с тем чтобы они лучше признавались и понимались в различных странах.</w:t>
      </w:r>
      <w:r w:rsidRPr="00D2541D">
        <w:rPr>
          <w:rStyle w:val="a8"/>
          <w:rFonts w:ascii="Times New Roman" w:hAnsi="Times New Roman" w:cs="Times New Roman"/>
          <w:color w:val="000000" w:themeColor="text1"/>
          <w:sz w:val="24"/>
          <w:szCs w:val="24"/>
        </w:rPr>
        <w:footnoteReference w:id="527"/>
      </w:r>
      <w:r w:rsidRPr="00D2541D">
        <w:rPr>
          <w:rFonts w:ascii="Times New Roman" w:hAnsi="Times New Roman" w:cs="Times New Roman"/>
          <w:color w:val="000000" w:themeColor="text1"/>
          <w:sz w:val="24"/>
          <w:szCs w:val="24"/>
        </w:rPr>
        <w:t xml:space="preserve"> </w:t>
      </w:r>
    </w:p>
    <w:p w14:paraId="2392F32A" w14:textId="60576BB8"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Среди таких инструментов можно обозначит </w:t>
      </w:r>
      <w:proofErr w:type="spellStart"/>
      <w:r w:rsidRPr="00D2541D">
        <w:rPr>
          <w:rFonts w:ascii="Times New Roman" w:hAnsi="Times New Roman" w:cs="Times New Roman"/>
          <w:color w:val="000000" w:themeColor="text1"/>
          <w:sz w:val="24"/>
          <w:szCs w:val="24"/>
        </w:rPr>
        <w:t>Europass</w:t>
      </w:r>
      <w:proofErr w:type="spellEnd"/>
      <w:r w:rsidRPr="00D2541D">
        <w:rPr>
          <w:rFonts w:ascii="Times New Roman" w:hAnsi="Times New Roman" w:cs="Times New Roman"/>
          <w:color w:val="000000" w:themeColor="text1"/>
          <w:sz w:val="24"/>
          <w:szCs w:val="24"/>
        </w:rPr>
        <w:t>, Европейскую систему квалификаций</w:t>
      </w:r>
      <w:r w:rsidR="00F56E73"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 xml:space="preserve">Европейскую кредитную систему профессионального образования и обучения, Европейскую систему обеспечения качества, а также отдельные учреждения и инициативы, например, ежегодная европейская неделя профессиональных навыков, начатая в 2016 году, которая является общеевропейской кампанией с целью повышения привлекательности и имиджа ПОО; Европейский альянс за ученичество, созданный в 2013 году, который эффективно мобилизовал государства-члены ЕС, Европейскую ассоциацию </w:t>
      </w:r>
      <w:r w:rsidRPr="00D2541D">
        <w:rPr>
          <w:rFonts w:ascii="Times New Roman" w:hAnsi="Times New Roman" w:cs="Times New Roman"/>
          <w:color w:val="000000" w:themeColor="text1"/>
          <w:sz w:val="24"/>
          <w:szCs w:val="24"/>
        </w:rPr>
        <w:lastRenderedPageBreak/>
        <w:t>свободной торговли, страны-кандидаты в ЕС и более 230 заинтересованных сторон для участия в повышении качества и имиджа ученичества; рабочая группа ET2020 по ПОО, призванная помочь директивным органам и другим заинтересованным сторонам разработать политику и практику, с тем чтобы преподаватели могли в полной мере реализовать свой потенциал и внести вклад в улучшение ученичества и обучения и т.д.</w:t>
      </w:r>
    </w:p>
    <w:p w14:paraId="57875432" w14:textId="5B0D4BA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Безусловно, до полноценного и бесперебойного функционирования европейского пространства ПОО необходимо и дальше принимать весь комплекс обозначенных ранее мер, что отмечают </w:t>
      </w:r>
      <w:r w:rsidR="00080524" w:rsidRPr="00D2541D">
        <w:rPr>
          <w:rFonts w:ascii="Times New Roman" w:hAnsi="Times New Roman" w:cs="Times New Roman"/>
          <w:color w:val="000000" w:themeColor="text1"/>
          <w:sz w:val="24"/>
          <w:szCs w:val="24"/>
        </w:rPr>
        <w:t xml:space="preserve">и </w:t>
      </w:r>
      <w:r w:rsidRPr="00D2541D">
        <w:rPr>
          <w:rFonts w:ascii="Times New Roman" w:hAnsi="Times New Roman" w:cs="Times New Roman"/>
          <w:color w:val="000000" w:themeColor="text1"/>
          <w:sz w:val="24"/>
          <w:szCs w:val="24"/>
        </w:rPr>
        <w:t>сами участники Копенгагенского процесса. Это и повышение привлекательности и престижа профессионального образования, и активное внедрение единых принципов и критериев в национальные образовательные системы, и совершенствование системы переноса квалификаций, и усиление связи с высшим образованием, и широкое внедрение гибких форм обучения в течение всей жизни и новых образовательных технологий.</w:t>
      </w:r>
      <w:r w:rsidRPr="00D2541D">
        <w:rPr>
          <w:rStyle w:val="a8"/>
          <w:rFonts w:ascii="Times New Roman" w:hAnsi="Times New Roman" w:cs="Times New Roman"/>
          <w:color w:val="000000" w:themeColor="text1"/>
          <w:sz w:val="24"/>
          <w:szCs w:val="24"/>
        </w:rPr>
        <w:footnoteReference w:id="528"/>
      </w:r>
      <w:r w:rsidRPr="00D2541D">
        <w:rPr>
          <w:rFonts w:ascii="Times New Roman" w:hAnsi="Times New Roman" w:cs="Times New Roman"/>
          <w:color w:val="000000" w:themeColor="text1"/>
          <w:sz w:val="24"/>
          <w:szCs w:val="24"/>
        </w:rPr>
        <w:t xml:space="preserve"> В целом, можно отметить, что в Европе продолжается активная деятельность стран по расширению и укреплению сотрудничества в сфере ПОО с целью проложить путь к европейскому пространству профессионального образования и обучения.</w:t>
      </w:r>
    </w:p>
    <w:p w14:paraId="7DB5D601" w14:textId="77777777" w:rsidR="00424252" w:rsidRPr="00ED7080" w:rsidRDefault="00424252" w:rsidP="009D544B">
      <w:pPr>
        <w:pStyle w:val="2"/>
        <w:spacing w:line="360" w:lineRule="auto"/>
        <w:jc w:val="center"/>
        <w:rPr>
          <w:rFonts w:ascii="Times New Roman" w:hAnsi="Times New Roman" w:cs="Times New Roman"/>
          <w:b/>
          <w:color w:val="000000" w:themeColor="text1"/>
          <w:sz w:val="24"/>
          <w:szCs w:val="24"/>
        </w:rPr>
      </w:pPr>
      <w:bookmarkStart w:id="52" w:name="_Toc10126513"/>
      <w:r w:rsidRPr="00ED7080">
        <w:rPr>
          <w:rFonts w:ascii="Times New Roman" w:hAnsi="Times New Roman" w:cs="Times New Roman"/>
          <w:b/>
          <w:color w:val="000000" w:themeColor="text1"/>
          <w:sz w:val="24"/>
          <w:szCs w:val="24"/>
        </w:rPr>
        <w:t>4.2. Модернизация российской системы профессионального образования и обучения в соответствии с европейскими принципами</w:t>
      </w:r>
      <w:bookmarkEnd w:id="52"/>
    </w:p>
    <w:p w14:paraId="3533D950" w14:textId="54BDD678" w:rsidR="0080788E" w:rsidRPr="00D2541D" w:rsidRDefault="008D60CE"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П</w:t>
      </w:r>
      <w:r w:rsidR="0080788E" w:rsidRPr="00D2541D">
        <w:rPr>
          <w:rFonts w:ascii="Times New Roman" w:hAnsi="Times New Roman" w:cs="Times New Roman"/>
          <w:color w:val="000000" w:themeColor="text1"/>
          <w:sz w:val="24"/>
          <w:szCs w:val="24"/>
        </w:rPr>
        <w:t>роцессы интернационализации в сфере образования активно протекают на европейском пространстве и охватывают как уровень высшего, так и среднего профессионального образования. Развитие интеграционных процессов в сфере профессионального образования и обучения определено задачами повышения конкурентоспособности экономики, развитием общества, а также достижением социальной стабильности.</w:t>
      </w:r>
      <w:r w:rsidR="0080788E" w:rsidRPr="00D2541D">
        <w:rPr>
          <w:rStyle w:val="a8"/>
          <w:rFonts w:ascii="Times New Roman" w:hAnsi="Times New Roman" w:cs="Times New Roman"/>
          <w:color w:val="000000" w:themeColor="text1"/>
          <w:sz w:val="24"/>
          <w:szCs w:val="24"/>
        </w:rPr>
        <w:footnoteReference w:id="529"/>
      </w:r>
      <w:r w:rsidR="0080788E" w:rsidRPr="00D2541D">
        <w:rPr>
          <w:rFonts w:ascii="Times New Roman" w:hAnsi="Times New Roman" w:cs="Times New Roman"/>
          <w:color w:val="000000" w:themeColor="text1"/>
          <w:sz w:val="24"/>
          <w:szCs w:val="24"/>
        </w:rPr>
        <w:t xml:space="preserve"> </w:t>
      </w:r>
    </w:p>
    <w:p w14:paraId="2E58A718" w14:textId="1F3E676A" w:rsidR="008D60CE" w:rsidRPr="00D2541D" w:rsidRDefault="00C557B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Процессы интернационализации профессионального образования, происходящие в России, обуславливают необходимость модернизации отечественной системы ПОО, одним из приоритетов которой является обеспечение конкурентоспособности образовательных программ на внутреннем и внешнем рынке и ориентация на зарубежные практики. В этой связ</w:t>
      </w:r>
      <w:r w:rsidR="00D01EAB" w:rsidRPr="00D2541D">
        <w:rPr>
          <w:rFonts w:ascii="Times New Roman" w:hAnsi="Times New Roman" w:cs="Times New Roman"/>
          <w:color w:val="000000" w:themeColor="text1"/>
          <w:sz w:val="24"/>
          <w:szCs w:val="24"/>
        </w:rPr>
        <w:t>и</w:t>
      </w:r>
      <w:r w:rsidRPr="00D2541D">
        <w:rPr>
          <w:rFonts w:ascii="Times New Roman" w:hAnsi="Times New Roman" w:cs="Times New Roman"/>
          <w:color w:val="000000" w:themeColor="text1"/>
          <w:sz w:val="24"/>
          <w:szCs w:val="24"/>
        </w:rPr>
        <w:t xml:space="preserve"> р</w:t>
      </w:r>
      <w:r w:rsidR="00424252" w:rsidRPr="00D2541D">
        <w:rPr>
          <w:rFonts w:ascii="Times New Roman" w:hAnsi="Times New Roman" w:cs="Times New Roman"/>
          <w:color w:val="000000" w:themeColor="text1"/>
          <w:sz w:val="24"/>
          <w:szCs w:val="24"/>
        </w:rPr>
        <w:t xml:space="preserve">оссийская система образования, включая профессиональное образование, ориентирована на интеграцию в европейское образовательное пространство, что предполагает разработку соответствующих стратегий сотрудничества и сближения с </w:t>
      </w:r>
      <w:r w:rsidR="00424252" w:rsidRPr="00D2541D">
        <w:rPr>
          <w:rFonts w:ascii="Times New Roman" w:hAnsi="Times New Roman" w:cs="Times New Roman"/>
          <w:color w:val="000000" w:themeColor="text1"/>
          <w:sz w:val="24"/>
          <w:szCs w:val="24"/>
        </w:rPr>
        <w:lastRenderedPageBreak/>
        <w:t>европейскими странами.</w:t>
      </w:r>
      <w:r w:rsidR="008D60CE" w:rsidRPr="00D2541D">
        <w:rPr>
          <w:rFonts w:ascii="Times New Roman" w:hAnsi="Times New Roman" w:cs="Times New Roman"/>
          <w:color w:val="000000" w:themeColor="text1"/>
          <w:sz w:val="24"/>
          <w:szCs w:val="24"/>
        </w:rPr>
        <w:t xml:space="preserve"> Важность участия в общеевропейских процессах по развитию и модернизации профессионального образования и обучения обусловлена тем фактом, что в странах ЕС на настоящий момент уже </w:t>
      </w:r>
      <w:r w:rsidR="00AE0F66" w:rsidRPr="00D2541D">
        <w:rPr>
          <w:rFonts w:ascii="Times New Roman" w:hAnsi="Times New Roman" w:cs="Times New Roman"/>
          <w:color w:val="000000" w:themeColor="text1"/>
          <w:sz w:val="24"/>
          <w:szCs w:val="24"/>
        </w:rPr>
        <w:t xml:space="preserve">внедрены инструменты и </w:t>
      </w:r>
      <w:r w:rsidR="008D60CE" w:rsidRPr="00D2541D">
        <w:rPr>
          <w:rFonts w:ascii="Times New Roman" w:hAnsi="Times New Roman" w:cs="Times New Roman"/>
          <w:color w:val="000000" w:themeColor="text1"/>
          <w:sz w:val="24"/>
          <w:szCs w:val="24"/>
        </w:rPr>
        <w:t>разработаны механизмы повышения эффективности ПОО,</w:t>
      </w:r>
      <w:r w:rsidR="00AE0F66" w:rsidRPr="00D2541D">
        <w:rPr>
          <w:rFonts w:ascii="Times New Roman" w:hAnsi="Times New Roman" w:cs="Times New Roman"/>
          <w:color w:val="000000" w:themeColor="text1"/>
          <w:sz w:val="24"/>
          <w:szCs w:val="24"/>
        </w:rPr>
        <w:t xml:space="preserve"> которые позволяют системам профессионального образования способствовать реализации задачи повышения конкурентоспособности экономики и решения социальных проблем.</w:t>
      </w:r>
      <w:r w:rsidR="00AE0F66" w:rsidRPr="00D2541D">
        <w:rPr>
          <w:rStyle w:val="a8"/>
          <w:rFonts w:ascii="Times New Roman" w:hAnsi="Times New Roman" w:cs="Times New Roman"/>
          <w:color w:val="000000" w:themeColor="text1"/>
          <w:sz w:val="24"/>
          <w:szCs w:val="24"/>
        </w:rPr>
        <w:footnoteReference w:id="530"/>
      </w:r>
    </w:p>
    <w:p w14:paraId="43DFEE62" w14:textId="599E0BFA" w:rsidR="00424252" w:rsidRPr="00D2541D" w:rsidRDefault="0080788E"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Однако в</w:t>
      </w:r>
      <w:r w:rsidR="00424252" w:rsidRPr="00D2541D">
        <w:rPr>
          <w:rFonts w:ascii="Times New Roman" w:hAnsi="Times New Roman" w:cs="Times New Roman"/>
          <w:color w:val="000000" w:themeColor="text1"/>
          <w:sz w:val="24"/>
          <w:szCs w:val="24"/>
        </w:rPr>
        <w:t xml:space="preserve"> отличие от пространства высшего образования, в рамках которого Россия активно участвует в интеграционных процессах и внедряет болонские принципы в собственную систему высшего образования, ситуация с пространством профессионального образования и обучения выглядит гораздо сложнее.</w:t>
      </w:r>
    </w:p>
    <w:p w14:paraId="00C8EF8F" w14:textId="77777777"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Россия, как известно, не принимает участие в Копенгагенском процессе, и объясняется это рядом причин.</w:t>
      </w:r>
    </w:p>
    <w:p w14:paraId="37F83AB3" w14:textId="70E90262" w:rsidR="00D01EAB"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первую очередь это связано со значительной разницей систем профессионального образования России и стран ЕС. </w:t>
      </w:r>
      <w:r w:rsidR="00C02672" w:rsidRPr="00D2541D">
        <w:rPr>
          <w:rFonts w:ascii="Times New Roman" w:hAnsi="Times New Roman" w:cs="Times New Roman"/>
          <w:color w:val="000000" w:themeColor="text1"/>
          <w:sz w:val="24"/>
          <w:szCs w:val="24"/>
        </w:rPr>
        <w:t xml:space="preserve">В соответствии с Федеральным законом «Об образовании» в российской </w:t>
      </w:r>
      <w:r w:rsidRPr="00D2541D">
        <w:rPr>
          <w:rFonts w:ascii="Times New Roman" w:hAnsi="Times New Roman" w:cs="Times New Roman"/>
          <w:color w:val="000000" w:themeColor="text1"/>
          <w:sz w:val="24"/>
          <w:szCs w:val="24"/>
        </w:rPr>
        <w:t xml:space="preserve">системе существует </w:t>
      </w:r>
      <w:r w:rsidR="00D315BB" w:rsidRPr="00D2541D">
        <w:rPr>
          <w:rFonts w:ascii="Times New Roman" w:hAnsi="Times New Roman" w:cs="Times New Roman"/>
          <w:color w:val="000000" w:themeColor="text1"/>
          <w:sz w:val="24"/>
          <w:szCs w:val="24"/>
        </w:rPr>
        <w:t xml:space="preserve">уровни общего и профессионального образования. Последний уровень включает в себя </w:t>
      </w:r>
      <w:r w:rsidRPr="00D2541D">
        <w:rPr>
          <w:rFonts w:ascii="Times New Roman" w:hAnsi="Times New Roman" w:cs="Times New Roman"/>
          <w:color w:val="000000" w:themeColor="text1"/>
          <w:sz w:val="24"/>
          <w:szCs w:val="24"/>
        </w:rPr>
        <w:t>среднее</w:t>
      </w:r>
      <w:r w:rsidR="00D315BB" w:rsidRPr="00D2541D">
        <w:rPr>
          <w:rFonts w:ascii="Times New Roman" w:hAnsi="Times New Roman" w:cs="Times New Roman"/>
          <w:color w:val="000000" w:themeColor="text1"/>
          <w:sz w:val="24"/>
          <w:szCs w:val="24"/>
        </w:rPr>
        <w:t xml:space="preserve"> (в которое было включено начальное профессиональное образование)</w:t>
      </w:r>
      <w:r w:rsidRPr="00D2541D">
        <w:rPr>
          <w:rFonts w:ascii="Times New Roman" w:hAnsi="Times New Roman" w:cs="Times New Roman"/>
          <w:color w:val="000000" w:themeColor="text1"/>
          <w:sz w:val="24"/>
          <w:szCs w:val="24"/>
        </w:rPr>
        <w:t xml:space="preserve"> </w:t>
      </w:r>
      <w:r w:rsidR="00D315BB" w:rsidRPr="00D2541D">
        <w:rPr>
          <w:rFonts w:ascii="Times New Roman" w:hAnsi="Times New Roman" w:cs="Times New Roman"/>
          <w:color w:val="000000" w:themeColor="text1"/>
          <w:sz w:val="24"/>
          <w:szCs w:val="24"/>
        </w:rPr>
        <w:t xml:space="preserve">и высшее </w:t>
      </w:r>
      <w:r w:rsidRPr="00D2541D">
        <w:rPr>
          <w:rFonts w:ascii="Times New Roman" w:hAnsi="Times New Roman" w:cs="Times New Roman"/>
          <w:color w:val="000000" w:themeColor="text1"/>
          <w:sz w:val="24"/>
          <w:szCs w:val="24"/>
        </w:rPr>
        <w:t>профессиональное образование</w:t>
      </w:r>
      <w:r w:rsidR="00D01EAB" w:rsidRPr="00D2541D">
        <w:rPr>
          <w:rFonts w:ascii="Times New Roman" w:hAnsi="Times New Roman" w:cs="Times New Roman"/>
          <w:color w:val="000000" w:themeColor="text1"/>
          <w:sz w:val="24"/>
          <w:szCs w:val="24"/>
        </w:rPr>
        <w:t xml:space="preserve">, </w:t>
      </w:r>
      <w:r w:rsidR="00D315BB" w:rsidRPr="00D2541D">
        <w:rPr>
          <w:rFonts w:ascii="Times New Roman" w:hAnsi="Times New Roman" w:cs="Times New Roman"/>
          <w:color w:val="000000" w:themeColor="text1"/>
          <w:sz w:val="24"/>
          <w:szCs w:val="24"/>
        </w:rPr>
        <w:t xml:space="preserve">а также </w:t>
      </w:r>
      <w:r w:rsidRPr="00D2541D">
        <w:rPr>
          <w:rFonts w:ascii="Times New Roman" w:hAnsi="Times New Roman" w:cs="Times New Roman"/>
          <w:color w:val="000000" w:themeColor="text1"/>
          <w:sz w:val="24"/>
          <w:szCs w:val="24"/>
        </w:rPr>
        <w:t>дополнительное профессиональное образование.</w:t>
      </w:r>
      <w:r w:rsidR="00C02672" w:rsidRPr="00D2541D">
        <w:rPr>
          <w:rStyle w:val="a8"/>
          <w:rFonts w:ascii="Times New Roman" w:hAnsi="Times New Roman" w:cs="Times New Roman"/>
          <w:color w:val="000000" w:themeColor="text1"/>
          <w:sz w:val="24"/>
          <w:szCs w:val="24"/>
        </w:rPr>
        <w:footnoteReference w:id="531"/>
      </w:r>
      <w:r w:rsidRPr="00D2541D">
        <w:rPr>
          <w:rFonts w:ascii="Times New Roman" w:hAnsi="Times New Roman" w:cs="Times New Roman"/>
          <w:color w:val="000000" w:themeColor="text1"/>
          <w:sz w:val="24"/>
          <w:szCs w:val="24"/>
        </w:rPr>
        <w:t xml:space="preserve"> Сложность состоит в том, что на каждом из уровней существуют собственные образовательные стандарт</w:t>
      </w:r>
      <w:r w:rsidR="00FF419E" w:rsidRPr="00D2541D">
        <w:rPr>
          <w:rFonts w:ascii="Times New Roman" w:hAnsi="Times New Roman" w:cs="Times New Roman"/>
          <w:color w:val="000000" w:themeColor="text1"/>
          <w:sz w:val="24"/>
          <w:szCs w:val="24"/>
        </w:rPr>
        <w:t>ы</w:t>
      </w:r>
      <w:r w:rsidRPr="00D2541D">
        <w:rPr>
          <w:rFonts w:ascii="Times New Roman" w:hAnsi="Times New Roman" w:cs="Times New Roman"/>
          <w:color w:val="000000" w:themeColor="text1"/>
          <w:sz w:val="24"/>
          <w:szCs w:val="24"/>
        </w:rPr>
        <w:t xml:space="preserve">, квалификации и терминологии, что ограничивает преемственность между подсистемами. В этой же связи вопросы горизонтальной мобильности остаются нерешенными и отмечается практически полное ее отсутствие. </w:t>
      </w:r>
      <w:r w:rsidR="00D01EAB" w:rsidRPr="00D2541D">
        <w:rPr>
          <w:rFonts w:ascii="Times New Roman" w:hAnsi="Times New Roman" w:cs="Times New Roman"/>
          <w:color w:val="000000" w:themeColor="text1"/>
          <w:sz w:val="24"/>
          <w:szCs w:val="24"/>
        </w:rPr>
        <w:t>Кроме того, для российской системы ПОО характерна недостаточная гибкость образовательных программ, слабый уровень социального партнерства в системе ПОО, отсутствие широкого применения компетентностного подхода в процессе оценки результатов обучения, а также свойственная российской системе профессионального образования и обучения децентрализация управления и слабая координация образовательной деятельности учебных заведений.</w:t>
      </w:r>
      <w:r w:rsidR="00D01EAB" w:rsidRPr="00D2541D">
        <w:rPr>
          <w:rStyle w:val="a8"/>
          <w:rFonts w:ascii="Times New Roman" w:hAnsi="Times New Roman" w:cs="Times New Roman"/>
          <w:color w:val="000000" w:themeColor="text1"/>
          <w:sz w:val="24"/>
          <w:szCs w:val="24"/>
        </w:rPr>
        <w:footnoteReference w:id="532"/>
      </w:r>
      <w:r w:rsidR="00D01EAB" w:rsidRPr="00D2541D">
        <w:rPr>
          <w:rFonts w:ascii="Times New Roman" w:hAnsi="Times New Roman" w:cs="Times New Roman"/>
          <w:color w:val="000000" w:themeColor="text1"/>
          <w:sz w:val="24"/>
          <w:szCs w:val="24"/>
        </w:rPr>
        <w:t xml:space="preserve"> </w:t>
      </w:r>
    </w:p>
    <w:p w14:paraId="48F0A8FD" w14:textId="076D5F2F" w:rsidR="00D01EAB" w:rsidRPr="00D2541D" w:rsidRDefault="00D01EAB"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Европейские системы профессионального образования и обучения организованы иначе. В странах ЕС существует начальное профессиональное образование, направленное на получение базовых квалификаций, которые позволяют молодым людям выйти на </w:t>
      </w:r>
      <w:r w:rsidRPr="00D2541D">
        <w:rPr>
          <w:rFonts w:ascii="Times New Roman" w:hAnsi="Times New Roman" w:cs="Times New Roman"/>
          <w:color w:val="000000" w:themeColor="text1"/>
          <w:sz w:val="24"/>
          <w:szCs w:val="24"/>
        </w:rPr>
        <w:lastRenderedPageBreak/>
        <w:t>рынок труда. Следующий уровень включает в себя непрерывное профессиональное образование, а также все секторы дополнительного образования, в том числе повышение квалификации, образование в течение всей жизни, обучение безработных граждан и т.д. Однако несмотря на такое большое количество составляющих непрерывного профессионального образования, они объединены общей интегрированной системой квалификаций, направленной на получение определенных компетенций. Такая гибкость траекторий образования и широкие возможности горизонтальной мобильности позволили странам ЕС применять такой подход, который поспособствовал их сближению и решению вопроса сопоставимости и взаимного признания квалификации.</w:t>
      </w:r>
      <w:r w:rsidRPr="00D2541D">
        <w:rPr>
          <w:rStyle w:val="a8"/>
          <w:rFonts w:ascii="Times New Roman" w:hAnsi="Times New Roman" w:cs="Times New Roman"/>
          <w:color w:val="000000" w:themeColor="text1"/>
          <w:sz w:val="24"/>
          <w:szCs w:val="24"/>
        </w:rPr>
        <w:footnoteReference w:id="533"/>
      </w:r>
    </w:p>
    <w:p w14:paraId="7C9B2148" w14:textId="6B675CB6"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Вместе с тем, участие в Копенгагенском процессе и использование международного опыта реформирования профессионального образования и обучения осложняется проблемами концептуального уровня, которые связаны с разными подходами к социальной значимости профессионального образования; трудностями информационного характера; технологическими барьерами, </w:t>
      </w:r>
      <w:r w:rsidR="00D315BB" w:rsidRPr="00D2541D">
        <w:rPr>
          <w:rFonts w:ascii="Times New Roman" w:hAnsi="Times New Roman" w:cs="Times New Roman"/>
          <w:color w:val="000000" w:themeColor="text1"/>
          <w:sz w:val="24"/>
          <w:szCs w:val="24"/>
        </w:rPr>
        <w:t>препятствующими</w:t>
      </w:r>
      <w:r w:rsidRPr="00D2541D">
        <w:rPr>
          <w:rFonts w:ascii="Times New Roman" w:hAnsi="Times New Roman" w:cs="Times New Roman"/>
          <w:color w:val="000000" w:themeColor="text1"/>
          <w:sz w:val="24"/>
          <w:szCs w:val="24"/>
        </w:rPr>
        <w:t xml:space="preserve"> применени</w:t>
      </w:r>
      <w:r w:rsidR="00D315BB" w:rsidRPr="00D2541D">
        <w:rPr>
          <w:rFonts w:ascii="Times New Roman" w:hAnsi="Times New Roman" w:cs="Times New Roman"/>
          <w:color w:val="000000" w:themeColor="text1"/>
          <w:sz w:val="24"/>
          <w:szCs w:val="24"/>
        </w:rPr>
        <w:t>ю</w:t>
      </w:r>
      <w:r w:rsidRPr="00D2541D">
        <w:rPr>
          <w:rFonts w:ascii="Times New Roman" w:hAnsi="Times New Roman" w:cs="Times New Roman"/>
          <w:color w:val="000000" w:themeColor="text1"/>
          <w:sz w:val="24"/>
          <w:szCs w:val="24"/>
        </w:rPr>
        <w:t xml:space="preserve"> зарубежного опыта и отдельных его элементов к российским условиям</w:t>
      </w:r>
      <w:r w:rsidR="00D315BB"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и проблемами психологического </w:t>
      </w:r>
      <w:r w:rsidR="00D315BB" w:rsidRPr="00D2541D">
        <w:rPr>
          <w:rFonts w:ascii="Times New Roman" w:hAnsi="Times New Roman" w:cs="Times New Roman"/>
          <w:color w:val="000000" w:themeColor="text1"/>
          <w:sz w:val="24"/>
          <w:szCs w:val="24"/>
        </w:rPr>
        <w:t>характера</w:t>
      </w:r>
      <w:r w:rsidRPr="00D2541D">
        <w:rPr>
          <w:rFonts w:ascii="Times New Roman" w:hAnsi="Times New Roman" w:cs="Times New Roman"/>
          <w:color w:val="000000" w:themeColor="text1"/>
          <w:sz w:val="24"/>
          <w:szCs w:val="24"/>
        </w:rPr>
        <w:t>, связанными с инертностью, нежеланием использовать чужой опыт и т.д.</w:t>
      </w:r>
      <w:r w:rsidR="00A735C5" w:rsidRPr="00D2541D">
        <w:rPr>
          <w:rStyle w:val="a8"/>
          <w:rFonts w:ascii="Times New Roman" w:hAnsi="Times New Roman" w:cs="Times New Roman"/>
          <w:color w:val="000000" w:themeColor="text1"/>
          <w:sz w:val="24"/>
          <w:szCs w:val="24"/>
        </w:rPr>
        <w:t xml:space="preserve"> </w:t>
      </w:r>
      <w:r w:rsidR="00A735C5" w:rsidRPr="00D2541D">
        <w:rPr>
          <w:rStyle w:val="a8"/>
          <w:rFonts w:ascii="Times New Roman" w:hAnsi="Times New Roman" w:cs="Times New Roman"/>
          <w:color w:val="000000" w:themeColor="text1"/>
          <w:sz w:val="24"/>
          <w:szCs w:val="24"/>
        </w:rPr>
        <w:footnoteReference w:id="534"/>
      </w:r>
      <w:r w:rsidRPr="00D2541D">
        <w:rPr>
          <w:rFonts w:ascii="Times New Roman" w:hAnsi="Times New Roman" w:cs="Times New Roman"/>
          <w:color w:val="000000" w:themeColor="text1"/>
          <w:sz w:val="24"/>
          <w:szCs w:val="24"/>
        </w:rPr>
        <w:t xml:space="preserve">  </w:t>
      </w:r>
    </w:p>
    <w:p w14:paraId="3A8DC166" w14:textId="639DF25C" w:rsidR="00D01EAB" w:rsidRPr="00D2541D" w:rsidRDefault="00D01EAB"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то же время в самой российской системе ПОО остается нерешенным и ряд внутренних проблем, оказывающих негативное влияние на ее развитие и препятствующих эффективной модернизации. Среди них можно выделить плохие условия для профессиональной мобильности, недостаточное участие бизнес-сообщества в процессе развития учреждения профессионального образования, неразвитость инфраструктуры, низкое качество образовательных услуг, дефицит кадровых ресурсов и т.д.</w:t>
      </w:r>
    </w:p>
    <w:p w14:paraId="6658C2F0" w14:textId="09E953B0"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Но даже несмотря на наличие целого ряда трудностей Росси</w:t>
      </w:r>
      <w:r w:rsidR="00E13E68" w:rsidRPr="00D2541D">
        <w:rPr>
          <w:rFonts w:ascii="Times New Roman" w:hAnsi="Times New Roman" w:cs="Times New Roman"/>
          <w:color w:val="000000" w:themeColor="text1"/>
          <w:sz w:val="24"/>
          <w:szCs w:val="24"/>
        </w:rPr>
        <w:t xml:space="preserve">и не стоит </w:t>
      </w:r>
      <w:r w:rsidRPr="00D2541D">
        <w:rPr>
          <w:rFonts w:ascii="Times New Roman" w:hAnsi="Times New Roman" w:cs="Times New Roman"/>
          <w:color w:val="000000" w:themeColor="text1"/>
          <w:sz w:val="24"/>
          <w:szCs w:val="24"/>
        </w:rPr>
        <w:t xml:space="preserve">оставаться в стороне от общемировых образовательных процессов. Сегодня наступило то время, когда национальная обособленность систем профессионального образования все более вступает в конфликт с широкомасштабными процессами интернационализации и глобализации образования. </w:t>
      </w:r>
    </w:p>
    <w:p w14:paraId="763B4DB9" w14:textId="6F1EE419" w:rsidR="00424252" w:rsidRPr="00D2541D" w:rsidRDefault="00AD568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Идея интеграции национальной системы профессионального образования и обучения в образовательное пространство Европы </w:t>
      </w:r>
      <w:r w:rsidR="005061AC" w:rsidRPr="00D2541D">
        <w:rPr>
          <w:rFonts w:ascii="Times New Roman" w:hAnsi="Times New Roman" w:cs="Times New Roman"/>
          <w:color w:val="000000" w:themeColor="text1"/>
          <w:sz w:val="24"/>
          <w:szCs w:val="24"/>
        </w:rPr>
        <w:t xml:space="preserve">стоит на повестке дня, </w:t>
      </w:r>
      <w:r w:rsidR="00424252" w:rsidRPr="00D2541D">
        <w:rPr>
          <w:rFonts w:ascii="Times New Roman" w:hAnsi="Times New Roman" w:cs="Times New Roman"/>
          <w:color w:val="000000" w:themeColor="text1"/>
          <w:sz w:val="24"/>
          <w:szCs w:val="24"/>
        </w:rPr>
        <w:t>однако подчеркива</w:t>
      </w:r>
      <w:r w:rsidR="005061AC" w:rsidRPr="00D2541D">
        <w:rPr>
          <w:rFonts w:ascii="Times New Roman" w:hAnsi="Times New Roman" w:cs="Times New Roman"/>
          <w:color w:val="000000" w:themeColor="text1"/>
          <w:sz w:val="24"/>
          <w:szCs w:val="24"/>
        </w:rPr>
        <w:t>ется</w:t>
      </w:r>
      <w:r w:rsidR="00424252" w:rsidRPr="00D2541D">
        <w:rPr>
          <w:rFonts w:ascii="Times New Roman" w:hAnsi="Times New Roman" w:cs="Times New Roman"/>
          <w:color w:val="000000" w:themeColor="text1"/>
          <w:sz w:val="24"/>
          <w:szCs w:val="24"/>
        </w:rPr>
        <w:t xml:space="preserve"> мысль о том, что интеграция в европейскую систему образования не </w:t>
      </w:r>
      <w:r w:rsidR="00424252" w:rsidRPr="00D2541D">
        <w:rPr>
          <w:rFonts w:ascii="Times New Roman" w:hAnsi="Times New Roman" w:cs="Times New Roman"/>
          <w:color w:val="000000" w:themeColor="text1"/>
          <w:sz w:val="24"/>
          <w:szCs w:val="24"/>
        </w:rPr>
        <w:lastRenderedPageBreak/>
        <w:t>является самоцелью для России, большую ценность представляет зарубежный опыт и знания по процессам реформирования профессионального образования и обучения.</w:t>
      </w:r>
      <w:r w:rsidR="00F174FB" w:rsidRPr="00D2541D">
        <w:rPr>
          <w:rStyle w:val="a8"/>
          <w:rFonts w:ascii="Times New Roman" w:hAnsi="Times New Roman" w:cs="Times New Roman"/>
          <w:color w:val="000000" w:themeColor="text1"/>
          <w:sz w:val="24"/>
          <w:szCs w:val="24"/>
        </w:rPr>
        <w:footnoteReference w:id="535"/>
      </w:r>
      <w:r w:rsidR="00424252" w:rsidRPr="00D2541D">
        <w:rPr>
          <w:rFonts w:ascii="Times New Roman" w:hAnsi="Times New Roman" w:cs="Times New Roman"/>
          <w:color w:val="000000" w:themeColor="text1"/>
          <w:sz w:val="24"/>
          <w:szCs w:val="24"/>
        </w:rPr>
        <w:t xml:space="preserve">  </w:t>
      </w:r>
      <w:r w:rsidR="002A1928" w:rsidRPr="00D2541D">
        <w:rPr>
          <w:rFonts w:ascii="Times New Roman" w:hAnsi="Times New Roman" w:cs="Times New Roman"/>
          <w:color w:val="000000" w:themeColor="text1"/>
          <w:sz w:val="24"/>
          <w:szCs w:val="24"/>
        </w:rPr>
        <w:t>И</w:t>
      </w:r>
      <w:r w:rsidR="00424252" w:rsidRPr="00D2541D">
        <w:rPr>
          <w:rFonts w:ascii="Times New Roman" w:hAnsi="Times New Roman" w:cs="Times New Roman"/>
          <w:color w:val="000000" w:themeColor="text1"/>
          <w:sz w:val="24"/>
          <w:szCs w:val="24"/>
        </w:rPr>
        <w:t xml:space="preserve">зучение опыта реформирования европейских образовательных систем и принципов обеспечения конкурентоспособного и признаваемого образования в рамках европейского образовательного пространства имеет для России значение как с позиций экономической и политической выгоды, так и в рамках развития российской системы профессионального образования и обучения в современных условиях. </w:t>
      </w:r>
    </w:p>
    <w:p w14:paraId="679C1CFA" w14:textId="277A4D67" w:rsidR="00E00F4E" w:rsidRPr="00D2541D" w:rsidRDefault="00F97698"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Значимость сферы профессионального образования и обучения признается в России на официальном уровне, а вопросам </w:t>
      </w:r>
      <w:r w:rsidRPr="00D2541D">
        <w:rPr>
          <w:rFonts w:ascii="Times New Roman" w:hAnsi="Times New Roman" w:cs="Times New Roman"/>
          <w:color w:val="000000" w:themeColor="text1"/>
          <w:sz w:val="24"/>
          <w:szCs w:val="24"/>
          <w:shd w:val="clear" w:color="auto" w:fill="FFFFFF"/>
        </w:rPr>
        <w:t xml:space="preserve">ее развития и повышения качества профессионального образования уделяется </w:t>
      </w:r>
      <w:r w:rsidR="001B1309" w:rsidRPr="00D2541D">
        <w:rPr>
          <w:rFonts w:ascii="Times New Roman" w:hAnsi="Times New Roman" w:cs="Times New Roman"/>
          <w:color w:val="000000" w:themeColor="text1"/>
          <w:sz w:val="24"/>
          <w:szCs w:val="24"/>
        </w:rPr>
        <w:t>достаточно внимания</w:t>
      </w:r>
      <w:r w:rsidRPr="00D2541D">
        <w:rPr>
          <w:rFonts w:ascii="Times New Roman" w:hAnsi="Times New Roman" w:cs="Times New Roman"/>
          <w:color w:val="000000" w:themeColor="text1"/>
          <w:sz w:val="24"/>
          <w:szCs w:val="24"/>
        </w:rPr>
        <w:t>.</w:t>
      </w:r>
      <w:r w:rsidRPr="00D2541D">
        <w:rPr>
          <w:rStyle w:val="a8"/>
          <w:rFonts w:ascii="Times New Roman" w:hAnsi="Times New Roman" w:cs="Times New Roman"/>
          <w:color w:val="000000" w:themeColor="text1"/>
          <w:sz w:val="24"/>
          <w:szCs w:val="24"/>
        </w:rPr>
        <w:footnoteReference w:id="536"/>
      </w:r>
      <w:r w:rsidR="001B1309"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 xml:space="preserve">В 2018 году </w:t>
      </w:r>
      <w:r w:rsidR="00E00F4E" w:rsidRPr="00D2541D">
        <w:rPr>
          <w:rFonts w:ascii="Times New Roman" w:hAnsi="Times New Roman" w:cs="Times New Roman"/>
          <w:color w:val="000000" w:themeColor="text1"/>
          <w:sz w:val="24"/>
          <w:szCs w:val="24"/>
        </w:rPr>
        <w:t>Президент РФ в своем послании Федеральному Собранию отметил, что проводить скорейшую модернизацию системы ПОО</w:t>
      </w:r>
      <w:r w:rsidR="001B1309" w:rsidRPr="00D2541D">
        <w:rPr>
          <w:rFonts w:ascii="Times New Roman" w:hAnsi="Times New Roman" w:cs="Times New Roman"/>
          <w:color w:val="000000" w:themeColor="text1"/>
          <w:sz w:val="24"/>
          <w:szCs w:val="24"/>
        </w:rPr>
        <w:t xml:space="preserve"> страны необходимо с опорой на лучшие зарубежные практики и опыт</w:t>
      </w:r>
      <w:r w:rsidR="00E00F4E" w:rsidRPr="00D2541D">
        <w:rPr>
          <w:rFonts w:ascii="Times New Roman" w:hAnsi="Times New Roman" w:cs="Times New Roman"/>
          <w:color w:val="000000" w:themeColor="text1"/>
          <w:sz w:val="24"/>
          <w:szCs w:val="24"/>
        </w:rPr>
        <w:t>, с тем чтобы добиться ее качественного изменения и усилить подготовку учащихся по передовым направлениям технологического развития</w:t>
      </w:r>
      <w:r w:rsidR="001B1309" w:rsidRPr="00D2541D">
        <w:rPr>
          <w:rFonts w:ascii="Times New Roman" w:hAnsi="Times New Roman" w:cs="Times New Roman"/>
          <w:color w:val="000000" w:themeColor="text1"/>
          <w:sz w:val="24"/>
          <w:szCs w:val="24"/>
        </w:rPr>
        <w:t xml:space="preserve">, а также </w:t>
      </w:r>
      <w:r w:rsidR="001B1309" w:rsidRPr="00D2541D">
        <w:rPr>
          <w:rFonts w:ascii="Times New Roman" w:hAnsi="Times New Roman" w:cs="Times New Roman"/>
          <w:color w:val="000000" w:themeColor="text1"/>
          <w:sz w:val="24"/>
          <w:szCs w:val="24"/>
          <w:shd w:val="clear" w:color="auto" w:fill="FFFFFF"/>
        </w:rPr>
        <w:t>вывести страну в ряды крупнейших экономик мира.</w:t>
      </w:r>
      <w:r w:rsidR="001B1309" w:rsidRPr="00D2541D">
        <w:rPr>
          <w:rStyle w:val="a8"/>
          <w:rFonts w:ascii="Times New Roman" w:hAnsi="Times New Roman" w:cs="Times New Roman"/>
          <w:color w:val="000000" w:themeColor="text1"/>
          <w:sz w:val="24"/>
          <w:szCs w:val="24"/>
        </w:rPr>
        <w:footnoteReference w:id="537"/>
      </w:r>
    </w:p>
    <w:p w14:paraId="6B109EAD" w14:textId="01C9F490" w:rsidR="00E00F4E" w:rsidRPr="00D2541D" w:rsidRDefault="00F97698"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этой связи в стране происходит обновление нормативно-правовой базы ПОО путем подготовки и внедрения официальных документов, в которых зафиксированы ключевые направления модернизации системы профессиональной подготовки и профессионального образования. </w:t>
      </w:r>
      <w:r w:rsidR="00B57F92" w:rsidRPr="00D2541D">
        <w:rPr>
          <w:rFonts w:ascii="Times New Roman" w:hAnsi="Times New Roman" w:cs="Times New Roman"/>
          <w:color w:val="000000" w:themeColor="text1"/>
          <w:sz w:val="24"/>
          <w:szCs w:val="24"/>
        </w:rPr>
        <w:t>Среди документов можно выделить</w:t>
      </w:r>
      <w:r w:rsidR="009F4762" w:rsidRPr="00D2541D">
        <w:rPr>
          <w:rFonts w:ascii="Times New Roman" w:hAnsi="Times New Roman" w:cs="Times New Roman"/>
          <w:color w:val="000000" w:themeColor="text1"/>
          <w:sz w:val="24"/>
          <w:szCs w:val="24"/>
        </w:rPr>
        <w:t>,</w:t>
      </w:r>
      <w:r w:rsidR="00B57F92" w:rsidRPr="00D2541D">
        <w:rPr>
          <w:rFonts w:ascii="Times New Roman" w:hAnsi="Times New Roman" w:cs="Times New Roman"/>
          <w:color w:val="000000" w:themeColor="text1"/>
          <w:sz w:val="24"/>
          <w:szCs w:val="24"/>
        </w:rPr>
        <w:t xml:space="preserve"> </w:t>
      </w:r>
      <w:r w:rsidR="009F4762" w:rsidRPr="00D2541D">
        <w:rPr>
          <w:rFonts w:ascii="Times New Roman" w:hAnsi="Times New Roman" w:cs="Times New Roman"/>
          <w:color w:val="000000" w:themeColor="text1"/>
          <w:sz w:val="24"/>
          <w:szCs w:val="24"/>
        </w:rPr>
        <w:t>например,</w:t>
      </w:r>
      <w:r w:rsidR="00E00F4E"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Комплекс мер, направленных на совершенствование системы среднего профессионального образования на 2015 – 2020 гг.</w:t>
      </w:r>
      <w:r w:rsidR="00E00F4E" w:rsidRPr="00D2541D">
        <w:rPr>
          <w:rFonts w:ascii="Times New Roman" w:hAnsi="Times New Roman" w:cs="Times New Roman"/>
          <w:color w:val="000000" w:themeColor="text1"/>
          <w:sz w:val="24"/>
          <w:szCs w:val="24"/>
        </w:rPr>
        <w:t>,</w:t>
      </w:r>
      <w:r w:rsidR="001C54D0" w:rsidRPr="00D2541D">
        <w:rPr>
          <w:rStyle w:val="a8"/>
          <w:rFonts w:ascii="Times New Roman" w:hAnsi="Times New Roman" w:cs="Times New Roman"/>
          <w:color w:val="000000" w:themeColor="text1"/>
          <w:sz w:val="24"/>
          <w:szCs w:val="24"/>
        </w:rPr>
        <w:footnoteReference w:id="538"/>
      </w:r>
      <w:r w:rsidR="009F4762" w:rsidRPr="00D2541D">
        <w:rPr>
          <w:rFonts w:ascii="Times New Roman" w:hAnsi="Times New Roman" w:cs="Times New Roman"/>
          <w:color w:val="000000" w:themeColor="text1"/>
          <w:sz w:val="24"/>
          <w:szCs w:val="24"/>
        </w:rPr>
        <w:t xml:space="preserve"> </w:t>
      </w:r>
      <w:r w:rsidR="00E00F4E" w:rsidRPr="00D2541D">
        <w:rPr>
          <w:rFonts w:ascii="Times New Roman" w:hAnsi="Times New Roman" w:cs="Times New Roman"/>
          <w:color w:val="000000" w:themeColor="text1"/>
          <w:sz w:val="24"/>
          <w:szCs w:val="24"/>
        </w:rPr>
        <w:t>Стратеги</w:t>
      </w:r>
      <w:r w:rsidR="00C56259" w:rsidRPr="00D2541D">
        <w:rPr>
          <w:rFonts w:ascii="Times New Roman" w:hAnsi="Times New Roman" w:cs="Times New Roman"/>
          <w:color w:val="000000" w:themeColor="text1"/>
          <w:sz w:val="24"/>
          <w:szCs w:val="24"/>
        </w:rPr>
        <w:t>ю</w:t>
      </w:r>
      <w:r w:rsidR="00E00F4E" w:rsidRPr="00D2541D">
        <w:rPr>
          <w:rFonts w:ascii="Times New Roman" w:hAnsi="Times New Roman" w:cs="Times New Roman"/>
          <w:color w:val="000000" w:themeColor="text1"/>
          <w:sz w:val="24"/>
          <w:szCs w:val="24"/>
        </w:rPr>
        <w:t xml:space="preserve"> развития системы подготовки рабочих кадров и формирования прикладных квалификаций на период до 2020 г.,</w:t>
      </w:r>
      <w:r w:rsidR="001C54D0" w:rsidRPr="00D2541D">
        <w:rPr>
          <w:rStyle w:val="a8"/>
          <w:rFonts w:ascii="Times New Roman" w:hAnsi="Times New Roman" w:cs="Times New Roman"/>
          <w:color w:val="000000" w:themeColor="text1"/>
          <w:sz w:val="24"/>
          <w:szCs w:val="24"/>
        </w:rPr>
        <w:footnoteReference w:id="539"/>
      </w:r>
      <w:r w:rsidR="00E00F4E" w:rsidRPr="00D2541D">
        <w:rPr>
          <w:rFonts w:ascii="Times New Roman" w:hAnsi="Times New Roman" w:cs="Times New Roman"/>
          <w:color w:val="000000" w:themeColor="text1"/>
          <w:sz w:val="24"/>
          <w:szCs w:val="24"/>
        </w:rPr>
        <w:t xml:space="preserve"> Федеральный закон от 03.07.2016 № 238-ФЗ «О независимой оценке квалификации»</w:t>
      </w:r>
      <w:r w:rsidR="001C54D0" w:rsidRPr="00D2541D">
        <w:rPr>
          <w:rStyle w:val="a8"/>
          <w:rFonts w:ascii="Times New Roman" w:hAnsi="Times New Roman" w:cs="Times New Roman"/>
          <w:color w:val="000000" w:themeColor="text1"/>
          <w:sz w:val="24"/>
          <w:szCs w:val="24"/>
        </w:rPr>
        <w:footnoteReference w:id="540"/>
      </w:r>
      <w:r w:rsidR="00E00F4E" w:rsidRPr="00D2541D">
        <w:rPr>
          <w:rFonts w:ascii="Times New Roman" w:hAnsi="Times New Roman" w:cs="Times New Roman"/>
          <w:color w:val="000000" w:themeColor="text1"/>
          <w:sz w:val="24"/>
          <w:szCs w:val="24"/>
        </w:rPr>
        <w:t xml:space="preserve"> </w:t>
      </w:r>
      <w:r w:rsidR="00B41A37" w:rsidRPr="00D2541D">
        <w:rPr>
          <w:rFonts w:ascii="Times New Roman" w:hAnsi="Times New Roman" w:cs="Times New Roman"/>
          <w:color w:val="000000" w:themeColor="text1"/>
          <w:sz w:val="24"/>
          <w:szCs w:val="24"/>
        </w:rPr>
        <w:t xml:space="preserve">и др. </w:t>
      </w:r>
      <w:r w:rsidR="00E00F4E" w:rsidRPr="00D2541D">
        <w:rPr>
          <w:rFonts w:ascii="Times New Roman" w:hAnsi="Times New Roman" w:cs="Times New Roman"/>
          <w:color w:val="000000" w:themeColor="text1"/>
          <w:sz w:val="24"/>
          <w:szCs w:val="24"/>
        </w:rPr>
        <w:t>До 2019 года на протяжении 5 лет осуществлялся проект «Подготовка рабочих кадров для социально-экономического развития регионов», разработанный как часть международного сотрудничества РФ</w:t>
      </w:r>
      <w:r w:rsidR="001C54D0" w:rsidRPr="00D2541D">
        <w:rPr>
          <w:rFonts w:ascii="Times New Roman" w:hAnsi="Times New Roman" w:cs="Times New Roman"/>
          <w:color w:val="000000" w:themeColor="text1"/>
          <w:sz w:val="24"/>
          <w:szCs w:val="24"/>
        </w:rPr>
        <w:t>.</w:t>
      </w:r>
    </w:p>
    <w:p w14:paraId="488DD0B5" w14:textId="2CE9F979" w:rsidR="00F97698" w:rsidRPr="00D2541D" w:rsidRDefault="00F97698"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lastRenderedPageBreak/>
        <w:t>Комплекс мер касается вопросов обеспечения соответствия квалификации выпускников требованиям современной экономики, объединения ресурсов государства, бизнеса и сферы образования для совершенствования системы профессионального образования, разработки системы мониторинга качества подготовки кадров. Проводится работа по развитию обучения в течение всей жизни и созданию механизмов информирования молодежи о доступных учебных возможностях и поддержки научной, творческой и предпринимательской деятельности.</w:t>
      </w:r>
      <w:r w:rsidR="001C54D0" w:rsidRPr="00D2541D">
        <w:rPr>
          <w:rStyle w:val="a8"/>
          <w:rFonts w:ascii="Times New Roman" w:hAnsi="Times New Roman" w:cs="Times New Roman"/>
          <w:color w:val="000000" w:themeColor="text1"/>
          <w:sz w:val="24"/>
          <w:szCs w:val="24"/>
        </w:rPr>
        <w:footnoteReference w:id="541"/>
      </w:r>
    </w:p>
    <w:p w14:paraId="77A43659" w14:textId="2993F9D3" w:rsidR="00E00F4E" w:rsidRPr="00D2541D" w:rsidRDefault="00E00F4E"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 xml:space="preserve">В </w:t>
      </w:r>
      <w:r w:rsidR="00EF75CB" w:rsidRPr="00D2541D">
        <w:rPr>
          <w:color w:val="000000" w:themeColor="text1"/>
        </w:rPr>
        <w:t>Концепции</w:t>
      </w:r>
      <w:r w:rsidRPr="00D2541D">
        <w:rPr>
          <w:color w:val="000000" w:themeColor="text1"/>
        </w:rPr>
        <w:t xml:space="preserve"> долгосрочного социально-экономического развития Российской Федерации отмечена необходимость создания гибкой и диверсифицированной национальной системы профессионального образования и обучения, которая бы отвечала всем требованиям рынка труда и условиям развития глобальной экономической конкуренции.</w:t>
      </w:r>
      <w:r w:rsidR="00B41A37" w:rsidRPr="00D2541D">
        <w:rPr>
          <w:rStyle w:val="a8"/>
          <w:color w:val="000000" w:themeColor="text1"/>
        </w:rPr>
        <w:footnoteReference w:id="542"/>
      </w:r>
      <w:r w:rsidRPr="00D2541D">
        <w:rPr>
          <w:color w:val="000000" w:themeColor="text1"/>
        </w:rPr>
        <w:t xml:space="preserve"> </w:t>
      </w:r>
    </w:p>
    <w:p w14:paraId="750BF9C3" w14:textId="74AAFF5E" w:rsidR="00A74ED1" w:rsidRPr="00D2541D" w:rsidRDefault="00E00F4E"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Кроме того, в настоящее время в связи с растущей конкуренцией на рынке образовательных услуг и необходимостью усиления деятельности учебных заведений системы ПОО по удовлетворению потребностей населения в получения доступа к непрерывному профессиональному образованию и обучению все больше внимания уделяется вопросам повышения качества и эффективности профессионального образования и обучения.</w:t>
      </w:r>
      <w:r w:rsidRPr="00D2541D">
        <w:rPr>
          <w:rStyle w:val="a8"/>
          <w:color w:val="000000" w:themeColor="text1"/>
        </w:rPr>
        <w:footnoteReference w:id="543"/>
      </w:r>
      <w:r w:rsidRPr="00D2541D">
        <w:rPr>
          <w:color w:val="000000" w:themeColor="text1"/>
        </w:rPr>
        <w:t xml:space="preserve"> </w:t>
      </w:r>
    </w:p>
    <w:p w14:paraId="71C5FCEC" w14:textId="67799517" w:rsidR="00E00F4E" w:rsidRPr="00D2541D" w:rsidRDefault="00E00F4E"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 xml:space="preserve">Такая задача была поставлена </w:t>
      </w:r>
      <w:r w:rsidR="00B41A37" w:rsidRPr="00D2541D">
        <w:rPr>
          <w:color w:val="000000" w:themeColor="text1"/>
        </w:rPr>
        <w:t xml:space="preserve">в </w:t>
      </w:r>
      <w:r w:rsidRPr="00D2541D">
        <w:rPr>
          <w:color w:val="000000" w:themeColor="text1"/>
        </w:rPr>
        <w:t>Федеральной целевой программ</w:t>
      </w:r>
      <w:r w:rsidR="00B41A37" w:rsidRPr="00D2541D">
        <w:rPr>
          <w:color w:val="000000" w:themeColor="text1"/>
        </w:rPr>
        <w:t>е</w:t>
      </w:r>
      <w:r w:rsidRPr="00D2541D">
        <w:rPr>
          <w:color w:val="000000" w:themeColor="text1"/>
        </w:rPr>
        <w:t xml:space="preserve"> развития образования на 2016-2020 годы,</w:t>
      </w:r>
      <w:r w:rsidR="00B41A37" w:rsidRPr="00D2541D">
        <w:rPr>
          <w:rStyle w:val="a8"/>
          <w:color w:val="000000" w:themeColor="text1"/>
        </w:rPr>
        <w:footnoteReference w:id="544"/>
      </w:r>
      <w:r w:rsidRPr="00D2541D">
        <w:rPr>
          <w:color w:val="000000" w:themeColor="text1"/>
        </w:rPr>
        <w:t xml:space="preserve"> которая касалась вопроса создания востребованной системы оценки качества образования. Как предполагается, в качестве меры по решению этой задачи может выступить формирование нового отношения образовательных организаций и обучающихся к качеству образования, получаемым квалификациям и компетенциям, механизмам их измерения, а также создание новых оценочных процедур и инструментов в профессиональном образовании. Это соотносится с основными </w:t>
      </w:r>
      <w:r w:rsidRPr="00D2541D">
        <w:rPr>
          <w:color w:val="000000" w:themeColor="text1"/>
        </w:rPr>
        <w:lastRenderedPageBreak/>
        <w:t>положениями Копенгагенского процесса, в рамках которого тема обеспечение качества профессионального образования занимает одну из ведущих позиций.</w:t>
      </w:r>
      <w:r w:rsidRPr="00D2541D">
        <w:rPr>
          <w:rStyle w:val="a8"/>
          <w:color w:val="000000" w:themeColor="text1"/>
        </w:rPr>
        <w:footnoteReference w:id="545"/>
      </w:r>
    </w:p>
    <w:p w14:paraId="408B363F" w14:textId="343CAEC7"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Таким образом, основные положения официальных документов по модернизации российской системы профессионального образования и обучения в какой-то степени </w:t>
      </w:r>
      <w:r w:rsidR="00B57F92" w:rsidRPr="00D2541D">
        <w:rPr>
          <w:rFonts w:ascii="Times New Roman" w:hAnsi="Times New Roman" w:cs="Times New Roman"/>
          <w:color w:val="000000" w:themeColor="text1"/>
          <w:sz w:val="24"/>
          <w:szCs w:val="24"/>
        </w:rPr>
        <w:t>соответствуют</w:t>
      </w:r>
      <w:r w:rsidRPr="00D2541D">
        <w:rPr>
          <w:rFonts w:ascii="Times New Roman" w:hAnsi="Times New Roman" w:cs="Times New Roman"/>
          <w:color w:val="000000" w:themeColor="text1"/>
          <w:sz w:val="24"/>
          <w:szCs w:val="24"/>
        </w:rPr>
        <w:t xml:space="preserve"> европейским принципам. Это говорит о том, что Россия не изолирована от международного сотрудничества в сфере профессионального образования и обучения и стремится проводить реформирование с учетом </w:t>
      </w:r>
      <w:r w:rsidR="00E36E5F" w:rsidRPr="00D2541D">
        <w:rPr>
          <w:rFonts w:ascii="Times New Roman" w:hAnsi="Times New Roman" w:cs="Times New Roman"/>
          <w:color w:val="000000" w:themeColor="text1"/>
          <w:sz w:val="24"/>
          <w:szCs w:val="24"/>
        </w:rPr>
        <w:t>зарубежного опыта</w:t>
      </w:r>
      <w:r w:rsidRPr="00D2541D">
        <w:rPr>
          <w:rFonts w:ascii="Times New Roman" w:hAnsi="Times New Roman" w:cs="Times New Roman"/>
          <w:color w:val="000000" w:themeColor="text1"/>
          <w:sz w:val="24"/>
          <w:szCs w:val="24"/>
        </w:rPr>
        <w:t>.</w:t>
      </w:r>
    </w:p>
    <w:p w14:paraId="0D3AA662" w14:textId="170A7F44"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 Несмотря на то, что формально страна не участвует в Копенгагенском процессе, большая часть существующих в его рамках наработок, реформ и применяемых мер внимательно отслеживаются и используются для модернизации и реформирования собственной системы профессионального образования и обучения. Она хоть и в разной степени, но</w:t>
      </w:r>
      <w:r w:rsidR="00B41A37" w:rsidRPr="00D2541D">
        <w:rPr>
          <w:rFonts w:ascii="Times New Roman" w:hAnsi="Times New Roman" w:cs="Times New Roman"/>
          <w:color w:val="000000" w:themeColor="text1"/>
          <w:sz w:val="24"/>
          <w:szCs w:val="24"/>
        </w:rPr>
        <w:t xml:space="preserve"> все же</w:t>
      </w:r>
      <w:r w:rsidRPr="00D2541D">
        <w:rPr>
          <w:rFonts w:ascii="Times New Roman" w:hAnsi="Times New Roman" w:cs="Times New Roman"/>
          <w:color w:val="000000" w:themeColor="text1"/>
          <w:sz w:val="24"/>
          <w:szCs w:val="24"/>
        </w:rPr>
        <w:t xml:space="preserve"> интегрирована в различные европейские стратегии и проекты, анализ которых будет приведен ниже.</w:t>
      </w:r>
    </w:p>
    <w:p w14:paraId="1E0DAE3C" w14:textId="6188FDE2"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Так, например, Россия активно принимает участие в Туринском процессе, инициированном Европейским фондом профессиональной подготовки в 2009 году.</w:t>
      </w:r>
    </w:p>
    <w:p w14:paraId="0DE1E2DB" w14:textId="5F13A5A5"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По своей сути он представляет процесс участия заинтересованных сторон, ведущий к основанному на фактических данных анализу политики в области профессионального образования и обучения в ряде стран, не включенных в Копенгагенский процесс. Туринский процесс позволяет странам провести анализ реформирования систем ПОО, определить векторы развития, оценить преимущества применения европейских подходов и перенять опыт стран-участниц.</w:t>
      </w:r>
      <w:r w:rsidRPr="00D2541D">
        <w:rPr>
          <w:rStyle w:val="a8"/>
          <w:rFonts w:ascii="Times New Roman" w:hAnsi="Times New Roman" w:cs="Times New Roman"/>
          <w:color w:val="000000" w:themeColor="text1"/>
          <w:sz w:val="24"/>
          <w:szCs w:val="24"/>
        </w:rPr>
        <w:footnoteReference w:id="546"/>
      </w:r>
    </w:p>
    <w:p w14:paraId="2DC8A1BC" w14:textId="5F80AB81"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Анализ состояния реформирования профессионального образования и обучения </w:t>
      </w:r>
      <w:r w:rsidR="009F4762" w:rsidRPr="00D2541D">
        <w:rPr>
          <w:rFonts w:ascii="Times New Roman" w:hAnsi="Times New Roman" w:cs="Times New Roman"/>
          <w:color w:val="000000" w:themeColor="text1"/>
          <w:sz w:val="24"/>
          <w:szCs w:val="24"/>
        </w:rPr>
        <w:t>содержится</w:t>
      </w:r>
      <w:r w:rsidRPr="00D2541D">
        <w:rPr>
          <w:rFonts w:ascii="Times New Roman" w:hAnsi="Times New Roman" w:cs="Times New Roman"/>
          <w:color w:val="000000" w:themeColor="text1"/>
          <w:sz w:val="24"/>
          <w:szCs w:val="24"/>
        </w:rPr>
        <w:t xml:space="preserve"> в национальны</w:t>
      </w:r>
      <w:r w:rsidR="009F4762" w:rsidRPr="00D2541D">
        <w:rPr>
          <w:rFonts w:ascii="Times New Roman" w:hAnsi="Times New Roman" w:cs="Times New Roman"/>
          <w:color w:val="000000" w:themeColor="text1"/>
          <w:sz w:val="24"/>
          <w:szCs w:val="24"/>
        </w:rPr>
        <w:t>х</w:t>
      </w:r>
      <w:r w:rsidRPr="00D2541D">
        <w:rPr>
          <w:rFonts w:ascii="Times New Roman" w:hAnsi="Times New Roman" w:cs="Times New Roman"/>
          <w:color w:val="000000" w:themeColor="text1"/>
          <w:sz w:val="24"/>
          <w:szCs w:val="24"/>
        </w:rPr>
        <w:t xml:space="preserve"> доклад</w:t>
      </w:r>
      <w:r w:rsidR="009F4762" w:rsidRPr="00D2541D">
        <w:rPr>
          <w:rFonts w:ascii="Times New Roman" w:hAnsi="Times New Roman" w:cs="Times New Roman"/>
          <w:color w:val="000000" w:themeColor="text1"/>
          <w:sz w:val="24"/>
          <w:szCs w:val="24"/>
        </w:rPr>
        <w:t>ах</w:t>
      </w:r>
      <w:r w:rsidRPr="00D2541D">
        <w:rPr>
          <w:rFonts w:ascii="Times New Roman" w:hAnsi="Times New Roman" w:cs="Times New Roman"/>
          <w:color w:val="000000" w:themeColor="text1"/>
          <w:sz w:val="24"/>
          <w:szCs w:val="24"/>
        </w:rPr>
        <w:t xml:space="preserve">, </w:t>
      </w:r>
      <w:r w:rsidR="009F4762" w:rsidRPr="00D2541D">
        <w:rPr>
          <w:rFonts w:ascii="Times New Roman" w:hAnsi="Times New Roman" w:cs="Times New Roman"/>
          <w:color w:val="000000" w:themeColor="text1"/>
          <w:sz w:val="24"/>
          <w:szCs w:val="24"/>
        </w:rPr>
        <w:t>данные</w:t>
      </w:r>
      <w:r w:rsidRPr="00D2541D">
        <w:rPr>
          <w:rFonts w:ascii="Times New Roman" w:hAnsi="Times New Roman" w:cs="Times New Roman"/>
          <w:color w:val="000000" w:themeColor="text1"/>
          <w:sz w:val="24"/>
          <w:szCs w:val="24"/>
        </w:rPr>
        <w:t xml:space="preserve"> которых обобща</w:t>
      </w:r>
      <w:r w:rsidR="009F4762" w:rsidRPr="00D2541D">
        <w:rPr>
          <w:rFonts w:ascii="Times New Roman" w:hAnsi="Times New Roman" w:cs="Times New Roman"/>
          <w:color w:val="000000" w:themeColor="text1"/>
          <w:sz w:val="24"/>
          <w:szCs w:val="24"/>
        </w:rPr>
        <w:t>ю</w:t>
      </w:r>
      <w:r w:rsidRPr="00D2541D">
        <w:rPr>
          <w:rFonts w:ascii="Times New Roman" w:hAnsi="Times New Roman" w:cs="Times New Roman"/>
          <w:color w:val="000000" w:themeColor="text1"/>
          <w:sz w:val="24"/>
          <w:szCs w:val="24"/>
        </w:rPr>
        <w:t>тся</w:t>
      </w:r>
      <w:r w:rsidR="009F4762" w:rsidRPr="00D2541D">
        <w:rPr>
          <w:rFonts w:ascii="Times New Roman" w:hAnsi="Times New Roman" w:cs="Times New Roman"/>
          <w:color w:val="000000" w:themeColor="text1"/>
          <w:sz w:val="24"/>
          <w:szCs w:val="24"/>
        </w:rPr>
        <w:t xml:space="preserve">, после чего публикуется </w:t>
      </w:r>
      <w:r w:rsidRPr="00D2541D">
        <w:rPr>
          <w:rFonts w:ascii="Times New Roman" w:hAnsi="Times New Roman" w:cs="Times New Roman"/>
          <w:color w:val="000000" w:themeColor="text1"/>
          <w:sz w:val="24"/>
          <w:szCs w:val="24"/>
        </w:rPr>
        <w:t xml:space="preserve">сводный доклад, </w:t>
      </w:r>
      <w:r w:rsidR="009F4762" w:rsidRPr="00D2541D">
        <w:rPr>
          <w:rFonts w:ascii="Times New Roman" w:hAnsi="Times New Roman" w:cs="Times New Roman"/>
          <w:color w:val="000000" w:themeColor="text1"/>
          <w:sz w:val="24"/>
          <w:szCs w:val="24"/>
        </w:rPr>
        <w:t>дающий возможность участникам провести сравнение</w:t>
      </w:r>
      <w:r w:rsidRPr="00D2541D">
        <w:rPr>
          <w:rFonts w:ascii="Times New Roman" w:hAnsi="Times New Roman" w:cs="Times New Roman"/>
          <w:color w:val="000000" w:themeColor="text1"/>
          <w:sz w:val="24"/>
          <w:szCs w:val="24"/>
        </w:rPr>
        <w:t xml:space="preserve"> собственн</w:t>
      </w:r>
      <w:r w:rsidR="009F4762" w:rsidRPr="00D2541D">
        <w:rPr>
          <w:rFonts w:ascii="Times New Roman" w:hAnsi="Times New Roman" w:cs="Times New Roman"/>
          <w:color w:val="000000" w:themeColor="text1"/>
          <w:sz w:val="24"/>
          <w:szCs w:val="24"/>
        </w:rPr>
        <w:t>ых</w:t>
      </w:r>
      <w:r w:rsidRPr="00D2541D">
        <w:rPr>
          <w:rFonts w:ascii="Times New Roman" w:hAnsi="Times New Roman" w:cs="Times New Roman"/>
          <w:color w:val="000000" w:themeColor="text1"/>
          <w:sz w:val="24"/>
          <w:szCs w:val="24"/>
        </w:rPr>
        <w:t xml:space="preserve"> достижени</w:t>
      </w:r>
      <w:r w:rsidR="009F4762" w:rsidRPr="00D2541D">
        <w:rPr>
          <w:rFonts w:ascii="Times New Roman" w:hAnsi="Times New Roman" w:cs="Times New Roman"/>
          <w:color w:val="000000" w:themeColor="text1"/>
          <w:sz w:val="24"/>
          <w:szCs w:val="24"/>
        </w:rPr>
        <w:t>й</w:t>
      </w:r>
      <w:r w:rsidRPr="00D2541D">
        <w:rPr>
          <w:rFonts w:ascii="Times New Roman" w:hAnsi="Times New Roman" w:cs="Times New Roman"/>
          <w:color w:val="000000" w:themeColor="text1"/>
          <w:sz w:val="24"/>
          <w:szCs w:val="24"/>
        </w:rPr>
        <w:t xml:space="preserve"> и проблем с </w:t>
      </w:r>
      <w:r w:rsidR="009F4762" w:rsidRPr="00D2541D">
        <w:rPr>
          <w:rFonts w:ascii="Times New Roman" w:hAnsi="Times New Roman" w:cs="Times New Roman"/>
          <w:color w:val="000000" w:themeColor="text1"/>
          <w:sz w:val="24"/>
          <w:szCs w:val="24"/>
        </w:rPr>
        <w:t>тем, что происходит в других странах.</w:t>
      </w:r>
      <w:r w:rsidRPr="00D2541D">
        <w:rPr>
          <w:rFonts w:ascii="Times New Roman" w:hAnsi="Times New Roman" w:cs="Times New Roman"/>
          <w:color w:val="000000" w:themeColor="text1"/>
          <w:sz w:val="24"/>
          <w:szCs w:val="24"/>
        </w:rPr>
        <w:t xml:space="preserve"> Широкое представительство раз</w:t>
      </w:r>
      <w:r w:rsidR="009F4762" w:rsidRPr="00D2541D">
        <w:rPr>
          <w:rFonts w:ascii="Times New Roman" w:hAnsi="Times New Roman" w:cs="Times New Roman"/>
          <w:color w:val="000000" w:themeColor="text1"/>
          <w:sz w:val="24"/>
          <w:szCs w:val="24"/>
        </w:rPr>
        <w:t>ных</w:t>
      </w:r>
      <w:r w:rsidRPr="00D2541D">
        <w:rPr>
          <w:rFonts w:ascii="Times New Roman" w:hAnsi="Times New Roman" w:cs="Times New Roman"/>
          <w:color w:val="000000" w:themeColor="text1"/>
          <w:sz w:val="24"/>
          <w:szCs w:val="24"/>
        </w:rPr>
        <w:t xml:space="preserve"> категорий заинтересованных сторон, которые участвуют в разработке отдельных разделов доклада, сборе информации, ее оценке, обсуждении выводов и выработке рекомендаций, обеспечивает достоверность и надежность его результатов</w:t>
      </w:r>
      <w:r w:rsidR="009F4762" w:rsidRPr="00D2541D">
        <w:rPr>
          <w:rFonts w:ascii="Times New Roman" w:hAnsi="Times New Roman" w:cs="Times New Roman"/>
          <w:color w:val="000000" w:themeColor="text1"/>
          <w:sz w:val="24"/>
          <w:szCs w:val="24"/>
        </w:rPr>
        <w:t>. А</w:t>
      </w:r>
      <w:r w:rsidRPr="00D2541D">
        <w:rPr>
          <w:rFonts w:ascii="Times New Roman" w:hAnsi="Times New Roman" w:cs="Times New Roman"/>
          <w:color w:val="000000" w:themeColor="text1"/>
          <w:sz w:val="24"/>
          <w:szCs w:val="24"/>
        </w:rPr>
        <w:t>налитическо</w:t>
      </w:r>
      <w:r w:rsidR="009F4762"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 xml:space="preserve"> исследовани</w:t>
      </w:r>
      <w:r w:rsidR="009F4762" w:rsidRPr="00D2541D">
        <w:rPr>
          <w:rFonts w:ascii="Times New Roman" w:hAnsi="Times New Roman" w:cs="Times New Roman"/>
          <w:color w:val="000000" w:themeColor="text1"/>
          <w:sz w:val="24"/>
          <w:szCs w:val="24"/>
        </w:rPr>
        <w:t>е</w:t>
      </w:r>
      <w:r w:rsidRPr="00D2541D">
        <w:rPr>
          <w:rFonts w:ascii="Times New Roman" w:hAnsi="Times New Roman" w:cs="Times New Roman"/>
          <w:color w:val="000000" w:themeColor="text1"/>
          <w:sz w:val="24"/>
          <w:szCs w:val="24"/>
        </w:rPr>
        <w:t xml:space="preserve"> </w:t>
      </w:r>
      <w:r w:rsidR="009F4762" w:rsidRPr="00D2541D">
        <w:rPr>
          <w:rFonts w:ascii="Times New Roman" w:hAnsi="Times New Roman" w:cs="Times New Roman"/>
          <w:color w:val="000000" w:themeColor="text1"/>
          <w:sz w:val="24"/>
          <w:szCs w:val="24"/>
        </w:rPr>
        <w:t>проводится по</w:t>
      </w:r>
      <w:r w:rsidRPr="00D2541D">
        <w:rPr>
          <w:rFonts w:ascii="Times New Roman" w:hAnsi="Times New Roman" w:cs="Times New Roman"/>
          <w:color w:val="000000" w:themeColor="text1"/>
          <w:sz w:val="24"/>
          <w:szCs w:val="24"/>
        </w:rPr>
        <w:t xml:space="preserve"> тематически</w:t>
      </w:r>
      <w:r w:rsidR="009F4762" w:rsidRPr="00D2541D">
        <w:rPr>
          <w:rFonts w:ascii="Times New Roman" w:hAnsi="Times New Roman" w:cs="Times New Roman"/>
          <w:color w:val="000000" w:themeColor="text1"/>
          <w:sz w:val="24"/>
          <w:szCs w:val="24"/>
        </w:rPr>
        <w:t>м</w:t>
      </w:r>
      <w:r w:rsidRPr="00D2541D">
        <w:rPr>
          <w:rFonts w:ascii="Times New Roman" w:hAnsi="Times New Roman" w:cs="Times New Roman"/>
          <w:color w:val="000000" w:themeColor="text1"/>
          <w:sz w:val="24"/>
          <w:szCs w:val="24"/>
        </w:rPr>
        <w:t xml:space="preserve"> област</w:t>
      </w:r>
      <w:r w:rsidR="009F4762" w:rsidRPr="00D2541D">
        <w:rPr>
          <w:rFonts w:ascii="Times New Roman" w:hAnsi="Times New Roman" w:cs="Times New Roman"/>
          <w:color w:val="000000" w:themeColor="text1"/>
          <w:sz w:val="24"/>
          <w:szCs w:val="24"/>
        </w:rPr>
        <w:t>ям</w:t>
      </w:r>
      <w:r w:rsidRPr="00D2541D">
        <w:rPr>
          <w:rFonts w:ascii="Times New Roman" w:hAnsi="Times New Roman" w:cs="Times New Roman"/>
          <w:color w:val="000000" w:themeColor="text1"/>
          <w:sz w:val="24"/>
          <w:szCs w:val="24"/>
        </w:rPr>
        <w:t xml:space="preserve">, </w:t>
      </w:r>
      <w:r w:rsidR="009F4762" w:rsidRPr="00D2541D">
        <w:rPr>
          <w:rFonts w:ascii="Times New Roman" w:hAnsi="Times New Roman" w:cs="Times New Roman"/>
          <w:color w:val="000000" w:themeColor="text1"/>
          <w:sz w:val="24"/>
          <w:szCs w:val="24"/>
        </w:rPr>
        <w:t xml:space="preserve">которые являются отражением основных принципов </w:t>
      </w:r>
      <w:r w:rsidRPr="00D2541D">
        <w:rPr>
          <w:rFonts w:ascii="Times New Roman" w:hAnsi="Times New Roman" w:cs="Times New Roman"/>
          <w:color w:val="000000" w:themeColor="text1"/>
          <w:sz w:val="24"/>
          <w:szCs w:val="24"/>
        </w:rPr>
        <w:t>развития профессионального образования, рассматриваемы</w:t>
      </w:r>
      <w:r w:rsidR="00417F75" w:rsidRPr="00D2541D">
        <w:rPr>
          <w:rFonts w:ascii="Times New Roman" w:hAnsi="Times New Roman" w:cs="Times New Roman"/>
          <w:color w:val="000000" w:themeColor="text1"/>
          <w:sz w:val="24"/>
          <w:szCs w:val="24"/>
        </w:rPr>
        <w:t xml:space="preserve">х с точки зрения </w:t>
      </w:r>
      <w:r w:rsidRPr="00D2541D">
        <w:rPr>
          <w:rFonts w:ascii="Times New Roman" w:hAnsi="Times New Roman" w:cs="Times New Roman"/>
          <w:color w:val="000000" w:themeColor="text1"/>
          <w:sz w:val="24"/>
          <w:szCs w:val="24"/>
        </w:rPr>
        <w:t xml:space="preserve">политического видения, </w:t>
      </w:r>
      <w:r w:rsidR="00417F75" w:rsidRPr="00D2541D">
        <w:rPr>
          <w:rFonts w:ascii="Times New Roman" w:hAnsi="Times New Roman" w:cs="Times New Roman"/>
          <w:color w:val="000000" w:themeColor="text1"/>
          <w:sz w:val="24"/>
          <w:szCs w:val="24"/>
        </w:rPr>
        <w:t>оценки</w:t>
      </w:r>
      <w:r w:rsidRPr="00D2541D">
        <w:rPr>
          <w:rFonts w:ascii="Times New Roman" w:hAnsi="Times New Roman" w:cs="Times New Roman"/>
          <w:color w:val="000000" w:themeColor="text1"/>
          <w:sz w:val="24"/>
          <w:szCs w:val="24"/>
        </w:rPr>
        <w:t xml:space="preserve"> внутренней </w:t>
      </w:r>
      <w:r w:rsidR="00417F75" w:rsidRPr="00D2541D">
        <w:rPr>
          <w:rFonts w:ascii="Times New Roman" w:hAnsi="Times New Roman" w:cs="Times New Roman"/>
          <w:color w:val="000000" w:themeColor="text1"/>
          <w:sz w:val="24"/>
          <w:szCs w:val="24"/>
        </w:rPr>
        <w:t xml:space="preserve">и внешней </w:t>
      </w:r>
      <w:r w:rsidRPr="00D2541D">
        <w:rPr>
          <w:rFonts w:ascii="Times New Roman" w:hAnsi="Times New Roman" w:cs="Times New Roman"/>
          <w:color w:val="000000" w:themeColor="text1"/>
          <w:sz w:val="24"/>
          <w:szCs w:val="24"/>
        </w:rPr>
        <w:t xml:space="preserve">эффективности, </w:t>
      </w:r>
      <w:r w:rsidR="00417F75" w:rsidRPr="00D2541D">
        <w:rPr>
          <w:rFonts w:ascii="Times New Roman" w:hAnsi="Times New Roman" w:cs="Times New Roman"/>
          <w:color w:val="000000" w:themeColor="text1"/>
          <w:sz w:val="24"/>
          <w:szCs w:val="24"/>
        </w:rPr>
        <w:t xml:space="preserve">механизмов </w:t>
      </w:r>
      <w:r w:rsidRPr="00D2541D">
        <w:rPr>
          <w:rFonts w:ascii="Times New Roman" w:hAnsi="Times New Roman" w:cs="Times New Roman"/>
          <w:color w:val="000000" w:themeColor="text1"/>
          <w:sz w:val="24"/>
          <w:szCs w:val="24"/>
        </w:rPr>
        <w:t>управления и</w:t>
      </w:r>
      <w:r w:rsidR="00417F75" w:rsidRPr="00D2541D">
        <w:rPr>
          <w:rFonts w:ascii="Times New Roman" w:hAnsi="Times New Roman" w:cs="Times New Roman"/>
          <w:color w:val="000000" w:themeColor="text1"/>
          <w:sz w:val="24"/>
          <w:szCs w:val="24"/>
        </w:rPr>
        <w:t xml:space="preserve"> источников</w:t>
      </w:r>
      <w:r w:rsidRPr="00D2541D">
        <w:rPr>
          <w:rFonts w:ascii="Times New Roman" w:hAnsi="Times New Roman" w:cs="Times New Roman"/>
          <w:color w:val="000000" w:themeColor="text1"/>
          <w:sz w:val="24"/>
          <w:szCs w:val="24"/>
        </w:rPr>
        <w:t xml:space="preserve"> финансирования и т. д. </w:t>
      </w:r>
      <w:r w:rsidRPr="00D2541D">
        <w:rPr>
          <w:rFonts w:ascii="Times New Roman" w:hAnsi="Times New Roman" w:cs="Times New Roman"/>
          <w:color w:val="000000" w:themeColor="text1"/>
          <w:sz w:val="24"/>
          <w:szCs w:val="24"/>
        </w:rPr>
        <w:lastRenderedPageBreak/>
        <w:t xml:space="preserve">Таким образом, эти аналитические исследования позволяют провести инвентаризацию существующего опыта и практик и являются </w:t>
      </w:r>
      <w:r w:rsidR="009F4762" w:rsidRPr="00D2541D">
        <w:rPr>
          <w:rFonts w:ascii="Times New Roman" w:hAnsi="Times New Roman" w:cs="Times New Roman"/>
          <w:color w:val="000000" w:themeColor="text1"/>
          <w:sz w:val="24"/>
          <w:szCs w:val="24"/>
        </w:rPr>
        <w:t>инструментом</w:t>
      </w:r>
      <w:r w:rsidRPr="00D2541D">
        <w:rPr>
          <w:rFonts w:ascii="Times New Roman" w:hAnsi="Times New Roman" w:cs="Times New Roman"/>
          <w:color w:val="000000" w:themeColor="text1"/>
          <w:sz w:val="24"/>
          <w:szCs w:val="24"/>
        </w:rPr>
        <w:t xml:space="preserve"> определения </w:t>
      </w:r>
      <w:r w:rsidR="009F4762" w:rsidRPr="00D2541D">
        <w:rPr>
          <w:rFonts w:ascii="Times New Roman" w:hAnsi="Times New Roman" w:cs="Times New Roman"/>
          <w:color w:val="000000" w:themeColor="text1"/>
          <w:sz w:val="24"/>
          <w:szCs w:val="24"/>
        </w:rPr>
        <w:t>ключевых направлений</w:t>
      </w:r>
      <w:r w:rsidRPr="00D2541D">
        <w:rPr>
          <w:rFonts w:ascii="Times New Roman" w:hAnsi="Times New Roman" w:cs="Times New Roman"/>
          <w:color w:val="000000" w:themeColor="text1"/>
          <w:sz w:val="24"/>
          <w:szCs w:val="24"/>
        </w:rPr>
        <w:t xml:space="preserve"> развития и совершенствования</w:t>
      </w:r>
      <w:r w:rsidR="009F4762" w:rsidRPr="00D2541D">
        <w:rPr>
          <w:rFonts w:ascii="Times New Roman" w:hAnsi="Times New Roman" w:cs="Times New Roman"/>
          <w:color w:val="000000" w:themeColor="text1"/>
          <w:sz w:val="24"/>
          <w:szCs w:val="24"/>
        </w:rPr>
        <w:t xml:space="preserve"> ПОО</w:t>
      </w:r>
      <w:r w:rsidRPr="00D2541D">
        <w:rPr>
          <w:rFonts w:ascii="Times New Roman" w:hAnsi="Times New Roman" w:cs="Times New Roman"/>
          <w:color w:val="000000" w:themeColor="text1"/>
          <w:sz w:val="24"/>
          <w:szCs w:val="24"/>
        </w:rPr>
        <w:t>.</w:t>
      </w:r>
      <w:r w:rsidRPr="00D2541D">
        <w:rPr>
          <w:rStyle w:val="a8"/>
          <w:rFonts w:ascii="Times New Roman" w:hAnsi="Times New Roman" w:cs="Times New Roman"/>
          <w:color w:val="000000" w:themeColor="text1"/>
          <w:sz w:val="24"/>
          <w:szCs w:val="24"/>
        </w:rPr>
        <w:footnoteReference w:id="547"/>
      </w:r>
      <w:r w:rsidRPr="00D2541D">
        <w:rPr>
          <w:rFonts w:ascii="Times New Roman" w:hAnsi="Times New Roman" w:cs="Times New Roman"/>
          <w:color w:val="000000" w:themeColor="text1"/>
          <w:sz w:val="24"/>
          <w:szCs w:val="24"/>
        </w:rPr>
        <w:t xml:space="preserve">  </w:t>
      </w:r>
    </w:p>
    <w:p w14:paraId="04F1694A" w14:textId="77777777"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Туринский процесс в Восточной Европе, к которой относится и Российская Федерация, характеризуется высоким уровнем вовлеченности. Цикл Туринского процесса 2016 г. продемонстрировал, что страны региона достигли успехов в реализации концепции развития ПОО при помощи все более активного использования фактических данных и инструментов мониторинга.</w:t>
      </w:r>
      <w:r w:rsidRPr="00D2541D">
        <w:rPr>
          <w:rStyle w:val="a8"/>
          <w:rFonts w:ascii="Times New Roman" w:hAnsi="Times New Roman" w:cs="Times New Roman"/>
          <w:color w:val="000000" w:themeColor="text1"/>
          <w:sz w:val="24"/>
          <w:szCs w:val="24"/>
        </w:rPr>
        <w:footnoteReference w:id="548"/>
      </w:r>
      <w:r w:rsidRPr="00D2541D">
        <w:rPr>
          <w:rFonts w:ascii="Times New Roman" w:hAnsi="Times New Roman" w:cs="Times New Roman"/>
          <w:color w:val="000000" w:themeColor="text1"/>
          <w:sz w:val="24"/>
          <w:szCs w:val="24"/>
        </w:rPr>
        <w:t xml:space="preserve"> </w:t>
      </w:r>
    </w:p>
    <w:p w14:paraId="3C60F401" w14:textId="2E4F497B" w:rsidR="00C56259" w:rsidRPr="00D2541D" w:rsidRDefault="006567FF"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основу национального </w:t>
      </w:r>
      <w:r w:rsidR="00050D7F" w:rsidRPr="00D2541D">
        <w:rPr>
          <w:rFonts w:ascii="Times New Roman" w:hAnsi="Times New Roman" w:cs="Times New Roman"/>
          <w:color w:val="000000" w:themeColor="text1"/>
          <w:sz w:val="24"/>
          <w:szCs w:val="24"/>
        </w:rPr>
        <w:t>доклада</w:t>
      </w:r>
      <w:r w:rsidRPr="00D2541D">
        <w:rPr>
          <w:rFonts w:ascii="Times New Roman" w:hAnsi="Times New Roman" w:cs="Times New Roman"/>
          <w:color w:val="000000" w:themeColor="text1"/>
          <w:sz w:val="24"/>
          <w:szCs w:val="24"/>
        </w:rPr>
        <w:t>, подготовленного</w:t>
      </w:r>
      <w:r w:rsidR="00C56259" w:rsidRPr="00D2541D">
        <w:rPr>
          <w:rFonts w:ascii="Times New Roman" w:hAnsi="Times New Roman" w:cs="Times New Roman"/>
          <w:color w:val="000000" w:themeColor="text1"/>
          <w:sz w:val="24"/>
          <w:szCs w:val="24"/>
        </w:rPr>
        <w:t xml:space="preserve"> Росси</w:t>
      </w:r>
      <w:r w:rsidRPr="00D2541D">
        <w:rPr>
          <w:rFonts w:ascii="Times New Roman" w:hAnsi="Times New Roman" w:cs="Times New Roman"/>
          <w:color w:val="000000" w:themeColor="text1"/>
          <w:sz w:val="24"/>
          <w:szCs w:val="24"/>
        </w:rPr>
        <w:t>й в 2016 году, легли</w:t>
      </w:r>
      <w:r w:rsidR="00B41A37" w:rsidRPr="00D2541D">
        <w:rPr>
          <w:rFonts w:ascii="Times New Roman" w:hAnsi="Times New Roman" w:cs="Times New Roman"/>
          <w:color w:val="000000" w:themeColor="text1"/>
          <w:sz w:val="24"/>
          <w:szCs w:val="24"/>
        </w:rPr>
        <w:t xml:space="preserve"> данны</w:t>
      </w:r>
      <w:r w:rsidRPr="00D2541D">
        <w:rPr>
          <w:rFonts w:ascii="Times New Roman" w:hAnsi="Times New Roman" w:cs="Times New Roman"/>
          <w:color w:val="000000" w:themeColor="text1"/>
          <w:sz w:val="24"/>
          <w:szCs w:val="24"/>
        </w:rPr>
        <w:t>е</w:t>
      </w:r>
      <w:r w:rsidR="00B41A37" w:rsidRPr="00D2541D">
        <w:rPr>
          <w:rFonts w:ascii="Times New Roman" w:hAnsi="Times New Roman" w:cs="Times New Roman"/>
          <w:color w:val="000000" w:themeColor="text1"/>
          <w:sz w:val="24"/>
          <w:szCs w:val="24"/>
        </w:rPr>
        <w:t xml:space="preserve"> Росстата, аналитически</w:t>
      </w:r>
      <w:r w:rsidRPr="00D2541D">
        <w:rPr>
          <w:rFonts w:ascii="Times New Roman" w:hAnsi="Times New Roman" w:cs="Times New Roman"/>
          <w:color w:val="000000" w:themeColor="text1"/>
          <w:sz w:val="24"/>
          <w:szCs w:val="24"/>
        </w:rPr>
        <w:t>е</w:t>
      </w:r>
      <w:r w:rsidR="00B41A37" w:rsidRPr="00D2541D">
        <w:rPr>
          <w:rFonts w:ascii="Times New Roman" w:hAnsi="Times New Roman" w:cs="Times New Roman"/>
          <w:color w:val="000000" w:themeColor="text1"/>
          <w:sz w:val="24"/>
          <w:szCs w:val="24"/>
        </w:rPr>
        <w:t xml:space="preserve"> </w:t>
      </w:r>
      <w:r w:rsidR="00050D7F" w:rsidRPr="00D2541D">
        <w:rPr>
          <w:rFonts w:ascii="Times New Roman" w:hAnsi="Times New Roman" w:cs="Times New Roman"/>
          <w:color w:val="000000" w:themeColor="text1"/>
          <w:sz w:val="24"/>
          <w:szCs w:val="24"/>
        </w:rPr>
        <w:t>отчеты</w:t>
      </w:r>
      <w:r w:rsidR="00B41A37" w:rsidRPr="00D2541D">
        <w:rPr>
          <w:rFonts w:ascii="Times New Roman" w:hAnsi="Times New Roman" w:cs="Times New Roman"/>
          <w:color w:val="000000" w:themeColor="text1"/>
          <w:sz w:val="24"/>
          <w:szCs w:val="24"/>
        </w:rPr>
        <w:t xml:space="preserve"> Института образования НИУ ВШЭ, статистически</w:t>
      </w:r>
      <w:r w:rsidR="00B57F92" w:rsidRPr="00D2541D">
        <w:rPr>
          <w:rFonts w:ascii="Times New Roman" w:hAnsi="Times New Roman" w:cs="Times New Roman"/>
          <w:color w:val="000000" w:themeColor="text1"/>
          <w:sz w:val="24"/>
          <w:szCs w:val="24"/>
        </w:rPr>
        <w:t>е</w:t>
      </w:r>
      <w:r w:rsidR="00B41A37" w:rsidRPr="00D2541D">
        <w:rPr>
          <w:rFonts w:ascii="Times New Roman" w:hAnsi="Times New Roman" w:cs="Times New Roman"/>
          <w:color w:val="000000" w:themeColor="text1"/>
          <w:sz w:val="24"/>
          <w:szCs w:val="24"/>
        </w:rPr>
        <w:t xml:space="preserve"> данны</w:t>
      </w:r>
      <w:r w:rsidR="00B57F92" w:rsidRPr="00D2541D">
        <w:rPr>
          <w:rFonts w:ascii="Times New Roman" w:hAnsi="Times New Roman" w:cs="Times New Roman"/>
          <w:color w:val="000000" w:themeColor="text1"/>
          <w:sz w:val="24"/>
          <w:szCs w:val="24"/>
        </w:rPr>
        <w:t>е</w:t>
      </w:r>
      <w:r w:rsidR="00B41A37"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rPr>
        <w:t xml:space="preserve">различных федеральных органов исполнительной власти. </w:t>
      </w:r>
      <w:r w:rsidR="00C56259" w:rsidRPr="00D2541D">
        <w:rPr>
          <w:rFonts w:ascii="Times New Roman" w:hAnsi="Times New Roman" w:cs="Times New Roman"/>
          <w:color w:val="000000" w:themeColor="text1"/>
          <w:sz w:val="24"/>
          <w:szCs w:val="24"/>
        </w:rPr>
        <w:t xml:space="preserve">Анализ, проведенный в 2016 году, показал, что </w:t>
      </w:r>
      <w:r w:rsidRPr="00D2541D">
        <w:rPr>
          <w:rFonts w:ascii="Times New Roman" w:hAnsi="Times New Roman" w:cs="Times New Roman"/>
          <w:color w:val="000000" w:themeColor="text1"/>
          <w:sz w:val="24"/>
          <w:szCs w:val="24"/>
        </w:rPr>
        <w:t xml:space="preserve">был достигнут прогресс в процессе реформирования профессионального образования и обучения в стране, а </w:t>
      </w:r>
      <w:r w:rsidR="00C56259" w:rsidRPr="00D2541D">
        <w:rPr>
          <w:rFonts w:ascii="Times New Roman" w:hAnsi="Times New Roman" w:cs="Times New Roman"/>
          <w:color w:val="000000" w:themeColor="text1"/>
          <w:sz w:val="24"/>
          <w:szCs w:val="24"/>
        </w:rPr>
        <w:t>обозначенные ранее направления деятельности, среди которых улучшение механизмов реализации государственно-частного партнерства на федеральном, региональном, институциональном уровнях, создание единого пространства системы профессионального образования и обучения, формирование системы инклюзивного образования и определение принципов выявления, сопровождения и поддержки талантливой молодежи в сфере ПОО, получили свое развитие и были скорректированы с учетом особенностей развития страны в непростой социально-экономической ситуации.</w:t>
      </w:r>
      <w:r w:rsidR="00C56259" w:rsidRPr="00D2541D">
        <w:rPr>
          <w:rStyle w:val="a8"/>
          <w:rFonts w:ascii="Times New Roman" w:hAnsi="Times New Roman" w:cs="Times New Roman"/>
          <w:color w:val="000000" w:themeColor="text1"/>
          <w:sz w:val="24"/>
          <w:szCs w:val="24"/>
        </w:rPr>
        <w:t xml:space="preserve"> </w:t>
      </w:r>
      <w:r w:rsidR="00C56259" w:rsidRPr="00D2541D">
        <w:rPr>
          <w:rStyle w:val="a8"/>
          <w:rFonts w:ascii="Times New Roman" w:hAnsi="Times New Roman" w:cs="Times New Roman"/>
          <w:color w:val="000000" w:themeColor="text1"/>
          <w:sz w:val="24"/>
          <w:szCs w:val="24"/>
        </w:rPr>
        <w:footnoteReference w:id="549"/>
      </w:r>
      <w:r w:rsidR="00C56259" w:rsidRPr="00D2541D">
        <w:rPr>
          <w:rFonts w:ascii="Times New Roman" w:hAnsi="Times New Roman" w:cs="Times New Roman"/>
          <w:color w:val="000000" w:themeColor="text1"/>
          <w:sz w:val="24"/>
          <w:szCs w:val="24"/>
        </w:rPr>
        <w:t xml:space="preserve"> </w:t>
      </w:r>
    </w:p>
    <w:p w14:paraId="3FAA43D4" w14:textId="32C2C9ED" w:rsidR="00050D7F" w:rsidRPr="00D2541D" w:rsidRDefault="00050D7F"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Несмотря на ряд существенных изменений, способствующих повышению результативности системы ПОО, в докладе отмечаются и определенные проблемы, в частности дефицит квалифицированных специалистов, недостаток поведенческих и социальных навыков, </w:t>
      </w:r>
      <w:r w:rsidR="00A8269D" w:rsidRPr="00D2541D">
        <w:rPr>
          <w:rFonts w:ascii="Times New Roman" w:hAnsi="Times New Roman" w:cs="Times New Roman"/>
          <w:color w:val="000000" w:themeColor="text1"/>
          <w:sz w:val="24"/>
          <w:szCs w:val="24"/>
        </w:rPr>
        <w:t xml:space="preserve">низкий уровень </w:t>
      </w:r>
      <w:r w:rsidRPr="00D2541D">
        <w:rPr>
          <w:rFonts w:ascii="Times New Roman" w:hAnsi="Times New Roman" w:cs="Times New Roman"/>
          <w:color w:val="000000" w:themeColor="text1"/>
          <w:sz w:val="24"/>
          <w:szCs w:val="24"/>
        </w:rPr>
        <w:t>финансирования ПОО.</w:t>
      </w:r>
    </w:p>
    <w:p w14:paraId="6E7DA613" w14:textId="77777777"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На сегодняшний день с учетом корректировок в соответствии с актуальным состоянием отечественной системы ПОО в качестве основных приоритетов в сфере развития системы профессионального образования России на период до 2020 года выделяются: </w:t>
      </w:r>
    </w:p>
    <w:p w14:paraId="65590D54" w14:textId="77777777" w:rsidR="00C56259" w:rsidRPr="00D2541D" w:rsidRDefault="00C56259" w:rsidP="00D2541D">
      <w:pPr>
        <w:pStyle w:val="a7"/>
        <w:numPr>
          <w:ilvl w:val="0"/>
          <w:numId w:val="20"/>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lastRenderedPageBreak/>
        <w:t xml:space="preserve">Применение дальнейших мер по осуществлению государственно-частного партнерства на всех уровнях; </w:t>
      </w:r>
    </w:p>
    <w:p w14:paraId="2461350C" w14:textId="77777777" w:rsidR="00C56259" w:rsidRPr="00D2541D" w:rsidRDefault="00C56259" w:rsidP="00D2541D">
      <w:pPr>
        <w:pStyle w:val="a7"/>
        <w:numPr>
          <w:ilvl w:val="0"/>
          <w:numId w:val="20"/>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Проведение модернизации системы среднего профессионального образования и обучения в регионах с помощью поддержки со стороны государства, предоставляемой субъектам РФ в форме субсидий;</w:t>
      </w:r>
    </w:p>
    <w:p w14:paraId="403CC58E" w14:textId="77777777" w:rsidR="00C56259" w:rsidRPr="00D2541D" w:rsidRDefault="00C56259" w:rsidP="00D2541D">
      <w:pPr>
        <w:pStyle w:val="a7"/>
        <w:numPr>
          <w:ilvl w:val="0"/>
          <w:numId w:val="20"/>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Формирование единого методического пространства системы ПОО, что включает в себя разработку методического обеспечения, дополнительное обучение руководителей профессиональных образовательных учреждений, совершенствование моделей и принципов подготовки педагогических кадров;</w:t>
      </w:r>
    </w:p>
    <w:p w14:paraId="7673BB43" w14:textId="75C9658E" w:rsidR="00C56259" w:rsidRPr="00D2541D" w:rsidRDefault="00C56259" w:rsidP="00D2541D">
      <w:pPr>
        <w:pStyle w:val="a7"/>
        <w:numPr>
          <w:ilvl w:val="0"/>
          <w:numId w:val="20"/>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Развитие механизмов, способствующих профессиональной ориентации обучающихся</w:t>
      </w:r>
      <w:r w:rsidR="00B57F92" w:rsidRPr="00D2541D">
        <w:rPr>
          <w:rFonts w:ascii="Times New Roman" w:hAnsi="Times New Roman"/>
          <w:color w:val="000000" w:themeColor="text1"/>
          <w:sz w:val="24"/>
          <w:szCs w:val="24"/>
        </w:rPr>
        <w:t>,</w:t>
      </w:r>
      <w:r w:rsidRPr="00D2541D">
        <w:rPr>
          <w:rFonts w:ascii="Times New Roman" w:hAnsi="Times New Roman"/>
          <w:color w:val="000000" w:themeColor="text1"/>
          <w:sz w:val="24"/>
          <w:szCs w:val="24"/>
        </w:rPr>
        <w:t xml:space="preserve"> и модернизация системы профессионального образования с применением принципа совмещения теоретической подготовки с практическим обучением на предприятии; </w:t>
      </w:r>
    </w:p>
    <w:p w14:paraId="50E40202" w14:textId="77777777" w:rsidR="00C56259" w:rsidRPr="00D2541D" w:rsidRDefault="00C56259" w:rsidP="00D2541D">
      <w:pPr>
        <w:pStyle w:val="a7"/>
        <w:numPr>
          <w:ilvl w:val="0"/>
          <w:numId w:val="20"/>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 xml:space="preserve">Оформление системы инклюзивного образования путем реализации комплекса мер по созданию </w:t>
      </w:r>
      <w:proofErr w:type="spellStart"/>
      <w:r w:rsidRPr="00D2541D">
        <w:rPr>
          <w:rFonts w:ascii="Times New Roman" w:hAnsi="Times New Roman"/>
          <w:color w:val="000000" w:themeColor="text1"/>
          <w:sz w:val="24"/>
          <w:szCs w:val="24"/>
        </w:rPr>
        <w:t>безбарьерной</w:t>
      </w:r>
      <w:proofErr w:type="spellEnd"/>
      <w:r w:rsidRPr="00D2541D">
        <w:rPr>
          <w:rFonts w:ascii="Times New Roman" w:hAnsi="Times New Roman"/>
          <w:color w:val="000000" w:themeColor="text1"/>
          <w:sz w:val="24"/>
          <w:szCs w:val="24"/>
        </w:rPr>
        <w:t xml:space="preserve"> образовательной среды в профессиональном образовании;</w:t>
      </w:r>
    </w:p>
    <w:p w14:paraId="562DEC8E" w14:textId="77777777" w:rsidR="00C56259" w:rsidRPr="00D2541D" w:rsidRDefault="00C56259" w:rsidP="00D2541D">
      <w:pPr>
        <w:pStyle w:val="a7"/>
        <w:numPr>
          <w:ilvl w:val="0"/>
          <w:numId w:val="20"/>
        </w:numPr>
        <w:spacing w:after="0" w:line="360" w:lineRule="auto"/>
        <w:ind w:left="0" w:firstLine="709"/>
        <w:jc w:val="both"/>
        <w:rPr>
          <w:rFonts w:ascii="Times New Roman" w:hAnsi="Times New Roman"/>
          <w:color w:val="000000" w:themeColor="text1"/>
          <w:sz w:val="24"/>
          <w:szCs w:val="24"/>
        </w:rPr>
      </w:pPr>
      <w:r w:rsidRPr="00D2541D">
        <w:rPr>
          <w:rFonts w:ascii="Times New Roman" w:hAnsi="Times New Roman"/>
          <w:color w:val="000000" w:themeColor="text1"/>
          <w:sz w:val="24"/>
          <w:szCs w:val="24"/>
        </w:rPr>
        <w:t>Внедрение инструментов независимой оценки квалификаций.</w:t>
      </w:r>
    </w:p>
    <w:p w14:paraId="3AD8D7A8" w14:textId="177519F3"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Россия, являясь активным участником Туринского процесса, предпринимает меры, направленные на развитие системы профессионального образования и обучения, а также осуществляет деятельность в соответствии с обозначенным в Национальном докладе за 2016-2017 гг. направлениями в рамках проводимого в настоящий момент пятого цикла Туринского процесса, охватывающего период с 2018 по 2020 год.</w:t>
      </w:r>
      <w:r w:rsidRPr="00D2541D">
        <w:rPr>
          <w:rStyle w:val="a8"/>
          <w:rFonts w:ascii="Times New Roman" w:hAnsi="Times New Roman" w:cs="Times New Roman"/>
          <w:color w:val="000000" w:themeColor="text1"/>
          <w:sz w:val="24"/>
          <w:szCs w:val="24"/>
        </w:rPr>
        <w:footnoteReference w:id="550"/>
      </w:r>
      <w:r w:rsidRPr="00D2541D">
        <w:rPr>
          <w:rFonts w:ascii="Times New Roman" w:hAnsi="Times New Roman" w:cs="Times New Roman"/>
          <w:color w:val="000000" w:themeColor="text1"/>
          <w:sz w:val="24"/>
          <w:szCs w:val="24"/>
        </w:rPr>
        <w:t xml:space="preserve"> </w:t>
      </w:r>
      <w:r w:rsidR="00B57F92" w:rsidRPr="00D2541D">
        <w:rPr>
          <w:rFonts w:ascii="Times New Roman" w:hAnsi="Times New Roman" w:cs="Times New Roman"/>
          <w:color w:val="000000" w:themeColor="text1"/>
          <w:sz w:val="24"/>
          <w:szCs w:val="24"/>
        </w:rPr>
        <w:t>П</w:t>
      </w:r>
      <w:r w:rsidR="00050D7F" w:rsidRPr="00D2541D">
        <w:rPr>
          <w:rFonts w:ascii="Times New Roman" w:hAnsi="Times New Roman" w:cs="Times New Roman"/>
          <w:color w:val="000000" w:themeColor="text1"/>
          <w:sz w:val="24"/>
          <w:szCs w:val="24"/>
        </w:rPr>
        <w:t xml:space="preserve">роцесс реструктуризации профессионального образования продолжается, </w:t>
      </w:r>
      <w:r w:rsidR="00B57F92" w:rsidRPr="00D2541D">
        <w:rPr>
          <w:rFonts w:ascii="Times New Roman" w:hAnsi="Times New Roman" w:cs="Times New Roman"/>
          <w:color w:val="000000" w:themeColor="text1"/>
          <w:sz w:val="24"/>
          <w:szCs w:val="24"/>
        </w:rPr>
        <w:t>отмечаются</w:t>
      </w:r>
      <w:r w:rsidR="00050D7F" w:rsidRPr="00D2541D">
        <w:rPr>
          <w:rFonts w:ascii="Times New Roman" w:hAnsi="Times New Roman" w:cs="Times New Roman"/>
          <w:color w:val="000000" w:themeColor="text1"/>
          <w:sz w:val="24"/>
          <w:szCs w:val="24"/>
        </w:rPr>
        <w:t xml:space="preserve"> </w:t>
      </w:r>
      <w:r w:rsidR="00A74ED1" w:rsidRPr="00D2541D">
        <w:rPr>
          <w:rFonts w:ascii="Times New Roman" w:hAnsi="Times New Roman" w:cs="Times New Roman"/>
          <w:color w:val="000000" w:themeColor="text1"/>
          <w:sz w:val="24"/>
          <w:szCs w:val="24"/>
        </w:rPr>
        <w:t>определенные</w:t>
      </w:r>
      <w:r w:rsidR="00050D7F" w:rsidRPr="00D2541D">
        <w:rPr>
          <w:rFonts w:ascii="Times New Roman" w:hAnsi="Times New Roman" w:cs="Times New Roman"/>
          <w:color w:val="000000" w:themeColor="text1"/>
          <w:sz w:val="24"/>
          <w:szCs w:val="24"/>
        </w:rPr>
        <w:t xml:space="preserve"> достижения, однако об общих результатах судить пока рано, в связи с чем необходимо и дальше изучать зарубежный опыт и использовать новые возможности его применения.</w:t>
      </w:r>
      <w:r w:rsidR="00050D7F" w:rsidRPr="00D2541D">
        <w:rPr>
          <w:rStyle w:val="a8"/>
          <w:rFonts w:ascii="Times New Roman" w:hAnsi="Times New Roman" w:cs="Times New Roman"/>
          <w:color w:val="000000" w:themeColor="text1"/>
          <w:sz w:val="24"/>
          <w:szCs w:val="24"/>
        </w:rPr>
        <w:footnoteReference w:id="551"/>
      </w:r>
    </w:p>
    <w:p w14:paraId="2BD61A3B" w14:textId="1B079D18" w:rsidR="00C56259" w:rsidRPr="00D2541D" w:rsidRDefault="00C56259"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Таким образом, участие в Туринском процессе представляет особую значимость для России, так как позволяет не только выявить сильные стороны развития профессионального образования и обучения в стране, но и определить факторы, которые мешают успешному функционированию системы ПОО. Пристальный взгляд на выявленные проблемы и постановка задач по их устранению способствует повышению </w:t>
      </w:r>
      <w:r w:rsidRPr="00D2541D">
        <w:rPr>
          <w:rFonts w:ascii="Times New Roman" w:hAnsi="Times New Roman" w:cs="Times New Roman"/>
          <w:color w:val="000000" w:themeColor="text1"/>
          <w:sz w:val="24"/>
          <w:szCs w:val="24"/>
        </w:rPr>
        <w:lastRenderedPageBreak/>
        <w:t>эффективности проводимой политики по модернизации профессионального образования и обучения в России с учетом зарубежного опыта.</w:t>
      </w:r>
      <w:r w:rsidR="006567FF" w:rsidRPr="00D2541D">
        <w:rPr>
          <w:rFonts w:ascii="Times New Roman" w:hAnsi="Times New Roman" w:cs="Times New Roman"/>
          <w:color w:val="000000" w:themeColor="text1"/>
          <w:sz w:val="24"/>
          <w:szCs w:val="24"/>
        </w:rPr>
        <w:t xml:space="preserve"> </w:t>
      </w:r>
    </w:p>
    <w:p w14:paraId="42461F3B" w14:textId="0DFF889C"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Среди конкретных методических наработок, которые являются результатом Копенгагенского процесса, используемых для реформирования и модернизации системы профессионального образования и обучения страны, можно назвать Европейскую систему зачетных единиц для профессионального образования. </w:t>
      </w:r>
    </w:p>
    <w:p w14:paraId="172903DC" w14:textId="77896BD7" w:rsidR="00424252" w:rsidRPr="00D2541D" w:rsidRDefault="00595FDF"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настоящее время в России реализуется пилотный проект по внедрению Европейской системы переноса зачетных единиц в национальную систему профессионального образования. Сегодня </w:t>
      </w:r>
      <w:r w:rsidR="00EF75CB" w:rsidRPr="00D2541D">
        <w:rPr>
          <w:rFonts w:ascii="Times New Roman" w:hAnsi="Times New Roman" w:cs="Times New Roman"/>
          <w:color w:val="000000" w:themeColor="text1"/>
          <w:sz w:val="24"/>
          <w:szCs w:val="24"/>
        </w:rPr>
        <w:t xml:space="preserve">система зачетных единиц для среднего профессионального образования </w:t>
      </w:r>
      <w:r w:rsidRPr="00D2541D">
        <w:rPr>
          <w:rFonts w:ascii="Times New Roman" w:hAnsi="Times New Roman" w:cs="Times New Roman"/>
          <w:color w:val="000000" w:themeColor="text1"/>
          <w:sz w:val="24"/>
          <w:szCs w:val="24"/>
        </w:rPr>
        <w:t>в стране проходит стадию</w:t>
      </w:r>
      <w:r w:rsidR="00EF75CB" w:rsidRPr="00D2541D">
        <w:rPr>
          <w:rFonts w:ascii="Times New Roman" w:hAnsi="Times New Roman" w:cs="Times New Roman"/>
          <w:color w:val="000000" w:themeColor="text1"/>
          <w:sz w:val="24"/>
          <w:szCs w:val="24"/>
        </w:rPr>
        <w:t xml:space="preserve"> разработки</w:t>
      </w:r>
      <w:r w:rsidRPr="00D2541D">
        <w:rPr>
          <w:rFonts w:ascii="Times New Roman" w:hAnsi="Times New Roman" w:cs="Times New Roman"/>
          <w:color w:val="000000" w:themeColor="text1"/>
          <w:sz w:val="24"/>
          <w:szCs w:val="24"/>
        </w:rPr>
        <w:t xml:space="preserve"> с опорой</w:t>
      </w:r>
      <w:r w:rsidR="00EF75CB" w:rsidRPr="00D2541D">
        <w:rPr>
          <w:rFonts w:ascii="Times New Roman" w:hAnsi="Times New Roman" w:cs="Times New Roman"/>
          <w:color w:val="000000" w:themeColor="text1"/>
          <w:sz w:val="24"/>
          <w:szCs w:val="24"/>
        </w:rPr>
        <w:t xml:space="preserve"> на принципы, </w:t>
      </w:r>
      <w:r w:rsidRPr="00D2541D">
        <w:rPr>
          <w:rFonts w:ascii="Times New Roman" w:hAnsi="Times New Roman" w:cs="Times New Roman"/>
          <w:color w:val="000000" w:themeColor="text1"/>
          <w:sz w:val="24"/>
          <w:szCs w:val="24"/>
        </w:rPr>
        <w:t xml:space="preserve">которые </w:t>
      </w:r>
      <w:r w:rsidR="00EF75CB" w:rsidRPr="00D2541D">
        <w:rPr>
          <w:rFonts w:ascii="Times New Roman" w:hAnsi="Times New Roman" w:cs="Times New Roman"/>
          <w:color w:val="000000" w:themeColor="text1"/>
          <w:sz w:val="24"/>
          <w:szCs w:val="24"/>
        </w:rPr>
        <w:t>прош</w:t>
      </w:r>
      <w:r w:rsidRPr="00D2541D">
        <w:rPr>
          <w:rFonts w:ascii="Times New Roman" w:hAnsi="Times New Roman" w:cs="Times New Roman"/>
          <w:color w:val="000000" w:themeColor="text1"/>
          <w:sz w:val="24"/>
          <w:szCs w:val="24"/>
        </w:rPr>
        <w:t xml:space="preserve">ли </w:t>
      </w:r>
      <w:r w:rsidR="00EF75CB" w:rsidRPr="00D2541D">
        <w:rPr>
          <w:rFonts w:ascii="Times New Roman" w:hAnsi="Times New Roman" w:cs="Times New Roman"/>
          <w:color w:val="000000" w:themeColor="text1"/>
          <w:sz w:val="24"/>
          <w:szCs w:val="24"/>
        </w:rPr>
        <w:t xml:space="preserve">апробацию в странах </w:t>
      </w:r>
      <w:r w:rsidRPr="00D2541D">
        <w:rPr>
          <w:rFonts w:ascii="Times New Roman" w:hAnsi="Times New Roman" w:cs="Times New Roman"/>
          <w:color w:val="000000" w:themeColor="text1"/>
          <w:sz w:val="24"/>
          <w:szCs w:val="24"/>
        </w:rPr>
        <w:t>ЕС</w:t>
      </w:r>
      <w:r w:rsidR="00EF75CB" w:rsidRPr="00D2541D">
        <w:rPr>
          <w:rFonts w:ascii="Times New Roman" w:hAnsi="Times New Roman" w:cs="Times New Roman"/>
          <w:color w:val="000000" w:themeColor="text1"/>
          <w:sz w:val="24"/>
          <w:szCs w:val="24"/>
        </w:rPr>
        <w:t xml:space="preserve"> в рамках европейской системы ECVET.</w:t>
      </w:r>
      <w:r w:rsidRPr="00D2541D">
        <w:rPr>
          <w:rFonts w:ascii="Times New Roman" w:hAnsi="Times New Roman" w:cs="Times New Roman"/>
          <w:color w:val="000000" w:themeColor="text1"/>
          <w:sz w:val="24"/>
          <w:szCs w:val="24"/>
        </w:rPr>
        <w:t xml:space="preserve"> Такой п</w:t>
      </w:r>
      <w:r w:rsidR="00424252" w:rsidRPr="00D2541D">
        <w:rPr>
          <w:rFonts w:ascii="Times New Roman" w:hAnsi="Times New Roman" w:cs="Times New Roman"/>
          <w:color w:val="000000" w:themeColor="text1"/>
          <w:sz w:val="24"/>
          <w:szCs w:val="24"/>
        </w:rPr>
        <w:t>роект рассматривается как необходимая мера для обеспечения гибкости и интернационализации ПОО в России</w:t>
      </w:r>
      <w:r w:rsidRPr="00D2541D">
        <w:rPr>
          <w:rFonts w:ascii="Times New Roman" w:hAnsi="Times New Roman" w:cs="Times New Roman"/>
          <w:color w:val="000000" w:themeColor="text1"/>
          <w:sz w:val="24"/>
          <w:szCs w:val="24"/>
        </w:rPr>
        <w:t xml:space="preserve"> </w:t>
      </w:r>
      <w:r w:rsidR="00424252" w:rsidRPr="00D2541D">
        <w:rPr>
          <w:rFonts w:ascii="Times New Roman" w:hAnsi="Times New Roman" w:cs="Times New Roman"/>
          <w:color w:val="000000" w:themeColor="text1"/>
          <w:sz w:val="24"/>
          <w:szCs w:val="24"/>
        </w:rPr>
        <w:t>и как способ развития общего образовательного пространства, охватывающего сферу профессионального образования и обучения между Европой и соседними странами.</w:t>
      </w:r>
      <w:r w:rsidR="00EF75CB" w:rsidRPr="00D2541D">
        <w:rPr>
          <w:rStyle w:val="a8"/>
          <w:rFonts w:ascii="Times New Roman" w:hAnsi="Times New Roman" w:cs="Times New Roman"/>
          <w:color w:val="000000" w:themeColor="text1"/>
          <w:sz w:val="24"/>
          <w:szCs w:val="24"/>
        </w:rPr>
        <w:footnoteReference w:id="552"/>
      </w:r>
    </w:p>
    <w:p w14:paraId="1B85D834" w14:textId="027149FC"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Суть проекта состоит в том, что создаются инструменты и процедуры применения Европейской системы зачетных единиц и проводится обучение преподавателей образовательных организаций различным </w:t>
      </w:r>
      <w:r w:rsidR="00417F75" w:rsidRPr="00D2541D">
        <w:rPr>
          <w:rFonts w:ascii="Times New Roman" w:hAnsi="Times New Roman" w:cs="Times New Roman"/>
          <w:color w:val="000000" w:themeColor="text1"/>
          <w:sz w:val="24"/>
          <w:szCs w:val="24"/>
        </w:rPr>
        <w:t>механизмам</w:t>
      </w:r>
      <w:r w:rsidRPr="00D2541D">
        <w:rPr>
          <w:rFonts w:ascii="Times New Roman" w:hAnsi="Times New Roman" w:cs="Times New Roman"/>
          <w:color w:val="000000" w:themeColor="text1"/>
          <w:sz w:val="24"/>
          <w:szCs w:val="24"/>
        </w:rPr>
        <w:t xml:space="preserve"> определения удельного веса зачетных единиц и </w:t>
      </w:r>
      <w:r w:rsidR="00417F75" w:rsidRPr="00D2541D">
        <w:rPr>
          <w:rFonts w:ascii="Times New Roman" w:hAnsi="Times New Roman" w:cs="Times New Roman"/>
          <w:color w:val="000000" w:themeColor="text1"/>
          <w:sz w:val="24"/>
          <w:szCs w:val="24"/>
        </w:rPr>
        <w:t xml:space="preserve">их значений, а также технологий </w:t>
      </w:r>
      <w:r w:rsidRPr="00D2541D">
        <w:rPr>
          <w:rFonts w:ascii="Times New Roman" w:hAnsi="Times New Roman" w:cs="Times New Roman"/>
          <w:color w:val="000000" w:themeColor="text1"/>
          <w:sz w:val="24"/>
          <w:szCs w:val="24"/>
        </w:rPr>
        <w:t xml:space="preserve">их использования для </w:t>
      </w:r>
      <w:r w:rsidR="00417F75" w:rsidRPr="00D2541D">
        <w:rPr>
          <w:rFonts w:ascii="Times New Roman" w:hAnsi="Times New Roman" w:cs="Times New Roman"/>
          <w:color w:val="000000" w:themeColor="text1"/>
          <w:sz w:val="24"/>
          <w:szCs w:val="24"/>
        </w:rPr>
        <w:t>достижения высокого</w:t>
      </w:r>
      <w:r w:rsidRPr="00D2541D">
        <w:rPr>
          <w:rFonts w:ascii="Times New Roman" w:hAnsi="Times New Roman" w:cs="Times New Roman"/>
          <w:color w:val="000000" w:themeColor="text1"/>
          <w:sz w:val="24"/>
          <w:szCs w:val="24"/>
        </w:rPr>
        <w:t xml:space="preserve"> качества и развития сетевых форм обучения</w:t>
      </w:r>
      <w:r w:rsidR="00595FDF" w:rsidRPr="00D2541D">
        <w:rPr>
          <w:rFonts w:ascii="Times New Roman" w:hAnsi="Times New Roman" w:cs="Times New Roman"/>
          <w:color w:val="000000" w:themeColor="text1"/>
          <w:sz w:val="24"/>
          <w:szCs w:val="24"/>
        </w:rPr>
        <w:t>.</w:t>
      </w:r>
      <w:r w:rsidR="00EF75CB" w:rsidRPr="00D2541D">
        <w:rPr>
          <w:rStyle w:val="a8"/>
          <w:rFonts w:ascii="Times New Roman" w:hAnsi="Times New Roman" w:cs="Times New Roman"/>
          <w:color w:val="000000" w:themeColor="text1"/>
          <w:sz w:val="24"/>
          <w:szCs w:val="24"/>
        </w:rPr>
        <w:footnoteReference w:id="553"/>
      </w:r>
      <w:r w:rsidRPr="00D2541D">
        <w:rPr>
          <w:rFonts w:ascii="Times New Roman" w:hAnsi="Times New Roman" w:cs="Times New Roman"/>
          <w:color w:val="000000" w:themeColor="text1"/>
          <w:sz w:val="24"/>
          <w:szCs w:val="24"/>
        </w:rPr>
        <w:t xml:space="preserve">  </w:t>
      </w:r>
    </w:p>
    <w:p w14:paraId="78C40F17" w14:textId="07349783"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Как показывает сводный отчет, Россия движется к модернизации своей системы ПО</w:t>
      </w:r>
      <w:r w:rsidR="00965E96">
        <w:rPr>
          <w:rFonts w:ascii="Times New Roman" w:hAnsi="Times New Roman" w:cs="Times New Roman"/>
          <w:color w:val="000000" w:themeColor="text1"/>
          <w:sz w:val="24"/>
          <w:szCs w:val="24"/>
        </w:rPr>
        <w:t>О</w:t>
      </w:r>
      <w:r w:rsidRPr="00D2541D">
        <w:rPr>
          <w:rFonts w:ascii="Times New Roman" w:hAnsi="Times New Roman" w:cs="Times New Roman"/>
          <w:color w:val="000000" w:themeColor="text1"/>
          <w:sz w:val="24"/>
          <w:szCs w:val="24"/>
        </w:rPr>
        <w:t xml:space="preserve"> в связи с необходимостью расширения интернационализации образовательных учреждений, программ и обучающихся. В целом</w:t>
      </w:r>
      <w:r w:rsidR="00B57F92" w:rsidRPr="00D2541D">
        <w:rPr>
          <w:rFonts w:ascii="Times New Roman" w:hAnsi="Times New Roman" w:cs="Times New Roman"/>
          <w:color w:val="000000" w:themeColor="text1"/>
          <w:sz w:val="24"/>
          <w:szCs w:val="24"/>
        </w:rPr>
        <w:t>,</w:t>
      </w:r>
      <w:r w:rsidRPr="00D2541D">
        <w:rPr>
          <w:rFonts w:ascii="Times New Roman" w:hAnsi="Times New Roman" w:cs="Times New Roman"/>
          <w:color w:val="000000" w:themeColor="text1"/>
          <w:sz w:val="24"/>
          <w:szCs w:val="24"/>
        </w:rPr>
        <w:t xml:space="preserve"> очевидно, что Россия уже находится на стадии апробирования инструментов ECVET, то есть на этапе их реализации на национальном уровне.</w:t>
      </w:r>
      <w:r w:rsidR="00595FDF" w:rsidRPr="00D2541D">
        <w:rPr>
          <w:rFonts w:ascii="Times New Roman" w:hAnsi="Times New Roman" w:cs="Times New Roman"/>
          <w:color w:val="000000" w:themeColor="text1"/>
          <w:sz w:val="24"/>
          <w:szCs w:val="24"/>
        </w:rPr>
        <w:t xml:space="preserve"> Апробация методических рекомендаций в профессиональных образовательных организациях более чем 35 регионов РФ показали их эффективность и доказали, что внедрение системы зачетных единиц в ПОО актуально и необходимо.</w:t>
      </w:r>
      <w:r w:rsidR="00595FDF" w:rsidRPr="00D2541D">
        <w:rPr>
          <w:rStyle w:val="a8"/>
          <w:rFonts w:ascii="Times New Roman" w:hAnsi="Times New Roman" w:cs="Times New Roman"/>
          <w:color w:val="000000" w:themeColor="text1"/>
          <w:sz w:val="24"/>
          <w:szCs w:val="24"/>
        </w:rPr>
        <w:footnoteReference w:id="554"/>
      </w:r>
    </w:p>
    <w:p w14:paraId="1483DB25" w14:textId="77777777" w:rsidR="00424252" w:rsidRPr="00D2541D" w:rsidRDefault="00424252" w:rsidP="00D2541D">
      <w:pPr>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D2541D">
        <w:rPr>
          <w:rFonts w:ascii="Times New Roman" w:hAnsi="Times New Roman" w:cs="Times New Roman"/>
          <w:color w:val="000000" w:themeColor="text1"/>
          <w:sz w:val="24"/>
          <w:szCs w:val="24"/>
        </w:rPr>
        <w:t>Кроме того, в</w:t>
      </w:r>
      <w:r w:rsidRPr="00D2541D">
        <w:rPr>
          <w:rFonts w:ascii="Times New Roman" w:eastAsia="Times New Roman" w:hAnsi="Times New Roman" w:cs="Times New Roman"/>
          <w:color w:val="000000" w:themeColor="text1"/>
          <w:sz w:val="24"/>
          <w:szCs w:val="24"/>
          <w:lang w:eastAsia="ru-RU"/>
        </w:rPr>
        <w:t xml:space="preserve"> России на базе </w:t>
      </w:r>
      <w:r w:rsidRPr="00D2541D">
        <w:rPr>
          <w:rFonts w:ascii="Times New Roman" w:eastAsia="Times New Roman" w:hAnsi="Times New Roman" w:cs="Times New Roman"/>
          <w:bCs/>
          <w:color w:val="000000" w:themeColor="text1"/>
          <w:sz w:val="24"/>
          <w:szCs w:val="24"/>
          <w:lang w:eastAsia="ru-RU"/>
        </w:rPr>
        <w:t>Национальной Обсерватории профессионального образования</w:t>
      </w:r>
      <w:r w:rsidRPr="00D2541D">
        <w:rPr>
          <w:rFonts w:ascii="Times New Roman" w:eastAsia="Times New Roman" w:hAnsi="Times New Roman" w:cs="Times New Roman"/>
          <w:color w:val="000000" w:themeColor="text1"/>
          <w:sz w:val="24"/>
          <w:szCs w:val="24"/>
          <w:lang w:eastAsia="ru-RU"/>
        </w:rPr>
        <w:t xml:space="preserve">, созданной в результате реализации проекта Еврокомиссии и Европейского </w:t>
      </w:r>
      <w:r w:rsidRPr="00D2541D">
        <w:rPr>
          <w:rFonts w:ascii="Times New Roman" w:eastAsia="Times New Roman" w:hAnsi="Times New Roman" w:cs="Times New Roman"/>
          <w:color w:val="000000" w:themeColor="text1"/>
          <w:sz w:val="24"/>
          <w:szCs w:val="24"/>
          <w:lang w:eastAsia="ru-RU"/>
        </w:rPr>
        <w:lastRenderedPageBreak/>
        <w:t>фонда профессионального образования, был сформирован </w:t>
      </w:r>
      <w:r w:rsidRPr="00D2541D">
        <w:rPr>
          <w:rFonts w:ascii="Times New Roman" w:eastAsia="Times New Roman" w:hAnsi="Times New Roman" w:cs="Times New Roman"/>
          <w:bCs/>
          <w:color w:val="000000" w:themeColor="text1"/>
          <w:sz w:val="24"/>
          <w:szCs w:val="24"/>
          <w:lang w:eastAsia="ru-RU"/>
        </w:rPr>
        <w:t>Центр изучения проблем профессионального образования. Первые направления деятельности включали сбор и анализ информации о процессах реформирования систем профессионального образования и обучения на постсоветском пространстве, адаптацию и распространение передового опыта Европы.  В дальнейшем по мере расширения круга аналитических исследований и усиления связей профессионального образования с рынком труда были сформированы дополнительные направления деятельности:</w:t>
      </w:r>
    </w:p>
    <w:p w14:paraId="217AE299" w14:textId="77777777" w:rsidR="00424252" w:rsidRPr="00D2541D" w:rsidRDefault="00424252" w:rsidP="00D2541D">
      <w:pPr>
        <w:pStyle w:val="a7"/>
        <w:numPr>
          <w:ilvl w:val="0"/>
          <w:numId w:val="20"/>
        </w:numPr>
        <w:spacing w:after="0" w:line="360" w:lineRule="auto"/>
        <w:ind w:left="0" w:firstLine="709"/>
        <w:jc w:val="both"/>
        <w:rPr>
          <w:rFonts w:ascii="Times New Roman" w:eastAsia="Times New Roman" w:hAnsi="Times New Roman"/>
          <w:color w:val="000000" w:themeColor="text1"/>
          <w:sz w:val="24"/>
          <w:szCs w:val="24"/>
          <w:lang w:eastAsia="ru-RU"/>
        </w:rPr>
      </w:pPr>
      <w:r w:rsidRPr="00D2541D">
        <w:rPr>
          <w:rFonts w:ascii="Times New Roman" w:eastAsia="Times New Roman" w:hAnsi="Times New Roman"/>
          <w:bCs/>
          <w:color w:val="000000" w:themeColor="text1"/>
          <w:sz w:val="24"/>
          <w:szCs w:val="24"/>
          <w:lang w:eastAsia="ru-RU"/>
        </w:rPr>
        <w:t xml:space="preserve">Анализ и распространение </w:t>
      </w:r>
      <w:r w:rsidRPr="00D2541D">
        <w:rPr>
          <w:rFonts w:ascii="Times New Roman" w:eastAsia="Times New Roman" w:hAnsi="Times New Roman"/>
          <w:color w:val="000000" w:themeColor="text1"/>
          <w:sz w:val="24"/>
          <w:szCs w:val="24"/>
          <w:lang w:eastAsia="ru-RU"/>
        </w:rPr>
        <w:t>в России международного опыта реформирования систем профессионального образования и обучения и развития рынка труда;</w:t>
      </w:r>
    </w:p>
    <w:p w14:paraId="0253DE5A" w14:textId="58D98AE3" w:rsidR="00424252" w:rsidRPr="00D2541D" w:rsidRDefault="00424252" w:rsidP="00D2541D">
      <w:pPr>
        <w:pStyle w:val="a7"/>
        <w:numPr>
          <w:ilvl w:val="0"/>
          <w:numId w:val="20"/>
        </w:numPr>
        <w:spacing w:after="0" w:line="360" w:lineRule="auto"/>
        <w:ind w:left="0" w:firstLine="709"/>
        <w:jc w:val="both"/>
        <w:rPr>
          <w:rFonts w:ascii="Times New Roman" w:eastAsia="Times New Roman" w:hAnsi="Times New Roman"/>
          <w:color w:val="000000" w:themeColor="text1"/>
          <w:sz w:val="24"/>
          <w:szCs w:val="24"/>
          <w:lang w:eastAsia="ru-RU"/>
        </w:rPr>
      </w:pPr>
      <w:r w:rsidRPr="00D2541D">
        <w:rPr>
          <w:rFonts w:ascii="Times New Roman" w:eastAsia="Times New Roman" w:hAnsi="Times New Roman"/>
          <w:color w:val="000000" w:themeColor="text1"/>
          <w:sz w:val="24"/>
          <w:szCs w:val="24"/>
          <w:lang w:eastAsia="ru-RU"/>
        </w:rPr>
        <w:t>Выработка профессиональных стандартов и отраслевых рамок</w:t>
      </w:r>
      <w:r w:rsidR="00E56455" w:rsidRPr="00D2541D">
        <w:rPr>
          <w:rFonts w:ascii="Times New Roman" w:eastAsia="Times New Roman" w:hAnsi="Times New Roman"/>
          <w:color w:val="000000" w:themeColor="text1"/>
          <w:sz w:val="24"/>
          <w:szCs w:val="24"/>
          <w:lang w:eastAsia="ru-RU"/>
        </w:rPr>
        <w:t xml:space="preserve"> квалификации</w:t>
      </w:r>
      <w:r w:rsidRPr="00D2541D">
        <w:rPr>
          <w:rFonts w:ascii="Times New Roman" w:eastAsia="Times New Roman" w:hAnsi="Times New Roman"/>
          <w:color w:val="000000" w:themeColor="text1"/>
          <w:sz w:val="24"/>
          <w:szCs w:val="24"/>
          <w:lang w:eastAsia="ru-RU"/>
        </w:rPr>
        <w:t>;</w:t>
      </w:r>
    </w:p>
    <w:p w14:paraId="6685E335" w14:textId="77777777" w:rsidR="00424252" w:rsidRPr="00D2541D" w:rsidRDefault="00424252" w:rsidP="00D2541D">
      <w:pPr>
        <w:pStyle w:val="a7"/>
        <w:numPr>
          <w:ilvl w:val="0"/>
          <w:numId w:val="20"/>
        </w:numPr>
        <w:spacing w:after="0" w:line="360" w:lineRule="auto"/>
        <w:ind w:left="0" w:firstLine="709"/>
        <w:jc w:val="both"/>
        <w:rPr>
          <w:rFonts w:ascii="Times New Roman" w:eastAsia="Times New Roman" w:hAnsi="Times New Roman"/>
          <w:color w:val="000000" w:themeColor="text1"/>
          <w:sz w:val="24"/>
          <w:szCs w:val="24"/>
          <w:lang w:eastAsia="ru-RU"/>
        </w:rPr>
      </w:pPr>
      <w:r w:rsidRPr="00D2541D">
        <w:rPr>
          <w:rFonts w:ascii="Times New Roman" w:eastAsia="Times New Roman" w:hAnsi="Times New Roman"/>
          <w:color w:val="000000" w:themeColor="text1"/>
          <w:sz w:val="24"/>
          <w:szCs w:val="24"/>
          <w:lang w:eastAsia="ru-RU"/>
        </w:rPr>
        <w:t>Определение процедур оценки и сертификации;</w:t>
      </w:r>
    </w:p>
    <w:p w14:paraId="396A5128" w14:textId="77777777" w:rsidR="00424252" w:rsidRPr="00D2541D" w:rsidRDefault="00424252" w:rsidP="00D2541D">
      <w:pPr>
        <w:pStyle w:val="a7"/>
        <w:numPr>
          <w:ilvl w:val="0"/>
          <w:numId w:val="20"/>
        </w:numPr>
        <w:spacing w:after="0" w:line="360" w:lineRule="auto"/>
        <w:ind w:left="0" w:firstLine="709"/>
        <w:jc w:val="both"/>
        <w:rPr>
          <w:rFonts w:ascii="Times New Roman" w:eastAsia="Times New Roman" w:hAnsi="Times New Roman"/>
          <w:color w:val="000000" w:themeColor="text1"/>
          <w:sz w:val="24"/>
          <w:szCs w:val="24"/>
          <w:lang w:eastAsia="ru-RU"/>
        </w:rPr>
      </w:pPr>
      <w:r w:rsidRPr="00D2541D">
        <w:rPr>
          <w:rFonts w:ascii="Times New Roman" w:eastAsia="Times New Roman" w:hAnsi="Times New Roman"/>
          <w:color w:val="000000" w:themeColor="text1"/>
          <w:sz w:val="24"/>
          <w:szCs w:val="24"/>
          <w:lang w:eastAsia="ru-RU"/>
        </w:rPr>
        <w:t>Внедрение модульных программ, основанных на компетенциях;</w:t>
      </w:r>
    </w:p>
    <w:p w14:paraId="3EB84166" w14:textId="77777777" w:rsidR="00424252" w:rsidRPr="00D2541D" w:rsidRDefault="00424252" w:rsidP="00D2541D">
      <w:pPr>
        <w:pStyle w:val="a7"/>
        <w:numPr>
          <w:ilvl w:val="0"/>
          <w:numId w:val="20"/>
        </w:numPr>
        <w:shd w:val="clear" w:color="auto" w:fill="FFFFFF"/>
        <w:spacing w:after="0" w:line="360" w:lineRule="auto"/>
        <w:ind w:left="0" w:firstLine="709"/>
        <w:jc w:val="both"/>
        <w:rPr>
          <w:rFonts w:ascii="Times New Roman" w:eastAsia="Times New Roman" w:hAnsi="Times New Roman"/>
          <w:color w:val="000000" w:themeColor="text1"/>
          <w:sz w:val="24"/>
          <w:szCs w:val="24"/>
          <w:lang w:eastAsia="ru-RU"/>
        </w:rPr>
      </w:pPr>
      <w:r w:rsidRPr="00D2541D">
        <w:rPr>
          <w:rFonts w:ascii="Times New Roman" w:eastAsia="Times New Roman" w:hAnsi="Times New Roman"/>
          <w:color w:val="000000" w:themeColor="text1"/>
          <w:sz w:val="24"/>
          <w:szCs w:val="24"/>
          <w:lang w:eastAsia="ru-RU"/>
        </w:rPr>
        <w:t>Создание механизмов социального партнерства;</w:t>
      </w:r>
    </w:p>
    <w:p w14:paraId="3DB1C60A" w14:textId="77777777" w:rsidR="00424252" w:rsidRPr="00D2541D" w:rsidRDefault="00424252" w:rsidP="00D2541D">
      <w:pPr>
        <w:pStyle w:val="a7"/>
        <w:numPr>
          <w:ilvl w:val="0"/>
          <w:numId w:val="20"/>
        </w:numPr>
        <w:shd w:val="clear" w:color="auto" w:fill="FFFFFF"/>
        <w:spacing w:after="0" w:line="360" w:lineRule="auto"/>
        <w:ind w:left="0" w:firstLine="709"/>
        <w:jc w:val="both"/>
        <w:rPr>
          <w:rFonts w:ascii="Times New Roman" w:eastAsia="Times New Roman" w:hAnsi="Times New Roman"/>
          <w:color w:val="000000" w:themeColor="text1"/>
          <w:sz w:val="24"/>
          <w:szCs w:val="24"/>
          <w:lang w:eastAsia="ru-RU"/>
        </w:rPr>
      </w:pPr>
      <w:r w:rsidRPr="00D2541D">
        <w:rPr>
          <w:rFonts w:ascii="Times New Roman" w:eastAsia="Times New Roman" w:hAnsi="Times New Roman"/>
          <w:color w:val="000000" w:themeColor="text1"/>
          <w:sz w:val="24"/>
          <w:szCs w:val="24"/>
          <w:lang w:eastAsia="ru-RU"/>
        </w:rPr>
        <w:t>Оказание консультационной, информационной и экспертной поддержки компаниям, органам управления образованием и учебным заведениям в области профессионального образования</w:t>
      </w:r>
      <w:r w:rsidRPr="00D2541D">
        <w:rPr>
          <w:rStyle w:val="a8"/>
          <w:rFonts w:ascii="Times New Roman" w:eastAsia="Times New Roman" w:hAnsi="Times New Roman"/>
          <w:color w:val="000000" w:themeColor="text1"/>
          <w:sz w:val="24"/>
          <w:szCs w:val="24"/>
          <w:lang w:eastAsia="ru-RU"/>
        </w:rPr>
        <w:footnoteReference w:id="555"/>
      </w:r>
    </w:p>
    <w:p w14:paraId="68073B42" w14:textId="685CC065" w:rsidR="00424252" w:rsidRPr="00D2541D" w:rsidRDefault="00424252" w:rsidP="00D2541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2541D">
        <w:rPr>
          <w:rFonts w:ascii="Times New Roman" w:eastAsia="Times New Roman" w:hAnsi="Times New Roman" w:cs="Times New Roman"/>
          <w:color w:val="000000" w:themeColor="text1"/>
          <w:sz w:val="24"/>
          <w:szCs w:val="24"/>
          <w:lang w:eastAsia="ru-RU"/>
        </w:rPr>
        <w:t>Таким образом, деятельность Центра имеет важное значение в реализации политики модернизации профессионального образования и обучения в России, повышени</w:t>
      </w:r>
      <w:r w:rsidR="00965E96">
        <w:rPr>
          <w:rFonts w:ascii="Times New Roman" w:eastAsia="Times New Roman" w:hAnsi="Times New Roman" w:cs="Times New Roman"/>
          <w:color w:val="000000" w:themeColor="text1"/>
          <w:sz w:val="24"/>
          <w:szCs w:val="24"/>
          <w:lang w:eastAsia="ru-RU"/>
        </w:rPr>
        <w:t>и</w:t>
      </w:r>
      <w:r w:rsidRPr="00D2541D">
        <w:rPr>
          <w:rFonts w:ascii="Times New Roman" w:eastAsia="Times New Roman" w:hAnsi="Times New Roman" w:cs="Times New Roman"/>
          <w:color w:val="000000" w:themeColor="text1"/>
          <w:sz w:val="24"/>
          <w:szCs w:val="24"/>
          <w:lang w:eastAsia="ru-RU"/>
        </w:rPr>
        <w:t xml:space="preserve"> его конкурентоспособности на международном уровне, а также налаживании сотрудничества с зарубежными структурами и организациями.</w:t>
      </w:r>
    </w:p>
    <w:p w14:paraId="36A3FFC7" w14:textId="77777777" w:rsidR="00C02672" w:rsidRPr="00D2541D" w:rsidRDefault="00C02672" w:rsidP="00D254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D2541D">
        <w:rPr>
          <w:rFonts w:ascii="Times New Roman" w:hAnsi="Times New Roman" w:cs="Times New Roman"/>
          <w:color w:val="000000" w:themeColor="text1"/>
          <w:sz w:val="24"/>
          <w:szCs w:val="24"/>
        </w:rPr>
        <w:t>Что касается еще одного положения Копенгагенской декларации, а именно обеспечения качества образования, то и здесь стоит отметить рост заинтересованности государства и, в частности,</w:t>
      </w:r>
      <w:r w:rsidRPr="00D2541D">
        <w:rPr>
          <w:rFonts w:ascii="Times New Roman" w:eastAsia="Times New Roman" w:hAnsi="Times New Roman" w:cs="Times New Roman"/>
          <w:color w:val="000000" w:themeColor="text1"/>
          <w:sz w:val="24"/>
          <w:szCs w:val="24"/>
          <w:lang w:eastAsia="ru-RU"/>
        </w:rPr>
        <w:t xml:space="preserve"> учреждений профессионального образования и обучения в международном признании качества их программ. В этой связи взаимодействие с европейскими организациями и сетями обеспечения качества необходимо для широкого присутствия российского профессионального образования за рубежом. В то же время отмечается, что для более эффективной интеграции в европейское пространство профессионального образования и обучения необходимо проводить полномасштабное внедрение европейских рекомендаций и стандартов по обеспечению качества.</w:t>
      </w:r>
      <w:r w:rsidRPr="00D2541D">
        <w:rPr>
          <w:rStyle w:val="a8"/>
          <w:rFonts w:ascii="Times New Roman" w:eastAsia="Times New Roman" w:hAnsi="Times New Roman" w:cs="Times New Roman"/>
          <w:color w:val="000000" w:themeColor="text1"/>
          <w:sz w:val="24"/>
          <w:szCs w:val="24"/>
          <w:lang w:eastAsia="ru-RU"/>
        </w:rPr>
        <w:footnoteReference w:id="556"/>
      </w:r>
    </w:p>
    <w:p w14:paraId="1544360F" w14:textId="4B4A36E1" w:rsidR="00424252"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lastRenderedPageBreak/>
        <w:t xml:space="preserve">Одним из средств повышения качества подготовки </w:t>
      </w:r>
      <w:r w:rsidR="00C02672" w:rsidRPr="00D2541D">
        <w:rPr>
          <w:rFonts w:ascii="Times New Roman" w:hAnsi="Times New Roman" w:cs="Times New Roman"/>
          <w:color w:val="000000" w:themeColor="text1"/>
          <w:sz w:val="24"/>
          <w:szCs w:val="24"/>
        </w:rPr>
        <w:t>кадров</w:t>
      </w:r>
      <w:r w:rsidRPr="00D2541D">
        <w:rPr>
          <w:rFonts w:ascii="Times New Roman" w:hAnsi="Times New Roman" w:cs="Times New Roman"/>
          <w:color w:val="000000" w:themeColor="text1"/>
          <w:sz w:val="24"/>
          <w:szCs w:val="24"/>
        </w:rPr>
        <w:t xml:space="preserve"> является ориентация на оценку результатов профессионального образования в соответствии с международными стандартами </w:t>
      </w:r>
      <w:proofErr w:type="spellStart"/>
      <w:r w:rsidRPr="00D2541D">
        <w:rPr>
          <w:rFonts w:ascii="Times New Roman" w:hAnsi="Times New Roman" w:cs="Times New Roman"/>
          <w:color w:val="000000" w:themeColor="text1"/>
          <w:sz w:val="24"/>
          <w:szCs w:val="24"/>
        </w:rPr>
        <w:t>WorldSkills</w:t>
      </w:r>
      <w:proofErr w:type="spellEnd"/>
      <w:r w:rsidRPr="00D2541D">
        <w:rPr>
          <w:rFonts w:ascii="Times New Roman" w:hAnsi="Times New Roman" w:cs="Times New Roman"/>
          <w:color w:val="000000" w:themeColor="text1"/>
          <w:sz w:val="24"/>
          <w:szCs w:val="24"/>
        </w:rPr>
        <w:t xml:space="preserve">. Участие представителей России в международном конкурсе рабочих профессий </w:t>
      </w:r>
      <w:r w:rsidRPr="00D2541D">
        <w:rPr>
          <w:rFonts w:ascii="Times New Roman" w:hAnsi="Times New Roman" w:cs="Times New Roman"/>
          <w:color w:val="000000" w:themeColor="text1"/>
          <w:sz w:val="24"/>
          <w:szCs w:val="24"/>
          <w:lang w:val="en-US"/>
        </w:rPr>
        <w:t>WorldSkills</w:t>
      </w:r>
      <w:r w:rsidRPr="00D2541D">
        <w:rPr>
          <w:rFonts w:ascii="Times New Roman" w:hAnsi="Times New Roman" w:cs="Times New Roman"/>
          <w:color w:val="000000" w:themeColor="text1"/>
          <w:sz w:val="24"/>
          <w:szCs w:val="24"/>
        </w:rPr>
        <w:t xml:space="preserve"> </w:t>
      </w:r>
      <w:r w:rsidRPr="00D2541D">
        <w:rPr>
          <w:rFonts w:ascii="Times New Roman" w:hAnsi="Times New Roman" w:cs="Times New Roman"/>
          <w:color w:val="000000" w:themeColor="text1"/>
          <w:sz w:val="24"/>
          <w:szCs w:val="24"/>
          <w:lang w:val="en-US"/>
        </w:rPr>
        <w:t>International</w:t>
      </w:r>
      <w:r w:rsidRPr="00D2541D">
        <w:rPr>
          <w:rFonts w:ascii="Times New Roman" w:hAnsi="Times New Roman" w:cs="Times New Roman"/>
          <w:color w:val="000000" w:themeColor="text1"/>
          <w:sz w:val="24"/>
          <w:szCs w:val="24"/>
        </w:rPr>
        <w:t xml:space="preserve"> </w:t>
      </w:r>
      <w:r w:rsidR="00C02672" w:rsidRPr="00D2541D">
        <w:rPr>
          <w:rFonts w:ascii="Times New Roman" w:hAnsi="Times New Roman" w:cs="Times New Roman"/>
          <w:color w:val="000000" w:themeColor="text1"/>
          <w:sz w:val="24"/>
          <w:szCs w:val="24"/>
        </w:rPr>
        <w:t>выступает в качестве</w:t>
      </w:r>
      <w:r w:rsidRPr="00D2541D">
        <w:rPr>
          <w:rFonts w:ascii="Times New Roman" w:hAnsi="Times New Roman" w:cs="Times New Roman"/>
          <w:color w:val="000000" w:themeColor="text1"/>
          <w:sz w:val="24"/>
          <w:szCs w:val="24"/>
        </w:rPr>
        <w:t xml:space="preserve"> еще одн</w:t>
      </w:r>
      <w:r w:rsidR="00C02672" w:rsidRPr="00D2541D">
        <w:rPr>
          <w:rFonts w:ascii="Times New Roman" w:hAnsi="Times New Roman" w:cs="Times New Roman"/>
          <w:color w:val="000000" w:themeColor="text1"/>
          <w:sz w:val="24"/>
          <w:szCs w:val="24"/>
        </w:rPr>
        <w:t>ого</w:t>
      </w:r>
      <w:r w:rsidRPr="00D2541D">
        <w:rPr>
          <w:rFonts w:ascii="Times New Roman" w:hAnsi="Times New Roman" w:cs="Times New Roman"/>
          <w:color w:val="000000" w:themeColor="text1"/>
          <w:sz w:val="24"/>
          <w:szCs w:val="24"/>
        </w:rPr>
        <w:t xml:space="preserve"> пример</w:t>
      </w:r>
      <w:r w:rsidR="00C02672" w:rsidRPr="00D2541D">
        <w:rPr>
          <w:rFonts w:ascii="Times New Roman" w:hAnsi="Times New Roman" w:cs="Times New Roman"/>
          <w:color w:val="000000" w:themeColor="text1"/>
          <w:sz w:val="24"/>
          <w:szCs w:val="24"/>
        </w:rPr>
        <w:t>а</w:t>
      </w:r>
      <w:r w:rsidRPr="00D2541D">
        <w:rPr>
          <w:rFonts w:ascii="Times New Roman" w:hAnsi="Times New Roman" w:cs="Times New Roman"/>
          <w:color w:val="000000" w:themeColor="text1"/>
          <w:sz w:val="24"/>
          <w:szCs w:val="24"/>
        </w:rPr>
        <w:t xml:space="preserve"> международного сотрудничества по совершенствованию профессионального образования и обучения. Присоединение России в 2012 году к движению </w:t>
      </w:r>
      <w:proofErr w:type="spellStart"/>
      <w:r w:rsidRPr="00D2541D">
        <w:rPr>
          <w:rFonts w:ascii="Times New Roman" w:hAnsi="Times New Roman" w:cs="Times New Roman"/>
          <w:color w:val="000000" w:themeColor="text1"/>
          <w:sz w:val="24"/>
          <w:szCs w:val="24"/>
        </w:rPr>
        <w:t>WorldSkills</w:t>
      </w:r>
      <w:proofErr w:type="spellEnd"/>
      <w:r w:rsidRPr="00D2541D">
        <w:rPr>
          <w:rFonts w:ascii="Times New Roman" w:hAnsi="Times New Roman" w:cs="Times New Roman"/>
          <w:color w:val="000000" w:themeColor="text1"/>
          <w:sz w:val="24"/>
          <w:szCs w:val="24"/>
        </w:rPr>
        <w:t xml:space="preserve"> </w:t>
      </w:r>
      <w:proofErr w:type="spellStart"/>
      <w:r w:rsidRPr="00D2541D">
        <w:rPr>
          <w:rFonts w:ascii="Times New Roman" w:hAnsi="Times New Roman" w:cs="Times New Roman"/>
          <w:color w:val="000000" w:themeColor="text1"/>
          <w:sz w:val="24"/>
          <w:szCs w:val="24"/>
        </w:rPr>
        <w:t>International</w:t>
      </w:r>
      <w:proofErr w:type="spellEnd"/>
      <w:r w:rsidRPr="00D2541D">
        <w:rPr>
          <w:rFonts w:ascii="Times New Roman" w:hAnsi="Times New Roman" w:cs="Times New Roman"/>
          <w:color w:val="000000" w:themeColor="text1"/>
          <w:sz w:val="24"/>
          <w:szCs w:val="24"/>
        </w:rPr>
        <w:t xml:space="preserve"> придало импульс процессам интернационализации профессионального образования</w:t>
      </w:r>
      <w:r w:rsidR="004F6941" w:rsidRPr="00D2541D">
        <w:rPr>
          <w:rFonts w:ascii="Times New Roman" w:hAnsi="Times New Roman" w:cs="Times New Roman"/>
          <w:color w:val="000000" w:themeColor="text1"/>
          <w:sz w:val="24"/>
          <w:szCs w:val="24"/>
        </w:rPr>
        <w:t xml:space="preserve">. В </w:t>
      </w:r>
      <w:r w:rsidR="004F6941" w:rsidRPr="00D2541D">
        <w:rPr>
          <w:rFonts w:ascii="Times New Roman" w:hAnsi="Times New Roman" w:cs="Times New Roman"/>
          <w:color w:val="000000"/>
          <w:sz w:val="24"/>
          <w:szCs w:val="24"/>
          <w:shd w:val="clear" w:color="auto" w:fill="FFFFFF"/>
        </w:rPr>
        <w:t xml:space="preserve">настоящее время </w:t>
      </w:r>
      <w:r w:rsidR="00117AE2" w:rsidRPr="00D2541D">
        <w:rPr>
          <w:rFonts w:ascii="Times New Roman" w:hAnsi="Times New Roman" w:cs="Times New Roman"/>
          <w:color w:val="000000"/>
          <w:sz w:val="24"/>
          <w:szCs w:val="24"/>
          <w:shd w:val="clear" w:color="auto" w:fill="FFFFFF"/>
        </w:rPr>
        <w:t xml:space="preserve">движение охватывает все </w:t>
      </w:r>
      <w:r w:rsidR="004F6941" w:rsidRPr="00D2541D">
        <w:rPr>
          <w:rFonts w:ascii="Times New Roman" w:hAnsi="Times New Roman" w:cs="Times New Roman"/>
          <w:color w:val="000000"/>
          <w:sz w:val="24"/>
          <w:szCs w:val="24"/>
          <w:shd w:val="clear" w:color="auto" w:fill="FFFFFF"/>
        </w:rPr>
        <w:t>регионы России</w:t>
      </w:r>
      <w:r w:rsidR="00117AE2" w:rsidRPr="00D2541D">
        <w:rPr>
          <w:rFonts w:ascii="Times New Roman" w:hAnsi="Times New Roman" w:cs="Times New Roman"/>
          <w:color w:val="000000"/>
          <w:sz w:val="24"/>
          <w:szCs w:val="24"/>
          <w:shd w:val="clear" w:color="auto" w:fill="FFFFFF"/>
        </w:rPr>
        <w:t xml:space="preserve"> и </w:t>
      </w:r>
      <w:r w:rsidR="004F6941" w:rsidRPr="00D2541D">
        <w:rPr>
          <w:rFonts w:ascii="Times New Roman" w:hAnsi="Times New Roman" w:cs="Times New Roman"/>
          <w:color w:val="000000"/>
          <w:sz w:val="24"/>
          <w:szCs w:val="24"/>
          <w:shd w:val="clear" w:color="auto" w:fill="FFFFFF"/>
        </w:rPr>
        <w:t xml:space="preserve">выступает в качестве одного </w:t>
      </w:r>
      <w:r w:rsidR="00117AE2" w:rsidRPr="00D2541D">
        <w:rPr>
          <w:rFonts w:ascii="Times New Roman" w:hAnsi="Times New Roman" w:cs="Times New Roman"/>
          <w:color w:val="000000"/>
          <w:sz w:val="24"/>
          <w:szCs w:val="24"/>
          <w:shd w:val="clear" w:color="auto" w:fill="FFFFFF"/>
        </w:rPr>
        <w:t xml:space="preserve">из </w:t>
      </w:r>
      <w:r w:rsidR="004F6941" w:rsidRPr="00D2541D">
        <w:rPr>
          <w:rFonts w:ascii="Times New Roman" w:hAnsi="Times New Roman" w:cs="Times New Roman"/>
          <w:color w:val="000000"/>
          <w:sz w:val="24"/>
          <w:szCs w:val="24"/>
          <w:shd w:val="clear" w:color="auto" w:fill="FFFFFF"/>
        </w:rPr>
        <w:t>ключевых</w:t>
      </w:r>
      <w:r w:rsidR="00117AE2" w:rsidRPr="00D2541D">
        <w:rPr>
          <w:rFonts w:ascii="Times New Roman" w:hAnsi="Times New Roman" w:cs="Times New Roman"/>
          <w:color w:val="000000"/>
          <w:sz w:val="24"/>
          <w:szCs w:val="24"/>
          <w:shd w:val="clear" w:color="auto" w:fill="FFFFFF"/>
        </w:rPr>
        <w:t xml:space="preserve"> проектов в сфере подготовки кадров.</w:t>
      </w:r>
      <w:r w:rsidR="004F6941" w:rsidRPr="00D2541D">
        <w:rPr>
          <w:rStyle w:val="a8"/>
          <w:rFonts w:ascii="Times New Roman" w:hAnsi="Times New Roman" w:cs="Times New Roman"/>
          <w:color w:val="000000"/>
          <w:sz w:val="24"/>
          <w:szCs w:val="24"/>
          <w:shd w:val="clear" w:color="auto" w:fill="FFFFFF"/>
        </w:rPr>
        <w:footnoteReference w:id="557"/>
      </w:r>
    </w:p>
    <w:p w14:paraId="74DA9A4A" w14:textId="7ECAF5F2" w:rsidR="00424252" w:rsidRPr="00D2541D" w:rsidRDefault="00424252" w:rsidP="00D2541D">
      <w:pPr>
        <w:pStyle w:val="a4"/>
        <w:spacing w:before="0" w:beforeAutospacing="0" w:after="0" w:afterAutospacing="0" w:line="360" w:lineRule="auto"/>
        <w:ind w:firstLine="709"/>
        <w:jc w:val="both"/>
        <w:textAlignment w:val="top"/>
        <w:rPr>
          <w:color w:val="000000" w:themeColor="text1"/>
        </w:rPr>
      </w:pPr>
      <w:r w:rsidRPr="00D2541D">
        <w:rPr>
          <w:color w:val="000000" w:themeColor="text1"/>
        </w:rPr>
        <w:t>Несмотря на то, что</w:t>
      </w:r>
      <w:r w:rsidR="004F6941" w:rsidRPr="00D2541D">
        <w:rPr>
          <w:color w:val="000000" w:themeColor="text1"/>
        </w:rPr>
        <w:t xml:space="preserve"> движение </w:t>
      </w:r>
      <w:proofErr w:type="spellStart"/>
      <w:r w:rsidR="004F6941" w:rsidRPr="00D2541D">
        <w:rPr>
          <w:color w:val="000000" w:themeColor="text1"/>
        </w:rPr>
        <w:t>WorldSkills</w:t>
      </w:r>
      <w:proofErr w:type="spellEnd"/>
      <w:r w:rsidR="004F6941" w:rsidRPr="00D2541D">
        <w:rPr>
          <w:color w:val="000000" w:themeColor="text1"/>
        </w:rPr>
        <w:t xml:space="preserve"> </w:t>
      </w:r>
      <w:proofErr w:type="spellStart"/>
      <w:r w:rsidR="004F6941" w:rsidRPr="00D2541D">
        <w:rPr>
          <w:color w:val="000000" w:themeColor="text1"/>
        </w:rPr>
        <w:t>International</w:t>
      </w:r>
      <w:proofErr w:type="spellEnd"/>
      <w:r w:rsidR="004F6941" w:rsidRPr="00D2541D">
        <w:rPr>
          <w:color w:val="000000" w:themeColor="text1"/>
        </w:rPr>
        <w:t xml:space="preserve"> стало </w:t>
      </w:r>
      <w:r w:rsidR="004F6941" w:rsidRPr="00D2541D">
        <w:rPr>
          <w:color w:val="000000"/>
          <w:shd w:val="clear" w:color="auto" w:fill="FFFFFF"/>
        </w:rPr>
        <w:t>мощным стимулом развития системы профессионального образования страны, а</w:t>
      </w:r>
      <w:r w:rsidR="004F6941" w:rsidRPr="00D2541D">
        <w:rPr>
          <w:color w:val="000000" w:themeColor="text1"/>
        </w:rPr>
        <w:t xml:space="preserve"> в результате реализации проекта </w:t>
      </w:r>
      <w:r w:rsidRPr="00D2541D">
        <w:rPr>
          <w:color w:val="000000" w:themeColor="text1"/>
        </w:rPr>
        <w:t>повы</w:t>
      </w:r>
      <w:r w:rsidR="004F6941" w:rsidRPr="00D2541D">
        <w:rPr>
          <w:color w:val="000000" w:themeColor="text1"/>
        </w:rPr>
        <w:t>сился</w:t>
      </w:r>
      <w:r w:rsidRPr="00D2541D">
        <w:rPr>
          <w:color w:val="000000" w:themeColor="text1"/>
        </w:rPr>
        <w:t xml:space="preserve"> престиж и качеств</w:t>
      </w:r>
      <w:r w:rsidR="004F6941" w:rsidRPr="00D2541D">
        <w:rPr>
          <w:color w:val="000000" w:themeColor="text1"/>
        </w:rPr>
        <w:t>о</w:t>
      </w:r>
      <w:r w:rsidRPr="00D2541D">
        <w:rPr>
          <w:color w:val="000000" w:themeColor="text1"/>
        </w:rPr>
        <w:t xml:space="preserve"> профессионального образования и обучения в России, подготовка рабочих кадров </w:t>
      </w:r>
      <w:r w:rsidR="00C17188" w:rsidRPr="00D2541D">
        <w:rPr>
          <w:color w:val="000000" w:themeColor="text1"/>
        </w:rPr>
        <w:t xml:space="preserve">высокой квалификации </w:t>
      </w:r>
      <w:r w:rsidRPr="00D2541D">
        <w:rPr>
          <w:color w:val="000000" w:themeColor="text1"/>
        </w:rPr>
        <w:t xml:space="preserve">до сих пор остается полностью не решенной проблемой, и </w:t>
      </w:r>
      <w:r w:rsidR="004F6941" w:rsidRPr="00D2541D">
        <w:rPr>
          <w:color w:val="000000" w:themeColor="text1"/>
        </w:rPr>
        <w:t>главным барьером здесь является</w:t>
      </w:r>
      <w:r w:rsidRPr="00D2541D">
        <w:rPr>
          <w:color w:val="000000" w:themeColor="text1"/>
        </w:rPr>
        <w:t xml:space="preserve"> несоответстви</w:t>
      </w:r>
      <w:r w:rsidR="004F6941" w:rsidRPr="00D2541D">
        <w:rPr>
          <w:color w:val="000000" w:themeColor="text1"/>
        </w:rPr>
        <w:t xml:space="preserve">е </w:t>
      </w:r>
      <w:r w:rsidR="00C17188" w:rsidRPr="00D2541D">
        <w:rPr>
          <w:color w:val="000000" w:themeColor="text1"/>
        </w:rPr>
        <w:t xml:space="preserve">нынешнего уровня компетенций участников из России </w:t>
      </w:r>
      <w:r w:rsidRPr="00D2541D">
        <w:rPr>
          <w:color w:val="000000" w:themeColor="text1"/>
        </w:rPr>
        <w:t>мировому уровню. Это связано с технологически отставанием, выражающемся в отсутствии в профессиональных учебных заведениях необходимого оборудования, и несовершенством структуры системы подготовки кадров.</w:t>
      </w:r>
      <w:r w:rsidR="00CC1B6A" w:rsidRPr="00D2541D">
        <w:rPr>
          <w:rStyle w:val="a8"/>
          <w:color w:val="000000" w:themeColor="text1"/>
        </w:rPr>
        <w:footnoteReference w:id="558"/>
      </w:r>
      <w:r w:rsidRPr="00D2541D">
        <w:rPr>
          <w:color w:val="000000" w:themeColor="text1"/>
        </w:rPr>
        <w:t xml:space="preserve"> </w:t>
      </w:r>
    </w:p>
    <w:p w14:paraId="015DF59C" w14:textId="52F5C72F" w:rsidR="00424252" w:rsidRPr="00D2541D" w:rsidRDefault="00424252" w:rsidP="00D2541D">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 xml:space="preserve">В настоящее время особое внимание уделяется </w:t>
      </w:r>
      <w:r w:rsidR="004F6941" w:rsidRPr="00D2541D">
        <w:rPr>
          <w:rFonts w:ascii="Times New Roman" w:hAnsi="Times New Roman" w:cs="Times New Roman"/>
          <w:color w:val="000000" w:themeColor="text1"/>
          <w:sz w:val="24"/>
          <w:szCs w:val="24"/>
        </w:rPr>
        <w:t xml:space="preserve">также </w:t>
      </w:r>
      <w:r w:rsidRPr="00D2541D">
        <w:rPr>
          <w:rFonts w:ascii="Times New Roman" w:hAnsi="Times New Roman" w:cs="Times New Roman"/>
          <w:color w:val="000000" w:themeColor="text1"/>
          <w:sz w:val="24"/>
          <w:szCs w:val="24"/>
        </w:rPr>
        <w:t>реформированию систем квалификаций. В связи с усилением мобильности, трудовой миграцией, появлением все большего количества многонациональных компаний и корпораций увеличивает</w:t>
      </w:r>
      <w:r w:rsidR="004F6941" w:rsidRPr="00D2541D">
        <w:rPr>
          <w:rFonts w:ascii="Times New Roman" w:hAnsi="Times New Roman" w:cs="Times New Roman"/>
          <w:color w:val="000000" w:themeColor="text1"/>
          <w:sz w:val="24"/>
          <w:szCs w:val="24"/>
        </w:rPr>
        <w:t>ся</w:t>
      </w:r>
      <w:r w:rsidRPr="00D2541D">
        <w:rPr>
          <w:rFonts w:ascii="Times New Roman" w:hAnsi="Times New Roman" w:cs="Times New Roman"/>
          <w:color w:val="000000" w:themeColor="text1"/>
          <w:sz w:val="24"/>
          <w:szCs w:val="24"/>
        </w:rPr>
        <w:t xml:space="preserve"> потребность в принятии соответствующей рамки квалификации. В России происходит постепенное формирование методических, нормативных и институциональных механизмов построения национально рамки квалификации (НРК). Именно путем разработки национальной рамки квалификаций достигается соответствие российской системы профессионального образования и обучения принятым в Европе стандартам. Разработка НРК ведется как часть проекта, реализуемого Европейским фондом профессионального образования в России с 2004 года. НРК становится инструментом классификации квалификаций на основании определенного набора критериев и </w:t>
      </w:r>
      <w:r w:rsidRPr="00D2541D">
        <w:rPr>
          <w:rFonts w:ascii="Times New Roman" w:hAnsi="Times New Roman" w:cs="Times New Roman"/>
          <w:color w:val="000000" w:themeColor="text1"/>
          <w:sz w:val="24"/>
          <w:szCs w:val="24"/>
        </w:rPr>
        <w:lastRenderedPageBreak/>
        <w:t>способствует выработке общих принципов развития профессионального образования в России в соответствии с положениями Копенгагенской декларации.</w:t>
      </w:r>
      <w:r w:rsidRPr="00D2541D">
        <w:rPr>
          <w:rStyle w:val="a8"/>
          <w:rFonts w:ascii="Times New Roman" w:hAnsi="Times New Roman" w:cs="Times New Roman"/>
          <w:color w:val="000000" w:themeColor="text1"/>
          <w:sz w:val="24"/>
          <w:szCs w:val="24"/>
        </w:rPr>
        <w:footnoteReference w:id="559"/>
      </w:r>
    </w:p>
    <w:p w14:paraId="254F95D1" w14:textId="2E6CAAB8" w:rsidR="00C56259"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hAnsi="Times New Roman" w:cs="Times New Roman"/>
          <w:color w:val="000000" w:themeColor="text1"/>
          <w:sz w:val="24"/>
          <w:szCs w:val="24"/>
        </w:rPr>
        <w:t>В соответствии с логикой интеграционных процессов в сфере профессионального образования и обучения, включая деятельность в рамках Копенгагенского процесса, в России осуществляется модернизация федеральных государственных стандартов ФГОС и образовательных программ профессионального образования</w:t>
      </w:r>
      <w:r w:rsidR="004F6941" w:rsidRPr="00D2541D">
        <w:rPr>
          <w:rFonts w:ascii="Times New Roman" w:hAnsi="Times New Roman" w:cs="Times New Roman"/>
          <w:color w:val="000000" w:themeColor="text1"/>
          <w:sz w:val="24"/>
          <w:szCs w:val="24"/>
        </w:rPr>
        <w:t>; п</w:t>
      </w:r>
      <w:r w:rsidR="00C56259" w:rsidRPr="00D2541D">
        <w:rPr>
          <w:rFonts w:ascii="Times New Roman" w:hAnsi="Times New Roman" w:cs="Times New Roman"/>
          <w:color w:val="000000" w:themeColor="text1"/>
          <w:sz w:val="24"/>
          <w:szCs w:val="24"/>
        </w:rPr>
        <w:t xml:space="preserve">рикладываются усилия по </w:t>
      </w:r>
      <w:r w:rsidR="00E36E5F" w:rsidRPr="00D2541D">
        <w:rPr>
          <w:rFonts w:ascii="Times New Roman" w:hAnsi="Times New Roman" w:cs="Times New Roman"/>
          <w:color w:val="000000" w:themeColor="text1"/>
          <w:sz w:val="24"/>
          <w:szCs w:val="24"/>
        </w:rPr>
        <w:t xml:space="preserve">их </w:t>
      </w:r>
      <w:r w:rsidR="00C56259" w:rsidRPr="00D2541D">
        <w:rPr>
          <w:rFonts w:ascii="Times New Roman" w:hAnsi="Times New Roman" w:cs="Times New Roman"/>
          <w:color w:val="000000" w:themeColor="text1"/>
          <w:sz w:val="24"/>
          <w:szCs w:val="24"/>
        </w:rPr>
        <w:t>разработке, обновлению</w:t>
      </w:r>
      <w:r w:rsidR="00E36E5F" w:rsidRPr="00D2541D">
        <w:rPr>
          <w:rFonts w:ascii="Times New Roman" w:hAnsi="Times New Roman" w:cs="Times New Roman"/>
          <w:color w:val="000000" w:themeColor="text1"/>
          <w:sz w:val="24"/>
          <w:szCs w:val="24"/>
        </w:rPr>
        <w:t xml:space="preserve"> и</w:t>
      </w:r>
      <w:r w:rsidR="00C56259" w:rsidRPr="00D2541D">
        <w:rPr>
          <w:rFonts w:ascii="Times New Roman" w:hAnsi="Times New Roman" w:cs="Times New Roman"/>
          <w:color w:val="000000" w:themeColor="text1"/>
          <w:sz w:val="24"/>
          <w:szCs w:val="24"/>
        </w:rPr>
        <w:t xml:space="preserve"> адаптации</w:t>
      </w:r>
      <w:r w:rsidR="00E36E5F" w:rsidRPr="00D2541D">
        <w:rPr>
          <w:rFonts w:ascii="Times New Roman" w:hAnsi="Times New Roman" w:cs="Times New Roman"/>
          <w:color w:val="000000" w:themeColor="text1"/>
          <w:sz w:val="24"/>
          <w:szCs w:val="24"/>
        </w:rPr>
        <w:t>.</w:t>
      </w:r>
      <w:r w:rsidR="00CC1B6A" w:rsidRPr="00D2541D">
        <w:rPr>
          <w:rStyle w:val="a8"/>
          <w:rFonts w:ascii="Times New Roman" w:hAnsi="Times New Roman" w:cs="Times New Roman"/>
          <w:color w:val="000000" w:themeColor="text1"/>
          <w:sz w:val="24"/>
          <w:szCs w:val="24"/>
        </w:rPr>
        <w:footnoteReference w:id="560"/>
      </w:r>
    </w:p>
    <w:p w14:paraId="346C4918" w14:textId="34309DCE" w:rsidR="009B0A4F"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eastAsia="Times New Roman" w:hAnsi="Times New Roman" w:cs="Times New Roman"/>
          <w:color w:val="000000" w:themeColor="text1"/>
          <w:sz w:val="24"/>
          <w:szCs w:val="24"/>
          <w:lang w:eastAsia="ru-RU"/>
        </w:rPr>
        <w:t xml:space="preserve">Подводя итог всему вышесказанному, можно сделать вывод, что хотя Россия формально и не участвует в Копенгагенском процессе в силу ряда причин, ее приверженность международному сотрудничеству сохраняется. Зарубежный опыт сотрудничества европейских стран в рамках Копенгагенского процесса анализируется и используется для </w:t>
      </w:r>
      <w:r w:rsidR="00C17188" w:rsidRPr="00D2541D">
        <w:rPr>
          <w:rFonts w:ascii="Times New Roman" w:eastAsia="Times New Roman" w:hAnsi="Times New Roman" w:cs="Times New Roman"/>
          <w:color w:val="000000" w:themeColor="text1"/>
          <w:sz w:val="24"/>
          <w:szCs w:val="24"/>
          <w:lang w:eastAsia="ru-RU"/>
        </w:rPr>
        <w:t>модернизации</w:t>
      </w:r>
      <w:r w:rsidRPr="00D2541D">
        <w:rPr>
          <w:rFonts w:ascii="Times New Roman" w:eastAsia="Times New Roman" w:hAnsi="Times New Roman" w:cs="Times New Roman"/>
          <w:color w:val="000000" w:themeColor="text1"/>
          <w:sz w:val="24"/>
          <w:szCs w:val="24"/>
          <w:lang w:eastAsia="ru-RU"/>
        </w:rPr>
        <w:t xml:space="preserve"> собственной системы профессионального образования и обучения. Различные наработки, являющиеся следствием Копенгагенского процесса, применяются и в России. Они касаются содержательной и структурной модернизации системы ПОО, </w:t>
      </w:r>
      <w:r w:rsidR="009B0A4F" w:rsidRPr="00D2541D">
        <w:rPr>
          <w:rFonts w:ascii="Times New Roman" w:eastAsia="Times New Roman" w:hAnsi="Times New Roman" w:cs="Times New Roman"/>
          <w:color w:val="000000" w:themeColor="text1"/>
          <w:sz w:val="24"/>
          <w:szCs w:val="24"/>
          <w:lang w:eastAsia="ru-RU"/>
        </w:rPr>
        <w:t>внедрении</w:t>
      </w:r>
      <w:r w:rsidRPr="00D2541D">
        <w:rPr>
          <w:rFonts w:ascii="Times New Roman" w:eastAsia="Times New Roman" w:hAnsi="Times New Roman" w:cs="Times New Roman"/>
          <w:color w:val="000000" w:themeColor="text1"/>
          <w:sz w:val="24"/>
          <w:szCs w:val="24"/>
          <w:lang w:eastAsia="ru-RU"/>
        </w:rPr>
        <w:t xml:space="preserve"> современных технологий и методик, оценки результатов и т.д. </w:t>
      </w:r>
      <w:r w:rsidR="0041420F" w:rsidRPr="00D2541D">
        <w:rPr>
          <w:rFonts w:ascii="Times New Roman" w:eastAsia="Times New Roman" w:hAnsi="Times New Roman" w:cs="Times New Roman"/>
          <w:color w:val="000000" w:themeColor="text1"/>
          <w:sz w:val="24"/>
          <w:szCs w:val="24"/>
          <w:lang w:eastAsia="ru-RU"/>
        </w:rPr>
        <w:t>Применение европейских принципов в процессе модернизации системы профессионального образования и обучения в России происходит как благодаря реализации отдельных инициатив, например, внедрени</w:t>
      </w:r>
      <w:r w:rsidR="00965E96">
        <w:rPr>
          <w:rFonts w:ascii="Times New Roman" w:eastAsia="Times New Roman" w:hAnsi="Times New Roman" w:cs="Times New Roman"/>
          <w:color w:val="000000" w:themeColor="text1"/>
          <w:sz w:val="24"/>
          <w:szCs w:val="24"/>
          <w:lang w:eastAsia="ru-RU"/>
        </w:rPr>
        <w:t>ю</w:t>
      </w:r>
      <w:r w:rsidR="0041420F" w:rsidRPr="00D2541D">
        <w:rPr>
          <w:rFonts w:ascii="Times New Roman" w:eastAsia="Times New Roman" w:hAnsi="Times New Roman" w:cs="Times New Roman"/>
          <w:color w:val="000000" w:themeColor="text1"/>
          <w:sz w:val="24"/>
          <w:szCs w:val="24"/>
          <w:lang w:eastAsia="ru-RU"/>
        </w:rPr>
        <w:t xml:space="preserve"> Европейской системы переноса зачетных единиц, разработк</w:t>
      </w:r>
      <w:r w:rsidR="00965E96">
        <w:rPr>
          <w:rFonts w:ascii="Times New Roman" w:eastAsia="Times New Roman" w:hAnsi="Times New Roman" w:cs="Times New Roman"/>
          <w:color w:val="000000" w:themeColor="text1"/>
          <w:sz w:val="24"/>
          <w:szCs w:val="24"/>
          <w:lang w:eastAsia="ru-RU"/>
        </w:rPr>
        <w:t>е</w:t>
      </w:r>
      <w:r w:rsidR="0041420F" w:rsidRPr="00D2541D">
        <w:rPr>
          <w:rFonts w:ascii="Times New Roman" w:eastAsia="Times New Roman" w:hAnsi="Times New Roman" w:cs="Times New Roman"/>
          <w:color w:val="000000" w:themeColor="text1"/>
          <w:sz w:val="24"/>
          <w:szCs w:val="24"/>
          <w:lang w:eastAsia="ru-RU"/>
        </w:rPr>
        <w:t xml:space="preserve"> НРК в соответствии с определенными европейскими стандартами, участи</w:t>
      </w:r>
      <w:r w:rsidR="00965E96">
        <w:rPr>
          <w:rFonts w:ascii="Times New Roman" w:eastAsia="Times New Roman" w:hAnsi="Times New Roman" w:cs="Times New Roman"/>
          <w:color w:val="000000" w:themeColor="text1"/>
          <w:sz w:val="24"/>
          <w:szCs w:val="24"/>
          <w:lang w:eastAsia="ru-RU"/>
        </w:rPr>
        <w:t>ю</w:t>
      </w:r>
      <w:r w:rsidR="0041420F" w:rsidRPr="00D2541D">
        <w:rPr>
          <w:rFonts w:ascii="Times New Roman" w:eastAsia="Times New Roman" w:hAnsi="Times New Roman" w:cs="Times New Roman"/>
          <w:color w:val="000000" w:themeColor="text1"/>
          <w:sz w:val="24"/>
          <w:szCs w:val="24"/>
          <w:lang w:eastAsia="ru-RU"/>
        </w:rPr>
        <w:t xml:space="preserve"> в проекте </w:t>
      </w:r>
      <w:r w:rsidR="0041420F" w:rsidRPr="00D2541D">
        <w:rPr>
          <w:rFonts w:ascii="Times New Roman" w:eastAsia="Times New Roman" w:hAnsi="Times New Roman" w:cs="Times New Roman"/>
          <w:color w:val="000000" w:themeColor="text1"/>
          <w:sz w:val="24"/>
          <w:szCs w:val="24"/>
          <w:lang w:val="en-US" w:eastAsia="ru-RU"/>
        </w:rPr>
        <w:t>WorldSkills</w:t>
      </w:r>
      <w:r w:rsidR="0041420F" w:rsidRPr="00D2541D">
        <w:rPr>
          <w:rFonts w:ascii="Times New Roman" w:eastAsia="Times New Roman" w:hAnsi="Times New Roman" w:cs="Times New Roman"/>
          <w:color w:val="000000" w:themeColor="text1"/>
          <w:sz w:val="24"/>
          <w:szCs w:val="24"/>
          <w:lang w:eastAsia="ru-RU"/>
        </w:rPr>
        <w:t xml:space="preserve"> </w:t>
      </w:r>
      <w:r w:rsidR="0041420F" w:rsidRPr="00D2541D">
        <w:rPr>
          <w:rFonts w:ascii="Times New Roman" w:eastAsia="Times New Roman" w:hAnsi="Times New Roman" w:cs="Times New Roman"/>
          <w:color w:val="000000" w:themeColor="text1"/>
          <w:sz w:val="24"/>
          <w:szCs w:val="24"/>
          <w:lang w:val="en-US" w:eastAsia="ru-RU"/>
        </w:rPr>
        <w:t>International</w:t>
      </w:r>
      <w:r w:rsidR="0041420F" w:rsidRPr="00D2541D">
        <w:rPr>
          <w:rFonts w:ascii="Times New Roman" w:eastAsia="Times New Roman" w:hAnsi="Times New Roman" w:cs="Times New Roman"/>
          <w:color w:val="000000" w:themeColor="text1"/>
          <w:sz w:val="24"/>
          <w:szCs w:val="24"/>
          <w:lang w:eastAsia="ru-RU"/>
        </w:rPr>
        <w:t>, так и благодаря полномасштабному участию России в Туринском процессе</w:t>
      </w:r>
      <w:r w:rsidR="0041420F" w:rsidRPr="00D2541D">
        <w:rPr>
          <w:rFonts w:ascii="Times New Roman" w:hAnsi="Times New Roman" w:cs="Times New Roman"/>
          <w:color w:val="000000" w:themeColor="text1"/>
          <w:sz w:val="24"/>
          <w:szCs w:val="24"/>
        </w:rPr>
        <w:t>, в рамках которого осуществляется реформирование системы ПОО с учетом применения европейских подходов и успешного опыта стран-участниц.</w:t>
      </w:r>
    </w:p>
    <w:p w14:paraId="6E0A5CAA" w14:textId="1FC2ED0B" w:rsidR="00E36E5F" w:rsidRPr="00D2541D" w:rsidRDefault="00424252" w:rsidP="00D2541D">
      <w:pPr>
        <w:spacing w:after="0" w:line="360" w:lineRule="auto"/>
        <w:ind w:firstLine="709"/>
        <w:jc w:val="both"/>
        <w:rPr>
          <w:rFonts w:ascii="Times New Roman" w:hAnsi="Times New Roman" w:cs="Times New Roman"/>
          <w:color w:val="000000" w:themeColor="text1"/>
          <w:sz w:val="24"/>
          <w:szCs w:val="24"/>
        </w:rPr>
      </w:pPr>
      <w:r w:rsidRPr="00D2541D">
        <w:rPr>
          <w:rFonts w:ascii="Times New Roman" w:eastAsia="Times New Roman" w:hAnsi="Times New Roman" w:cs="Times New Roman"/>
          <w:color w:val="000000" w:themeColor="text1"/>
          <w:sz w:val="24"/>
          <w:szCs w:val="24"/>
          <w:lang w:eastAsia="ru-RU"/>
        </w:rPr>
        <w:t xml:space="preserve">В целом, можно сказать, что в </w:t>
      </w:r>
      <w:r w:rsidR="009B0A4F" w:rsidRPr="00D2541D">
        <w:rPr>
          <w:rFonts w:ascii="Times New Roman" w:eastAsia="Times New Roman" w:hAnsi="Times New Roman" w:cs="Times New Roman"/>
          <w:color w:val="000000" w:themeColor="text1"/>
          <w:sz w:val="24"/>
          <w:szCs w:val="24"/>
          <w:lang w:eastAsia="ru-RU"/>
        </w:rPr>
        <w:t xml:space="preserve">определенной </w:t>
      </w:r>
      <w:r w:rsidRPr="00D2541D">
        <w:rPr>
          <w:rFonts w:ascii="Times New Roman" w:eastAsia="Times New Roman" w:hAnsi="Times New Roman" w:cs="Times New Roman"/>
          <w:color w:val="000000" w:themeColor="text1"/>
          <w:sz w:val="24"/>
          <w:szCs w:val="24"/>
          <w:lang w:eastAsia="ru-RU"/>
        </w:rPr>
        <w:t xml:space="preserve">степени Россия участвует в </w:t>
      </w:r>
      <w:r w:rsidRPr="00D2541D">
        <w:rPr>
          <w:rFonts w:ascii="Times New Roman" w:eastAsia="Times New Roman" w:hAnsi="Times New Roman" w:cs="Times New Roman"/>
          <w:sz w:val="24"/>
          <w:szCs w:val="24"/>
          <w:lang w:eastAsia="ru-RU"/>
        </w:rPr>
        <w:t xml:space="preserve">европейском пространстве профессионального образования и обучения, используя некоторые инструменты Копенгагенского процесса и перенося на российскую почву европейские достижения. </w:t>
      </w:r>
      <w:r w:rsidR="009B0A4F" w:rsidRPr="00D2541D">
        <w:rPr>
          <w:rFonts w:ascii="Times New Roman" w:eastAsia="Times New Roman" w:hAnsi="Times New Roman" w:cs="Times New Roman"/>
          <w:sz w:val="24"/>
          <w:szCs w:val="24"/>
          <w:lang w:eastAsia="ru-RU"/>
        </w:rPr>
        <w:t>Д</w:t>
      </w:r>
      <w:r w:rsidR="00E36E5F" w:rsidRPr="00D2541D">
        <w:rPr>
          <w:rFonts w:ascii="Times New Roman" w:hAnsi="Times New Roman" w:cs="Times New Roman"/>
          <w:sz w:val="24"/>
          <w:szCs w:val="24"/>
        </w:rPr>
        <w:t xml:space="preserve">ля дальнейшего </w:t>
      </w:r>
      <w:r w:rsidR="009B0A4F" w:rsidRPr="00D2541D">
        <w:rPr>
          <w:rFonts w:ascii="Times New Roman" w:hAnsi="Times New Roman" w:cs="Times New Roman"/>
          <w:sz w:val="24"/>
          <w:szCs w:val="24"/>
        </w:rPr>
        <w:t xml:space="preserve">же </w:t>
      </w:r>
      <w:r w:rsidR="00E36E5F" w:rsidRPr="00D2541D">
        <w:rPr>
          <w:rFonts w:ascii="Times New Roman" w:hAnsi="Times New Roman" w:cs="Times New Roman"/>
          <w:sz w:val="24"/>
          <w:szCs w:val="24"/>
        </w:rPr>
        <w:t xml:space="preserve">развития интернационализации в профессиональном образовании России </w:t>
      </w:r>
      <w:r w:rsidR="009B0A4F" w:rsidRPr="00D2541D">
        <w:rPr>
          <w:rFonts w:ascii="Times New Roman" w:hAnsi="Times New Roman" w:cs="Times New Roman"/>
          <w:sz w:val="24"/>
          <w:szCs w:val="24"/>
        </w:rPr>
        <w:t xml:space="preserve">и повышения эффективности интеграции страны в европейское пространство </w:t>
      </w:r>
      <w:r w:rsidR="001A7647">
        <w:rPr>
          <w:rFonts w:ascii="Times New Roman" w:hAnsi="Times New Roman" w:cs="Times New Roman"/>
          <w:sz w:val="24"/>
          <w:szCs w:val="24"/>
        </w:rPr>
        <w:t>ПОО</w:t>
      </w:r>
      <w:r w:rsidR="009B0A4F" w:rsidRPr="00D2541D">
        <w:rPr>
          <w:rFonts w:ascii="Times New Roman" w:hAnsi="Times New Roman" w:cs="Times New Roman"/>
          <w:sz w:val="24"/>
          <w:szCs w:val="24"/>
        </w:rPr>
        <w:t xml:space="preserve"> необходимо</w:t>
      </w:r>
      <w:r w:rsidR="00E36E5F" w:rsidRPr="00D2541D">
        <w:rPr>
          <w:rFonts w:ascii="Times New Roman" w:hAnsi="Times New Roman" w:cs="Times New Roman"/>
          <w:sz w:val="24"/>
          <w:szCs w:val="24"/>
        </w:rPr>
        <w:t xml:space="preserve"> усилить информационную поддержку </w:t>
      </w:r>
      <w:r w:rsidR="009B0A4F" w:rsidRPr="00D2541D">
        <w:rPr>
          <w:rFonts w:ascii="Times New Roman" w:hAnsi="Times New Roman" w:cs="Times New Roman"/>
          <w:color w:val="000000" w:themeColor="text1"/>
          <w:sz w:val="24"/>
          <w:szCs w:val="24"/>
        </w:rPr>
        <w:t>этих процессов</w:t>
      </w:r>
      <w:r w:rsidR="00E36E5F" w:rsidRPr="00D2541D">
        <w:rPr>
          <w:rFonts w:ascii="Times New Roman" w:hAnsi="Times New Roman" w:cs="Times New Roman"/>
          <w:color w:val="000000" w:themeColor="text1"/>
          <w:sz w:val="24"/>
          <w:szCs w:val="24"/>
        </w:rPr>
        <w:t xml:space="preserve">, </w:t>
      </w:r>
      <w:r w:rsidR="009B0A4F" w:rsidRPr="00D2541D">
        <w:rPr>
          <w:rFonts w:ascii="Times New Roman" w:hAnsi="Times New Roman" w:cs="Times New Roman"/>
          <w:color w:val="000000" w:themeColor="text1"/>
          <w:sz w:val="24"/>
          <w:szCs w:val="24"/>
        </w:rPr>
        <w:t xml:space="preserve">что откроет </w:t>
      </w:r>
      <w:r w:rsidR="00E36E5F" w:rsidRPr="00D2541D">
        <w:rPr>
          <w:rFonts w:ascii="Times New Roman" w:hAnsi="Times New Roman" w:cs="Times New Roman"/>
          <w:color w:val="000000" w:themeColor="text1"/>
          <w:sz w:val="24"/>
          <w:szCs w:val="24"/>
        </w:rPr>
        <w:t xml:space="preserve">доступ образовательного сообщества и всех заинтересованных сторон к </w:t>
      </w:r>
      <w:r w:rsidR="009B0A4F" w:rsidRPr="00D2541D">
        <w:rPr>
          <w:rFonts w:ascii="Times New Roman" w:hAnsi="Times New Roman" w:cs="Times New Roman"/>
          <w:color w:val="000000" w:themeColor="text1"/>
          <w:sz w:val="24"/>
          <w:szCs w:val="24"/>
        </w:rPr>
        <w:t xml:space="preserve">ключевым </w:t>
      </w:r>
      <w:r w:rsidR="00E36E5F" w:rsidRPr="00D2541D">
        <w:rPr>
          <w:rFonts w:ascii="Times New Roman" w:hAnsi="Times New Roman" w:cs="Times New Roman"/>
          <w:color w:val="000000" w:themeColor="text1"/>
          <w:sz w:val="24"/>
          <w:szCs w:val="24"/>
        </w:rPr>
        <w:t xml:space="preserve">наработкам и </w:t>
      </w:r>
      <w:r w:rsidR="009B0A4F" w:rsidRPr="00D2541D">
        <w:rPr>
          <w:rFonts w:ascii="Times New Roman" w:hAnsi="Times New Roman" w:cs="Times New Roman"/>
          <w:color w:val="000000" w:themeColor="text1"/>
          <w:sz w:val="24"/>
          <w:szCs w:val="24"/>
        </w:rPr>
        <w:t>опыту европейских стран.</w:t>
      </w:r>
    </w:p>
    <w:p w14:paraId="1D1DF4CE" w14:textId="173E75D8" w:rsidR="00447848" w:rsidRPr="00ED7080" w:rsidRDefault="00D26EE1" w:rsidP="00A12D53">
      <w:pPr>
        <w:pStyle w:val="1"/>
        <w:spacing w:before="0" w:beforeAutospacing="0" w:after="0" w:afterAutospacing="0" w:line="360" w:lineRule="auto"/>
        <w:jc w:val="center"/>
        <w:rPr>
          <w:color w:val="000000" w:themeColor="text1"/>
          <w:sz w:val="28"/>
          <w:szCs w:val="28"/>
        </w:rPr>
      </w:pPr>
      <w:bookmarkStart w:id="54" w:name="_Toc10126514"/>
      <w:r w:rsidRPr="00ED7080">
        <w:rPr>
          <w:color w:val="000000" w:themeColor="text1"/>
          <w:sz w:val="28"/>
          <w:szCs w:val="28"/>
        </w:rPr>
        <w:lastRenderedPageBreak/>
        <w:t>Заключение</w:t>
      </w:r>
      <w:bookmarkEnd w:id="54"/>
    </w:p>
    <w:p w14:paraId="7169329C" w14:textId="7A2BA650" w:rsidR="005C7239" w:rsidRPr="00D2541D" w:rsidRDefault="005C7239" w:rsidP="00A12D53">
      <w:pPr>
        <w:pStyle w:val="a4"/>
        <w:spacing w:before="0" w:beforeAutospacing="0" w:after="0" w:afterAutospacing="0" w:line="360" w:lineRule="auto"/>
        <w:ind w:firstLine="709"/>
        <w:jc w:val="both"/>
        <w:textAlignment w:val="top"/>
        <w:rPr>
          <w:shd w:val="clear" w:color="auto" w:fill="FFFFFF"/>
        </w:rPr>
      </w:pPr>
      <w:r w:rsidRPr="00D2541D">
        <w:t>На сегодняшний день образование существует и развивается в новых для себя условиях, что объясняется протекающими в мире процессами глобализации и интернационализации, которые затрагивают все сферы жизни общества.</w:t>
      </w:r>
      <w:r w:rsidRPr="00D2541D">
        <w:rPr>
          <w:shd w:val="clear" w:color="auto" w:fill="FFFFFF"/>
        </w:rPr>
        <w:t xml:space="preserve"> Будучи тесно связанным с динамикой интеграционных процессов в политической и экономической сферах, образовательное сотрудничество является неотъемлемым элементом взаимодействия государств. В этой связи п</w:t>
      </w:r>
      <w:r w:rsidRPr="00D2541D">
        <w:t xml:space="preserve">роисходит формирование мирового образовательного пространства, </w:t>
      </w:r>
      <w:r w:rsidRPr="00D2541D">
        <w:rPr>
          <w:shd w:val="clear" w:color="auto" w:fill="FFFFFF"/>
        </w:rPr>
        <w:t xml:space="preserve">объединяющего национальные образовательные системы разных стран. </w:t>
      </w:r>
    </w:p>
    <w:p w14:paraId="0DEE7392" w14:textId="77777777" w:rsidR="003D5AB7" w:rsidRDefault="00717AD3" w:rsidP="00A12D53">
      <w:pPr>
        <w:pStyle w:val="a4"/>
        <w:spacing w:before="0" w:beforeAutospacing="0" w:after="0" w:afterAutospacing="0" w:line="360" w:lineRule="auto"/>
        <w:ind w:firstLine="709"/>
        <w:jc w:val="both"/>
        <w:textAlignment w:val="top"/>
      </w:pPr>
      <w:r w:rsidRPr="00D2541D">
        <w:rPr>
          <w:shd w:val="clear" w:color="auto" w:fill="FFFFFF"/>
        </w:rPr>
        <w:t xml:space="preserve">Существенные </w:t>
      </w:r>
      <w:r w:rsidR="00FE0C09" w:rsidRPr="00D2541D">
        <w:rPr>
          <w:shd w:val="clear" w:color="auto" w:fill="FFFFFF"/>
        </w:rPr>
        <w:t>изменения происходят в регионе Европы</w:t>
      </w:r>
      <w:r w:rsidRPr="00D2541D">
        <w:rPr>
          <w:shd w:val="clear" w:color="auto" w:fill="FFFFFF"/>
        </w:rPr>
        <w:t xml:space="preserve">, ставшем полем активной реализации интеграционных процессов в сфере образования и широкомасштабного внедрения новых подходов к ее реформированию с учетом потребностей общества и экономики. </w:t>
      </w:r>
      <w:r w:rsidR="008E37B6" w:rsidRPr="00D2541D">
        <w:t xml:space="preserve">Сегодня Европа </w:t>
      </w:r>
      <w:r w:rsidRPr="00D2541D">
        <w:t>служит</w:t>
      </w:r>
      <w:r w:rsidR="008E37B6" w:rsidRPr="00D2541D">
        <w:t xml:space="preserve"> ярким примером успешной региональной образовательной интеграции. Возникшее в результате разноуровневых интеграционных процессов в сфере образования европейское научно-образовательное пространство продолжает активно формироваться и функционировать, а различные политические, экономические, педагогические, социальные и культурные аспекты его развития обеспечивают его системный и целостный характер.</w:t>
      </w:r>
      <w:r w:rsidRPr="00D2541D">
        <w:t xml:space="preserve"> </w:t>
      </w:r>
    </w:p>
    <w:p w14:paraId="347E84D3" w14:textId="25FC3A7E" w:rsidR="003D5AB7" w:rsidRDefault="008E37B6" w:rsidP="00A12D53">
      <w:pPr>
        <w:pStyle w:val="a4"/>
        <w:spacing w:before="0" w:beforeAutospacing="0" w:after="0" w:afterAutospacing="0" w:line="360" w:lineRule="auto"/>
        <w:ind w:firstLine="709"/>
        <w:jc w:val="both"/>
        <w:textAlignment w:val="top"/>
      </w:pPr>
      <w:r w:rsidRPr="00D2541D">
        <w:t>Европейское научно-образовательное пространство объединяет несколько пространств сходной природы, а именно: европейское пространство высшего образования,</w:t>
      </w:r>
      <w:r w:rsidR="00363F95">
        <w:t xml:space="preserve"> </w:t>
      </w:r>
      <w:r w:rsidRPr="00D2541D">
        <w:t>европейское пространство научных исследований</w:t>
      </w:r>
      <w:r w:rsidR="00363F95">
        <w:t>,</w:t>
      </w:r>
      <w:r w:rsidR="003D5AB7">
        <w:t xml:space="preserve"> </w:t>
      </w:r>
      <w:r w:rsidR="00363F95" w:rsidRPr="00D2541D">
        <w:t>европейское пространство профессионального образования и обучения</w:t>
      </w:r>
      <w:r w:rsidR="00363F95">
        <w:t>.</w:t>
      </w:r>
    </w:p>
    <w:p w14:paraId="1572E668" w14:textId="77777777" w:rsidR="00894C4E" w:rsidRDefault="008E37B6" w:rsidP="00A12D53">
      <w:pPr>
        <w:pStyle w:val="a4"/>
        <w:spacing w:before="0" w:beforeAutospacing="0" w:after="0" w:afterAutospacing="0" w:line="360" w:lineRule="auto"/>
        <w:ind w:firstLine="709"/>
        <w:jc w:val="both"/>
        <w:textAlignment w:val="top"/>
      </w:pPr>
      <w:r w:rsidRPr="00D2541D">
        <w:t xml:space="preserve">Европейское пространство высшего образования возникло в результате Болонского процесса, </w:t>
      </w:r>
      <w:r w:rsidR="00DB191A" w:rsidRPr="00D2541D">
        <w:t>суть которого заключается</w:t>
      </w:r>
      <w:r w:rsidRPr="00D2541D">
        <w:t xml:space="preserve"> в международном сотрудничестве стран Европы в сфере высшего образования</w:t>
      </w:r>
      <w:r w:rsidR="00DB191A" w:rsidRPr="00D2541D">
        <w:t>, достигаемого благодаря объединению</w:t>
      </w:r>
      <w:r w:rsidRPr="00D2541D">
        <w:t xml:space="preserve"> образовательных ресурсов и </w:t>
      </w:r>
      <w:r w:rsidR="00DB191A" w:rsidRPr="00D2541D">
        <w:t>выработке</w:t>
      </w:r>
      <w:r w:rsidRPr="00D2541D">
        <w:t xml:space="preserve"> единых </w:t>
      </w:r>
      <w:r w:rsidR="00DB191A" w:rsidRPr="00D2541D">
        <w:t xml:space="preserve">образовательных </w:t>
      </w:r>
      <w:r w:rsidRPr="00D2541D">
        <w:t xml:space="preserve">стандартов с учетом национальных особенностей </w:t>
      </w:r>
      <w:r w:rsidR="00750538" w:rsidRPr="00D2541D">
        <w:t>систем образования участвующих в нем стран.</w:t>
      </w:r>
      <w:r w:rsidR="004A736C">
        <w:t xml:space="preserve"> </w:t>
      </w:r>
      <w:r w:rsidR="00137216">
        <w:t xml:space="preserve">Создание ЕПВО </w:t>
      </w:r>
      <w:r w:rsidR="00137216" w:rsidRPr="00ED7080">
        <w:rPr>
          <w:color w:val="000000" w:themeColor="text1"/>
        </w:rPr>
        <w:t xml:space="preserve">– это масштабный процесс, требующий постоянного контроля, коррекции и адаптации к </w:t>
      </w:r>
      <w:r w:rsidR="00137216">
        <w:rPr>
          <w:color w:val="000000" w:themeColor="text1"/>
        </w:rPr>
        <w:t>новым условиям и</w:t>
      </w:r>
      <w:r w:rsidR="00137216" w:rsidRPr="00ED7080">
        <w:rPr>
          <w:color w:val="000000" w:themeColor="text1"/>
        </w:rPr>
        <w:t xml:space="preserve"> меняющимся потребностям</w:t>
      </w:r>
      <w:r w:rsidR="00137216">
        <w:rPr>
          <w:color w:val="000000" w:themeColor="text1"/>
        </w:rPr>
        <w:t xml:space="preserve"> общества</w:t>
      </w:r>
      <w:r w:rsidR="00894C4E">
        <w:rPr>
          <w:color w:val="000000" w:themeColor="text1"/>
        </w:rPr>
        <w:t>, вследствие чего</w:t>
      </w:r>
      <w:r w:rsidR="00137216">
        <w:rPr>
          <w:color w:val="000000" w:themeColor="text1"/>
        </w:rPr>
        <w:t xml:space="preserve"> с течением времени </w:t>
      </w:r>
      <w:r w:rsidR="00137216" w:rsidRPr="00ED7080">
        <w:rPr>
          <w:color w:val="000000" w:themeColor="text1"/>
        </w:rPr>
        <w:t xml:space="preserve">содержание европейского пространства высшего </w:t>
      </w:r>
      <w:r w:rsidR="00137216">
        <w:rPr>
          <w:color w:val="000000" w:themeColor="text1"/>
        </w:rPr>
        <w:t>образование</w:t>
      </w:r>
      <w:r w:rsidR="00137216" w:rsidRPr="00ED7080">
        <w:rPr>
          <w:color w:val="000000" w:themeColor="text1"/>
        </w:rPr>
        <w:t xml:space="preserve"> подвергалось некоторым изменениям и </w:t>
      </w:r>
      <w:r w:rsidR="00137216">
        <w:rPr>
          <w:color w:val="000000" w:themeColor="text1"/>
        </w:rPr>
        <w:t>включало</w:t>
      </w:r>
      <w:r w:rsidR="00137216" w:rsidRPr="00ED7080">
        <w:rPr>
          <w:color w:val="000000" w:themeColor="text1"/>
        </w:rPr>
        <w:t xml:space="preserve"> в себя дополнительные элементы и составляющие</w:t>
      </w:r>
      <w:r w:rsidR="00137216">
        <w:rPr>
          <w:color w:val="000000" w:themeColor="text1"/>
        </w:rPr>
        <w:t xml:space="preserve">. </w:t>
      </w:r>
      <w:r w:rsidR="00894C4E">
        <w:rPr>
          <w:color w:val="000000" w:themeColor="text1"/>
        </w:rPr>
        <w:t>Однако в связи с тем, что у</w:t>
      </w:r>
      <w:r w:rsidR="004A736C">
        <w:t xml:space="preserve">правление Болонским процессом и инициатива определения направлений реформ переходит от университетов к министерствам образования и обратно, возникает неопределенность институционализации, что затрудняет ход </w:t>
      </w:r>
      <w:r w:rsidR="004A736C">
        <w:lastRenderedPageBreak/>
        <w:t>реализации Болонского процесса</w:t>
      </w:r>
      <w:r w:rsidR="00894C4E">
        <w:t xml:space="preserve"> и требует больше времени для решения всех поставленных в ходе него задач.</w:t>
      </w:r>
    </w:p>
    <w:p w14:paraId="7C3B7967" w14:textId="4901B346" w:rsidR="003D5AB7" w:rsidRDefault="008E37B6" w:rsidP="00A12D53">
      <w:pPr>
        <w:pStyle w:val="a4"/>
        <w:spacing w:before="0" w:beforeAutospacing="0" w:after="0" w:afterAutospacing="0" w:line="360" w:lineRule="auto"/>
        <w:ind w:firstLine="709"/>
        <w:jc w:val="both"/>
        <w:textAlignment w:val="top"/>
      </w:pPr>
      <w:r w:rsidRPr="00D2541D">
        <w:t xml:space="preserve">Целью оформления европейского научно-исследовательского пространства было создание благоприятных условий для проведения в Европе научных исследований, повышения их результативности и усиления происходящих там инновационных процессов. </w:t>
      </w:r>
      <w:r w:rsidR="00E217D7" w:rsidRPr="00ED7080">
        <w:rPr>
          <w:color w:val="000000" w:themeColor="text1"/>
        </w:rPr>
        <w:t xml:space="preserve">Концепция </w:t>
      </w:r>
      <w:r w:rsidR="00E217D7">
        <w:rPr>
          <w:color w:val="000000" w:themeColor="text1"/>
        </w:rPr>
        <w:t>европейского исследовательского пространства</w:t>
      </w:r>
      <w:r w:rsidR="00E217D7" w:rsidRPr="00ED7080">
        <w:rPr>
          <w:color w:val="000000" w:themeColor="text1"/>
        </w:rPr>
        <w:t>, ставшая основой общеевропейской научной политики, была разработана Европейской комиссией и представлена в 2000 г. в коммюнике «На пути к Европейскому исследовательскому пространству».</w:t>
      </w:r>
      <w:r w:rsidR="00E217D7" w:rsidRPr="008A0C2D">
        <w:t xml:space="preserve"> </w:t>
      </w:r>
      <w:r w:rsidR="00E217D7" w:rsidRPr="00134EC4">
        <w:t>С течением времени концепция ЕИП выросла из проекта Еврокомиссии с доминирующим экономическим обоснованием до более широкой инициативы с участием государств-членов и заинтересованных сторон, имеющей обширный спектр научных, социальных и экономических целей</w:t>
      </w:r>
      <w:r w:rsidR="003D5AB7">
        <w:t>, нашедших свое отражение в ряде рамочных программ</w:t>
      </w:r>
      <w:r w:rsidR="007B63B5">
        <w:t xml:space="preserve"> и </w:t>
      </w:r>
      <w:r w:rsidR="003D5AB7">
        <w:t>дорожных карт</w:t>
      </w:r>
      <w:r w:rsidR="007B63B5">
        <w:t>.</w:t>
      </w:r>
      <w:r w:rsidR="003D5AB7">
        <w:t xml:space="preserve"> В настоящее время </w:t>
      </w:r>
      <w:r w:rsidRPr="00D2541D">
        <w:t xml:space="preserve">Европейский союз прилагает всевозможные усилия по </w:t>
      </w:r>
      <w:r w:rsidR="003D5AB7">
        <w:t>развитию и укреплению</w:t>
      </w:r>
      <w:r w:rsidRPr="00D2541D">
        <w:t xml:space="preserve"> европейского пространства научных исследований, которое является важной составляющей общего европейского научно-образовательного пространства. </w:t>
      </w:r>
    </w:p>
    <w:p w14:paraId="0006049A" w14:textId="18F533F4" w:rsidR="00A12D53" w:rsidRDefault="008E37B6" w:rsidP="00A12D53">
      <w:pPr>
        <w:pStyle w:val="a4"/>
        <w:spacing w:before="0" w:beforeAutospacing="0" w:after="0" w:afterAutospacing="0" w:line="360" w:lineRule="auto"/>
        <w:ind w:firstLine="709"/>
        <w:jc w:val="both"/>
        <w:textAlignment w:val="baseline"/>
      </w:pPr>
      <w:r w:rsidRPr="00D2541D">
        <w:t xml:space="preserve">Последовательное поступательное развитие интеграционных процессов в ЕС отмечается и в деле построения европейского пространства профессионального образования и обучения. Его формирование происходит в рамках Копенгагенского процесса, </w:t>
      </w:r>
      <w:r w:rsidR="00E217D7">
        <w:rPr>
          <w:color w:val="000000" w:themeColor="text1"/>
        </w:rPr>
        <w:t>инициированного</w:t>
      </w:r>
      <w:r w:rsidR="00E217D7" w:rsidRPr="00D2541D">
        <w:rPr>
          <w:color w:val="000000" w:themeColor="text1"/>
        </w:rPr>
        <w:t xml:space="preserve"> исключительно Европейски</w:t>
      </w:r>
      <w:r w:rsidR="00E217D7">
        <w:rPr>
          <w:color w:val="000000" w:themeColor="text1"/>
        </w:rPr>
        <w:t>м</w:t>
      </w:r>
      <w:r w:rsidR="00E217D7" w:rsidRPr="00D2541D">
        <w:rPr>
          <w:color w:val="000000" w:themeColor="text1"/>
        </w:rPr>
        <w:t xml:space="preserve"> союз</w:t>
      </w:r>
      <w:r w:rsidR="00E217D7">
        <w:rPr>
          <w:color w:val="000000" w:themeColor="text1"/>
        </w:rPr>
        <w:t>ом</w:t>
      </w:r>
      <w:r w:rsidR="00E217D7" w:rsidRPr="00D2541D">
        <w:rPr>
          <w:color w:val="000000" w:themeColor="text1"/>
        </w:rPr>
        <w:t xml:space="preserve">, которому в рамках реализации Лиссабонской стратегии превращения ЕС к 2010 г. в наиболее конкурентоспособную мировую экономику, основанную на знаниях, необходимо было обеспечить тесную связь образования и рынка труда, чего можно было достичь целенаправленной и централизованной реформой </w:t>
      </w:r>
      <w:r w:rsidR="00EB29E3">
        <w:rPr>
          <w:color w:val="000000" w:themeColor="text1"/>
        </w:rPr>
        <w:t>ПОО</w:t>
      </w:r>
      <w:r w:rsidR="00E217D7" w:rsidRPr="00D2541D">
        <w:rPr>
          <w:color w:val="000000" w:themeColor="text1"/>
        </w:rPr>
        <w:t>.</w:t>
      </w:r>
      <w:r w:rsidR="00E217D7">
        <w:rPr>
          <w:color w:val="000000" w:themeColor="text1"/>
        </w:rPr>
        <w:t xml:space="preserve"> </w:t>
      </w:r>
      <w:r w:rsidR="007B63B5">
        <w:rPr>
          <w:color w:val="000000" w:themeColor="text1"/>
        </w:rPr>
        <w:t xml:space="preserve">Образовательная политика в </w:t>
      </w:r>
      <w:r w:rsidR="003D5AB7" w:rsidRPr="00ED7080">
        <w:rPr>
          <w:rFonts w:eastAsia="ArialMT"/>
          <w:color w:val="000000" w:themeColor="text1"/>
        </w:rPr>
        <w:t>сфере профессионального образования и обучения</w:t>
      </w:r>
      <w:r w:rsidR="003D5AB7">
        <w:rPr>
          <w:rFonts w:eastAsia="ArialMT"/>
          <w:color w:val="000000" w:themeColor="text1"/>
        </w:rPr>
        <w:t xml:space="preserve"> </w:t>
      </w:r>
      <w:r w:rsidR="007B63B5">
        <w:rPr>
          <w:rFonts w:eastAsia="ArialMT"/>
          <w:color w:val="000000" w:themeColor="text1"/>
        </w:rPr>
        <w:t xml:space="preserve">формируется на правительственном уровне, что обуславливает </w:t>
      </w:r>
      <w:r w:rsidR="00A12D53">
        <w:rPr>
          <w:rFonts w:eastAsia="ArialMT"/>
          <w:color w:val="000000" w:themeColor="text1"/>
        </w:rPr>
        <w:t>эффективность модели управления Копенгагенским процессом, документальную базу которого составля</w:t>
      </w:r>
      <w:r w:rsidR="00EB29E3">
        <w:rPr>
          <w:rFonts w:eastAsia="ArialMT"/>
          <w:color w:val="000000" w:themeColor="text1"/>
        </w:rPr>
        <w:t>ю</w:t>
      </w:r>
      <w:r w:rsidR="00A12D53">
        <w:rPr>
          <w:rFonts w:eastAsia="ArialMT"/>
          <w:color w:val="000000" w:themeColor="text1"/>
        </w:rPr>
        <w:t>т Копенгагенская</w:t>
      </w:r>
      <w:r w:rsidR="003D5AB7" w:rsidRPr="00ED7080">
        <w:rPr>
          <w:rFonts w:eastAsia="ArialMT"/>
          <w:color w:val="000000" w:themeColor="text1"/>
        </w:rPr>
        <w:t xml:space="preserve"> деклараци</w:t>
      </w:r>
      <w:r w:rsidR="00A12D53">
        <w:rPr>
          <w:rFonts w:eastAsia="ArialMT"/>
          <w:color w:val="000000" w:themeColor="text1"/>
        </w:rPr>
        <w:t>я</w:t>
      </w:r>
      <w:r w:rsidR="003D5AB7">
        <w:rPr>
          <w:rFonts w:eastAsia="ArialMT"/>
          <w:color w:val="000000" w:themeColor="text1"/>
        </w:rPr>
        <w:t xml:space="preserve"> и </w:t>
      </w:r>
      <w:r w:rsidR="00A12D53">
        <w:rPr>
          <w:rFonts w:eastAsia="ArialMT"/>
          <w:color w:val="000000" w:themeColor="text1"/>
        </w:rPr>
        <w:t xml:space="preserve">корпус </w:t>
      </w:r>
      <w:r w:rsidR="003D5AB7">
        <w:rPr>
          <w:rFonts w:eastAsia="ArialMT"/>
          <w:color w:val="000000" w:themeColor="text1"/>
        </w:rPr>
        <w:t>последующих коммюнике</w:t>
      </w:r>
      <w:r w:rsidR="00A12D53">
        <w:rPr>
          <w:rFonts w:eastAsia="ArialMT"/>
          <w:color w:val="000000" w:themeColor="text1"/>
        </w:rPr>
        <w:t>.</w:t>
      </w:r>
      <w:r w:rsidR="003D5AB7">
        <w:rPr>
          <w:rFonts w:eastAsia="ArialMT"/>
          <w:color w:val="000000" w:themeColor="text1"/>
        </w:rPr>
        <w:t xml:space="preserve"> </w:t>
      </w:r>
      <w:r w:rsidR="00A12D53">
        <w:rPr>
          <w:rFonts w:eastAsia="ArialMT"/>
          <w:color w:val="000000" w:themeColor="text1"/>
        </w:rPr>
        <w:t>Интеграционный процесс</w:t>
      </w:r>
      <w:r w:rsidR="003D5AB7">
        <w:rPr>
          <w:rFonts w:eastAsia="ArialMT"/>
          <w:color w:val="000000" w:themeColor="text1"/>
        </w:rPr>
        <w:t xml:space="preserve"> </w:t>
      </w:r>
      <w:r w:rsidR="00A12D53">
        <w:rPr>
          <w:rFonts w:eastAsia="ArialMT"/>
          <w:color w:val="000000" w:themeColor="text1"/>
        </w:rPr>
        <w:t xml:space="preserve">в сфере ПОО </w:t>
      </w:r>
      <w:r w:rsidR="00E217D7">
        <w:rPr>
          <w:color w:val="000000" w:themeColor="text1"/>
        </w:rPr>
        <w:t>стал</w:t>
      </w:r>
      <w:r w:rsidRPr="00D2541D">
        <w:t xml:space="preserve"> импульсом к движению стран в одном направлении, их приверженности одним и тем же принципам и использованию ими одинаковых инструментов с целью обеспечения качества и привлекательности профессионального образования и обучения и достижени</w:t>
      </w:r>
      <w:r w:rsidR="009D544B" w:rsidRPr="00D2541D">
        <w:t>я</w:t>
      </w:r>
      <w:r w:rsidRPr="00D2541D">
        <w:t xml:space="preserve"> конкурентоспособности экономики Европы.</w:t>
      </w:r>
    </w:p>
    <w:p w14:paraId="35F4C016" w14:textId="0FF8FD49" w:rsidR="00E217D7" w:rsidRPr="00A12D53" w:rsidRDefault="008E37B6" w:rsidP="00A12D53">
      <w:pPr>
        <w:pStyle w:val="a4"/>
        <w:spacing w:before="0" w:beforeAutospacing="0" w:after="0" w:afterAutospacing="0" w:line="360" w:lineRule="auto"/>
        <w:ind w:firstLine="709"/>
        <w:jc w:val="both"/>
        <w:textAlignment w:val="baseline"/>
      </w:pPr>
      <w:r w:rsidRPr="00D2541D">
        <w:t xml:space="preserve">Таким образом, каждое из представленных образовательных пространств является неотъемлемым элементом общего европейского </w:t>
      </w:r>
      <w:r w:rsidR="009D544B" w:rsidRPr="00D2541D">
        <w:t>научно-</w:t>
      </w:r>
      <w:r w:rsidRPr="00D2541D">
        <w:t xml:space="preserve">образовательного пространства, в той или иной мере влияя на формирование его содержания и структуры. Можно отметить, </w:t>
      </w:r>
      <w:r w:rsidRPr="00D2541D">
        <w:lastRenderedPageBreak/>
        <w:t>что больше всего внимания уделяется пространству высшего образования, которое и ассоциируется в первую очередь с европейским образовательным пространством</w:t>
      </w:r>
      <w:r w:rsidR="00E217D7">
        <w:t xml:space="preserve">. </w:t>
      </w:r>
      <w:r w:rsidRPr="00E217D7">
        <w:t>Однако и пространство профессионального образования и обучения</w:t>
      </w:r>
      <w:r w:rsidR="00894C4E">
        <w:t xml:space="preserve"> с его наиболее эффективной моделью управления</w:t>
      </w:r>
      <w:r w:rsidR="007B63B5">
        <w:t xml:space="preserve"> со стороны Еврокомиссии</w:t>
      </w:r>
      <w:r w:rsidR="00894C4E">
        <w:t>,</w:t>
      </w:r>
      <w:r w:rsidRPr="00E217D7">
        <w:t xml:space="preserve"> и пространство научных исследований</w:t>
      </w:r>
      <w:r w:rsidR="007B63B5">
        <w:t xml:space="preserve"> с </w:t>
      </w:r>
      <w:r w:rsidR="00C5127A">
        <w:t xml:space="preserve">его </w:t>
      </w:r>
      <w:r w:rsidR="000A3EE7">
        <w:t>возможностями</w:t>
      </w:r>
      <w:r w:rsidR="007B63B5">
        <w:t xml:space="preserve"> для повышения эффективности </w:t>
      </w:r>
      <w:r w:rsidR="00C5127A">
        <w:t>научно-исследовательской деятельности</w:t>
      </w:r>
      <w:r w:rsidR="007B63B5">
        <w:t xml:space="preserve"> и </w:t>
      </w:r>
      <w:r w:rsidR="007B63B5" w:rsidRPr="00ED7080">
        <w:rPr>
          <w:rFonts w:eastAsia="ArialMT"/>
          <w:color w:val="000000" w:themeColor="text1"/>
        </w:rPr>
        <w:t>формир</w:t>
      </w:r>
      <w:r w:rsidR="007B63B5">
        <w:rPr>
          <w:rFonts w:eastAsia="ArialMT"/>
          <w:color w:val="000000" w:themeColor="text1"/>
        </w:rPr>
        <w:t>ования</w:t>
      </w:r>
      <w:r w:rsidR="007B63B5" w:rsidRPr="00ED7080">
        <w:rPr>
          <w:rFonts w:eastAsia="ArialMT"/>
          <w:color w:val="000000" w:themeColor="text1"/>
        </w:rPr>
        <w:t xml:space="preserve"> в Европе общества знаний, </w:t>
      </w:r>
      <w:r w:rsidRPr="00E217D7">
        <w:t>переплетаясь друг с другом, также имеют важное значение</w:t>
      </w:r>
      <w:r w:rsidR="00E217D7" w:rsidRPr="00E217D7">
        <w:t xml:space="preserve"> для определения содержательных и функциональных особенностей европейского научно-образовательного пространства.</w:t>
      </w:r>
    </w:p>
    <w:p w14:paraId="0029FF1A" w14:textId="413232D7" w:rsidR="00C2692F" w:rsidRPr="00D2541D" w:rsidRDefault="008E37B6" w:rsidP="00A12D53">
      <w:pPr>
        <w:pStyle w:val="Default"/>
        <w:spacing w:line="360" w:lineRule="auto"/>
        <w:ind w:firstLine="709"/>
        <w:jc w:val="both"/>
        <w:rPr>
          <w:rFonts w:eastAsia="Calibri"/>
          <w:color w:val="auto"/>
        </w:rPr>
      </w:pPr>
      <w:r w:rsidRPr="00D2541D">
        <w:rPr>
          <w:rFonts w:eastAsia="Calibri"/>
          <w:color w:val="auto"/>
        </w:rPr>
        <w:t>Что касается интеграции России в европейское научно-образовательное пространство, то здесь заметна та же тенденция</w:t>
      </w:r>
      <w:r w:rsidR="001273A3" w:rsidRPr="00D2541D">
        <w:rPr>
          <w:rFonts w:eastAsia="Calibri"/>
          <w:color w:val="auto"/>
        </w:rPr>
        <w:t>. Наиболее актуальна образовательная интеграци</w:t>
      </w:r>
      <w:r w:rsidR="00F57B9D">
        <w:rPr>
          <w:rFonts w:eastAsia="Calibri"/>
          <w:color w:val="auto"/>
        </w:rPr>
        <w:t>я</w:t>
      </w:r>
      <w:r w:rsidR="001273A3" w:rsidRPr="00D2541D">
        <w:rPr>
          <w:rFonts w:eastAsia="Calibri"/>
          <w:color w:val="auto"/>
        </w:rPr>
        <w:t xml:space="preserve"> России и Европы в основном в рамках европейского пространства высшего образования: процесс включенности России в это пространство </w:t>
      </w:r>
      <w:r w:rsidRPr="00D2541D">
        <w:rPr>
          <w:rFonts w:eastAsia="Calibri"/>
          <w:color w:val="auto"/>
        </w:rPr>
        <w:t>широко освещается и вызывает активное обсуждение</w:t>
      </w:r>
      <w:r w:rsidR="001273A3" w:rsidRPr="00D2541D">
        <w:rPr>
          <w:rFonts w:eastAsia="Calibri"/>
          <w:color w:val="auto"/>
        </w:rPr>
        <w:t xml:space="preserve">, </w:t>
      </w:r>
      <w:r w:rsidR="00C2692F" w:rsidRPr="00D2541D">
        <w:rPr>
          <w:rFonts w:eastAsia="Calibri"/>
          <w:color w:val="auto"/>
        </w:rPr>
        <w:t xml:space="preserve">а </w:t>
      </w:r>
      <w:r w:rsidR="00C2692F" w:rsidRPr="00D2541D">
        <w:rPr>
          <w:color w:val="auto"/>
        </w:rPr>
        <w:t>налаживание эффективного взаимодействия России и ЕС в сфере образования зачастую сводится лишь к Болонскому процессу;</w:t>
      </w:r>
      <w:r w:rsidR="00C2692F" w:rsidRPr="00D2541D">
        <w:rPr>
          <w:rFonts w:eastAsia="Calibri"/>
          <w:color w:val="auto"/>
        </w:rPr>
        <w:t xml:space="preserve"> </w:t>
      </w:r>
      <w:r w:rsidRPr="00D2541D">
        <w:rPr>
          <w:rFonts w:eastAsia="Calibri"/>
          <w:color w:val="auto"/>
        </w:rPr>
        <w:t>тогда как интеграци</w:t>
      </w:r>
      <w:r w:rsidR="001273A3" w:rsidRPr="00D2541D">
        <w:rPr>
          <w:rFonts w:eastAsia="Calibri"/>
          <w:color w:val="auto"/>
        </w:rPr>
        <w:t>и</w:t>
      </w:r>
      <w:r w:rsidRPr="00D2541D">
        <w:rPr>
          <w:rFonts w:eastAsia="Calibri"/>
          <w:color w:val="auto"/>
        </w:rPr>
        <w:t xml:space="preserve"> страны в европейское пространство научных исследований и европейское пространство профессионального образования и обучения </w:t>
      </w:r>
      <w:r w:rsidR="001273A3" w:rsidRPr="00D2541D">
        <w:rPr>
          <w:rFonts w:eastAsia="Calibri"/>
          <w:color w:val="auto"/>
        </w:rPr>
        <w:t>уделяется значительно меньше внимания.</w:t>
      </w:r>
      <w:r w:rsidRPr="00D2541D">
        <w:rPr>
          <w:rFonts w:eastAsia="Calibri"/>
          <w:color w:val="auto"/>
        </w:rPr>
        <w:t xml:space="preserve"> </w:t>
      </w:r>
    </w:p>
    <w:p w14:paraId="0C1CF4CD" w14:textId="79B7E8B7" w:rsidR="001273A3" w:rsidRPr="00D2541D" w:rsidRDefault="008E37B6" w:rsidP="00A12D53">
      <w:pPr>
        <w:pStyle w:val="Default"/>
        <w:spacing w:line="360" w:lineRule="auto"/>
        <w:ind w:firstLine="709"/>
        <w:jc w:val="both"/>
        <w:rPr>
          <w:color w:val="auto"/>
        </w:rPr>
      </w:pPr>
      <w:r w:rsidRPr="00D2541D">
        <w:rPr>
          <w:rFonts w:eastAsia="Calibri"/>
          <w:color w:val="auto"/>
        </w:rPr>
        <w:t xml:space="preserve">Как показало проведенное исследование, </w:t>
      </w:r>
      <w:r w:rsidR="00C2692F" w:rsidRPr="00D2541D">
        <w:rPr>
          <w:rFonts w:eastAsia="Calibri"/>
          <w:color w:val="auto"/>
        </w:rPr>
        <w:t xml:space="preserve">интеграция России в европейское научно-образовательное пространство происходит постепенно и с разной долей интенсивности. Кроме того, </w:t>
      </w:r>
      <w:r w:rsidRPr="00D2541D">
        <w:rPr>
          <w:rFonts w:eastAsia="Calibri"/>
          <w:color w:val="auto"/>
        </w:rPr>
        <w:t xml:space="preserve">в процессе интеграции в каждое из трех обозначенных пространств страна сталкивается с рядом проблем и трудностей, в связи с чем степень эффективности </w:t>
      </w:r>
      <w:r w:rsidR="00044372" w:rsidRPr="00D2541D">
        <w:rPr>
          <w:rFonts w:eastAsia="Calibri"/>
          <w:color w:val="auto"/>
        </w:rPr>
        <w:t>процесса</w:t>
      </w:r>
      <w:r w:rsidRPr="00D2541D">
        <w:rPr>
          <w:rFonts w:eastAsia="Calibri"/>
          <w:color w:val="auto"/>
        </w:rPr>
        <w:t xml:space="preserve"> может быть оценена по-разному.</w:t>
      </w:r>
      <w:r w:rsidR="001273A3" w:rsidRPr="00D2541D">
        <w:rPr>
          <w:color w:val="auto"/>
        </w:rPr>
        <w:t xml:space="preserve"> </w:t>
      </w:r>
    </w:p>
    <w:p w14:paraId="3AE9717B" w14:textId="71C71FC1" w:rsidR="008E37B6" w:rsidRPr="00D2541D" w:rsidRDefault="00044372" w:rsidP="00A12D53">
      <w:pPr>
        <w:spacing w:after="0" w:line="360" w:lineRule="auto"/>
        <w:ind w:firstLine="709"/>
        <w:jc w:val="both"/>
        <w:rPr>
          <w:rFonts w:ascii="Times New Roman" w:eastAsia="Calibri" w:hAnsi="Times New Roman" w:cs="Times New Roman"/>
          <w:sz w:val="24"/>
          <w:szCs w:val="24"/>
        </w:rPr>
      </w:pPr>
      <w:r w:rsidRPr="00D2541D">
        <w:rPr>
          <w:rFonts w:ascii="Times New Roman" w:eastAsia="Calibri" w:hAnsi="Times New Roman" w:cs="Times New Roman"/>
          <w:sz w:val="24"/>
          <w:szCs w:val="24"/>
        </w:rPr>
        <w:t>Россия участвует в Болонском процессе, а в этой связи и</w:t>
      </w:r>
      <w:r w:rsidR="008E37B6" w:rsidRPr="00D2541D">
        <w:rPr>
          <w:rFonts w:ascii="Times New Roman" w:eastAsia="Calibri" w:hAnsi="Times New Roman" w:cs="Times New Roman"/>
          <w:sz w:val="24"/>
          <w:szCs w:val="24"/>
        </w:rPr>
        <w:t xml:space="preserve"> в европейско</w:t>
      </w:r>
      <w:r w:rsidRPr="00D2541D">
        <w:rPr>
          <w:rFonts w:ascii="Times New Roman" w:eastAsia="Calibri" w:hAnsi="Times New Roman" w:cs="Times New Roman"/>
          <w:sz w:val="24"/>
          <w:szCs w:val="24"/>
        </w:rPr>
        <w:t xml:space="preserve">м </w:t>
      </w:r>
      <w:r w:rsidR="008E37B6" w:rsidRPr="00D2541D">
        <w:rPr>
          <w:rFonts w:ascii="Times New Roman" w:eastAsia="Calibri" w:hAnsi="Times New Roman" w:cs="Times New Roman"/>
          <w:sz w:val="24"/>
          <w:szCs w:val="24"/>
        </w:rPr>
        <w:t>пространств</w:t>
      </w:r>
      <w:r w:rsidRPr="00D2541D">
        <w:rPr>
          <w:rFonts w:ascii="Times New Roman" w:eastAsia="Calibri" w:hAnsi="Times New Roman" w:cs="Times New Roman"/>
          <w:sz w:val="24"/>
          <w:szCs w:val="24"/>
        </w:rPr>
        <w:t>е</w:t>
      </w:r>
      <w:r w:rsidR="008E37B6" w:rsidRPr="00D2541D">
        <w:rPr>
          <w:rFonts w:ascii="Times New Roman" w:eastAsia="Calibri" w:hAnsi="Times New Roman" w:cs="Times New Roman"/>
          <w:sz w:val="24"/>
          <w:szCs w:val="24"/>
        </w:rPr>
        <w:t xml:space="preserve"> высшего образования уже на протяжении 15 лет. Со времени </w:t>
      </w:r>
      <w:r w:rsidRPr="00D2541D">
        <w:rPr>
          <w:rFonts w:ascii="Times New Roman" w:eastAsia="Calibri" w:hAnsi="Times New Roman" w:cs="Times New Roman"/>
          <w:sz w:val="24"/>
          <w:szCs w:val="24"/>
        </w:rPr>
        <w:t xml:space="preserve">подписания Болонской декларации </w:t>
      </w:r>
      <w:r w:rsidR="008E37B6" w:rsidRPr="00D2541D">
        <w:rPr>
          <w:rFonts w:ascii="Times New Roman" w:eastAsia="Calibri" w:hAnsi="Times New Roman" w:cs="Times New Roman"/>
          <w:sz w:val="24"/>
          <w:szCs w:val="24"/>
        </w:rPr>
        <w:t>национальн</w:t>
      </w:r>
      <w:r w:rsidR="00750538" w:rsidRPr="00D2541D">
        <w:rPr>
          <w:rFonts w:ascii="Times New Roman" w:eastAsia="Calibri" w:hAnsi="Times New Roman" w:cs="Times New Roman"/>
          <w:sz w:val="24"/>
          <w:szCs w:val="24"/>
        </w:rPr>
        <w:t>ая</w:t>
      </w:r>
      <w:r w:rsidR="008E37B6" w:rsidRPr="00D2541D">
        <w:rPr>
          <w:rFonts w:ascii="Times New Roman" w:eastAsia="Calibri" w:hAnsi="Times New Roman" w:cs="Times New Roman"/>
          <w:sz w:val="24"/>
          <w:szCs w:val="24"/>
        </w:rPr>
        <w:t xml:space="preserve"> систем</w:t>
      </w:r>
      <w:r w:rsidR="00750538" w:rsidRPr="00D2541D">
        <w:rPr>
          <w:rFonts w:ascii="Times New Roman" w:eastAsia="Calibri" w:hAnsi="Times New Roman" w:cs="Times New Roman"/>
          <w:sz w:val="24"/>
          <w:szCs w:val="24"/>
        </w:rPr>
        <w:t>а</w:t>
      </w:r>
      <w:r w:rsidR="008E37B6" w:rsidRPr="00D2541D">
        <w:rPr>
          <w:rFonts w:ascii="Times New Roman" w:eastAsia="Calibri" w:hAnsi="Times New Roman" w:cs="Times New Roman"/>
          <w:sz w:val="24"/>
          <w:szCs w:val="24"/>
        </w:rPr>
        <w:t xml:space="preserve"> образования </w:t>
      </w:r>
      <w:r w:rsidR="00750538" w:rsidRPr="00D2541D">
        <w:rPr>
          <w:rFonts w:ascii="Times New Roman" w:eastAsia="Calibri" w:hAnsi="Times New Roman" w:cs="Times New Roman"/>
          <w:sz w:val="24"/>
          <w:szCs w:val="24"/>
        </w:rPr>
        <w:t>подверглась</w:t>
      </w:r>
      <w:r w:rsidR="008E37B6" w:rsidRPr="00D2541D">
        <w:rPr>
          <w:rFonts w:ascii="Times New Roman" w:eastAsia="Calibri" w:hAnsi="Times New Roman" w:cs="Times New Roman"/>
          <w:sz w:val="24"/>
          <w:szCs w:val="24"/>
        </w:rPr>
        <w:t xml:space="preserve"> значительны</w:t>
      </w:r>
      <w:r w:rsidR="00750538" w:rsidRPr="00D2541D">
        <w:rPr>
          <w:rFonts w:ascii="Times New Roman" w:eastAsia="Calibri" w:hAnsi="Times New Roman" w:cs="Times New Roman"/>
          <w:sz w:val="24"/>
          <w:szCs w:val="24"/>
        </w:rPr>
        <w:t>м</w:t>
      </w:r>
      <w:r w:rsidR="008E37B6" w:rsidRPr="00D2541D">
        <w:rPr>
          <w:rFonts w:ascii="Times New Roman" w:eastAsia="Calibri" w:hAnsi="Times New Roman" w:cs="Times New Roman"/>
          <w:sz w:val="24"/>
          <w:szCs w:val="24"/>
        </w:rPr>
        <w:t xml:space="preserve"> изменения</w:t>
      </w:r>
      <w:r w:rsidR="00750538" w:rsidRPr="00D2541D">
        <w:rPr>
          <w:rFonts w:ascii="Times New Roman" w:eastAsia="Calibri" w:hAnsi="Times New Roman" w:cs="Times New Roman"/>
          <w:sz w:val="24"/>
          <w:szCs w:val="24"/>
        </w:rPr>
        <w:t>м</w:t>
      </w:r>
      <w:r w:rsidR="00CB4249" w:rsidRPr="00D2541D">
        <w:rPr>
          <w:rFonts w:ascii="Times New Roman" w:eastAsia="Calibri" w:hAnsi="Times New Roman" w:cs="Times New Roman"/>
          <w:sz w:val="24"/>
          <w:szCs w:val="24"/>
        </w:rPr>
        <w:t xml:space="preserve">, среди которых можно отметить </w:t>
      </w:r>
      <w:r w:rsidR="00C85AFE" w:rsidRPr="00ED7080">
        <w:rPr>
          <w:rFonts w:ascii="Times New Roman" w:eastAsia="Calibri" w:hAnsi="Times New Roman" w:cs="Times New Roman"/>
          <w:color w:val="000000" w:themeColor="text1"/>
          <w:sz w:val="24"/>
          <w:szCs w:val="24"/>
        </w:rPr>
        <w:t>внесение поправок в законодательство, совершенствование системы аккредитации, улучшение национальной системы обеспечения качества, обеспечение академической мобильности, введение новых федеральных государственных стандартов, разработк</w:t>
      </w:r>
      <w:r w:rsidR="00C466B2">
        <w:rPr>
          <w:rFonts w:ascii="Times New Roman" w:eastAsia="Calibri" w:hAnsi="Times New Roman" w:cs="Times New Roman"/>
          <w:color w:val="000000" w:themeColor="text1"/>
          <w:sz w:val="24"/>
          <w:szCs w:val="24"/>
        </w:rPr>
        <w:t>у</w:t>
      </w:r>
      <w:r w:rsidR="00C85AFE" w:rsidRPr="00ED7080">
        <w:rPr>
          <w:rFonts w:ascii="Times New Roman" w:eastAsia="Calibri" w:hAnsi="Times New Roman" w:cs="Times New Roman"/>
          <w:color w:val="000000" w:themeColor="text1"/>
          <w:sz w:val="24"/>
          <w:szCs w:val="24"/>
        </w:rPr>
        <w:t xml:space="preserve"> методических рекомендаций по практике применения зачетных единиц и выдаче Приложения к диплому, оказание мер финансовой помощи и социальной поддержки студентов и т.д.</w:t>
      </w:r>
      <w:r w:rsidR="00790EE9" w:rsidRPr="00D2541D">
        <w:rPr>
          <w:rFonts w:ascii="Times New Roman" w:eastAsia="Calibri" w:hAnsi="Times New Roman" w:cs="Times New Roman"/>
          <w:sz w:val="24"/>
          <w:szCs w:val="24"/>
        </w:rPr>
        <w:t xml:space="preserve"> </w:t>
      </w:r>
      <w:r w:rsidR="006C5B14" w:rsidRPr="00D2541D">
        <w:rPr>
          <w:rFonts w:ascii="Times New Roman" w:eastAsia="Calibri" w:hAnsi="Times New Roman" w:cs="Times New Roman"/>
          <w:sz w:val="24"/>
          <w:szCs w:val="24"/>
        </w:rPr>
        <w:t>Не стоит отрицать, что</w:t>
      </w:r>
      <w:r w:rsidR="00790EE9" w:rsidRPr="00D2541D">
        <w:rPr>
          <w:rFonts w:ascii="Times New Roman" w:eastAsia="Calibri" w:hAnsi="Times New Roman" w:cs="Times New Roman"/>
          <w:sz w:val="24"/>
          <w:szCs w:val="24"/>
        </w:rPr>
        <w:t xml:space="preserve"> процесс участия России в Болонском процессе </w:t>
      </w:r>
      <w:r w:rsidR="006C5B14" w:rsidRPr="00D2541D">
        <w:rPr>
          <w:rFonts w:ascii="Times New Roman" w:eastAsia="Calibri" w:hAnsi="Times New Roman" w:cs="Times New Roman"/>
          <w:sz w:val="24"/>
          <w:szCs w:val="24"/>
        </w:rPr>
        <w:t>сопровождался достижением позитивных результатов</w:t>
      </w:r>
      <w:r w:rsidR="008E37B6" w:rsidRPr="00D2541D">
        <w:rPr>
          <w:rFonts w:ascii="Times New Roman" w:eastAsia="Calibri" w:hAnsi="Times New Roman" w:cs="Times New Roman"/>
          <w:sz w:val="24"/>
          <w:szCs w:val="24"/>
        </w:rPr>
        <w:t xml:space="preserve">, </w:t>
      </w:r>
      <w:r w:rsidR="006C5B14" w:rsidRPr="00D2541D">
        <w:rPr>
          <w:rFonts w:ascii="Times New Roman" w:eastAsia="Calibri" w:hAnsi="Times New Roman" w:cs="Times New Roman"/>
          <w:sz w:val="24"/>
          <w:szCs w:val="24"/>
        </w:rPr>
        <w:t>однако ключевые направления преобразований были реализованы не в равной степени, а некоторые из поставленных целей до сих пор не достигнуты.</w:t>
      </w:r>
      <w:r w:rsidR="00361AA8" w:rsidRPr="00361AA8">
        <w:rPr>
          <w:rFonts w:ascii="Times New Roman" w:eastAsia="Calibri" w:hAnsi="Times New Roman" w:cs="Times New Roman"/>
          <w:color w:val="000000" w:themeColor="text1"/>
          <w:sz w:val="24"/>
          <w:szCs w:val="24"/>
        </w:rPr>
        <w:t xml:space="preserve"> </w:t>
      </w:r>
      <w:r w:rsidR="00361AA8" w:rsidRPr="00ED7080">
        <w:rPr>
          <w:rFonts w:ascii="Times New Roman" w:eastAsia="Calibri" w:hAnsi="Times New Roman" w:cs="Times New Roman"/>
          <w:color w:val="000000" w:themeColor="text1"/>
          <w:sz w:val="24"/>
          <w:szCs w:val="24"/>
        </w:rPr>
        <w:t xml:space="preserve">Это еще раз позволяет удостовериться в том, что Болонский процесс довольно сложное явление, а </w:t>
      </w:r>
      <w:r w:rsidR="00361AA8" w:rsidRPr="00ED7080">
        <w:rPr>
          <w:rFonts w:ascii="Times New Roman" w:eastAsia="Calibri" w:hAnsi="Times New Roman" w:cs="Times New Roman"/>
          <w:color w:val="000000" w:themeColor="text1"/>
          <w:sz w:val="24"/>
          <w:szCs w:val="24"/>
        </w:rPr>
        <w:lastRenderedPageBreak/>
        <w:t>внедрение содержащихся в его основных нормативных документах принципов требует немало усилий и времени.</w:t>
      </w:r>
    </w:p>
    <w:p w14:paraId="731766D7" w14:textId="68ACA561" w:rsidR="00790EE9" w:rsidRPr="00D2541D" w:rsidRDefault="00790EE9" w:rsidP="00A12D53">
      <w:pPr>
        <w:spacing w:after="0" w:line="360" w:lineRule="auto"/>
        <w:ind w:firstLine="709"/>
        <w:jc w:val="both"/>
        <w:rPr>
          <w:rFonts w:ascii="Times New Roman" w:eastAsia="Calibri" w:hAnsi="Times New Roman" w:cs="Times New Roman"/>
          <w:sz w:val="24"/>
          <w:szCs w:val="24"/>
        </w:rPr>
      </w:pPr>
      <w:r w:rsidRPr="00D2541D">
        <w:rPr>
          <w:rFonts w:ascii="Times New Roman" w:eastAsia="Calibri" w:hAnsi="Times New Roman" w:cs="Times New Roman"/>
          <w:sz w:val="24"/>
          <w:szCs w:val="24"/>
        </w:rPr>
        <w:t>Участие России в европейском пространстве высшего образования является очень актуальной темой и анализируется многи</w:t>
      </w:r>
      <w:r w:rsidR="00361AA8">
        <w:rPr>
          <w:rFonts w:ascii="Times New Roman" w:eastAsia="Calibri" w:hAnsi="Times New Roman" w:cs="Times New Roman"/>
          <w:sz w:val="24"/>
          <w:szCs w:val="24"/>
        </w:rPr>
        <w:t>ми</w:t>
      </w:r>
      <w:r w:rsidRPr="00D2541D">
        <w:rPr>
          <w:rFonts w:ascii="Times New Roman" w:eastAsia="Calibri" w:hAnsi="Times New Roman" w:cs="Times New Roman"/>
          <w:sz w:val="24"/>
          <w:szCs w:val="24"/>
        </w:rPr>
        <w:t xml:space="preserve"> отечественны</w:t>
      </w:r>
      <w:r w:rsidR="00361AA8">
        <w:rPr>
          <w:rFonts w:ascii="Times New Roman" w:eastAsia="Calibri" w:hAnsi="Times New Roman" w:cs="Times New Roman"/>
          <w:sz w:val="24"/>
          <w:szCs w:val="24"/>
        </w:rPr>
        <w:t>ми</w:t>
      </w:r>
      <w:r w:rsidRPr="00D2541D">
        <w:rPr>
          <w:rFonts w:ascii="Times New Roman" w:eastAsia="Calibri" w:hAnsi="Times New Roman" w:cs="Times New Roman"/>
          <w:sz w:val="24"/>
          <w:szCs w:val="24"/>
        </w:rPr>
        <w:t xml:space="preserve"> и зарубежны</w:t>
      </w:r>
      <w:r w:rsidR="00361AA8">
        <w:rPr>
          <w:rFonts w:ascii="Times New Roman" w:eastAsia="Calibri" w:hAnsi="Times New Roman" w:cs="Times New Roman"/>
          <w:sz w:val="24"/>
          <w:szCs w:val="24"/>
        </w:rPr>
        <w:t>ми</w:t>
      </w:r>
      <w:r w:rsidRPr="00D2541D">
        <w:rPr>
          <w:rFonts w:ascii="Times New Roman" w:eastAsia="Calibri" w:hAnsi="Times New Roman" w:cs="Times New Roman"/>
          <w:sz w:val="24"/>
          <w:szCs w:val="24"/>
        </w:rPr>
        <w:t xml:space="preserve"> исследовател</w:t>
      </w:r>
      <w:r w:rsidR="00361AA8">
        <w:rPr>
          <w:rFonts w:ascii="Times New Roman" w:eastAsia="Calibri" w:hAnsi="Times New Roman" w:cs="Times New Roman"/>
          <w:sz w:val="24"/>
          <w:szCs w:val="24"/>
        </w:rPr>
        <w:t>ями</w:t>
      </w:r>
      <w:r w:rsidRPr="00D2541D">
        <w:rPr>
          <w:rFonts w:ascii="Times New Roman" w:eastAsia="Calibri" w:hAnsi="Times New Roman" w:cs="Times New Roman"/>
          <w:sz w:val="24"/>
          <w:szCs w:val="24"/>
        </w:rPr>
        <w:t>. Как показал обзор</w:t>
      </w:r>
      <w:r w:rsidR="006D7628" w:rsidRPr="00D2541D">
        <w:rPr>
          <w:rFonts w:ascii="Times New Roman" w:eastAsia="Calibri" w:hAnsi="Times New Roman" w:cs="Times New Roman"/>
          <w:sz w:val="24"/>
          <w:szCs w:val="24"/>
        </w:rPr>
        <w:t xml:space="preserve"> </w:t>
      </w:r>
      <w:r w:rsidRPr="00D2541D">
        <w:rPr>
          <w:rFonts w:ascii="Times New Roman" w:eastAsia="Calibri" w:hAnsi="Times New Roman" w:cs="Times New Roman"/>
          <w:sz w:val="24"/>
          <w:szCs w:val="24"/>
        </w:rPr>
        <w:t>критических работ</w:t>
      </w:r>
      <w:r w:rsidR="006D7628" w:rsidRPr="00D2541D">
        <w:rPr>
          <w:rFonts w:ascii="Times New Roman" w:eastAsia="Calibri" w:hAnsi="Times New Roman" w:cs="Times New Roman"/>
          <w:sz w:val="24"/>
          <w:szCs w:val="24"/>
        </w:rPr>
        <w:t xml:space="preserve">, </w:t>
      </w:r>
      <w:r w:rsidR="00B953FF">
        <w:rPr>
          <w:rFonts w:ascii="Times New Roman" w:eastAsia="Calibri" w:hAnsi="Times New Roman" w:cs="Times New Roman"/>
          <w:sz w:val="24"/>
          <w:szCs w:val="24"/>
        </w:rPr>
        <w:t xml:space="preserve">ряд проблем, с которыми сталкивается российское высшее образование в процессе адаптации к европейским стандартам, </w:t>
      </w:r>
      <w:r w:rsidRPr="00D2541D">
        <w:rPr>
          <w:rFonts w:ascii="Times New Roman" w:eastAsia="Calibri" w:hAnsi="Times New Roman" w:cs="Times New Roman"/>
          <w:sz w:val="24"/>
          <w:szCs w:val="24"/>
        </w:rPr>
        <w:t>в определенной степени соответствуют общеевропейским</w:t>
      </w:r>
      <w:r w:rsidR="006D7628" w:rsidRPr="00D2541D">
        <w:rPr>
          <w:rFonts w:ascii="Times New Roman" w:eastAsia="Calibri" w:hAnsi="Times New Roman" w:cs="Times New Roman"/>
          <w:sz w:val="24"/>
          <w:szCs w:val="24"/>
        </w:rPr>
        <w:t xml:space="preserve"> и включают </w:t>
      </w:r>
      <w:r w:rsidRPr="00D2541D">
        <w:rPr>
          <w:rFonts w:ascii="Times New Roman" w:eastAsia="Calibri" w:hAnsi="Times New Roman" w:cs="Times New Roman"/>
          <w:sz w:val="24"/>
          <w:szCs w:val="24"/>
        </w:rPr>
        <w:t>проблемы плавного перехода на двухуровневую систему, проблемы обеспечения качества образования, проблемы мобильности (дороговизна, недостаточное знание иностранного языка), элитарность образования и т.д</w:t>
      </w:r>
      <w:r w:rsidR="001955E0">
        <w:rPr>
          <w:rFonts w:ascii="Times New Roman" w:eastAsia="Calibri" w:hAnsi="Times New Roman" w:cs="Times New Roman"/>
          <w:sz w:val="24"/>
          <w:szCs w:val="24"/>
        </w:rPr>
        <w:t>.</w:t>
      </w:r>
    </w:p>
    <w:p w14:paraId="2C45378F" w14:textId="3772DC93" w:rsidR="00996E4E" w:rsidRDefault="006D7628" w:rsidP="00A12D53">
      <w:pPr>
        <w:pStyle w:val="a4"/>
        <w:spacing w:before="0" w:beforeAutospacing="0" w:after="0" w:afterAutospacing="0" w:line="360" w:lineRule="auto"/>
        <w:ind w:firstLine="709"/>
        <w:jc w:val="both"/>
        <w:textAlignment w:val="baseline"/>
      </w:pPr>
      <w:r w:rsidRPr="00D2541D">
        <w:t>Использование новейших данных и анализ публичных выступлений государственных деятелей и представителей академического сообщества, материалов СМИ и деятельности Министерства науки и высшего образования позвол</w:t>
      </w:r>
      <w:r w:rsidR="00361AA8">
        <w:t>ил</w:t>
      </w:r>
      <w:r w:rsidRPr="00D2541D">
        <w:t xml:space="preserve"> сделать вывод о том, что среди всех обозначенных проблем</w:t>
      </w:r>
      <w:r w:rsidR="006C5B14" w:rsidRPr="00D2541D">
        <w:t xml:space="preserve"> не теряют актуальности те из них,</w:t>
      </w:r>
      <w:r w:rsidRPr="00D2541D">
        <w:t xml:space="preserve"> которые касаются итогов реформирования российской высшей школы, успешности или безрезультатности</w:t>
      </w:r>
      <w:r w:rsidR="006C5B14" w:rsidRPr="00D2541D">
        <w:t xml:space="preserve"> предпринимаемых мер</w:t>
      </w:r>
      <w:r w:rsidRPr="00D2541D">
        <w:t xml:space="preserve">, а также реализации некоторых из положений болонских документов, а именно, введения двухступенчатой системы образования, </w:t>
      </w:r>
      <w:r w:rsidR="006C5B14" w:rsidRPr="00D2541D">
        <w:t xml:space="preserve">поддержания эффективной системы контроля качества образования и </w:t>
      </w:r>
      <w:r w:rsidRPr="00D2541D">
        <w:t>обеспечения академической мобильности</w:t>
      </w:r>
      <w:r w:rsidR="006C5B14" w:rsidRPr="00D2541D">
        <w:t>.</w:t>
      </w:r>
      <w:r w:rsidRPr="00D2541D">
        <w:t xml:space="preserve"> Однако их наличие </w:t>
      </w:r>
      <w:r w:rsidR="006C5B14" w:rsidRPr="00D2541D">
        <w:t xml:space="preserve">является стимулом для </w:t>
      </w:r>
      <w:r w:rsidRPr="00D2541D">
        <w:t>государств</w:t>
      </w:r>
      <w:r w:rsidR="006C5B14" w:rsidRPr="00D2541D">
        <w:t>а</w:t>
      </w:r>
      <w:r w:rsidRPr="00D2541D">
        <w:t xml:space="preserve"> </w:t>
      </w:r>
      <w:r w:rsidR="006C5B14" w:rsidRPr="00D2541D">
        <w:t>осуществлять дальнейшие шаги и применять меры</w:t>
      </w:r>
      <w:r w:rsidRPr="00D2541D">
        <w:t xml:space="preserve"> по устранению возникающих </w:t>
      </w:r>
      <w:r w:rsidR="006C5B14" w:rsidRPr="00D2541D">
        <w:t>препятствий</w:t>
      </w:r>
      <w:r w:rsidRPr="00D2541D">
        <w:t xml:space="preserve">, </w:t>
      </w:r>
      <w:r w:rsidR="006C5B14" w:rsidRPr="00D2541D">
        <w:t xml:space="preserve">благодаря чему </w:t>
      </w:r>
      <w:r w:rsidRPr="00D2541D">
        <w:t xml:space="preserve">эффективность проводимой политики по внедрению болонских принципов в России </w:t>
      </w:r>
      <w:r w:rsidR="006C5B14" w:rsidRPr="00D2541D">
        <w:t>повышается</w:t>
      </w:r>
      <w:r w:rsidR="001955E0">
        <w:t>,</w:t>
      </w:r>
      <w:r w:rsidR="006C5B14" w:rsidRPr="00D2541D">
        <w:t xml:space="preserve"> </w:t>
      </w:r>
      <w:r w:rsidRPr="00D2541D">
        <w:t xml:space="preserve">и </w:t>
      </w:r>
      <w:r w:rsidR="006C5B14" w:rsidRPr="00D2541D">
        <w:t xml:space="preserve">открываются новые возможности </w:t>
      </w:r>
      <w:r w:rsidRPr="00D2541D">
        <w:t xml:space="preserve">реализации положений Болонских соглашений в стране. </w:t>
      </w:r>
    </w:p>
    <w:p w14:paraId="2C008CD3" w14:textId="0FC03D07" w:rsidR="00996E4E" w:rsidRDefault="008E37B6" w:rsidP="00A12D53">
      <w:pPr>
        <w:pStyle w:val="a4"/>
        <w:spacing w:before="0" w:beforeAutospacing="0" w:after="0" w:afterAutospacing="0" w:line="360" w:lineRule="auto"/>
        <w:ind w:firstLine="709"/>
        <w:jc w:val="both"/>
        <w:textAlignment w:val="baseline"/>
      </w:pPr>
      <w:r w:rsidRPr="00D2541D">
        <w:t xml:space="preserve">Вопрос участия России в процессе интеграции в европейское пространство научных исследований является достаточно актуальным. </w:t>
      </w:r>
      <w:r w:rsidR="003E5B87" w:rsidRPr="00D2541D">
        <w:t>История сотрудничества России и ЕС охватывает довольно длительный период, а з</w:t>
      </w:r>
      <w:r w:rsidRPr="00D2541D">
        <w:t xml:space="preserve">а прошедшее время были созданы </w:t>
      </w:r>
      <w:r w:rsidR="003E5B87" w:rsidRPr="00D2541D">
        <w:t xml:space="preserve">благоприятные </w:t>
      </w:r>
      <w:r w:rsidRPr="00D2541D">
        <w:t xml:space="preserve">условия для интеграции </w:t>
      </w:r>
      <w:r w:rsidR="00361AA8">
        <w:t>страны</w:t>
      </w:r>
      <w:r w:rsidRPr="00D2541D">
        <w:t xml:space="preserve"> в европейское исследовательское пространство и осуществления </w:t>
      </w:r>
      <w:r w:rsidR="003E5B87" w:rsidRPr="00D2541D">
        <w:t xml:space="preserve">более </w:t>
      </w:r>
      <w:r w:rsidRPr="00D2541D">
        <w:t xml:space="preserve">тесного сотрудничества </w:t>
      </w:r>
      <w:r w:rsidR="00361AA8">
        <w:t>в</w:t>
      </w:r>
      <w:r w:rsidRPr="00D2541D">
        <w:t xml:space="preserve"> сфере науки и технологий.</w:t>
      </w:r>
      <w:r w:rsidR="00E55167">
        <w:t xml:space="preserve"> На сегодняшний день д</w:t>
      </w:r>
      <w:r w:rsidR="0044220A">
        <w:rPr>
          <w:color w:val="000000" w:themeColor="text1"/>
        </w:rPr>
        <w:t xml:space="preserve">окументальную базу </w:t>
      </w:r>
      <w:r w:rsidR="0044220A" w:rsidRPr="00D2541D">
        <w:rPr>
          <w:color w:val="000000" w:themeColor="text1"/>
        </w:rPr>
        <w:t>совместной работы и сотрудничества России и ЕС в научной сфере составляю</w:t>
      </w:r>
      <w:r w:rsidR="0044220A">
        <w:rPr>
          <w:color w:val="000000" w:themeColor="text1"/>
        </w:rPr>
        <w:t>т общеевропейские соглашения России и ЕС</w:t>
      </w:r>
      <w:r w:rsidR="00E55167">
        <w:rPr>
          <w:color w:val="000000" w:themeColor="text1"/>
        </w:rPr>
        <w:t>;</w:t>
      </w:r>
      <w:r w:rsidR="0044220A">
        <w:rPr>
          <w:color w:val="000000" w:themeColor="text1"/>
        </w:rPr>
        <w:t xml:space="preserve"> д</w:t>
      </w:r>
      <w:r w:rsidR="0044220A" w:rsidRPr="00D2541D">
        <w:rPr>
          <w:color w:val="000000" w:themeColor="text1"/>
        </w:rPr>
        <w:t>вухсторонние соглашения стран-членов ЕС и России о сотрудничестве в сфере науки и инноваций</w:t>
      </w:r>
      <w:r w:rsidR="00E55167">
        <w:rPr>
          <w:color w:val="000000" w:themeColor="text1"/>
        </w:rPr>
        <w:t>;</w:t>
      </w:r>
      <w:r w:rsidR="0044220A">
        <w:rPr>
          <w:color w:val="000000" w:themeColor="text1"/>
        </w:rPr>
        <w:t xml:space="preserve"> д</w:t>
      </w:r>
      <w:r w:rsidR="0044220A" w:rsidRPr="00D2541D">
        <w:rPr>
          <w:color w:val="000000" w:themeColor="text1"/>
        </w:rPr>
        <w:t>орожные карты по общим пространствам, в которых важное значение имеет четвертое общее пространство науки и образования, включая культурные аспекты</w:t>
      </w:r>
      <w:r w:rsidR="00E55167">
        <w:rPr>
          <w:color w:val="000000" w:themeColor="text1"/>
        </w:rPr>
        <w:t>, и т.д.</w:t>
      </w:r>
    </w:p>
    <w:p w14:paraId="3B76FD4F" w14:textId="75467B99" w:rsidR="00996E4E" w:rsidRPr="00D2541D" w:rsidRDefault="00996E4E" w:rsidP="00A12D53">
      <w:pPr>
        <w:pStyle w:val="a4"/>
        <w:spacing w:before="0" w:beforeAutospacing="0" w:after="0" w:afterAutospacing="0" w:line="360" w:lineRule="auto"/>
        <w:ind w:firstLine="709"/>
        <w:jc w:val="both"/>
        <w:textAlignment w:val="baseline"/>
      </w:pPr>
      <w:r w:rsidRPr="00D2541D">
        <w:t xml:space="preserve">В качестве одного из приоритетов международного сотрудничества России выступает взаимодействие с ЕС в научной сфере, что закреплено законодательно, а значит </w:t>
      </w:r>
      <w:r w:rsidRPr="00D2541D">
        <w:lastRenderedPageBreak/>
        <w:t>является доказательством того факта, что в России с большим вниманием и интересом относятся</w:t>
      </w:r>
      <w:r>
        <w:t xml:space="preserve"> к</w:t>
      </w:r>
      <w:r w:rsidRPr="00D2541D">
        <w:t xml:space="preserve"> европейскому региону и участию в реализации концепции европейского исследовательского пространства. Кроме того, внутри страны существует ряд проблем в научной сфере, решить которые представляется возможным благодаря активизации международного научно-технологического сотрудничества, в частности со странами ЕС.</w:t>
      </w:r>
    </w:p>
    <w:p w14:paraId="0581E5B5" w14:textId="77777777" w:rsidR="00996E4E" w:rsidRDefault="00B953FF" w:rsidP="00A12D53">
      <w:pPr>
        <w:pStyle w:val="a4"/>
        <w:spacing w:before="0" w:beforeAutospacing="0" w:after="0" w:afterAutospacing="0" w:line="360" w:lineRule="auto"/>
        <w:ind w:firstLine="709"/>
        <w:jc w:val="both"/>
        <w:textAlignment w:val="baseline"/>
      </w:pPr>
      <w:r w:rsidRPr="00D2541D">
        <w:t>Картина участия России в интеграционных процессах в сфере науки и технологий выстраивается на основании</w:t>
      </w:r>
      <w:r>
        <w:t xml:space="preserve"> </w:t>
      </w:r>
      <w:r w:rsidRPr="00D2541D">
        <w:t xml:space="preserve">анализа инфраструктурной основы сотрудничества, документов Еврокомиссии, научных публикаций и материалов СМИ. </w:t>
      </w:r>
    </w:p>
    <w:p w14:paraId="4BFCED87" w14:textId="02DA231E" w:rsidR="008B6083" w:rsidRPr="00996E4E" w:rsidRDefault="00B953FF" w:rsidP="00A12D53">
      <w:pPr>
        <w:pStyle w:val="a4"/>
        <w:spacing w:before="0" w:beforeAutospacing="0" w:after="0" w:afterAutospacing="0" w:line="360" w:lineRule="auto"/>
        <w:ind w:firstLine="709"/>
        <w:jc w:val="both"/>
        <w:textAlignment w:val="baseline"/>
      </w:pPr>
      <w:r w:rsidRPr="00D2541D">
        <w:t>Сформированные к настоящему времени механизмы и процедуры взаимодействия закладывают прочную основу для укрепления научного и инновационного сотрудничества России с Евросоюзом</w:t>
      </w:r>
      <w:r>
        <w:t xml:space="preserve">. </w:t>
      </w:r>
      <w:r w:rsidR="008A0C2D" w:rsidRPr="00D2541D">
        <w:rPr>
          <w:color w:val="000000" w:themeColor="text1"/>
        </w:rPr>
        <w:t xml:space="preserve">Интеграции России в европейское исследовательское пространство способствует ее участие в </w:t>
      </w:r>
      <w:r w:rsidR="008B6083">
        <w:rPr>
          <w:color w:val="000000" w:themeColor="text1"/>
        </w:rPr>
        <w:t>р</w:t>
      </w:r>
      <w:r w:rsidR="008A0C2D" w:rsidRPr="00D2541D">
        <w:rPr>
          <w:color w:val="000000" w:themeColor="text1"/>
        </w:rPr>
        <w:t xml:space="preserve">амочных программах ЕС, </w:t>
      </w:r>
      <w:r w:rsidR="008B6083">
        <w:rPr>
          <w:color w:val="000000" w:themeColor="text1"/>
        </w:rPr>
        <w:t>среди которых особо можно отметить Шестую и Седьмую рамочные программы и программу «Горизонт-2020»; о</w:t>
      </w:r>
      <w:r w:rsidR="008B6083" w:rsidRPr="00D2541D">
        <w:rPr>
          <w:color w:val="000000" w:themeColor="text1"/>
        </w:rPr>
        <w:t>тдельны</w:t>
      </w:r>
      <w:r w:rsidR="008B6083">
        <w:rPr>
          <w:color w:val="000000" w:themeColor="text1"/>
        </w:rPr>
        <w:t>х</w:t>
      </w:r>
      <w:r w:rsidR="008B6083" w:rsidRPr="00D2541D">
        <w:rPr>
          <w:color w:val="000000" w:themeColor="text1"/>
        </w:rPr>
        <w:t xml:space="preserve"> тематически</w:t>
      </w:r>
      <w:r w:rsidR="008B6083">
        <w:rPr>
          <w:color w:val="000000" w:themeColor="text1"/>
        </w:rPr>
        <w:t>х</w:t>
      </w:r>
      <w:r w:rsidR="008B6083" w:rsidRPr="00D2541D">
        <w:rPr>
          <w:color w:val="000000" w:themeColor="text1"/>
        </w:rPr>
        <w:t xml:space="preserve"> проект</w:t>
      </w:r>
      <w:r w:rsidR="008B6083">
        <w:rPr>
          <w:color w:val="000000" w:themeColor="text1"/>
        </w:rPr>
        <w:t>ах</w:t>
      </w:r>
      <w:r w:rsidR="008B6083" w:rsidRPr="00D2541D">
        <w:rPr>
          <w:color w:val="000000" w:themeColor="text1"/>
        </w:rPr>
        <w:t xml:space="preserve"> и инициати</w:t>
      </w:r>
      <w:r w:rsidR="008B6083">
        <w:rPr>
          <w:color w:val="000000" w:themeColor="text1"/>
        </w:rPr>
        <w:t xml:space="preserve">вах, например, </w:t>
      </w:r>
      <w:r w:rsidR="008B6083" w:rsidRPr="00D2541D">
        <w:rPr>
          <w:color w:val="000000" w:themeColor="text1"/>
          <w:lang w:val="en-US"/>
        </w:rPr>
        <w:t>ERA</w:t>
      </w:r>
      <w:r w:rsidR="008B6083" w:rsidRPr="00D2541D">
        <w:rPr>
          <w:color w:val="000000" w:themeColor="text1"/>
        </w:rPr>
        <w:t>.</w:t>
      </w:r>
      <w:r w:rsidR="008B6083" w:rsidRPr="00D2541D">
        <w:rPr>
          <w:color w:val="000000" w:themeColor="text1"/>
          <w:lang w:val="en-US"/>
        </w:rPr>
        <w:t>Net</w:t>
      </w:r>
      <w:r w:rsidR="008B6083" w:rsidRPr="00D2541D">
        <w:rPr>
          <w:color w:val="000000" w:themeColor="text1"/>
        </w:rPr>
        <w:t xml:space="preserve"> </w:t>
      </w:r>
      <w:r w:rsidR="008B6083" w:rsidRPr="00D2541D">
        <w:rPr>
          <w:color w:val="000000" w:themeColor="text1"/>
          <w:lang w:val="en-US"/>
        </w:rPr>
        <w:t>Rus</w:t>
      </w:r>
      <w:r w:rsidR="008B6083" w:rsidRPr="00D2541D">
        <w:rPr>
          <w:color w:val="000000" w:themeColor="text1"/>
        </w:rPr>
        <w:t xml:space="preserve"> </w:t>
      </w:r>
      <w:r w:rsidR="008B6083" w:rsidRPr="00D2541D">
        <w:rPr>
          <w:color w:val="000000" w:themeColor="text1"/>
          <w:lang w:val="en-US"/>
        </w:rPr>
        <w:t>Plus</w:t>
      </w:r>
      <w:r w:rsidR="008B6083" w:rsidRPr="00D2541D">
        <w:rPr>
          <w:color w:val="000000" w:themeColor="text1"/>
        </w:rPr>
        <w:t xml:space="preserve">, </w:t>
      </w:r>
      <w:proofErr w:type="spellStart"/>
      <w:r w:rsidR="008B6083" w:rsidRPr="00D2541D">
        <w:rPr>
          <w:color w:val="000000" w:themeColor="text1"/>
          <w:lang w:val="en-US"/>
        </w:rPr>
        <w:t>EuroTransBio</w:t>
      </w:r>
      <w:proofErr w:type="spellEnd"/>
      <w:r w:rsidR="008B6083" w:rsidRPr="00D2541D">
        <w:rPr>
          <w:color w:val="000000" w:themeColor="text1"/>
        </w:rPr>
        <w:t>, MANUNET</w:t>
      </w:r>
      <w:r w:rsidR="008B6083" w:rsidRPr="008B6083">
        <w:rPr>
          <w:color w:val="000000" w:themeColor="text1"/>
        </w:rPr>
        <w:t xml:space="preserve">, </w:t>
      </w:r>
      <w:r w:rsidR="008B6083" w:rsidRPr="00D2541D">
        <w:rPr>
          <w:color w:val="000000" w:themeColor="text1"/>
          <w:lang w:val="en-US"/>
        </w:rPr>
        <w:t>IRASME</w:t>
      </w:r>
      <w:r w:rsidR="008B6083">
        <w:rPr>
          <w:color w:val="000000" w:themeColor="text1"/>
        </w:rPr>
        <w:t>;</w:t>
      </w:r>
      <w:r w:rsidR="008B6083" w:rsidRPr="00D2541D">
        <w:rPr>
          <w:color w:val="000000" w:themeColor="text1"/>
        </w:rPr>
        <w:t xml:space="preserve"> </w:t>
      </w:r>
      <w:r w:rsidR="008B6083">
        <w:rPr>
          <w:color w:val="000000" w:themeColor="text1"/>
        </w:rPr>
        <w:t xml:space="preserve">крупных мегапроектах </w:t>
      </w:r>
      <w:r w:rsidR="008B6083" w:rsidRPr="00D2541D">
        <w:rPr>
          <w:color w:val="000000" w:themeColor="text1"/>
        </w:rPr>
        <w:t>(ЦЕРН, ИТЭР и т.д.)</w:t>
      </w:r>
      <w:r w:rsidR="008B6083">
        <w:rPr>
          <w:color w:val="000000" w:themeColor="text1"/>
        </w:rPr>
        <w:t xml:space="preserve"> и международных исследовательских программах </w:t>
      </w:r>
      <w:r w:rsidR="008B6083" w:rsidRPr="00D2541D">
        <w:rPr>
          <w:color w:val="000000" w:themeColor="text1"/>
        </w:rPr>
        <w:t xml:space="preserve"> (ЭВРИКА, COST</w:t>
      </w:r>
      <w:r w:rsidR="008B6083">
        <w:rPr>
          <w:color w:val="000000" w:themeColor="text1"/>
        </w:rPr>
        <w:t>)</w:t>
      </w:r>
      <w:r w:rsidR="00996E4E">
        <w:rPr>
          <w:color w:val="000000" w:themeColor="text1"/>
        </w:rPr>
        <w:t xml:space="preserve">, а также деятельность в рамках </w:t>
      </w:r>
      <w:r w:rsidR="00996E4E" w:rsidRPr="00D2541D">
        <w:rPr>
          <w:color w:val="000000" w:themeColor="text1"/>
        </w:rPr>
        <w:t>рабочих органов, обладающих большим потенциалом для активизации сотрудничества</w:t>
      </w:r>
      <w:r w:rsidR="00996E4E">
        <w:rPr>
          <w:color w:val="000000" w:themeColor="text1"/>
        </w:rPr>
        <w:t>, а именно национальных контактных точек и рабочих групп Россия-ЕС.</w:t>
      </w:r>
    </w:p>
    <w:p w14:paraId="71C8DBA8" w14:textId="1DA7D239" w:rsidR="00177ABE" w:rsidRPr="00D2541D" w:rsidRDefault="008E37B6" w:rsidP="00A12D53">
      <w:pPr>
        <w:pStyle w:val="a4"/>
        <w:spacing w:before="0" w:beforeAutospacing="0" w:after="0" w:afterAutospacing="0" w:line="360" w:lineRule="auto"/>
        <w:ind w:firstLine="709"/>
        <w:jc w:val="both"/>
        <w:textAlignment w:val="baseline"/>
      </w:pPr>
      <w:r w:rsidRPr="00D2541D">
        <w:t>Взаимодействие России и ЕС получает положительные оценки как с европейской, так и с российской стороны, и отмечается, что научно-исследовательская сфера является той областью, которая может вывести отношения двух сторон на новый уровень.</w:t>
      </w:r>
      <w:r w:rsidR="00B953FF">
        <w:t xml:space="preserve"> О</w:t>
      </w:r>
      <w:r w:rsidR="00C278F6" w:rsidRPr="00D2541D">
        <w:t>днако эффективному развитию</w:t>
      </w:r>
      <w:r w:rsidR="00B953FF">
        <w:t xml:space="preserve"> сотрудничества</w:t>
      </w:r>
      <w:r w:rsidR="00C278F6" w:rsidRPr="00D2541D">
        <w:t xml:space="preserve"> мешает ряд барьеров и препятствий.</w:t>
      </w:r>
      <w:r w:rsidR="00177ABE" w:rsidRPr="00D2541D">
        <w:t xml:space="preserve"> Среди них можно выделить административн</w:t>
      </w:r>
      <w:r w:rsidR="001955E0">
        <w:t>ые</w:t>
      </w:r>
      <w:r w:rsidR="00177ABE" w:rsidRPr="00D2541D">
        <w:t xml:space="preserve"> и техническ</w:t>
      </w:r>
      <w:r w:rsidR="001955E0">
        <w:t>ие сложности</w:t>
      </w:r>
      <w:r w:rsidR="00177ABE" w:rsidRPr="00D2541D">
        <w:t xml:space="preserve">, бюрократические барьеры, проблемы информационного характера, отсутствие долгосрочных перспектив, ограниченность ресурсов, слабость финансирования, незначительная вовлеченность бизнес-сообщества в научное сотрудничество, слабость взаимодействия и координации институтов, отвечающих за налаживание связей России с ЕС, низкую вовлеченность в международные исследовательские сети, скромные масштабы деятельности по осуществлению проектов в рамках реализации концепции ЕИП. Наличие целого ряда проблем говорит о необходимости их решения с целью дальнейшего усиления эффективности интеграции </w:t>
      </w:r>
      <w:r w:rsidR="001955E0">
        <w:t xml:space="preserve">России </w:t>
      </w:r>
      <w:r w:rsidR="00177ABE" w:rsidRPr="00D2541D">
        <w:t>в европейское пространство научных исследований.</w:t>
      </w:r>
    </w:p>
    <w:p w14:paraId="32CB224E" w14:textId="77777777" w:rsidR="00282FB0" w:rsidRPr="00282FB0" w:rsidRDefault="008E37B6" w:rsidP="00A12D53">
      <w:pPr>
        <w:spacing w:after="0" w:line="360" w:lineRule="auto"/>
        <w:ind w:firstLine="709"/>
        <w:jc w:val="both"/>
        <w:rPr>
          <w:rFonts w:ascii="Times New Roman" w:eastAsia="Times New Roman" w:hAnsi="Times New Roman" w:cs="Times New Roman"/>
          <w:sz w:val="24"/>
          <w:szCs w:val="24"/>
          <w:lang w:eastAsia="ru-RU"/>
        </w:rPr>
      </w:pPr>
      <w:r w:rsidRPr="00D2541D">
        <w:rPr>
          <w:rFonts w:ascii="Times New Roman" w:hAnsi="Times New Roman" w:cs="Times New Roman"/>
          <w:sz w:val="24"/>
          <w:szCs w:val="24"/>
        </w:rPr>
        <w:t>В целом, Россия обладает значительным исследовательским потенциалом, ресурсами, инструментами и, наконец, готовностью сделать новый шаг по укреплению научно-</w:t>
      </w:r>
      <w:r w:rsidR="00A91325" w:rsidRPr="00D2541D">
        <w:rPr>
          <w:rFonts w:ascii="Times New Roman" w:hAnsi="Times New Roman" w:cs="Times New Roman"/>
          <w:sz w:val="24"/>
          <w:szCs w:val="24"/>
        </w:rPr>
        <w:t xml:space="preserve">исследовательского </w:t>
      </w:r>
      <w:r w:rsidRPr="00D2541D">
        <w:rPr>
          <w:rFonts w:ascii="Times New Roman" w:hAnsi="Times New Roman" w:cs="Times New Roman"/>
          <w:sz w:val="24"/>
          <w:szCs w:val="24"/>
        </w:rPr>
        <w:t>сотрудничества с государствами-членами ЕС на взаимовыгодной основе. А присутствующее у обеих сторон стрем</w:t>
      </w:r>
      <w:r w:rsidRPr="00D2541D">
        <w:rPr>
          <w:rFonts w:ascii="Times New Roman" w:eastAsia="Times New Roman" w:hAnsi="Times New Roman" w:cs="Times New Roman"/>
          <w:sz w:val="24"/>
          <w:szCs w:val="24"/>
          <w:lang w:eastAsia="ru-RU"/>
        </w:rPr>
        <w:t xml:space="preserve">ление укрепить и </w:t>
      </w:r>
      <w:r w:rsidRPr="00D2541D">
        <w:rPr>
          <w:rFonts w:ascii="Times New Roman" w:eastAsia="Times New Roman" w:hAnsi="Times New Roman" w:cs="Times New Roman"/>
          <w:sz w:val="24"/>
          <w:szCs w:val="24"/>
          <w:lang w:eastAsia="ru-RU"/>
        </w:rPr>
        <w:lastRenderedPageBreak/>
        <w:t xml:space="preserve">активизировать сотрудничество </w:t>
      </w:r>
      <w:r w:rsidR="00177ABE" w:rsidRPr="00D2541D">
        <w:rPr>
          <w:rFonts w:ascii="Times New Roman" w:eastAsia="Times New Roman" w:hAnsi="Times New Roman" w:cs="Times New Roman"/>
          <w:sz w:val="24"/>
          <w:szCs w:val="24"/>
          <w:lang w:eastAsia="ru-RU"/>
        </w:rPr>
        <w:t xml:space="preserve">поспособствует дальнейшей интеграции страны в европейское пространство научных исследований и активному участию в процессе реализации концепции </w:t>
      </w:r>
      <w:r w:rsidR="00177ABE" w:rsidRPr="00282FB0">
        <w:rPr>
          <w:rFonts w:ascii="Times New Roman" w:eastAsia="Times New Roman" w:hAnsi="Times New Roman" w:cs="Times New Roman"/>
          <w:sz w:val="24"/>
          <w:szCs w:val="24"/>
          <w:lang w:eastAsia="ru-RU"/>
        </w:rPr>
        <w:t>ЕИП</w:t>
      </w:r>
      <w:r w:rsidR="00282FB0" w:rsidRPr="00282FB0">
        <w:rPr>
          <w:rFonts w:ascii="Times New Roman" w:eastAsia="Times New Roman" w:hAnsi="Times New Roman" w:cs="Times New Roman"/>
          <w:sz w:val="24"/>
          <w:szCs w:val="24"/>
          <w:lang w:eastAsia="ru-RU"/>
        </w:rPr>
        <w:t xml:space="preserve">. </w:t>
      </w:r>
    </w:p>
    <w:p w14:paraId="0A2B19B7" w14:textId="43125EC9" w:rsidR="00D26B29" w:rsidRPr="00282FB0" w:rsidRDefault="008E37B6" w:rsidP="00A12D53">
      <w:pPr>
        <w:spacing w:after="0" w:line="360" w:lineRule="auto"/>
        <w:ind w:firstLine="709"/>
        <w:jc w:val="both"/>
        <w:rPr>
          <w:rFonts w:ascii="Times New Roman" w:eastAsia="Times New Roman" w:hAnsi="Times New Roman" w:cs="Times New Roman"/>
          <w:sz w:val="24"/>
          <w:szCs w:val="24"/>
          <w:lang w:eastAsia="ru-RU"/>
        </w:rPr>
      </w:pPr>
      <w:r w:rsidRPr="00282FB0">
        <w:rPr>
          <w:rFonts w:ascii="Times New Roman" w:hAnsi="Times New Roman" w:cs="Times New Roman"/>
          <w:sz w:val="24"/>
          <w:szCs w:val="24"/>
        </w:rPr>
        <w:t xml:space="preserve">В отличие от пространства высшего образования, в рамках которого Россия активно участвует в интеграционных процессах и внедряет болонские принципы в собственную систему высшего образования, а также пространства научных исследований, </w:t>
      </w:r>
      <w:r w:rsidR="00177ABE" w:rsidRPr="00282FB0">
        <w:rPr>
          <w:rFonts w:ascii="Times New Roman" w:hAnsi="Times New Roman" w:cs="Times New Roman"/>
          <w:sz w:val="24"/>
          <w:szCs w:val="24"/>
        </w:rPr>
        <w:t xml:space="preserve">в рамках которого сотрудничество России и ЕС имеет достаточно долгую историю и обладает большим потенциалом, </w:t>
      </w:r>
      <w:r w:rsidRPr="00282FB0">
        <w:rPr>
          <w:rFonts w:ascii="Times New Roman" w:hAnsi="Times New Roman" w:cs="Times New Roman"/>
          <w:sz w:val="24"/>
          <w:szCs w:val="24"/>
        </w:rPr>
        <w:t xml:space="preserve">ситуация с пространством профессионального образования и обучения выглядит гораздо сложнее. </w:t>
      </w:r>
    </w:p>
    <w:p w14:paraId="44142AC1" w14:textId="74953FDA" w:rsidR="00AD0B4B" w:rsidRDefault="007360AC" w:rsidP="00A12D53">
      <w:pPr>
        <w:pStyle w:val="a4"/>
        <w:spacing w:before="0" w:beforeAutospacing="0" w:after="0" w:afterAutospacing="0" w:line="360" w:lineRule="auto"/>
        <w:ind w:firstLine="709"/>
        <w:jc w:val="both"/>
        <w:textAlignment w:val="baseline"/>
        <w:rPr>
          <w:color w:val="000000" w:themeColor="text1"/>
        </w:rPr>
      </w:pPr>
      <w:r w:rsidRPr="00D2541D">
        <w:rPr>
          <w:color w:val="000000" w:themeColor="text1"/>
        </w:rPr>
        <w:t>Копенгагенский процесс</w:t>
      </w:r>
      <w:r w:rsidR="00F22262">
        <w:rPr>
          <w:color w:val="000000" w:themeColor="text1"/>
        </w:rPr>
        <w:t xml:space="preserve">, направленный на </w:t>
      </w:r>
      <w:r w:rsidR="00F22262" w:rsidRPr="00D2541D">
        <w:rPr>
          <w:color w:val="000000" w:themeColor="text1"/>
        </w:rPr>
        <w:t>обеспечени</w:t>
      </w:r>
      <w:r w:rsidR="00AD0B4B">
        <w:rPr>
          <w:color w:val="000000" w:themeColor="text1"/>
        </w:rPr>
        <w:t>е</w:t>
      </w:r>
      <w:r w:rsidR="00F22262" w:rsidRPr="00D2541D">
        <w:rPr>
          <w:color w:val="000000" w:themeColor="text1"/>
        </w:rPr>
        <w:t xml:space="preserve"> качества и привлекательности профессионального образования и обучения</w:t>
      </w:r>
      <w:r w:rsidR="00F22262">
        <w:rPr>
          <w:color w:val="000000" w:themeColor="text1"/>
        </w:rPr>
        <w:t>,</w:t>
      </w:r>
      <w:r w:rsidR="00F22262" w:rsidRPr="00D2541D">
        <w:rPr>
          <w:color w:val="000000" w:themeColor="text1"/>
        </w:rPr>
        <w:t xml:space="preserve"> </w:t>
      </w:r>
      <w:r w:rsidRPr="00D2541D">
        <w:rPr>
          <w:color w:val="000000" w:themeColor="text1"/>
        </w:rPr>
        <w:t xml:space="preserve">оказал сильное воздействие на политику </w:t>
      </w:r>
      <w:r w:rsidR="00AF67F3">
        <w:rPr>
          <w:color w:val="000000" w:themeColor="text1"/>
        </w:rPr>
        <w:t xml:space="preserve">европейских </w:t>
      </w:r>
      <w:r w:rsidRPr="00D2541D">
        <w:rPr>
          <w:color w:val="000000" w:themeColor="text1"/>
        </w:rPr>
        <w:t xml:space="preserve">стран в области </w:t>
      </w:r>
      <w:r w:rsidR="00F22262">
        <w:rPr>
          <w:color w:val="000000" w:themeColor="text1"/>
        </w:rPr>
        <w:t>ПОО</w:t>
      </w:r>
      <w:r w:rsidR="00282FB0">
        <w:rPr>
          <w:color w:val="000000" w:themeColor="text1"/>
        </w:rPr>
        <w:t>, а с</w:t>
      </w:r>
      <w:r w:rsidR="00AD0B4B" w:rsidRPr="00D2541D">
        <w:rPr>
          <w:color w:val="000000" w:themeColor="text1"/>
        </w:rPr>
        <w:t xml:space="preserve">отрудничество в рамках Копенгагенского процесса способствовало разработке европейского набора инструментов и </w:t>
      </w:r>
      <w:r w:rsidR="00AD0B4B">
        <w:rPr>
          <w:color w:val="000000" w:themeColor="text1"/>
        </w:rPr>
        <w:t xml:space="preserve">механизмов, </w:t>
      </w:r>
      <w:r w:rsidR="00AD0B4B" w:rsidRPr="00D2541D">
        <w:rPr>
          <w:color w:val="000000" w:themeColor="text1"/>
        </w:rPr>
        <w:t xml:space="preserve">которые </w:t>
      </w:r>
      <w:r w:rsidR="00282FB0">
        <w:rPr>
          <w:color w:val="000000" w:themeColor="text1"/>
        </w:rPr>
        <w:t xml:space="preserve">содействуют </w:t>
      </w:r>
      <w:r w:rsidR="00AD0B4B" w:rsidRPr="00D2541D">
        <w:rPr>
          <w:color w:val="000000" w:themeColor="text1"/>
        </w:rPr>
        <w:t>реализации задачи повышения конкурентоспособности экономики</w:t>
      </w:r>
      <w:r w:rsidR="00282FB0">
        <w:rPr>
          <w:color w:val="000000" w:themeColor="text1"/>
        </w:rPr>
        <w:t xml:space="preserve"> Европы.</w:t>
      </w:r>
      <w:bookmarkStart w:id="55" w:name="_Hlk10062450"/>
      <w:r w:rsidR="00282FB0">
        <w:rPr>
          <w:color w:val="000000" w:themeColor="text1"/>
        </w:rPr>
        <w:t xml:space="preserve"> Этот факт наряду с </w:t>
      </w:r>
      <w:r w:rsidR="00282FB0" w:rsidRPr="00D2541D">
        <w:rPr>
          <w:color w:val="000000" w:themeColor="text1"/>
        </w:rPr>
        <w:t>необходимость</w:t>
      </w:r>
      <w:r w:rsidR="00282FB0">
        <w:rPr>
          <w:color w:val="000000" w:themeColor="text1"/>
        </w:rPr>
        <w:t>ю</w:t>
      </w:r>
      <w:r w:rsidR="00282FB0" w:rsidRPr="00D2541D">
        <w:rPr>
          <w:color w:val="000000" w:themeColor="text1"/>
        </w:rPr>
        <w:t xml:space="preserve"> модернизации отечественной системы ПОО, одним</w:t>
      </w:r>
      <w:r w:rsidR="00282FB0">
        <w:rPr>
          <w:color w:val="000000" w:themeColor="text1"/>
        </w:rPr>
        <w:t>и</w:t>
      </w:r>
      <w:r w:rsidR="00282FB0" w:rsidRPr="00D2541D">
        <w:rPr>
          <w:color w:val="000000" w:themeColor="text1"/>
        </w:rPr>
        <w:t xml:space="preserve"> из приоритетов которой явля</w:t>
      </w:r>
      <w:r w:rsidR="00282FB0">
        <w:rPr>
          <w:color w:val="000000" w:themeColor="text1"/>
        </w:rPr>
        <w:t>ю</w:t>
      </w:r>
      <w:r w:rsidR="00282FB0" w:rsidRPr="00D2541D">
        <w:rPr>
          <w:color w:val="000000" w:themeColor="text1"/>
        </w:rPr>
        <w:t>тся обеспечение конкурентоспособности образовательных программ на внутреннем и внешнем рынке и ориентация на зарубежные практики</w:t>
      </w:r>
      <w:r w:rsidR="00282FB0">
        <w:rPr>
          <w:color w:val="000000" w:themeColor="text1"/>
        </w:rPr>
        <w:t xml:space="preserve"> обуславливает в</w:t>
      </w:r>
      <w:r w:rsidR="00282FB0" w:rsidRPr="00D2541D">
        <w:rPr>
          <w:color w:val="000000" w:themeColor="text1"/>
        </w:rPr>
        <w:t xml:space="preserve">ажность участия </w:t>
      </w:r>
      <w:r w:rsidR="00282FB0">
        <w:rPr>
          <w:color w:val="000000" w:themeColor="text1"/>
        </w:rPr>
        <w:t xml:space="preserve">России </w:t>
      </w:r>
      <w:r w:rsidR="00282FB0" w:rsidRPr="00D2541D">
        <w:rPr>
          <w:color w:val="000000" w:themeColor="text1"/>
        </w:rPr>
        <w:t>в общеевропейских процессах по развитию и модернизации профессионального образования и обучения</w:t>
      </w:r>
      <w:r w:rsidR="00282FB0">
        <w:rPr>
          <w:color w:val="000000" w:themeColor="text1"/>
        </w:rPr>
        <w:t>.</w:t>
      </w:r>
      <w:r w:rsidR="00282FB0" w:rsidRPr="00D2541D">
        <w:rPr>
          <w:color w:val="000000" w:themeColor="text1"/>
        </w:rPr>
        <w:t xml:space="preserve"> </w:t>
      </w:r>
      <w:bookmarkEnd w:id="55"/>
    </w:p>
    <w:p w14:paraId="57721D9F" w14:textId="1500C749" w:rsidR="00177ABE" w:rsidRPr="00D2541D" w:rsidRDefault="00282FB0" w:rsidP="00A12D53">
      <w:pPr>
        <w:pStyle w:val="a4"/>
        <w:spacing w:before="0" w:beforeAutospacing="0" w:after="0" w:afterAutospacing="0" w:line="360" w:lineRule="auto"/>
        <w:ind w:firstLine="709"/>
        <w:jc w:val="both"/>
        <w:textAlignment w:val="baseline"/>
      </w:pPr>
      <w:r>
        <w:rPr>
          <w:color w:val="000000" w:themeColor="text1"/>
        </w:rPr>
        <w:t>О</w:t>
      </w:r>
      <w:r w:rsidR="00CB2E15">
        <w:rPr>
          <w:color w:val="000000" w:themeColor="text1"/>
        </w:rPr>
        <w:t xml:space="preserve">днако </w:t>
      </w:r>
      <w:r>
        <w:t>России</w:t>
      </w:r>
      <w:r w:rsidR="00CB2E15">
        <w:t xml:space="preserve"> </w:t>
      </w:r>
      <w:r w:rsidR="00CB2E15" w:rsidRPr="00D2541D">
        <w:t>сталкивается с целым рядом проблем и трудностей, которые не позволяют ей участвовать в Копенгагенском процессе.</w:t>
      </w:r>
      <w:r w:rsidR="00F22262">
        <w:t xml:space="preserve"> </w:t>
      </w:r>
      <w:r w:rsidR="00177ABE" w:rsidRPr="00D2541D">
        <w:t>В первую очередь это связано со значительной разницей систем профессионального образования России и стран ЕС</w:t>
      </w:r>
      <w:r w:rsidR="00C5127A">
        <w:t>;</w:t>
      </w:r>
      <w:r w:rsidR="00092DB4" w:rsidRPr="00D2541D">
        <w:t xml:space="preserve"> наряду с этим остается нерешенным и ряд внутренних проблем, оказывающих негативное влияние на развитие системы профессионального образования и обучения и препятствующих эффективной ее модернизации в соответствии с европейскими принципами. Кроме того, интеграция в европейское пространство профессионального образования и обучения ос</w:t>
      </w:r>
      <w:r w:rsidR="00177ABE" w:rsidRPr="00D2541D">
        <w:t>ложняется проблемами концептуального уровня</w:t>
      </w:r>
      <w:r w:rsidR="00092DB4" w:rsidRPr="00D2541D">
        <w:t>,</w:t>
      </w:r>
      <w:r w:rsidR="00177ABE" w:rsidRPr="00D2541D">
        <w:t xml:space="preserve"> трудностями информационного характера</w:t>
      </w:r>
      <w:r w:rsidR="00092DB4" w:rsidRPr="00D2541D">
        <w:t xml:space="preserve">, </w:t>
      </w:r>
      <w:r w:rsidR="00177ABE" w:rsidRPr="00D2541D">
        <w:t>технологическими барьерами</w:t>
      </w:r>
      <w:r w:rsidR="00092DB4" w:rsidRPr="00D2541D">
        <w:t xml:space="preserve"> и </w:t>
      </w:r>
      <w:r w:rsidR="00177ABE" w:rsidRPr="00D2541D">
        <w:t>проблемами психологического характера</w:t>
      </w:r>
      <w:r w:rsidR="00092DB4" w:rsidRPr="00D2541D">
        <w:t xml:space="preserve">. </w:t>
      </w:r>
    </w:p>
    <w:p w14:paraId="27ABC135" w14:textId="3F801399" w:rsidR="00092DB4" w:rsidRPr="00D2541D" w:rsidRDefault="008E37B6" w:rsidP="00A12D53">
      <w:pPr>
        <w:spacing w:after="0" w:line="360" w:lineRule="auto"/>
        <w:ind w:firstLine="709"/>
        <w:jc w:val="both"/>
        <w:rPr>
          <w:rFonts w:ascii="Times New Roman" w:eastAsia="Times New Roman" w:hAnsi="Times New Roman" w:cs="Times New Roman"/>
          <w:sz w:val="24"/>
          <w:szCs w:val="24"/>
          <w:lang w:eastAsia="ru-RU"/>
        </w:rPr>
      </w:pPr>
      <w:r w:rsidRPr="00D2541D">
        <w:rPr>
          <w:rFonts w:ascii="Times New Roman" w:eastAsia="Times New Roman" w:hAnsi="Times New Roman" w:cs="Times New Roman"/>
          <w:sz w:val="24"/>
          <w:szCs w:val="24"/>
          <w:lang w:eastAsia="ru-RU"/>
        </w:rPr>
        <w:t xml:space="preserve">Однако стоит отметить, что хотя Россия формально и не участвует в Копенгагенском процессе, </w:t>
      </w:r>
      <w:r w:rsidR="00092DB4" w:rsidRPr="00D2541D">
        <w:rPr>
          <w:rFonts w:ascii="Times New Roman" w:hAnsi="Times New Roman" w:cs="Times New Roman"/>
          <w:sz w:val="24"/>
          <w:szCs w:val="24"/>
        </w:rPr>
        <w:t>она не изолирована от международного сотрудничества в сфере профессионального образования и обучения и стремится проводить реформирование с учетом зарубежного опыта.</w:t>
      </w:r>
      <w:r w:rsidRPr="00D2541D">
        <w:rPr>
          <w:rFonts w:ascii="Times New Roman" w:eastAsia="Times New Roman" w:hAnsi="Times New Roman" w:cs="Times New Roman"/>
          <w:sz w:val="24"/>
          <w:szCs w:val="24"/>
          <w:lang w:eastAsia="ru-RU"/>
        </w:rPr>
        <w:t xml:space="preserve"> </w:t>
      </w:r>
      <w:r w:rsidR="00092DB4" w:rsidRPr="00D2541D">
        <w:rPr>
          <w:rFonts w:ascii="Times New Roman" w:eastAsia="Times New Roman" w:hAnsi="Times New Roman" w:cs="Times New Roman"/>
          <w:sz w:val="24"/>
          <w:szCs w:val="24"/>
          <w:lang w:eastAsia="ru-RU"/>
        </w:rPr>
        <w:t xml:space="preserve">Опыт </w:t>
      </w:r>
      <w:r w:rsidRPr="00D2541D">
        <w:rPr>
          <w:rFonts w:ascii="Times New Roman" w:eastAsia="Times New Roman" w:hAnsi="Times New Roman" w:cs="Times New Roman"/>
          <w:sz w:val="24"/>
          <w:szCs w:val="24"/>
          <w:lang w:eastAsia="ru-RU"/>
        </w:rPr>
        <w:t xml:space="preserve">сотрудничества европейских стран анализируется </w:t>
      </w:r>
      <w:r w:rsidR="00092DB4" w:rsidRPr="00D2541D">
        <w:rPr>
          <w:rFonts w:ascii="Times New Roman" w:eastAsia="Times New Roman" w:hAnsi="Times New Roman" w:cs="Times New Roman"/>
          <w:sz w:val="24"/>
          <w:szCs w:val="24"/>
          <w:lang w:eastAsia="ru-RU"/>
        </w:rPr>
        <w:t>на предмет наличия различных наработок, являющи</w:t>
      </w:r>
      <w:r w:rsidR="00C466B2">
        <w:rPr>
          <w:rFonts w:ascii="Times New Roman" w:eastAsia="Times New Roman" w:hAnsi="Times New Roman" w:cs="Times New Roman"/>
          <w:sz w:val="24"/>
          <w:szCs w:val="24"/>
          <w:lang w:eastAsia="ru-RU"/>
        </w:rPr>
        <w:t>х</w:t>
      </w:r>
      <w:r w:rsidR="00092DB4" w:rsidRPr="00D2541D">
        <w:rPr>
          <w:rFonts w:ascii="Times New Roman" w:eastAsia="Times New Roman" w:hAnsi="Times New Roman" w:cs="Times New Roman"/>
          <w:sz w:val="24"/>
          <w:szCs w:val="24"/>
          <w:lang w:eastAsia="ru-RU"/>
        </w:rPr>
        <w:t xml:space="preserve">ся следствием Копенгагенского </w:t>
      </w:r>
      <w:r w:rsidR="00092DB4" w:rsidRPr="00D2541D">
        <w:rPr>
          <w:rFonts w:ascii="Times New Roman" w:eastAsia="Times New Roman" w:hAnsi="Times New Roman" w:cs="Times New Roman"/>
          <w:sz w:val="24"/>
          <w:szCs w:val="24"/>
          <w:lang w:eastAsia="ru-RU"/>
        </w:rPr>
        <w:lastRenderedPageBreak/>
        <w:t xml:space="preserve">процесса, которые могли бы быть использованы для </w:t>
      </w:r>
      <w:r w:rsidRPr="00D2541D">
        <w:rPr>
          <w:rFonts w:ascii="Times New Roman" w:eastAsia="Times New Roman" w:hAnsi="Times New Roman" w:cs="Times New Roman"/>
          <w:sz w:val="24"/>
          <w:szCs w:val="24"/>
          <w:lang w:eastAsia="ru-RU"/>
        </w:rPr>
        <w:t xml:space="preserve">совершенствования </w:t>
      </w:r>
      <w:r w:rsidR="00092DB4" w:rsidRPr="00D2541D">
        <w:rPr>
          <w:rFonts w:ascii="Times New Roman" w:eastAsia="Times New Roman" w:hAnsi="Times New Roman" w:cs="Times New Roman"/>
          <w:sz w:val="24"/>
          <w:szCs w:val="24"/>
          <w:lang w:eastAsia="ru-RU"/>
        </w:rPr>
        <w:t xml:space="preserve">отечественной </w:t>
      </w:r>
      <w:r w:rsidRPr="00D2541D">
        <w:rPr>
          <w:rFonts w:ascii="Times New Roman" w:eastAsia="Times New Roman" w:hAnsi="Times New Roman" w:cs="Times New Roman"/>
          <w:sz w:val="24"/>
          <w:szCs w:val="24"/>
          <w:lang w:eastAsia="ru-RU"/>
        </w:rPr>
        <w:t>системы профессионального образования и обучения</w:t>
      </w:r>
      <w:r w:rsidR="00092DB4" w:rsidRPr="00D2541D">
        <w:rPr>
          <w:rFonts w:ascii="Times New Roman" w:eastAsia="Times New Roman" w:hAnsi="Times New Roman" w:cs="Times New Roman"/>
          <w:sz w:val="24"/>
          <w:szCs w:val="24"/>
          <w:lang w:eastAsia="ru-RU"/>
        </w:rPr>
        <w:t>.</w:t>
      </w:r>
      <w:r w:rsidRPr="00D2541D">
        <w:rPr>
          <w:rFonts w:ascii="Times New Roman" w:eastAsia="Times New Roman" w:hAnsi="Times New Roman" w:cs="Times New Roman"/>
          <w:sz w:val="24"/>
          <w:szCs w:val="24"/>
          <w:lang w:eastAsia="ru-RU"/>
        </w:rPr>
        <w:t xml:space="preserve"> </w:t>
      </w:r>
    </w:p>
    <w:p w14:paraId="7B3F96CD" w14:textId="77777777" w:rsidR="00282FB0" w:rsidRDefault="00092DB4" w:rsidP="00A12D53">
      <w:pPr>
        <w:spacing w:after="0" w:line="360" w:lineRule="auto"/>
        <w:ind w:firstLine="709"/>
        <w:jc w:val="both"/>
        <w:rPr>
          <w:rFonts w:ascii="Times New Roman" w:hAnsi="Times New Roman" w:cs="Times New Roman"/>
          <w:sz w:val="24"/>
          <w:szCs w:val="24"/>
        </w:rPr>
      </w:pPr>
      <w:r w:rsidRPr="00D2541D">
        <w:rPr>
          <w:rFonts w:ascii="Times New Roman" w:eastAsia="Times New Roman" w:hAnsi="Times New Roman" w:cs="Times New Roman"/>
          <w:sz w:val="24"/>
          <w:szCs w:val="24"/>
          <w:lang w:eastAsia="ru-RU"/>
        </w:rPr>
        <w:t xml:space="preserve">На сегодняшний день применение европейских принципов в процессе модернизации системы профессионального образования и обучения в России происходит путем законодательного оформления, благодаря реализации отдельных инициатив, например, внедрения Европейской системы переноса зачетных единиц, разработки НРК в соответствии с определенными европейскими стандартами, участия в проекте </w:t>
      </w:r>
      <w:r w:rsidRPr="00D2541D">
        <w:rPr>
          <w:rFonts w:ascii="Times New Roman" w:eastAsia="Times New Roman" w:hAnsi="Times New Roman" w:cs="Times New Roman"/>
          <w:sz w:val="24"/>
          <w:szCs w:val="24"/>
          <w:lang w:val="en-US" w:eastAsia="ru-RU"/>
        </w:rPr>
        <w:t>WorldSkills</w:t>
      </w:r>
      <w:r w:rsidRPr="00D2541D">
        <w:rPr>
          <w:rFonts w:ascii="Times New Roman" w:eastAsia="Times New Roman" w:hAnsi="Times New Roman" w:cs="Times New Roman"/>
          <w:sz w:val="24"/>
          <w:szCs w:val="24"/>
          <w:lang w:eastAsia="ru-RU"/>
        </w:rPr>
        <w:t xml:space="preserve"> </w:t>
      </w:r>
      <w:r w:rsidRPr="00D2541D">
        <w:rPr>
          <w:rFonts w:ascii="Times New Roman" w:eastAsia="Times New Roman" w:hAnsi="Times New Roman" w:cs="Times New Roman"/>
          <w:sz w:val="24"/>
          <w:szCs w:val="24"/>
          <w:lang w:val="en-US" w:eastAsia="ru-RU"/>
        </w:rPr>
        <w:t>International</w:t>
      </w:r>
      <w:r w:rsidRPr="00D2541D">
        <w:rPr>
          <w:rFonts w:ascii="Times New Roman" w:eastAsia="Times New Roman" w:hAnsi="Times New Roman" w:cs="Times New Roman"/>
          <w:sz w:val="24"/>
          <w:szCs w:val="24"/>
          <w:lang w:eastAsia="ru-RU"/>
        </w:rPr>
        <w:t xml:space="preserve"> и благодаря полномасштабному участию России в Туринском процессе</w:t>
      </w:r>
      <w:r w:rsidRPr="00D2541D">
        <w:rPr>
          <w:rFonts w:ascii="Times New Roman" w:hAnsi="Times New Roman" w:cs="Times New Roman"/>
          <w:sz w:val="24"/>
          <w:szCs w:val="24"/>
        </w:rPr>
        <w:t xml:space="preserve">, в рамках которого осуществляется реформирование системы ПОО с учетом применения европейских подходов и успешного опыта стран-участниц. </w:t>
      </w:r>
    </w:p>
    <w:p w14:paraId="2180C24D" w14:textId="527F3616" w:rsidR="008E37B6" w:rsidRDefault="00092DB4" w:rsidP="00A12D53">
      <w:pPr>
        <w:spacing w:after="0" w:line="360" w:lineRule="auto"/>
        <w:ind w:firstLine="709"/>
        <w:jc w:val="both"/>
        <w:rPr>
          <w:rFonts w:ascii="Times New Roman" w:eastAsia="Times New Roman" w:hAnsi="Times New Roman" w:cs="Times New Roman"/>
          <w:sz w:val="24"/>
          <w:szCs w:val="24"/>
          <w:lang w:eastAsia="ru-RU"/>
        </w:rPr>
      </w:pPr>
      <w:r w:rsidRPr="00D2541D">
        <w:rPr>
          <w:rFonts w:ascii="Times New Roman" w:hAnsi="Times New Roman" w:cs="Times New Roman"/>
          <w:sz w:val="24"/>
          <w:szCs w:val="24"/>
        </w:rPr>
        <w:t xml:space="preserve">Таким образом, </w:t>
      </w:r>
      <w:r w:rsidRPr="00D2541D">
        <w:rPr>
          <w:rFonts w:ascii="Times New Roman" w:eastAsia="Times New Roman" w:hAnsi="Times New Roman" w:cs="Times New Roman"/>
          <w:sz w:val="24"/>
          <w:szCs w:val="24"/>
          <w:lang w:eastAsia="ru-RU"/>
        </w:rPr>
        <w:t>использование некоторых инструментов Копенгагенского процесса и перенос европейских достижений на российскую почву позволяет сделать вывод об определенном уровне участия России</w:t>
      </w:r>
      <w:r w:rsidR="008E37B6" w:rsidRPr="00D2541D">
        <w:rPr>
          <w:rFonts w:ascii="Times New Roman" w:eastAsia="Times New Roman" w:hAnsi="Times New Roman" w:cs="Times New Roman"/>
          <w:sz w:val="24"/>
          <w:szCs w:val="24"/>
          <w:lang w:eastAsia="ru-RU"/>
        </w:rPr>
        <w:t xml:space="preserve"> в европейском пространстве профессионального образования и обучения</w:t>
      </w:r>
      <w:r w:rsidR="00282FB0">
        <w:rPr>
          <w:rFonts w:ascii="Times New Roman" w:eastAsia="Times New Roman" w:hAnsi="Times New Roman" w:cs="Times New Roman"/>
          <w:sz w:val="24"/>
          <w:szCs w:val="24"/>
          <w:lang w:eastAsia="ru-RU"/>
        </w:rPr>
        <w:t xml:space="preserve"> и попытках разработки соответствующих </w:t>
      </w:r>
      <w:r w:rsidR="00282FB0" w:rsidRPr="00D2541D">
        <w:rPr>
          <w:rFonts w:ascii="Times New Roman" w:hAnsi="Times New Roman" w:cs="Times New Roman"/>
          <w:color w:val="000000" w:themeColor="text1"/>
          <w:sz w:val="24"/>
          <w:szCs w:val="24"/>
        </w:rPr>
        <w:t>стратегий сотрудничества и сближения с европейскими странами.</w:t>
      </w:r>
    </w:p>
    <w:p w14:paraId="63AAC229" w14:textId="7BE5EF71" w:rsidR="008E37B6" w:rsidRPr="00D2541D" w:rsidRDefault="008E37B6" w:rsidP="00A12D53">
      <w:pPr>
        <w:spacing w:after="0" w:line="360" w:lineRule="auto"/>
        <w:ind w:firstLine="709"/>
        <w:jc w:val="both"/>
        <w:rPr>
          <w:rFonts w:ascii="Times New Roman" w:eastAsia="Times New Roman" w:hAnsi="Times New Roman" w:cs="Times New Roman"/>
          <w:sz w:val="24"/>
          <w:szCs w:val="24"/>
          <w:lang w:eastAsia="ru-RU"/>
        </w:rPr>
      </w:pPr>
      <w:r w:rsidRPr="00D2541D">
        <w:rPr>
          <w:rFonts w:ascii="Times New Roman" w:eastAsia="Times New Roman" w:hAnsi="Times New Roman" w:cs="Times New Roman"/>
          <w:sz w:val="24"/>
          <w:szCs w:val="24"/>
          <w:lang w:eastAsia="ru-RU"/>
        </w:rPr>
        <w:t xml:space="preserve">Подводя итог всему вышесказанному, </w:t>
      </w:r>
      <w:r w:rsidR="00092DB4" w:rsidRPr="00D2541D">
        <w:rPr>
          <w:rFonts w:ascii="Times New Roman" w:eastAsia="Times New Roman" w:hAnsi="Times New Roman" w:cs="Times New Roman"/>
          <w:sz w:val="24"/>
          <w:szCs w:val="24"/>
          <w:lang w:eastAsia="ru-RU"/>
        </w:rPr>
        <w:t>можно сделать вывод</w:t>
      </w:r>
      <w:r w:rsidRPr="00D2541D">
        <w:rPr>
          <w:rFonts w:ascii="Times New Roman" w:eastAsia="Times New Roman" w:hAnsi="Times New Roman" w:cs="Times New Roman"/>
          <w:sz w:val="24"/>
          <w:szCs w:val="24"/>
          <w:lang w:eastAsia="ru-RU"/>
        </w:rPr>
        <w:t>, что Россия ориентирована на активную интеграцию в европейское научно-образовательное пространство. Безусловно, степень интеграции в каждое из трех его составляющих пространств, а именно пространство высшего образования, пространство научных исследований и пространство профессионального образования и обучения различна в силу наличия ряда проблем и трудностей, сопровождающих процесс интеграции</w:t>
      </w:r>
      <w:r w:rsidR="00E024D1">
        <w:rPr>
          <w:rFonts w:ascii="Times New Roman" w:eastAsia="Times New Roman" w:hAnsi="Times New Roman" w:cs="Times New Roman"/>
          <w:sz w:val="24"/>
          <w:szCs w:val="24"/>
          <w:lang w:eastAsia="ru-RU"/>
        </w:rPr>
        <w:t xml:space="preserve"> и препятствующих повышению ее эффективности.</w:t>
      </w:r>
      <w:r w:rsidRPr="00D2541D">
        <w:rPr>
          <w:rFonts w:ascii="Times New Roman" w:eastAsia="Times New Roman" w:hAnsi="Times New Roman" w:cs="Times New Roman"/>
          <w:sz w:val="24"/>
          <w:szCs w:val="24"/>
          <w:lang w:eastAsia="ru-RU"/>
        </w:rPr>
        <w:t xml:space="preserve"> Однако в целом в стране отмечается приверженность европейским принципам в сфере образовательной политики и проводится реформирование и модернизация отечественной системы образования в соответствии с этими принципами.</w:t>
      </w:r>
    </w:p>
    <w:p w14:paraId="52E23279" w14:textId="293D09AC" w:rsidR="00ED7080" w:rsidRDefault="00ED7080" w:rsidP="00A12D53">
      <w:pPr>
        <w:spacing w:after="0" w:line="360" w:lineRule="auto"/>
        <w:ind w:firstLine="709"/>
        <w:jc w:val="both"/>
        <w:rPr>
          <w:rFonts w:ascii="Times New Roman" w:hAnsi="Times New Roman" w:cs="Times New Roman"/>
          <w:color w:val="000000" w:themeColor="text1"/>
        </w:rPr>
      </w:pPr>
    </w:p>
    <w:p w14:paraId="25A8C4E2" w14:textId="5695CAD2" w:rsidR="00144A62" w:rsidRDefault="00144A62" w:rsidP="00A12D53">
      <w:pPr>
        <w:spacing w:after="0" w:line="360" w:lineRule="auto"/>
        <w:ind w:firstLine="709"/>
        <w:jc w:val="both"/>
        <w:rPr>
          <w:rFonts w:ascii="Times New Roman" w:hAnsi="Times New Roman" w:cs="Times New Roman"/>
          <w:color w:val="000000" w:themeColor="text1"/>
        </w:rPr>
      </w:pPr>
    </w:p>
    <w:p w14:paraId="4B92C762" w14:textId="3F940C5B" w:rsidR="00144A62" w:rsidRDefault="00144A62">
      <w:pPr>
        <w:rPr>
          <w:rFonts w:ascii="Times New Roman" w:hAnsi="Times New Roman" w:cs="Times New Roman"/>
          <w:color w:val="000000" w:themeColor="text1"/>
        </w:rPr>
      </w:pPr>
    </w:p>
    <w:p w14:paraId="2DAADA79" w14:textId="06CBBC5B" w:rsidR="00144A62" w:rsidRDefault="00144A62">
      <w:pPr>
        <w:rPr>
          <w:rFonts w:ascii="Times New Roman" w:hAnsi="Times New Roman" w:cs="Times New Roman"/>
          <w:color w:val="000000" w:themeColor="text1"/>
        </w:rPr>
      </w:pPr>
    </w:p>
    <w:p w14:paraId="51059738" w14:textId="432C21A9" w:rsidR="00144A62" w:rsidRDefault="00144A62">
      <w:pPr>
        <w:rPr>
          <w:rFonts w:ascii="Times New Roman" w:hAnsi="Times New Roman" w:cs="Times New Roman"/>
          <w:color w:val="000000" w:themeColor="text1"/>
        </w:rPr>
      </w:pPr>
    </w:p>
    <w:p w14:paraId="0F1416D5" w14:textId="6A40C6B0" w:rsidR="00144A62" w:rsidRDefault="00144A62">
      <w:pPr>
        <w:rPr>
          <w:rFonts w:ascii="Times New Roman" w:hAnsi="Times New Roman" w:cs="Times New Roman"/>
          <w:color w:val="000000" w:themeColor="text1"/>
        </w:rPr>
      </w:pPr>
    </w:p>
    <w:p w14:paraId="5213375C" w14:textId="32A6A4AA" w:rsidR="00144A62" w:rsidRDefault="00144A62">
      <w:pPr>
        <w:rPr>
          <w:rFonts w:ascii="Times New Roman" w:hAnsi="Times New Roman" w:cs="Times New Roman"/>
          <w:color w:val="000000" w:themeColor="text1"/>
        </w:rPr>
      </w:pPr>
    </w:p>
    <w:p w14:paraId="3E07D5EA" w14:textId="140C868E" w:rsidR="00144A62" w:rsidRDefault="00144A62">
      <w:pPr>
        <w:rPr>
          <w:rFonts w:ascii="Times New Roman" w:hAnsi="Times New Roman" w:cs="Times New Roman"/>
          <w:color w:val="000000" w:themeColor="text1"/>
        </w:rPr>
      </w:pPr>
    </w:p>
    <w:p w14:paraId="3F92BAF8" w14:textId="548DE95F" w:rsidR="001A7647" w:rsidRDefault="001A7647">
      <w:pPr>
        <w:rPr>
          <w:rFonts w:ascii="Times New Roman" w:hAnsi="Times New Roman" w:cs="Times New Roman"/>
          <w:color w:val="000000" w:themeColor="text1"/>
        </w:rPr>
      </w:pPr>
    </w:p>
    <w:p w14:paraId="633ED606" w14:textId="77777777" w:rsidR="001A7647" w:rsidRDefault="001A7647">
      <w:pPr>
        <w:rPr>
          <w:rFonts w:ascii="Times New Roman" w:hAnsi="Times New Roman" w:cs="Times New Roman"/>
          <w:color w:val="000000" w:themeColor="text1"/>
        </w:rPr>
      </w:pPr>
    </w:p>
    <w:p w14:paraId="10F78043" w14:textId="77777777" w:rsidR="00755B5D" w:rsidRPr="00955316" w:rsidRDefault="00755B5D" w:rsidP="004423A4">
      <w:pPr>
        <w:pStyle w:val="1"/>
        <w:spacing w:before="0" w:beforeAutospacing="0" w:after="0" w:afterAutospacing="0" w:line="360" w:lineRule="auto"/>
        <w:jc w:val="center"/>
        <w:rPr>
          <w:color w:val="000000" w:themeColor="text1"/>
          <w:sz w:val="28"/>
          <w:szCs w:val="28"/>
        </w:rPr>
      </w:pPr>
      <w:bookmarkStart w:id="56" w:name="_Toc10126515"/>
      <w:r w:rsidRPr="00955316">
        <w:rPr>
          <w:color w:val="000000" w:themeColor="text1"/>
          <w:sz w:val="28"/>
          <w:szCs w:val="28"/>
        </w:rPr>
        <w:lastRenderedPageBreak/>
        <w:t>Список источников и литературы</w:t>
      </w:r>
      <w:bookmarkEnd w:id="56"/>
    </w:p>
    <w:p w14:paraId="17238745" w14:textId="77777777" w:rsidR="004423A4" w:rsidRPr="004423A4" w:rsidRDefault="004423A4" w:rsidP="004423A4">
      <w:pPr>
        <w:spacing w:after="0" w:line="360" w:lineRule="auto"/>
        <w:jc w:val="both"/>
        <w:rPr>
          <w:rFonts w:ascii="Times New Roman" w:hAnsi="Times New Roman" w:cs="Times New Roman"/>
          <w:b/>
          <w:color w:val="000000" w:themeColor="text1"/>
          <w:sz w:val="28"/>
          <w:szCs w:val="28"/>
        </w:rPr>
      </w:pPr>
      <w:r w:rsidRPr="004423A4">
        <w:rPr>
          <w:rFonts w:ascii="Times New Roman" w:hAnsi="Times New Roman" w:cs="Times New Roman"/>
          <w:b/>
          <w:color w:val="000000" w:themeColor="text1"/>
          <w:sz w:val="28"/>
          <w:szCs w:val="28"/>
        </w:rPr>
        <w:t>Источники</w:t>
      </w:r>
    </w:p>
    <w:p w14:paraId="4909259D" w14:textId="77777777" w:rsidR="004423A4" w:rsidRPr="004423A4" w:rsidRDefault="004423A4" w:rsidP="004423A4">
      <w:pPr>
        <w:spacing w:after="0" w:line="360" w:lineRule="auto"/>
        <w:jc w:val="center"/>
        <w:rPr>
          <w:rFonts w:ascii="Times New Roman" w:hAnsi="Times New Roman" w:cs="Times New Roman"/>
          <w:color w:val="000000" w:themeColor="text1"/>
          <w:sz w:val="24"/>
          <w:szCs w:val="24"/>
          <w:u w:val="single"/>
        </w:rPr>
      </w:pPr>
      <w:r w:rsidRPr="004423A4">
        <w:rPr>
          <w:rFonts w:ascii="Times New Roman" w:hAnsi="Times New Roman" w:cs="Times New Roman"/>
          <w:color w:val="000000" w:themeColor="text1"/>
          <w:sz w:val="24"/>
          <w:szCs w:val="24"/>
          <w:u w:val="single"/>
        </w:rPr>
        <w:t>Официальные документы:</w:t>
      </w:r>
    </w:p>
    <w:p w14:paraId="1292CF9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Постановление от 18 ноября 2013 г. № 1039 «О государственной аккредитации образовательной деятельности»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 w:history="1">
        <w:r w:rsidRPr="00BA5785">
          <w:rPr>
            <w:rFonts w:ascii="Times New Roman" w:hAnsi="Times New Roman"/>
            <w:color w:val="000000" w:themeColor="text1"/>
            <w:sz w:val="24"/>
            <w:szCs w:val="24"/>
          </w:rPr>
          <w:t>http://pravo.gov.ru/proxy/ips/?docbody=&amp;nd=102169181</w:t>
        </w:r>
      </w:hyperlink>
      <w:r w:rsidRPr="00BA5785">
        <w:rPr>
          <w:rFonts w:ascii="Times New Roman" w:hAnsi="Times New Roman"/>
          <w:color w:val="000000" w:themeColor="text1"/>
          <w:sz w:val="24"/>
          <w:szCs w:val="24"/>
        </w:rPr>
        <w:t xml:space="preserve"> Дата обращения: 23.01.19</w:t>
      </w:r>
    </w:p>
    <w:p w14:paraId="2532E2BF" w14:textId="77777777" w:rsidR="004423A4" w:rsidRPr="00BA5785" w:rsidRDefault="00567B1D" w:rsidP="00BA5785">
      <w:pPr>
        <w:pStyle w:val="a7"/>
        <w:numPr>
          <w:ilvl w:val="0"/>
          <w:numId w:val="40"/>
        </w:numPr>
        <w:spacing w:after="0" w:line="360" w:lineRule="auto"/>
        <w:jc w:val="both"/>
        <w:rPr>
          <w:rFonts w:ascii="Times New Roman" w:hAnsi="Times New Roman"/>
          <w:color w:val="000000" w:themeColor="text1"/>
          <w:sz w:val="24"/>
          <w:szCs w:val="24"/>
        </w:rPr>
      </w:pPr>
      <w:hyperlink r:id="rId9" w:tgtFrame="_blank" w:history="1">
        <w:r w:rsidR="004423A4" w:rsidRPr="00BA5785">
          <w:rPr>
            <w:rFonts w:ascii="Times New Roman" w:hAnsi="Times New Roman"/>
            <w:color w:val="000000" w:themeColor="text1"/>
            <w:sz w:val="24"/>
            <w:szCs w:val="24"/>
            <w:shd w:val="clear" w:color="auto" w:fill="FFFFFF"/>
          </w:rPr>
          <w:t>Постановление Правительства Российской Федерации от 23.05.2015 № 497 </w:t>
        </w:r>
      </w:hyperlink>
      <w:r w:rsidR="004423A4" w:rsidRPr="00BA5785">
        <w:rPr>
          <w:rFonts w:ascii="Times New Roman" w:hAnsi="Times New Roman"/>
          <w:color w:val="000000" w:themeColor="text1"/>
          <w:sz w:val="24"/>
          <w:szCs w:val="24"/>
          <w:shd w:val="clear" w:color="auto" w:fill="FFFFFF"/>
        </w:rPr>
        <w:t xml:space="preserve">О Федеральной целевой программе развития образования на 2016-2020 годы </w:t>
      </w:r>
      <w:r w:rsidR="004423A4" w:rsidRPr="00BA5785">
        <w:rPr>
          <w:rFonts w:ascii="Times New Roman" w:hAnsi="Times New Roman"/>
          <w:color w:val="000000" w:themeColor="text1"/>
          <w:sz w:val="24"/>
          <w:szCs w:val="24"/>
          <w:shd w:val="clear" w:color="auto" w:fill="FFFFFF"/>
          <w:lang w:val="en-US"/>
        </w:rPr>
        <w:t>URL</w:t>
      </w:r>
      <w:r w:rsidR="004423A4" w:rsidRPr="00BA5785">
        <w:rPr>
          <w:rFonts w:ascii="Times New Roman" w:hAnsi="Times New Roman"/>
          <w:color w:val="000000" w:themeColor="text1"/>
          <w:sz w:val="24"/>
          <w:szCs w:val="24"/>
          <w:shd w:val="clear" w:color="auto" w:fill="FFFFFF"/>
        </w:rPr>
        <w:t>:</w:t>
      </w:r>
      <w:proofErr w:type="spellStart"/>
      <w:r>
        <w:fldChar w:fldCharType="begin"/>
      </w:r>
      <w:r>
        <w:instrText xml:space="preserve"> HYPERLINK "http://pravo.gov.ru/proxy/ips/?docbody=&amp;nd=102372590" </w:instrText>
      </w:r>
      <w:r>
        <w:fldChar w:fldCharType="separate"/>
      </w:r>
      <w:r w:rsidR="004423A4" w:rsidRPr="00BA5785">
        <w:rPr>
          <w:rFonts w:ascii="Times New Roman" w:hAnsi="Times New Roman"/>
          <w:color w:val="000000" w:themeColor="text1"/>
          <w:sz w:val="24"/>
          <w:szCs w:val="24"/>
          <w:shd w:val="clear" w:color="auto" w:fill="FFFFFF"/>
        </w:rPr>
        <w:t>http</w:t>
      </w:r>
      <w:proofErr w:type="spellEnd"/>
      <w:r w:rsidR="004423A4" w:rsidRPr="00BA5785">
        <w:rPr>
          <w:rFonts w:ascii="Times New Roman" w:hAnsi="Times New Roman"/>
          <w:color w:val="000000" w:themeColor="text1"/>
          <w:sz w:val="24"/>
          <w:szCs w:val="24"/>
          <w:shd w:val="clear" w:color="auto" w:fill="FFFFFF"/>
        </w:rPr>
        <w:t>://pravo.gov.ru/</w:t>
      </w:r>
      <w:proofErr w:type="spellStart"/>
      <w:r w:rsidR="004423A4" w:rsidRPr="00BA5785">
        <w:rPr>
          <w:rFonts w:ascii="Times New Roman" w:hAnsi="Times New Roman"/>
          <w:color w:val="000000" w:themeColor="text1"/>
          <w:sz w:val="24"/>
          <w:szCs w:val="24"/>
          <w:shd w:val="clear" w:color="auto" w:fill="FFFFFF"/>
        </w:rPr>
        <w:t>proxy</w:t>
      </w:r>
      <w:proofErr w:type="spellEnd"/>
      <w:r w:rsidR="004423A4" w:rsidRPr="00BA5785">
        <w:rPr>
          <w:rFonts w:ascii="Times New Roman" w:hAnsi="Times New Roman"/>
          <w:color w:val="000000" w:themeColor="text1"/>
          <w:sz w:val="24"/>
          <w:szCs w:val="24"/>
          <w:shd w:val="clear" w:color="auto" w:fill="FFFFFF"/>
        </w:rPr>
        <w:t>/</w:t>
      </w:r>
      <w:proofErr w:type="spellStart"/>
      <w:r w:rsidR="004423A4" w:rsidRPr="00BA5785">
        <w:rPr>
          <w:rFonts w:ascii="Times New Roman" w:hAnsi="Times New Roman"/>
          <w:color w:val="000000" w:themeColor="text1"/>
          <w:sz w:val="24"/>
          <w:szCs w:val="24"/>
          <w:shd w:val="clear" w:color="auto" w:fill="FFFFFF"/>
        </w:rPr>
        <w:t>ips</w:t>
      </w:r>
      <w:proofErr w:type="spellEnd"/>
      <w:r w:rsidR="004423A4" w:rsidRPr="00BA5785">
        <w:rPr>
          <w:rFonts w:ascii="Times New Roman" w:hAnsi="Times New Roman"/>
          <w:color w:val="000000" w:themeColor="text1"/>
          <w:sz w:val="24"/>
          <w:szCs w:val="24"/>
          <w:shd w:val="clear" w:color="auto" w:fill="FFFFFF"/>
        </w:rPr>
        <w:t>/?</w:t>
      </w:r>
      <w:proofErr w:type="spellStart"/>
      <w:r w:rsidR="004423A4" w:rsidRPr="00BA5785">
        <w:rPr>
          <w:rFonts w:ascii="Times New Roman" w:hAnsi="Times New Roman"/>
          <w:color w:val="000000" w:themeColor="text1"/>
          <w:sz w:val="24"/>
          <w:szCs w:val="24"/>
          <w:shd w:val="clear" w:color="auto" w:fill="FFFFFF"/>
        </w:rPr>
        <w:t>docbody</w:t>
      </w:r>
      <w:proofErr w:type="spellEnd"/>
      <w:r w:rsidR="004423A4" w:rsidRPr="00BA5785">
        <w:rPr>
          <w:rFonts w:ascii="Times New Roman" w:hAnsi="Times New Roman"/>
          <w:color w:val="000000" w:themeColor="text1"/>
          <w:sz w:val="24"/>
          <w:szCs w:val="24"/>
          <w:shd w:val="clear" w:color="auto" w:fill="FFFFFF"/>
        </w:rPr>
        <w:t>=&amp;</w:t>
      </w:r>
      <w:proofErr w:type="spellStart"/>
      <w:r w:rsidR="004423A4" w:rsidRPr="00BA5785">
        <w:rPr>
          <w:rFonts w:ascii="Times New Roman" w:hAnsi="Times New Roman"/>
          <w:color w:val="000000" w:themeColor="text1"/>
          <w:sz w:val="24"/>
          <w:szCs w:val="24"/>
          <w:shd w:val="clear" w:color="auto" w:fill="FFFFFF"/>
        </w:rPr>
        <w:t>nd</w:t>
      </w:r>
      <w:proofErr w:type="spellEnd"/>
      <w:r w:rsidR="004423A4" w:rsidRPr="00BA5785">
        <w:rPr>
          <w:rFonts w:ascii="Times New Roman" w:hAnsi="Times New Roman"/>
          <w:color w:val="000000" w:themeColor="text1"/>
          <w:sz w:val="24"/>
          <w:szCs w:val="24"/>
          <w:shd w:val="clear" w:color="auto" w:fill="FFFFFF"/>
        </w:rPr>
        <w:t>=102372590</w:t>
      </w:r>
      <w:r>
        <w:rPr>
          <w:rFonts w:ascii="Times New Roman" w:hAnsi="Times New Roman"/>
          <w:color w:val="000000" w:themeColor="text1"/>
          <w:sz w:val="24"/>
          <w:szCs w:val="24"/>
          <w:shd w:val="clear" w:color="auto" w:fill="FFFFFF"/>
        </w:rPr>
        <w:fldChar w:fldCharType="end"/>
      </w:r>
      <w:r w:rsidR="004423A4" w:rsidRPr="00BA5785">
        <w:rPr>
          <w:rFonts w:ascii="Times New Roman" w:hAnsi="Times New Roman"/>
          <w:color w:val="000000" w:themeColor="text1"/>
          <w:sz w:val="24"/>
          <w:szCs w:val="24"/>
          <w:shd w:val="clear" w:color="auto" w:fill="FFFFFF"/>
        </w:rPr>
        <w:t xml:space="preserve"> </w:t>
      </w:r>
      <w:r w:rsidR="004423A4" w:rsidRPr="00BA5785">
        <w:rPr>
          <w:rFonts w:ascii="Times New Roman" w:hAnsi="Times New Roman"/>
          <w:color w:val="000000" w:themeColor="text1"/>
          <w:sz w:val="24"/>
          <w:szCs w:val="24"/>
        </w:rPr>
        <w:t>Дата обращения: 12.05.19</w:t>
      </w:r>
    </w:p>
    <w:p w14:paraId="2C317BC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Постановление Правительства РФ от 15 апреля 2014 г. </w:t>
      </w:r>
      <w:r w:rsidRPr="00BA5785">
        <w:rPr>
          <w:rFonts w:ascii="Times New Roman" w:hAnsi="Times New Roman"/>
          <w:color w:val="000000" w:themeColor="text1"/>
          <w:sz w:val="24"/>
          <w:szCs w:val="24"/>
          <w:lang w:val="en-US"/>
        </w:rPr>
        <w:t>N</w:t>
      </w:r>
      <w:r w:rsidRPr="00BA5785">
        <w:rPr>
          <w:rFonts w:ascii="Times New Roman" w:hAnsi="Times New Roman"/>
          <w:color w:val="000000" w:themeColor="text1"/>
          <w:sz w:val="24"/>
          <w:szCs w:val="24"/>
        </w:rPr>
        <w:t xml:space="preserve"> 301 "Об утверждении государственной программы Российской Федерации "Развитие науки и технологий" на 2013 - 2020 годы"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http://base.garant.ru/70643478/ Дата обращения: 16.03.19</w:t>
      </w:r>
    </w:p>
    <w:p w14:paraId="0166323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Постановление Правительства РФ от 21 мая 2013 г. </w:t>
      </w:r>
      <w:r w:rsidRPr="00BA5785">
        <w:rPr>
          <w:rFonts w:ascii="Times New Roman" w:hAnsi="Times New Roman"/>
          <w:color w:val="000000" w:themeColor="text1"/>
          <w:sz w:val="24"/>
          <w:szCs w:val="24"/>
          <w:lang w:val="en-US"/>
        </w:rPr>
        <w:t>N</w:t>
      </w:r>
      <w:r w:rsidRPr="00BA5785">
        <w:rPr>
          <w:rFonts w:ascii="Times New Roman" w:hAnsi="Times New Roman"/>
          <w:color w:val="000000" w:themeColor="text1"/>
          <w:sz w:val="24"/>
          <w:szCs w:val="24"/>
        </w:rPr>
        <w:t xml:space="preserve"> 426 о Федеральной целевой программе «Исследования и разработки по приоритетным направлениям развития научно-технологического комплекса России на 2014—2020 гг.»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0"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fcpir</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upload</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iblock</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f</w:t>
        </w:r>
        <w:r w:rsidRPr="00BA5785">
          <w:rPr>
            <w:rFonts w:ascii="Times New Roman" w:hAnsi="Times New Roman"/>
            <w:color w:val="000000" w:themeColor="text1"/>
            <w:sz w:val="24"/>
            <w:szCs w:val="24"/>
          </w:rPr>
          <w:t>80/</w:t>
        </w:r>
        <w:proofErr w:type="spellStart"/>
        <w:r w:rsidRPr="00BA5785">
          <w:rPr>
            <w:rFonts w:ascii="Times New Roman" w:hAnsi="Times New Roman"/>
            <w:color w:val="000000" w:themeColor="text1"/>
            <w:sz w:val="24"/>
            <w:szCs w:val="24"/>
            <w:lang w:val="en-US"/>
          </w:rPr>
          <w:t>tekst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ftsp</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ir</w:t>
        </w:r>
        <w:proofErr w:type="spellEnd"/>
        <w:r w:rsidRPr="00BA5785">
          <w:rPr>
            <w:rFonts w:ascii="Times New Roman" w:hAnsi="Times New Roman"/>
            <w:color w:val="000000" w:themeColor="text1"/>
            <w:sz w:val="24"/>
            <w:szCs w:val="24"/>
          </w:rPr>
          <w:t>-14_20_05.08.2014.</w:t>
        </w:r>
        <w:r w:rsidRPr="00BA5785">
          <w:rPr>
            <w:rFonts w:ascii="Times New Roman" w:hAnsi="Times New Roman"/>
            <w:color w:val="000000" w:themeColor="text1"/>
            <w:sz w:val="24"/>
            <w:szCs w:val="24"/>
            <w:lang w:val="en-US"/>
          </w:rPr>
          <w:t>pdf</w:t>
        </w:r>
      </w:hyperlink>
      <w:r w:rsidRPr="00BA5785">
        <w:rPr>
          <w:rFonts w:ascii="Times New Roman" w:hAnsi="Times New Roman"/>
          <w:color w:val="000000" w:themeColor="text1"/>
          <w:sz w:val="24"/>
          <w:szCs w:val="24"/>
        </w:rPr>
        <w:t xml:space="preserve"> Дата обращения: 16.03.19</w:t>
      </w:r>
    </w:p>
    <w:p w14:paraId="48A17FA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Приказ Минобрнауки России от 15.03.2011 № 1357 «О совместных тематических рабочих группах в рамках деятельности совместного комитета Россия-Европейский союз по научно-технологическому сотрудничеству» //Федеральный портал «Российское образование»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http://www.edu.ru/db/mo/Data/d_11/m1357.html Дата обращения: 16.03.19</w:t>
      </w:r>
    </w:p>
    <w:p w14:paraId="76AA5C4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Приказ Минобрнауки России от 21 февраля 2007 г. № 62 «О российских национальных контактных точках по направлениям 7-й Рамочной программы Европейского союза по исследованиям, технологическому развитию и демонстрационной деятельности (2007-2013)»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http://www.edu.ru/documents/view/52428/ Дата обращения: 16.03.19</w:t>
      </w:r>
    </w:p>
    <w:p w14:paraId="00A2900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pacing w:val="2"/>
          <w:sz w:val="24"/>
          <w:szCs w:val="24"/>
          <w:shd w:val="clear" w:color="auto" w:fill="FFFFFF"/>
        </w:rPr>
        <w:t>Приказ от 25 октября 2004 года N 100 «</w:t>
      </w:r>
      <w:r w:rsidRPr="00BA5785">
        <w:rPr>
          <w:rFonts w:ascii="Times New Roman" w:hAnsi="Times New Roman"/>
          <w:color w:val="000000" w:themeColor="text1"/>
          <w:spacing w:val="2"/>
          <w:sz w:val="24"/>
          <w:szCs w:val="24"/>
        </w:rPr>
        <w:t xml:space="preserve">О группе по осуществлению Болонских принципов в России (с изменениями на 25 марта 2005 года)»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1"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docs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cntd</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document</w:t>
        </w:r>
        <w:r w:rsidRPr="00BA5785">
          <w:rPr>
            <w:rFonts w:ascii="Times New Roman" w:hAnsi="Times New Roman"/>
            <w:color w:val="000000" w:themeColor="text1"/>
            <w:sz w:val="24"/>
            <w:szCs w:val="24"/>
          </w:rPr>
          <w:t>/901915460</w:t>
        </w:r>
      </w:hyperlink>
      <w:r w:rsidRPr="00BA5785">
        <w:rPr>
          <w:rFonts w:ascii="Times New Roman" w:hAnsi="Times New Roman"/>
          <w:color w:val="000000" w:themeColor="text1"/>
          <w:sz w:val="24"/>
          <w:szCs w:val="24"/>
        </w:rPr>
        <w:t xml:space="preserve"> Дата обращения: 10.01.19</w:t>
      </w:r>
    </w:p>
    <w:p w14:paraId="777BD84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Приказ от 15 февраля 2005 г. N 40 «О реализации положений Болонской декларации в системе высшего профессионального образования Российской Федерации» // </w:t>
      </w:r>
      <w:r w:rsidRPr="00BA5785">
        <w:rPr>
          <w:rFonts w:ascii="Times New Roman" w:hAnsi="Times New Roman"/>
          <w:color w:val="000000" w:themeColor="text1"/>
          <w:sz w:val="24"/>
          <w:szCs w:val="24"/>
          <w:shd w:val="clear" w:color="auto" w:fill="FFFFFF"/>
        </w:rPr>
        <w:t>Бюллетень Министерства образования и науки Российской Федерации. N 4. 2005.</w:t>
      </w:r>
      <w:r w:rsidRPr="00BA5785">
        <w:rPr>
          <w:rFonts w:ascii="Times New Roman" w:hAnsi="Times New Roman"/>
          <w:color w:val="000000" w:themeColor="text1"/>
          <w:sz w:val="24"/>
          <w:szCs w:val="24"/>
          <w:shd w:val="clear" w:color="auto" w:fill="FFFFFF"/>
          <w:lang w:val="en-US"/>
        </w:rPr>
        <w:t>URL</w:t>
      </w:r>
      <w:r w:rsidRPr="00BA5785">
        <w:rPr>
          <w:rFonts w:ascii="Times New Roman" w:hAnsi="Times New Roman"/>
          <w:color w:val="000000" w:themeColor="text1"/>
          <w:sz w:val="24"/>
          <w:szCs w:val="24"/>
          <w:shd w:val="clear" w:color="auto" w:fill="FFFFFF"/>
        </w:rPr>
        <w:t xml:space="preserve">: </w:t>
      </w:r>
      <w:hyperlink r:id="rId12" w:history="1">
        <w:r w:rsidRPr="00BA5785">
          <w:rPr>
            <w:rFonts w:ascii="Times New Roman" w:hAnsi="Times New Roman"/>
            <w:color w:val="000000" w:themeColor="text1"/>
            <w:sz w:val="24"/>
            <w:szCs w:val="24"/>
            <w:shd w:val="clear" w:color="auto" w:fill="FFFFFF"/>
            <w:lang w:val="en-US"/>
          </w:rPr>
          <w:t>http</w:t>
        </w:r>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docs</w:t>
        </w:r>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cntd</w:t>
        </w:r>
        <w:proofErr w:type="spellEnd"/>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ru</w:t>
        </w:r>
        <w:proofErr w:type="spellEnd"/>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document</w:t>
        </w:r>
        <w:r w:rsidRPr="00BA5785">
          <w:rPr>
            <w:rFonts w:ascii="Times New Roman" w:hAnsi="Times New Roman"/>
            <w:color w:val="000000" w:themeColor="text1"/>
            <w:sz w:val="24"/>
            <w:szCs w:val="24"/>
            <w:shd w:val="clear" w:color="auto" w:fill="FFFFFF"/>
          </w:rPr>
          <w:t>/901925252</w:t>
        </w:r>
      </w:hyperlink>
      <w:r w:rsidRPr="00BA5785">
        <w:rPr>
          <w:rFonts w:ascii="Times New Roman" w:hAnsi="Times New Roman"/>
          <w:color w:val="000000" w:themeColor="text1"/>
          <w:sz w:val="24"/>
          <w:szCs w:val="24"/>
          <w:shd w:val="clear" w:color="auto" w:fill="FFFFFF"/>
        </w:rPr>
        <w:t xml:space="preserve"> </w:t>
      </w:r>
      <w:r w:rsidRPr="00BA5785">
        <w:rPr>
          <w:rFonts w:ascii="Times New Roman" w:hAnsi="Times New Roman"/>
          <w:color w:val="000000" w:themeColor="text1"/>
          <w:sz w:val="24"/>
          <w:szCs w:val="24"/>
        </w:rPr>
        <w:t>Дата обращения: 10.01.19</w:t>
      </w:r>
    </w:p>
    <w:p w14:paraId="6524C1B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Приказ от 25 апреля 2005 г. N 126 «О головных вузах и организациях в Российской Федерации по реализации основных целей развития системы высшего профессионального образования в соответствии с Болонской декларацией и вузах, координирующих в федеральных округах Российской Федерации реализацию основных целей развития системы высшего профессионального образования в соответствии с Болонской декларацией»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http://www.consultant.ru/cons/cgi/online.cgi?req=doc&amp;base=EXP&amp;n=356203&amp;dst=0&amp;profile=0&amp;mb=LAW&amp;div=LAW&amp;BASENODE=&amp;SORTTYPE=0&amp;rnd#0 Дата обращения: 10.01.19</w:t>
      </w:r>
    </w:p>
    <w:p w14:paraId="4E281EA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bCs/>
          <w:iCs/>
          <w:color w:val="000000" w:themeColor="text1"/>
          <w:sz w:val="24"/>
          <w:szCs w:val="24"/>
          <w:shd w:val="clear" w:color="auto" w:fill="FFFFFF"/>
        </w:rPr>
        <w:t>Публичная декларация Министерства образования и науки</w:t>
      </w:r>
      <w:r w:rsidRPr="00BA5785">
        <w:rPr>
          <w:rFonts w:ascii="Times New Roman" w:hAnsi="Times New Roman"/>
          <w:color w:val="000000" w:themeColor="text1"/>
          <w:sz w:val="24"/>
          <w:szCs w:val="24"/>
          <w:shd w:val="clear" w:color="auto" w:fill="FFFFFF"/>
        </w:rPr>
        <w:t xml:space="preserve"> Российской Федерации на 2017 год </w:t>
      </w:r>
      <w:r w:rsidRPr="00BA5785">
        <w:rPr>
          <w:rFonts w:ascii="Times New Roman" w:hAnsi="Times New Roman"/>
          <w:color w:val="000000" w:themeColor="text1"/>
          <w:sz w:val="24"/>
          <w:szCs w:val="24"/>
          <w:shd w:val="clear" w:color="auto" w:fill="FFFFFF"/>
          <w:lang w:val="en-US"/>
        </w:rPr>
        <w:t>URL</w:t>
      </w:r>
      <w:r w:rsidRPr="00BA5785">
        <w:rPr>
          <w:rFonts w:ascii="Times New Roman" w:hAnsi="Times New Roman"/>
          <w:color w:val="000000" w:themeColor="text1"/>
          <w:sz w:val="24"/>
          <w:szCs w:val="24"/>
          <w:shd w:val="clear" w:color="auto" w:fill="FFFFFF"/>
        </w:rPr>
        <w:t xml:space="preserve">: </w:t>
      </w:r>
      <w:hyperlink r:id="rId13" w:history="1">
        <w:r w:rsidRPr="00BA5785">
          <w:rPr>
            <w:rFonts w:ascii="Times New Roman" w:hAnsi="Times New Roman"/>
            <w:color w:val="000000" w:themeColor="text1"/>
            <w:sz w:val="24"/>
            <w:szCs w:val="24"/>
            <w:shd w:val="clear" w:color="auto" w:fill="FFFFFF"/>
            <w:lang w:val="en-US"/>
          </w:rPr>
          <w:t>http</w:t>
        </w:r>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rPr>
          <w:t>минобрнауки.рф</w:t>
        </w:r>
        <w:proofErr w:type="spellEnd"/>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media</w:t>
        </w:r>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events</w:t>
        </w:r>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files</w:t>
        </w:r>
        <w:r w:rsidRPr="00BA5785">
          <w:rPr>
            <w:rFonts w:ascii="Times New Roman" w:hAnsi="Times New Roman"/>
            <w:color w:val="000000" w:themeColor="text1"/>
            <w:sz w:val="24"/>
            <w:szCs w:val="24"/>
            <w:shd w:val="clear" w:color="auto" w:fill="FFFFFF"/>
          </w:rPr>
          <w:t>/41</w:t>
        </w:r>
        <w:r w:rsidRPr="00BA5785">
          <w:rPr>
            <w:rFonts w:ascii="Times New Roman" w:hAnsi="Times New Roman"/>
            <w:color w:val="000000" w:themeColor="text1"/>
            <w:sz w:val="24"/>
            <w:szCs w:val="24"/>
            <w:shd w:val="clear" w:color="auto" w:fill="FFFFFF"/>
            <w:lang w:val="en-US"/>
          </w:rPr>
          <w:t>d</w:t>
        </w:r>
        <w:r w:rsidRPr="00BA5785">
          <w:rPr>
            <w:rFonts w:ascii="Times New Roman" w:hAnsi="Times New Roman"/>
            <w:color w:val="000000" w:themeColor="text1"/>
            <w:sz w:val="24"/>
            <w:szCs w:val="24"/>
            <w:shd w:val="clear" w:color="auto" w:fill="FFFFFF"/>
          </w:rPr>
          <w:t>638817</w:t>
        </w:r>
        <w:r w:rsidRPr="00BA5785">
          <w:rPr>
            <w:rFonts w:ascii="Times New Roman" w:hAnsi="Times New Roman"/>
            <w:color w:val="000000" w:themeColor="text1"/>
            <w:sz w:val="24"/>
            <w:szCs w:val="24"/>
            <w:shd w:val="clear" w:color="auto" w:fill="FFFFFF"/>
            <w:lang w:val="en-US"/>
          </w:rPr>
          <w:t>da</w:t>
        </w:r>
        <w:r w:rsidRPr="00BA5785">
          <w:rPr>
            <w:rFonts w:ascii="Times New Roman" w:hAnsi="Times New Roman"/>
            <w:color w:val="000000" w:themeColor="text1"/>
            <w:sz w:val="24"/>
            <w:szCs w:val="24"/>
            <w:shd w:val="clear" w:color="auto" w:fill="FFFFFF"/>
          </w:rPr>
          <w:t>7</w:t>
        </w:r>
        <w:r w:rsidRPr="00BA5785">
          <w:rPr>
            <w:rFonts w:ascii="Times New Roman" w:hAnsi="Times New Roman"/>
            <w:color w:val="000000" w:themeColor="text1"/>
            <w:sz w:val="24"/>
            <w:szCs w:val="24"/>
            <w:shd w:val="clear" w:color="auto" w:fill="FFFFFF"/>
            <w:lang w:val="en-US"/>
          </w:rPr>
          <w:t>c</w:t>
        </w:r>
        <w:r w:rsidRPr="00BA5785">
          <w:rPr>
            <w:rFonts w:ascii="Times New Roman" w:hAnsi="Times New Roman"/>
            <w:color w:val="000000" w:themeColor="text1"/>
            <w:sz w:val="24"/>
            <w:szCs w:val="24"/>
            <w:shd w:val="clear" w:color="auto" w:fill="FFFFFF"/>
          </w:rPr>
          <w:t>6</w:t>
        </w:r>
        <w:r w:rsidRPr="00BA5785">
          <w:rPr>
            <w:rFonts w:ascii="Times New Roman" w:hAnsi="Times New Roman"/>
            <w:color w:val="000000" w:themeColor="text1"/>
            <w:sz w:val="24"/>
            <w:szCs w:val="24"/>
            <w:shd w:val="clear" w:color="auto" w:fill="FFFFFF"/>
            <w:lang w:val="en-US"/>
          </w:rPr>
          <w:t>bd</w:t>
        </w:r>
        <w:r w:rsidRPr="00BA5785">
          <w:rPr>
            <w:rFonts w:ascii="Times New Roman" w:hAnsi="Times New Roman"/>
            <w:color w:val="000000" w:themeColor="text1"/>
            <w:sz w:val="24"/>
            <w:szCs w:val="24"/>
            <w:shd w:val="clear" w:color="auto" w:fill="FFFFFF"/>
          </w:rPr>
          <w:t>47</w:t>
        </w:r>
        <w:r w:rsidRPr="00BA5785">
          <w:rPr>
            <w:rFonts w:ascii="Times New Roman" w:hAnsi="Times New Roman"/>
            <w:color w:val="000000" w:themeColor="text1"/>
            <w:sz w:val="24"/>
            <w:szCs w:val="24"/>
            <w:shd w:val="clear" w:color="auto" w:fill="FFFFFF"/>
            <w:lang w:val="en-US"/>
          </w:rPr>
          <w:t>dc</w:t>
        </w:r>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pdf</w:t>
        </w:r>
      </w:hyperlink>
      <w:r w:rsidRPr="00BA5785">
        <w:rPr>
          <w:rFonts w:ascii="Times New Roman" w:hAnsi="Times New Roman"/>
          <w:color w:val="000000" w:themeColor="text1"/>
          <w:sz w:val="24"/>
          <w:szCs w:val="24"/>
          <w:shd w:val="clear" w:color="auto" w:fill="FFFFFF"/>
        </w:rPr>
        <w:t xml:space="preserve"> </w:t>
      </w:r>
      <w:r w:rsidRPr="00BA5785">
        <w:rPr>
          <w:rFonts w:ascii="Times New Roman" w:hAnsi="Times New Roman"/>
          <w:color w:val="000000" w:themeColor="text1"/>
          <w:sz w:val="24"/>
          <w:szCs w:val="24"/>
        </w:rPr>
        <w:t>Дата обращения: 28.01.19</w:t>
      </w:r>
    </w:p>
    <w:p w14:paraId="742E08E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bCs/>
          <w:color w:val="000000" w:themeColor="text1"/>
          <w:sz w:val="24"/>
          <w:szCs w:val="24"/>
        </w:rPr>
        <w:t xml:space="preserve">Распоряжение Правительства Российской Федерации от 01.07.2006 № 944-р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 xml:space="preserve">: </w:t>
      </w:r>
      <w:r w:rsidRPr="00BA5785">
        <w:rPr>
          <w:rFonts w:ascii="Times New Roman" w:hAnsi="Times New Roman"/>
          <w:color w:val="000000" w:themeColor="text1"/>
          <w:sz w:val="24"/>
          <w:szCs w:val="24"/>
        </w:rPr>
        <w:t>http://pravo.gov.ru/proxy/ips/?docbody=&amp;nd=102107631</w:t>
      </w:r>
      <w:r w:rsidRPr="00BA5785">
        <w:rPr>
          <w:rFonts w:ascii="Times New Roman" w:hAnsi="Times New Roman"/>
          <w:bCs/>
          <w:color w:val="000000" w:themeColor="text1"/>
          <w:sz w:val="24"/>
          <w:szCs w:val="24"/>
        </w:rPr>
        <w:t xml:space="preserve"> </w:t>
      </w:r>
      <w:r w:rsidRPr="00BA5785">
        <w:rPr>
          <w:rFonts w:ascii="Times New Roman" w:hAnsi="Times New Roman"/>
          <w:color w:val="000000" w:themeColor="text1"/>
          <w:sz w:val="24"/>
          <w:szCs w:val="24"/>
        </w:rPr>
        <w:t>Дата обращения: 10.01.19</w:t>
      </w:r>
    </w:p>
    <w:p w14:paraId="25192E69" w14:textId="77777777" w:rsidR="004423A4" w:rsidRPr="00BA5785" w:rsidRDefault="00567B1D" w:rsidP="00BA5785">
      <w:pPr>
        <w:pStyle w:val="a7"/>
        <w:numPr>
          <w:ilvl w:val="0"/>
          <w:numId w:val="40"/>
        </w:numPr>
        <w:spacing w:after="0" w:line="360" w:lineRule="auto"/>
        <w:jc w:val="both"/>
        <w:rPr>
          <w:rFonts w:ascii="Times New Roman" w:hAnsi="Times New Roman"/>
          <w:color w:val="000000" w:themeColor="text1"/>
          <w:sz w:val="24"/>
          <w:szCs w:val="24"/>
        </w:rPr>
      </w:pPr>
      <w:hyperlink r:id="rId14" w:tgtFrame="_blank" w:history="1">
        <w:r w:rsidR="004423A4" w:rsidRPr="00BA5785">
          <w:rPr>
            <w:rFonts w:ascii="Times New Roman" w:hAnsi="Times New Roman"/>
            <w:color w:val="000000" w:themeColor="text1"/>
            <w:sz w:val="24"/>
            <w:szCs w:val="24"/>
            <w:shd w:val="clear" w:color="auto" w:fill="FFFFFF"/>
          </w:rPr>
          <w:t>Распоряжение Правительства Российской Федерации от 17.11.2008 № 1662-р </w:t>
        </w:r>
      </w:hyperlink>
      <w:r w:rsidR="004423A4" w:rsidRPr="00BA5785">
        <w:rPr>
          <w:rFonts w:ascii="Times New Roman" w:hAnsi="Times New Roman"/>
          <w:color w:val="000000" w:themeColor="text1"/>
          <w:sz w:val="24"/>
          <w:szCs w:val="24"/>
        </w:rPr>
        <w:t xml:space="preserve"> (ред. от 28.09.2018) «О Концепции долгосрочного социально-экономического развития Российской Федерации на период до 2020 года» </w:t>
      </w:r>
      <w:r w:rsidR="004423A4" w:rsidRPr="00BA5785">
        <w:rPr>
          <w:rFonts w:ascii="Times New Roman" w:hAnsi="Times New Roman"/>
          <w:color w:val="000000" w:themeColor="text1"/>
          <w:sz w:val="24"/>
          <w:szCs w:val="24"/>
          <w:lang w:val="en-US"/>
        </w:rPr>
        <w:t>URL</w:t>
      </w:r>
      <w:r w:rsidR="004423A4" w:rsidRPr="00BA5785">
        <w:rPr>
          <w:rFonts w:ascii="Times New Roman" w:hAnsi="Times New Roman"/>
          <w:color w:val="000000" w:themeColor="text1"/>
          <w:sz w:val="24"/>
          <w:szCs w:val="24"/>
        </w:rPr>
        <w:t>: http://pravo.gov.ru/proxy/ips/?docbody=&amp;nd=102125730 Дата обращения: 10.05.19</w:t>
      </w:r>
    </w:p>
    <w:p w14:paraId="5216428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Распоряжение Правительства РФ от 3 марта 2015 г. N 349-р Об утверждении комплекса мер и целевых индикаторов и показателей комплекса мер, направленных на совершенствование системы среднего профессионального образования, на 2015-2020 гг. </w:t>
      </w:r>
      <w:proofErr w:type="gramStart"/>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w:t>
      </w:r>
      <w:bookmarkStart w:id="57" w:name="_Hlk9108669"/>
      <w:proofErr w:type="spellStart"/>
      <w:r w:rsidRPr="00BA5785">
        <w:rPr>
          <w:rFonts w:ascii="Times New Roman" w:hAnsi="Times New Roman"/>
          <w:color w:val="000000" w:themeColor="text1"/>
          <w:sz w:val="24"/>
          <w:szCs w:val="24"/>
        </w:rPr>
        <w:t>http</w:t>
      </w:r>
      <w:proofErr w:type="spellEnd"/>
      <w:r w:rsidRPr="00BA5785">
        <w:rPr>
          <w:rFonts w:ascii="Times New Roman" w:hAnsi="Times New Roman"/>
          <w:color w:val="000000" w:themeColor="text1"/>
          <w:sz w:val="24"/>
          <w:szCs w:val="24"/>
        </w:rPr>
        <w:t>://pravo.gov.ru/</w:t>
      </w:r>
      <w:proofErr w:type="spellStart"/>
      <w:r w:rsidRPr="00BA5785">
        <w:rPr>
          <w:rFonts w:ascii="Times New Roman" w:hAnsi="Times New Roman"/>
          <w:color w:val="000000" w:themeColor="text1"/>
          <w:sz w:val="24"/>
          <w:szCs w:val="24"/>
        </w:rPr>
        <w:t>proxy</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ips</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docbody</w:t>
      </w:r>
      <w:proofErr w:type="spellEnd"/>
      <w:r w:rsidRPr="00BA5785">
        <w:rPr>
          <w:rFonts w:ascii="Times New Roman" w:hAnsi="Times New Roman"/>
          <w:color w:val="000000" w:themeColor="text1"/>
          <w:sz w:val="24"/>
          <w:szCs w:val="24"/>
        </w:rPr>
        <w:t>=&amp;</w:t>
      </w:r>
      <w:proofErr w:type="spellStart"/>
      <w:r w:rsidRPr="00BA5785">
        <w:rPr>
          <w:rFonts w:ascii="Times New Roman" w:hAnsi="Times New Roman"/>
          <w:color w:val="000000" w:themeColor="text1"/>
          <w:sz w:val="24"/>
          <w:szCs w:val="24"/>
        </w:rPr>
        <w:t>nd</w:t>
      </w:r>
      <w:proofErr w:type="spellEnd"/>
      <w:r w:rsidRPr="00BA5785">
        <w:rPr>
          <w:rFonts w:ascii="Times New Roman" w:hAnsi="Times New Roman"/>
          <w:color w:val="000000" w:themeColor="text1"/>
          <w:sz w:val="24"/>
          <w:szCs w:val="24"/>
        </w:rPr>
        <w:t>=102368586</w:t>
      </w:r>
      <w:proofErr w:type="gramEnd"/>
      <w:r w:rsidRPr="00BA5785">
        <w:rPr>
          <w:rFonts w:ascii="Times New Roman" w:hAnsi="Times New Roman"/>
          <w:color w:val="000000" w:themeColor="text1"/>
          <w:sz w:val="24"/>
          <w:szCs w:val="24"/>
        </w:rPr>
        <w:t xml:space="preserve"> </w:t>
      </w:r>
      <w:bookmarkEnd w:id="57"/>
      <w:r w:rsidRPr="00BA5785">
        <w:rPr>
          <w:rFonts w:ascii="Times New Roman" w:hAnsi="Times New Roman"/>
          <w:color w:val="000000" w:themeColor="text1"/>
          <w:sz w:val="24"/>
          <w:szCs w:val="24"/>
        </w:rPr>
        <w:t>Дата обращения: 10.05.19</w:t>
      </w:r>
    </w:p>
    <w:p w14:paraId="3B03A48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Соглашение между Правительством Российской Федерации и Европейским сообществом о сотрудничестве в области науки и технологий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5"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russiaeu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userfiles</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file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agreement</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on</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science</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and</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technology</w:t>
        </w:r>
        <w:r w:rsidRPr="00BA5785">
          <w:rPr>
            <w:rFonts w:ascii="Times New Roman" w:hAnsi="Times New Roman"/>
            <w:color w:val="000000" w:themeColor="text1"/>
            <w:sz w:val="24"/>
            <w:szCs w:val="24"/>
          </w:rPr>
          <w:t>_2000_</w:t>
        </w:r>
        <w:proofErr w:type="spellStart"/>
        <w:r w:rsidRPr="00BA5785">
          <w:rPr>
            <w:rFonts w:ascii="Times New Roman" w:hAnsi="Times New Roman"/>
            <w:color w:val="000000" w:themeColor="text1"/>
            <w:sz w:val="24"/>
            <w:szCs w:val="24"/>
            <w:lang w:val="en-US"/>
          </w:rPr>
          <w:t>russian</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pdf</w:t>
        </w:r>
      </w:hyperlink>
      <w:r w:rsidRPr="00BA5785">
        <w:rPr>
          <w:rFonts w:ascii="Times New Roman" w:hAnsi="Times New Roman"/>
          <w:color w:val="000000" w:themeColor="text1"/>
          <w:sz w:val="24"/>
          <w:szCs w:val="24"/>
        </w:rPr>
        <w:t xml:space="preserve"> Дата обращения: 15.03.19</w:t>
      </w:r>
    </w:p>
    <w:p w14:paraId="15CB238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Соглашение о партнерстве и сотрудничестве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6" w:history="1">
        <w:r w:rsidRPr="00BA5785">
          <w:rPr>
            <w:rFonts w:ascii="Times New Roman" w:hAnsi="Times New Roman"/>
            <w:color w:val="000000" w:themeColor="text1"/>
            <w:sz w:val="24"/>
            <w:szCs w:val="24"/>
          </w:rPr>
          <w:t>https://russiaeu.ru/userfiles/file/partnership_and_cooperation_agreement_1997_russian.pdf</w:t>
        </w:r>
      </w:hyperlink>
      <w:r w:rsidRPr="00BA5785">
        <w:rPr>
          <w:rFonts w:ascii="Times New Roman" w:hAnsi="Times New Roman"/>
          <w:color w:val="000000" w:themeColor="text1"/>
          <w:sz w:val="24"/>
          <w:szCs w:val="24"/>
        </w:rPr>
        <w:t xml:space="preserve"> Дата обращения: 15.03.19</w:t>
      </w:r>
    </w:p>
    <w:p w14:paraId="2D1E1DF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Стратегия развития системы подготовки рабочих кадров и формирования прикладных квалификаций в Российской Федерации на период до 2020 года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w:t>
      </w:r>
      <w:proofErr w:type="spellStart"/>
      <w:r w:rsidR="00567B1D">
        <w:fldChar w:fldCharType="begin"/>
      </w:r>
      <w:r w:rsidR="00567B1D">
        <w:instrText xml:space="preserve"> HYPERLINK "http://www.consultant.ru/document/cons_doc_LAW_256447/" </w:instrText>
      </w:r>
      <w:r w:rsidR="00567B1D">
        <w:fldChar w:fldCharType="separate"/>
      </w:r>
      <w:r w:rsidRPr="00BA5785">
        <w:rPr>
          <w:rFonts w:ascii="Times New Roman" w:hAnsi="Times New Roman"/>
          <w:color w:val="000000" w:themeColor="text1"/>
          <w:sz w:val="24"/>
          <w:szCs w:val="24"/>
        </w:rPr>
        <w:t>http</w:t>
      </w:r>
      <w:proofErr w:type="spellEnd"/>
      <w:r w:rsidRPr="00BA5785">
        <w:rPr>
          <w:rFonts w:ascii="Times New Roman" w:hAnsi="Times New Roman"/>
          <w:color w:val="000000" w:themeColor="text1"/>
          <w:sz w:val="24"/>
          <w:szCs w:val="24"/>
        </w:rPr>
        <w:t>://www.consultant.ru/document/cons_doc_LAW_256447/</w:t>
      </w:r>
      <w:r w:rsidR="00567B1D">
        <w:rPr>
          <w:rFonts w:ascii="Times New Roman" w:hAnsi="Times New Roman"/>
          <w:color w:val="000000" w:themeColor="text1"/>
          <w:sz w:val="24"/>
          <w:szCs w:val="24"/>
        </w:rPr>
        <w:fldChar w:fldCharType="end"/>
      </w:r>
      <w:r w:rsidRPr="00BA5785">
        <w:rPr>
          <w:rFonts w:ascii="Times New Roman" w:hAnsi="Times New Roman"/>
          <w:color w:val="000000" w:themeColor="text1"/>
          <w:sz w:val="24"/>
          <w:szCs w:val="24"/>
        </w:rPr>
        <w:t xml:space="preserve"> Дата обращения: 10.05.19</w:t>
      </w:r>
    </w:p>
    <w:p w14:paraId="7770BAF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 xml:space="preserve">Федеральный закон от 03.07.2016 № 238-ФЗ «О независимой оценке квалификации»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w:t>
      </w:r>
      <w:proofErr w:type="spellStart"/>
      <w:r w:rsidR="00567B1D">
        <w:fldChar w:fldCharType="begin"/>
      </w:r>
      <w:r w:rsidR="00567B1D">
        <w:instrText xml:space="preserve"> HYPERLINK "http://pravo.gov.ru/proxy/ips/?docbody=&amp;nd=102402980" </w:instrText>
      </w:r>
      <w:r w:rsidR="00567B1D">
        <w:fldChar w:fldCharType="separate"/>
      </w:r>
      <w:r w:rsidRPr="00BA5785">
        <w:rPr>
          <w:rFonts w:ascii="Times New Roman" w:hAnsi="Times New Roman"/>
          <w:color w:val="000000" w:themeColor="text1"/>
          <w:sz w:val="24"/>
          <w:szCs w:val="24"/>
        </w:rPr>
        <w:t>http</w:t>
      </w:r>
      <w:proofErr w:type="spellEnd"/>
      <w:r w:rsidRPr="00BA5785">
        <w:rPr>
          <w:rFonts w:ascii="Times New Roman" w:hAnsi="Times New Roman"/>
          <w:color w:val="000000" w:themeColor="text1"/>
          <w:sz w:val="24"/>
          <w:szCs w:val="24"/>
        </w:rPr>
        <w:t>://pravo.gov.ru/</w:t>
      </w:r>
      <w:proofErr w:type="spellStart"/>
      <w:r w:rsidRPr="00BA5785">
        <w:rPr>
          <w:rFonts w:ascii="Times New Roman" w:hAnsi="Times New Roman"/>
          <w:color w:val="000000" w:themeColor="text1"/>
          <w:sz w:val="24"/>
          <w:szCs w:val="24"/>
        </w:rPr>
        <w:t>proxy</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ips</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docbody</w:t>
      </w:r>
      <w:proofErr w:type="spellEnd"/>
      <w:r w:rsidRPr="00BA5785">
        <w:rPr>
          <w:rFonts w:ascii="Times New Roman" w:hAnsi="Times New Roman"/>
          <w:color w:val="000000" w:themeColor="text1"/>
          <w:sz w:val="24"/>
          <w:szCs w:val="24"/>
        </w:rPr>
        <w:t>=&amp;</w:t>
      </w:r>
      <w:proofErr w:type="spellStart"/>
      <w:r w:rsidRPr="00BA5785">
        <w:rPr>
          <w:rFonts w:ascii="Times New Roman" w:hAnsi="Times New Roman"/>
          <w:color w:val="000000" w:themeColor="text1"/>
          <w:sz w:val="24"/>
          <w:szCs w:val="24"/>
        </w:rPr>
        <w:t>nd</w:t>
      </w:r>
      <w:proofErr w:type="spellEnd"/>
      <w:r w:rsidRPr="00BA5785">
        <w:rPr>
          <w:rFonts w:ascii="Times New Roman" w:hAnsi="Times New Roman"/>
          <w:color w:val="000000" w:themeColor="text1"/>
          <w:sz w:val="24"/>
          <w:szCs w:val="24"/>
        </w:rPr>
        <w:t>=102402980</w:t>
      </w:r>
      <w:r w:rsidR="00567B1D">
        <w:rPr>
          <w:rFonts w:ascii="Times New Roman" w:hAnsi="Times New Roman"/>
          <w:color w:val="000000" w:themeColor="text1"/>
          <w:sz w:val="24"/>
          <w:szCs w:val="24"/>
        </w:rPr>
        <w:fldChar w:fldCharType="end"/>
      </w:r>
      <w:r w:rsidRPr="00BA5785">
        <w:rPr>
          <w:rFonts w:ascii="Times New Roman" w:hAnsi="Times New Roman"/>
          <w:color w:val="000000" w:themeColor="text1"/>
          <w:sz w:val="24"/>
          <w:szCs w:val="24"/>
        </w:rPr>
        <w:t xml:space="preserve"> Дата обращения: 10.05.19</w:t>
      </w:r>
    </w:p>
    <w:p w14:paraId="3AC06F1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Федеральный закон </w:t>
      </w:r>
      <w:r w:rsidRPr="00BA5785">
        <w:rPr>
          <w:rFonts w:ascii="Times New Roman" w:hAnsi="Times New Roman"/>
          <w:color w:val="000000" w:themeColor="text1"/>
          <w:sz w:val="24"/>
          <w:szCs w:val="24"/>
          <w:shd w:val="clear" w:color="auto" w:fill="FFFFFF"/>
        </w:rPr>
        <w:t xml:space="preserve">от 22 августа 1996 г. N 125-ФЗ </w:t>
      </w:r>
      <w:r w:rsidRPr="00BA5785">
        <w:rPr>
          <w:rFonts w:ascii="Times New Roman" w:hAnsi="Times New Roman"/>
          <w:i/>
          <w:color w:val="000000" w:themeColor="text1"/>
          <w:sz w:val="24"/>
          <w:szCs w:val="24"/>
          <w:shd w:val="clear" w:color="auto" w:fill="FFFFFF"/>
        </w:rPr>
        <w:t>"</w:t>
      </w:r>
      <w:r w:rsidRPr="00BA5785">
        <w:rPr>
          <w:rFonts w:ascii="Times New Roman" w:hAnsi="Times New Roman"/>
          <w:bCs/>
          <w:iCs/>
          <w:color w:val="000000" w:themeColor="text1"/>
          <w:sz w:val="24"/>
          <w:szCs w:val="24"/>
          <w:shd w:val="clear" w:color="auto" w:fill="FFFFFF"/>
        </w:rPr>
        <w:t>О высшем и послевузовском профессиональном образовании</w:t>
      </w:r>
      <w:r w:rsidRPr="00BA5785">
        <w:rPr>
          <w:rFonts w:ascii="Times New Roman" w:hAnsi="Times New Roman"/>
          <w:i/>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rPr>
        <w:t xml:space="preserve"> </w:t>
      </w:r>
      <w:r w:rsidRPr="00BA5785">
        <w:rPr>
          <w:rFonts w:ascii="Times New Roman" w:hAnsi="Times New Roman"/>
          <w:color w:val="000000" w:themeColor="text1"/>
          <w:sz w:val="24"/>
          <w:szCs w:val="24"/>
          <w:shd w:val="clear" w:color="auto" w:fill="FFFFFF"/>
          <w:lang w:val="en-US"/>
        </w:rPr>
        <w:t>URL</w:t>
      </w:r>
      <w:r w:rsidRPr="00BA5785">
        <w:rPr>
          <w:rFonts w:ascii="Times New Roman" w:hAnsi="Times New Roman"/>
          <w:color w:val="000000" w:themeColor="text1"/>
          <w:sz w:val="24"/>
          <w:szCs w:val="24"/>
          <w:shd w:val="clear" w:color="auto" w:fill="FFFFFF"/>
        </w:rPr>
        <w:t xml:space="preserve">: </w:t>
      </w:r>
      <w:hyperlink r:id="rId17" w:history="1">
        <w:r w:rsidRPr="00BA5785">
          <w:rPr>
            <w:rFonts w:ascii="Times New Roman" w:hAnsi="Times New Roman"/>
            <w:color w:val="000000" w:themeColor="text1"/>
            <w:sz w:val="24"/>
            <w:szCs w:val="24"/>
            <w:shd w:val="clear" w:color="auto" w:fill="FFFFFF"/>
            <w:lang w:val="en-US"/>
          </w:rPr>
          <w:t>http</w:t>
        </w:r>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pravo</w:t>
        </w:r>
        <w:proofErr w:type="spellEnd"/>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gov</w:t>
        </w:r>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ru</w:t>
        </w:r>
        <w:proofErr w:type="spellEnd"/>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proxy</w:t>
        </w:r>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ips</w:t>
        </w:r>
        <w:proofErr w:type="spellEnd"/>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docbody</w:t>
        </w:r>
        <w:proofErr w:type="spellEnd"/>
        <w:r w:rsidRPr="00BA5785">
          <w:rPr>
            <w:rFonts w:ascii="Times New Roman" w:hAnsi="Times New Roman"/>
            <w:color w:val="000000" w:themeColor="text1"/>
            <w:sz w:val="24"/>
            <w:szCs w:val="24"/>
            <w:shd w:val="clear" w:color="auto" w:fill="FFFFFF"/>
          </w:rPr>
          <w:t>=&amp;</w:t>
        </w:r>
        <w:proofErr w:type="spellStart"/>
        <w:r w:rsidRPr="00BA5785">
          <w:rPr>
            <w:rFonts w:ascii="Times New Roman" w:hAnsi="Times New Roman"/>
            <w:color w:val="000000" w:themeColor="text1"/>
            <w:sz w:val="24"/>
            <w:szCs w:val="24"/>
            <w:shd w:val="clear" w:color="auto" w:fill="FFFFFF"/>
            <w:lang w:val="en-US"/>
          </w:rPr>
          <w:t>nd</w:t>
        </w:r>
        <w:proofErr w:type="spellEnd"/>
        <w:r w:rsidRPr="00BA5785">
          <w:rPr>
            <w:rFonts w:ascii="Times New Roman" w:hAnsi="Times New Roman"/>
            <w:color w:val="000000" w:themeColor="text1"/>
            <w:sz w:val="24"/>
            <w:szCs w:val="24"/>
            <w:shd w:val="clear" w:color="auto" w:fill="FFFFFF"/>
          </w:rPr>
          <w:t>=102043095</w:t>
        </w:r>
      </w:hyperlink>
      <w:r w:rsidRPr="00BA5785">
        <w:rPr>
          <w:rFonts w:ascii="Times New Roman" w:hAnsi="Times New Roman"/>
          <w:color w:val="000000" w:themeColor="text1"/>
          <w:sz w:val="24"/>
          <w:szCs w:val="24"/>
          <w:shd w:val="clear" w:color="auto" w:fill="FFFFFF"/>
        </w:rPr>
        <w:t xml:space="preserve"> </w:t>
      </w:r>
      <w:r w:rsidRPr="00BA5785">
        <w:rPr>
          <w:rFonts w:ascii="Times New Roman" w:hAnsi="Times New Roman"/>
          <w:color w:val="000000" w:themeColor="text1"/>
          <w:sz w:val="24"/>
          <w:szCs w:val="24"/>
        </w:rPr>
        <w:t>Дата обращения: 10.01.19</w:t>
      </w:r>
    </w:p>
    <w:p w14:paraId="0372A06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Федеральный закон от 29 декабря 2012 г № 273 – ФЗ "Об образовании в Российской Федерации»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8" w:history="1">
        <w:r w:rsidRPr="00BA5785">
          <w:rPr>
            <w:rFonts w:ascii="Times New Roman" w:hAnsi="Times New Roman"/>
            <w:color w:val="000000" w:themeColor="text1"/>
            <w:sz w:val="24"/>
            <w:szCs w:val="24"/>
          </w:rPr>
          <w:t>http://pravo.gov.ru/proxy/ips/?docbody=&amp;nd=102162745</w:t>
        </w:r>
      </w:hyperlink>
      <w:r w:rsidRPr="00BA5785">
        <w:rPr>
          <w:rFonts w:ascii="Times New Roman" w:hAnsi="Times New Roman"/>
          <w:color w:val="000000" w:themeColor="text1"/>
          <w:sz w:val="24"/>
          <w:szCs w:val="24"/>
        </w:rPr>
        <w:t xml:space="preserve"> Дата обращения: 10.01.19</w:t>
      </w:r>
    </w:p>
    <w:p w14:paraId="5F8010C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A European strategy for smart, sustainable and inclusive growth URL: </w:t>
      </w:r>
      <w:hyperlink r:id="rId19" w:history="1">
        <w:r w:rsidRPr="00BA5785">
          <w:rPr>
            <w:rFonts w:ascii="Times New Roman" w:hAnsi="Times New Roman"/>
            <w:color w:val="000000" w:themeColor="text1"/>
            <w:sz w:val="24"/>
            <w:szCs w:val="24"/>
            <w:lang w:val="en-US"/>
          </w:rPr>
          <w:t>http://ec.europa.eu/eu2020/pdf/COMPLET%20EN%20BARROSO%20%20%20007%20-%20Europe%202020%20-%20EN%20version.pdf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4F10136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A Reinforced European Research Area Partnership for Excellence and Growth URL: </w:t>
      </w:r>
      <w:hyperlink r:id="rId20" w:history="1">
        <w:r w:rsidRPr="00BA5785">
          <w:rPr>
            <w:rFonts w:ascii="Times New Roman" w:hAnsi="Times New Roman"/>
            <w:color w:val="000000" w:themeColor="text1"/>
            <w:sz w:val="24"/>
            <w:szCs w:val="24"/>
            <w:lang w:val="en-US"/>
          </w:rPr>
          <w:t>https://ec.europa.eu/research/science-society/document_library/pdf_06/era-communication-partnership-excellence-growth_en.pdf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36C46AD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A Roadmap for Action 2009-2011 URL: https://www.eranet-rus.eu/_media/russia_roadmap_2009_to_2011.pdf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10.03.19</w:t>
      </w:r>
    </w:p>
    <w:p w14:paraId="2842DA6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A Roadmap for Action 2011-2013 URL: https://ec.europa.eu/research/iscp/pdf/policy/russia_road_map_2011-2013.pdf#view=fit&amp;pagemode=none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10.03.19</w:t>
      </w:r>
    </w:p>
    <w:p w14:paraId="27C23CC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Bruges Communiqué: Education Ministers back Commission strategy for vocational training URL: </w:t>
      </w:r>
      <w:hyperlink r:id="rId21" w:history="1">
        <w:r w:rsidRPr="00BA5785">
          <w:rPr>
            <w:rFonts w:ascii="Times New Roman" w:hAnsi="Times New Roman"/>
            <w:color w:val="000000" w:themeColor="text1"/>
            <w:sz w:val="24"/>
            <w:szCs w:val="24"/>
            <w:lang w:val="en-US"/>
          </w:rPr>
          <w:t>http://europa.eu/rapid/press-release_IP-10-1673_en.htm</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61A33699"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Bucharest Communiqué</w:t>
      </w:r>
      <w:r w:rsidRPr="00BA5785">
        <w:rPr>
          <w:rFonts w:ascii="Times New Roman" w:hAnsi="Times New Roman"/>
          <w:color w:val="000000" w:themeColor="text1"/>
          <w:sz w:val="24"/>
          <w:szCs w:val="24"/>
          <w:lang w:val="en-US"/>
        </w:rPr>
        <w:t xml:space="preserve"> URL: </w:t>
      </w:r>
      <w:hyperlink r:id="rId22" w:history="1">
        <w:r w:rsidRPr="00BA5785">
          <w:rPr>
            <w:rFonts w:ascii="Times New Roman" w:hAnsi="Times New Roman"/>
            <w:color w:val="000000" w:themeColor="text1"/>
            <w:sz w:val="24"/>
            <w:szCs w:val="24"/>
            <w:lang w:val="en-US"/>
          </w:rPr>
          <w:t>http://www.ehea.info/Uploads/(1)/Bucharest%20Communique%202012.pdf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4D72794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bCs/>
          <w:color w:val="000000" w:themeColor="text1"/>
          <w:sz w:val="24"/>
          <w:szCs w:val="24"/>
          <w:lang w:val="en-US"/>
        </w:rPr>
        <w:t>Budapest-Vienna Declaration on the European Higher Education Area</w:t>
      </w:r>
      <w:r w:rsidRPr="00BA5785">
        <w:rPr>
          <w:rFonts w:ascii="Times New Roman" w:hAnsi="Times New Roman"/>
          <w:color w:val="000000" w:themeColor="text1"/>
          <w:sz w:val="24"/>
          <w:szCs w:val="24"/>
          <w:lang w:val="en-US"/>
        </w:rPr>
        <w:t xml:space="preserve"> URL: </w:t>
      </w:r>
      <w:hyperlink r:id="rId23" w:history="1">
        <w:r w:rsidRPr="00BA5785">
          <w:rPr>
            <w:rFonts w:ascii="Times New Roman" w:hAnsi="Times New Roman"/>
            <w:color w:val="000000" w:themeColor="text1"/>
            <w:sz w:val="24"/>
            <w:szCs w:val="24"/>
            <w:lang w:val="en-US"/>
          </w:rPr>
          <w:t>http://www.ehea.info/Uploads/Declarations/Budapest-Vienna_Declaration.pdf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27.02.17</w:t>
      </w:r>
    </w:p>
    <w:p w14:paraId="3BA36FA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Convention on the recognition of qualifications concerning higher education in the European region URL: </w:t>
      </w:r>
      <w:hyperlink r:id="rId24" w:history="1">
        <w:r w:rsidRPr="00BA5785">
          <w:rPr>
            <w:rFonts w:ascii="Times New Roman" w:hAnsi="Times New Roman"/>
            <w:color w:val="000000" w:themeColor="text1"/>
            <w:sz w:val="24"/>
            <w:szCs w:val="24"/>
            <w:lang w:val="en-US"/>
          </w:rPr>
          <w:t>http://pjp-eu.coe.int/documents/1465728/8478202/1997_Lisbon_Recognition_Convention_eng.pdf/1a5a1e62-33ab-4ff7-af66-5b4dca8fb323</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07FE87B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bdr w:val="none" w:sz="0" w:space="0" w:color="auto" w:frame="1"/>
          <w:lang w:val="en-US" w:eastAsia="ru-RU"/>
        </w:rPr>
      </w:pPr>
      <w:r w:rsidRPr="00BA5785">
        <w:rPr>
          <w:rFonts w:ascii="Times New Roman" w:hAnsi="Times New Roman"/>
          <w:color w:val="000000" w:themeColor="text1"/>
          <w:sz w:val="24"/>
          <w:szCs w:val="24"/>
          <w:lang w:val="en-US"/>
        </w:rPr>
        <w:t xml:space="preserve">Council Conclusions on the Launch of the “Ljubljana Process” - towards full </w:t>
      </w:r>
      <w:proofErr w:type="spellStart"/>
      <w:r w:rsidRPr="00BA5785">
        <w:rPr>
          <w:rFonts w:ascii="Times New Roman" w:hAnsi="Times New Roman"/>
          <w:color w:val="000000" w:themeColor="text1"/>
          <w:sz w:val="24"/>
          <w:szCs w:val="24"/>
          <w:lang w:val="en-US"/>
        </w:rPr>
        <w:t>realisation</w:t>
      </w:r>
      <w:proofErr w:type="spellEnd"/>
      <w:r w:rsidRPr="00BA5785">
        <w:rPr>
          <w:rFonts w:ascii="Times New Roman" w:hAnsi="Times New Roman"/>
          <w:color w:val="000000" w:themeColor="text1"/>
          <w:sz w:val="24"/>
          <w:szCs w:val="24"/>
          <w:lang w:val="en-US"/>
        </w:rPr>
        <w:t xml:space="preserve"> of ERA</w:t>
      </w:r>
      <w:r w:rsidRPr="00BA5785">
        <w:rPr>
          <w:rFonts w:ascii="Times New Roman" w:hAnsi="Times New Roman"/>
          <w:color w:val="000000" w:themeColor="text1"/>
          <w:sz w:val="24"/>
          <w:szCs w:val="24"/>
          <w:bdr w:val="none" w:sz="0" w:space="0" w:color="auto" w:frame="1"/>
          <w:lang w:val="en-US" w:eastAsia="ru-RU"/>
        </w:rPr>
        <w:t xml:space="preserve"> URL:</w:t>
      </w:r>
      <w:r w:rsidRPr="00BA5785">
        <w:rPr>
          <w:rFonts w:ascii="Times New Roman" w:hAnsi="Times New Roman"/>
          <w:color w:val="000000" w:themeColor="text1"/>
          <w:sz w:val="24"/>
          <w:szCs w:val="24"/>
          <w:lang w:val="en-US"/>
        </w:rPr>
        <w:t xml:space="preserve"> </w:t>
      </w:r>
      <w:hyperlink r:id="rId25" w:history="1">
        <w:r w:rsidRPr="00BA5785">
          <w:rPr>
            <w:rFonts w:ascii="Times New Roman" w:hAnsi="Times New Roman"/>
            <w:color w:val="000000" w:themeColor="text1"/>
            <w:sz w:val="24"/>
            <w:szCs w:val="24"/>
            <w:bdr w:val="none" w:sz="0" w:space="0" w:color="auto" w:frame="1"/>
            <w:lang w:val="en-US"/>
          </w:rPr>
          <w:t>http://www.eu2008.si/si/News_and_Documents/Council_Conclusions/May/0529_COMPET-Lj_proces.pdf</w:t>
        </w:r>
      </w:hyperlink>
      <w:r w:rsidRPr="00BA5785">
        <w:rPr>
          <w:rFonts w:ascii="Times New Roman" w:hAnsi="Times New Roman"/>
          <w:color w:val="000000" w:themeColor="text1"/>
          <w:sz w:val="24"/>
          <w:szCs w:val="24"/>
          <w:bdr w:val="none" w:sz="0" w:space="0" w:color="auto" w:frame="1"/>
          <w:lang w:val="en-US" w:eastAsia="ru-RU"/>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4AA89C71" w14:textId="3E9ED4EA"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lastRenderedPageBreak/>
        <w:t>Council Decision 2006/971/EC</w:t>
      </w:r>
      <w:r w:rsidR="008A4AAF"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lang w:val="en-US"/>
        </w:rPr>
        <w:t xml:space="preserve">of 19 December 2006 concerning the specific </w:t>
      </w:r>
      <w:proofErr w:type="spellStart"/>
      <w:r w:rsidRPr="00BA5785">
        <w:rPr>
          <w:rFonts w:ascii="Times New Roman" w:hAnsi="Times New Roman"/>
          <w:color w:val="000000" w:themeColor="text1"/>
          <w:sz w:val="24"/>
          <w:szCs w:val="24"/>
          <w:lang w:val="en-US"/>
        </w:rPr>
        <w:t>programme</w:t>
      </w:r>
      <w:proofErr w:type="spellEnd"/>
      <w:r w:rsidRPr="00BA5785">
        <w:rPr>
          <w:rFonts w:ascii="Times New Roman" w:hAnsi="Times New Roman"/>
          <w:color w:val="000000" w:themeColor="text1"/>
          <w:sz w:val="24"/>
          <w:szCs w:val="24"/>
          <w:lang w:val="en-US"/>
        </w:rPr>
        <w:t xml:space="preserve"> ‘Cooperation’ implementing the Seventh Framework </w:t>
      </w:r>
      <w:proofErr w:type="spellStart"/>
      <w:r w:rsidRPr="00BA5785">
        <w:rPr>
          <w:rFonts w:ascii="Times New Roman" w:hAnsi="Times New Roman"/>
          <w:color w:val="000000" w:themeColor="text1"/>
          <w:sz w:val="24"/>
          <w:szCs w:val="24"/>
          <w:lang w:val="en-US"/>
        </w:rPr>
        <w:t>Programme</w:t>
      </w:r>
      <w:proofErr w:type="spellEnd"/>
      <w:r w:rsidRPr="00BA5785">
        <w:rPr>
          <w:rFonts w:ascii="Times New Roman" w:hAnsi="Times New Roman"/>
          <w:color w:val="000000" w:themeColor="text1"/>
          <w:sz w:val="24"/>
          <w:szCs w:val="24"/>
          <w:lang w:val="en-US"/>
        </w:rPr>
        <w:t xml:space="preserve"> of the European Community for research, technological development and demonstration activities (2007 to 2013 // Official Journal of the European Union URL: </w:t>
      </w:r>
      <w:hyperlink r:id="rId26" w:history="1">
        <w:r w:rsidRPr="00BA5785">
          <w:rPr>
            <w:rFonts w:ascii="Times New Roman" w:hAnsi="Times New Roman"/>
            <w:color w:val="000000" w:themeColor="text1"/>
            <w:sz w:val="24"/>
            <w:szCs w:val="24"/>
            <w:lang w:val="en-US"/>
          </w:rPr>
          <w:t>file:///C:/Users/813826/Downloads/fp7cooperation_2399.pdf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20.04.19</w:t>
      </w:r>
    </w:p>
    <w:p w14:paraId="418680A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Council resolution of 25 July 1983 on framework </w:t>
      </w:r>
      <w:proofErr w:type="spellStart"/>
      <w:r w:rsidRPr="00BA5785">
        <w:rPr>
          <w:rFonts w:ascii="Times New Roman" w:hAnsi="Times New Roman"/>
          <w:color w:val="000000" w:themeColor="text1"/>
          <w:sz w:val="24"/>
          <w:szCs w:val="24"/>
          <w:lang w:val="en-US"/>
        </w:rPr>
        <w:t>programmes</w:t>
      </w:r>
      <w:proofErr w:type="spellEnd"/>
      <w:r w:rsidRPr="00BA5785">
        <w:rPr>
          <w:rFonts w:ascii="Times New Roman" w:hAnsi="Times New Roman"/>
          <w:color w:val="000000" w:themeColor="text1"/>
          <w:sz w:val="24"/>
          <w:szCs w:val="24"/>
          <w:lang w:val="en-US"/>
        </w:rPr>
        <w:t xml:space="preserve"> for Community research, development and demonstration activities and a first framework </w:t>
      </w:r>
      <w:proofErr w:type="spellStart"/>
      <w:r w:rsidRPr="00BA5785">
        <w:rPr>
          <w:rFonts w:ascii="Times New Roman" w:hAnsi="Times New Roman"/>
          <w:color w:val="000000" w:themeColor="text1"/>
          <w:sz w:val="24"/>
          <w:szCs w:val="24"/>
          <w:lang w:val="en-US"/>
        </w:rPr>
        <w:t>programme</w:t>
      </w:r>
      <w:proofErr w:type="spellEnd"/>
      <w:r w:rsidRPr="00BA5785">
        <w:rPr>
          <w:rFonts w:ascii="Times New Roman" w:hAnsi="Times New Roman"/>
          <w:color w:val="000000" w:themeColor="text1"/>
          <w:sz w:val="24"/>
          <w:szCs w:val="24"/>
          <w:lang w:val="en-US"/>
        </w:rPr>
        <w:t xml:space="preserve"> 1984 to 1987// Official Journal of the European Union </w:t>
      </w:r>
      <w:hyperlink r:id="rId27" w:history="1">
        <w:r w:rsidRPr="00BA5785">
          <w:rPr>
            <w:rFonts w:ascii="Times New Roman" w:hAnsi="Times New Roman"/>
            <w:color w:val="000000" w:themeColor="text1"/>
            <w:sz w:val="24"/>
            <w:szCs w:val="24"/>
            <w:lang w:val="en-US"/>
          </w:rPr>
          <w:t>URL:https://eur-lex.europa.eu/legal-content/EN/TXT/PDF/?uri=CELEX:31983Y0804(01)&amp;from=EN</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20.04.19</w:t>
      </w:r>
    </w:p>
    <w:p w14:paraId="60026C3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Decision No 1513/2002/EC of the European Parliament and of the Council of 27 June 2002 concerning the sixth framework </w:t>
      </w:r>
      <w:proofErr w:type="spellStart"/>
      <w:r w:rsidRPr="00BA5785">
        <w:rPr>
          <w:rFonts w:ascii="Times New Roman" w:hAnsi="Times New Roman"/>
          <w:color w:val="000000" w:themeColor="text1"/>
          <w:sz w:val="24"/>
          <w:szCs w:val="24"/>
          <w:lang w:val="en-US"/>
        </w:rPr>
        <w:t>programme</w:t>
      </w:r>
      <w:proofErr w:type="spellEnd"/>
      <w:r w:rsidRPr="00BA5785">
        <w:rPr>
          <w:rFonts w:ascii="Times New Roman" w:hAnsi="Times New Roman"/>
          <w:color w:val="000000" w:themeColor="text1"/>
          <w:sz w:val="24"/>
          <w:szCs w:val="24"/>
          <w:lang w:val="en-US"/>
        </w:rPr>
        <w:t xml:space="preserve"> of the European Community for research, technological development and demonstration activities, contributing to the creation of the European Research Area and to innovation (2002 to 2006 // Official Journal of the European Union URL: </w:t>
      </w:r>
      <w:hyperlink r:id="rId28" w:history="1">
        <w:r w:rsidRPr="00BA5785">
          <w:rPr>
            <w:rFonts w:ascii="Times New Roman" w:hAnsi="Times New Roman"/>
            <w:color w:val="000000" w:themeColor="text1"/>
            <w:sz w:val="24"/>
            <w:szCs w:val="24"/>
            <w:lang w:val="en-US"/>
          </w:rPr>
          <w:t>https://eur-lex.europa.eu/legal-content/EN/TXT/?uri=CELEX:32002D1513</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20.04.19</w:t>
      </w:r>
    </w:p>
    <w:p w14:paraId="57FD98B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58" w:name="_Hlk9201225"/>
      <w:r w:rsidRPr="00BA5785">
        <w:rPr>
          <w:rFonts w:ascii="Times New Roman" w:hAnsi="Times New Roman"/>
          <w:bCs/>
          <w:color w:val="000000" w:themeColor="text1"/>
          <w:sz w:val="24"/>
          <w:szCs w:val="24"/>
          <w:lang w:val="en-US"/>
        </w:rPr>
        <w:t xml:space="preserve">European Research Area Roadmap 2015-2020 </w:t>
      </w:r>
      <w:bookmarkEnd w:id="58"/>
      <w:r w:rsidRPr="00BA5785">
        <w:rPr>
          <w:rFonts w:ascii="Times New Roman" w:hAnsi="Times New Roman"/>
          <w:color w:val="000000" w:themeColor="text1"/>
          <w:sz w:val="24"/>
          <w:szCs w:val="24"/>
          <w:lang w:val="en-US"/>
        </w:rPr>
        <w:t xml:space="preserve">URL: </w:t>
      </w:r>
      <w:hyperlink r:id="rId29" w:history="1">
        <w:r w:rsidRPr="00BA5785">
          <w:rPr>
            <w:rFonts w:ascii="Times New Roman" w:hAnsi="Times New Roman"/>
            <w:bCs/>
            <w:color w:val="000000" w:themeColor="text1"/>
            <w:sz w:val="24"/>
            <w:szCs w:val="24"/>
            <w:lang w:val="en-US"/>
          </w:rPr>
          <w:t>https://era.gv.at/object/document/1845/attach/ERA_Roadmap_st01208_en15.pdf</w:t>
        </w:r>
      </w:hyperlink>
      <w:r w:rsidRPr="00BA5785">
        <w:rPr>
          <w:rFonts w:ascii="Times New Roman" w:hAnsi="Times New Roman"/>
          <w:bCs/>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36D8D3E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Helsinki Communiqué URL: </w:t>
      </w:r>
      <w:hyperlink r:id="rId30" w:history="1">
        <w:r w:rsidRPr="00BA5785">
          <w:rPr>
            <w:rFonts w:ascii="Times New Roman" w:hAnsi="Times New Roman"/>
            <w:color w:val="000000" w:themeColor="text1"/>
            <w:sz w:val="24"/>
            <w:szCs w:val="24"/>
            <w:lang w:val="en-US"/>
          </w:rPr>
          <w:t>http://www.cedefop.europa.eu/files/helsinkicom_en.pdf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37458DC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lang w:val="en-US"/>
        </w:rPr>
        <w:t xml:space="preserve">Horizon </w:t>
      </w:r>
      <w:proofErr w:type="gramStart"/>
      <w:r w:rsidRPr="00BA5785">
        <w:rPr>
          <w:rFonts w:ascii="Times New Roman" w:hAnsi="Times New Roman"/>
          <w:color w:val="000000" w:themeColor="text1"/>
          <w:sz w:val="24"/>
          <w:szCs w:val="24"/>
          <w:lang w:val="en-US"/>
        </w:rPr>
        <w:t>2020  –</w:t>
      </w:r>
      <w:proofErr w:type="gramEnd"/>
      <w:r w:rsidRPr="00BA5785">
        <w:rPr>
          <w:rFonts w:ascii="Times New Roman" w:hAnsi="Times New Roman"/>
          <w:color w:val="000000" w:themeColor="text1"/>
          <w:sz w:val="24"/>
          <w:szCs w:val="24"/>
          <w:lang w:val="en-US"/>
        </w:rPr>
        <w:t xml:space="preserve"> The Framework </w:t>
      </w:r>
      <w:proofErr w:type="spellStart"/>
      <w:r w:rsidRPr="00BA5785">
        <w:rPr>
          <w:rFonts w:ascii="Times New Roman" w:hAnsi="Times New Roman"/>
          <w:color w:val="000000" w:themeColor="text1"/>
          <w:sz w:val="24"/>
          <w:szCs w:val="24"/>
          <w:lang w:val="en-US"/>
        </w:rPr>
        <w:t>Programme</w:t>
      </w:r>
      <w:proofErr w:type="spellEnd"/>
      <w:r w:rsidRPr="00BA5785">
        <w:rPr>
          <w:rFonts w:ascii="Times New Roman" w:hAnsi="Times New Roman"/>
          <w:color w:val="000000" w:themeColor="text1"/>
          <w:sz w:val="24"/>
          <w:szCs w:val="24"/>
          <w:lang w:val="en-US"/>
        </w:rPr>
        <w:t xml:space="preserve"> for Research and Innovation. URL</w:t>
      </w:r>
      <w:r w:rsidRPr="00BA5785">
        <w:rPr>
          <w:rFonts w:ascii="Times New Roman" w:hAnsi="Times New Roman"/>
          <w:color w:val="000000" w:themeColor="text1"/>
          <w:sz w:val="24"/>
          <w:szCs w:val="24"/>
        </w:rPr>
        <w:t xml:space="preserve"> </w:t>
      </w:r>
      <w:hyperlink r:id="rId31" w:anchor="h2020-work-programmes-2018-20"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ec</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europa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info</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funding</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tenders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opportunities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portal</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screen</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how</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to</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participate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reference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documents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h</w:t>
        </w:r>
        <w:r w:rsidRPr="00BA5785">
          <w:rPr>
            <w:rFonts w:ascii="Times New Roman" w:hAnsi="Times New Roman"/>
            <w:color w:val="000000" w:themeColor="text1"/>
            <w:sz w:val="24"/>
            <w:szCs w:val="24"/>
          </w:rPr>
          <w:t>2020-</w:t>
        </w:r>
        <w:r w:rsidRPr="00BA5785">
          <w:rPr>
            <w:rFonts w:ascii="Times New Roman" w:hAnsi="Times New Roman"/>
            <w:color w:val="000000" w:themeColor="text1"/>
            <w:sz w:val="24"/>
            <w:szCs w:val="24"/>
            <w:lang w:val="en-US"/>
          </w:rPr>
          <w:t>work</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programmes</w:t>
        </w:r>
        <w:proofErr w:type="spellEnd"/>
        <w:r w:rsidRPr="00BA5785">
          <w:rPr>
            <w:rFonts w:ascii="Times New Roman" w:hAnsi="Times New Roman"/>
            <w:color w:val="000000" w:themeColor="text1"/>
            <w:sz w:val="24"/>
            <w:szCs w:val="24"/>
          </w:rPr>
          <w:t>-2018-20</w:t>
        </w:r>
      </w:hyperlink>
      <w:r w:rsidRPr="00BA5785">
        <w:rPr>
          <w:rFonts w:ascii="Times New Roman" w:hAnsi="Times New Roman"/>
          <w:color w:val="000000" w:themeColor="text1"/>
          <w:sz w:val="24"/>
          <w:szCs w:val="24"/>
        </w:rPr>
        <w:t xml:space="preserve"> Дата обращения: 13.03.19 </w:t>
      </w:r>
    </w:p>
    <w:p w14:paraId="025CA46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Lisbon European Council 23 and 24 March </w:t>
      </w:r>
      <w:proofErr w:type="gramStart"/>
      <w:r w:rsidRPr="00BA5785">
        <w:rPr>
          <w:rFonts w:ascii="Times New Roman" w:hAnsi="Times New Roman"/>
          <w:color w:val="000000" w:themeColor="text1"/>
          <w:sz w:val="24"/>
          <w:szCs w:val="24"/>
          <w:lang w:val="en-US"/>
        </w:rPr>
        <w:t>2000 :</w:t>
      </w:r>
      <w:proofErr w:type="gramEnd"/>
      <w:r w:rsidRPr="00BA5785">
        <w:rPr>
          <w:rFonts w:ascii="Times New Roman" w:hAnsi="Times New Roman"/>
          <w:color w:val="000000" w:themeColor="text1"/>
          <w:sz w:val="24"/>
          <w:szCs w:val="24"/>
          <w:lang w:val="en-US"/>
        </w:rPr>
        <w:t xml:space="preserve"> Presidency Conclusions / European Parliament.  http://www.europarl.europa.eu/summits/lis1_en.htm</w:t>
      </w:r>
    </w:p>
    <w:p w14:paraId="371B8AC3"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color w:val="000000" w:themeColor="text1"/>
          <w:sz w:val="24"/>
          <w:szCs w:val="24"/>
          <w:lang w:val="en-US"/>
        </w:rPr>
        <w:t xml:space="preserve">London </w:t>
      </w:r>
      <w:r w:rsidRPr="00BA5785">
        <w:rPr>
          <w:rFonts w:ascii="Times New Roman" w:hAnsi="Times New Roman"/>
          <w:color w:val="000000" w:themeColor="text1"/>
          <w:sz w:val="24"/>
          <w:szCs w:val="24"/>
        </w:rPr>
        <w:t>С</w:t>
      </w:r>
      <w:proofErr w:type="spellStart"/>
      <w:r w:rsidRPr="00BA5785">
        <w:rPr>
          <w:rFonts w:ascii="Times New Roman" w:hAnsi="Times New Roman"/>
          <w:color w:val="000000" w:themeColor="text1"/>
          <w:sz w:val="24"/>
          <w:szCs w:val="24"/>
          <w:lang w:val="en-US"/>
        </w:rPr>
        <w:t>ommuniqué</w:t>
      </w:r>
      <w:proofErr w:type="spellEnd"/>
      <w:r w:rsidRPr="00BA5785">
        <w:rPr>
          <w:rFonts w:ascii="Times New Roman" w:hAnsi="Times New Roman"/>
          <w:color w:val="000000" w:themeColor="text1"/>
          <w:sz w:val="24"/>
          <w:szCs w:val="24"/>
          <w:lang w:val="en-US"/>
        </w:rPr>
        <w:t xml:space="preserve"> URL: </w:t>
      </w:r>
      <w:hyperlink r:id="rId32" w:history="1">
        <w:r w:rsidRPr="00BA5785">
          <w:rPr>
            <w:rFonts w:ascii="Times New Roman" w:hAnsi="Times New Roman"/>
            <w:color w:val="000000" w:themeColor="text1"/>
            <w:sz w:val="24"/>
            <w:szCs w:val="24"/>
            <w:lang w:val="en-US"/>
          </w:rPr>
          <w:t>http://media.ehea.info/file/2007_London/69/7/2007_London_Communique_English_588697.pdf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r w:rsidRPr="00BA5785">
        <w:rPr>
          <w:rFonts w:ascii="Times New Roman" w:hAnsi="Times New Roman"/>
          <w:bCs/>
          <w:color w:val="000000" w:themeColor="text1"/>
          <w:sz w:val="24"/>
          <w:szCs w:val="24"/>
          <w:lang w:val="en-US"/>
        </w:rPr>
        <w:t xml:space="preserve"> The Bologna Process 2020 - The European Higher Education Area in the new decade URL: </w:t>
      </w:r>
      <w:hyperlink r:id="rId33" w:history="1">
        <w:r w:rsidRPr="00BA5785">
          <w:rPr>
            <w:rFonts w:ascii="Times New Roman" w:hAnsi="Times New Roman"/>
            <w:color w:val="000000" w:themeColor="text1"/>
            <w:sz w:val="24"/>
            <w:szCs w:val="24"/>
            <w:lang w:val="en-US"/>
          </w:rPr>
          <w:t>http://www.ehea.info/Uploads/Declarations/Leuven_Louvain-la-Neuve_Communiqué_April_2009.pdf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36A72D0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Maastricht Communiqué URL: </w:t>
      </w:r>
      <w:hyperlink r:id="rId34" w:history="1">
        <w:r w:rsidRPr="00BA5785">
          <w:rPr>
            <w:rFonts w:ascii="Times New Roman" w:hAnsi="Times New Roman"/>
            <w:color w:val="000000" w:themeColor="text1"/>
            <w:sz w:val="24"/>
            <w:szCs w:val="24"/>
            <w:lang w:val="en-US"/>
          </w:rPr>
          <w:t>http://www.cedefop.europa.eu/files/communique_maastricht_priorities_vet.pdf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4677AD1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bCs/>
          <w:color w:val="000000" w:themeColor="text1"/>
          <w:sz w:val="24"/>
          <w:szCs w:val="24"/>
          <w:shd w:val="clear" w:color="auto" w:fill="FFFFFF"/>
          <w:lang w:val="en-US"/>
        </w:rPr>
        <w:lastRenderedPageBreak/>
        <w:t>Magna</w:t>
      </w:r>
      <w:r w:rsidRPr="00BA5785">
        <w:rPr>
          <w:rFonts w:ascii="Times New Roman" w:hAnsi="Times New Roman"/>
          <w:color w:val="000000" w:themeColor="text1"/>
          <w:sz w:val="24"/>
          <w:szCs w:val="24"/>
          <w:shd w:val="clear" w:color="auto" w:fill="FFFFFF"/>
          <w:lang w:val="en-US"/>
        </w:rPr>
        <w:t> </w:t>
      </w:r>
      <w:r w:rsidRPr="00BA5785">
        <w:rPr>
          <w:rFonts w:ascii="Times New Roman" w:hAnsi="Times New Roman"/>
          <w:bCs/>
          <w:color w:val="000000" w:themeColor="text1"/>
          <w:sz w:val="24"/>
          <w:szCs w:val="24"/>
          <w:shd w:val="clear" w:color="auto" w:fill="FFFFFF"/>
          <w:lang w:val="en-US"/>
        </w:rPr>
        <w:t>Charta</w:t>
      </w:r>
      <w:r w:rsidRPr="00BA5785">
        <w:rPr>
          <w:rFonts w:ascii="Times New Roman" w:hAnsi="Times New Roman"/>
          <w:color w:val="000000" w:themeColor="text1"/>
          <w:sz w:val="24"/>
          <w:szCs w:val="24"/>
          <w:shd w:val="clear" w:color="auto" w:fill="FFFFFF"/>
          <w:lang w:val="en-US"/>
        </w:rPr>
        <w:t> </w:t>
      </w:r>
      <w:proofErr w:type="spellStart"/>
      <w:r w:rsidRPr="00BA5785">
        <w:rPr>
          <w:rFonts w:ascii="Times New Roman" w:hAnsi="Times New Roman"/>
          <w:color w:val="000000" w:themeColor="text1"/>
          <w:sz w:val="24"/>
          <w:szCs w:val="24"/>
          <w:shd w:val="clear" w:color="auto" w:fill="FFFFFF"/>
          <w:lang w:val="en-US"/>
        </w:rPr>
        <w:t>Universitatum</w:t>
      </w:r>
      <w:proofErr w:type="spellEnd"/>
      <w:r w:rsidRPr="00BA5785">
        <w:rPr>
          <w:rFonts w:ascii="Times New Roman" w:hAnsi="Times New Roman"/>
          <w:color w:val="000000" w:themeColor="text1"/>
          <w:sz w:val="24"/>
          <w:szCs w:val="24"/>
          <w:shd w:val="clear" w:color="auto" w:fill="FFFFFF"/>
          <w:lang w:val="en-US"/>
        </w:rPr>
        <w:t xml:space="preserve"> URL:</w:t>
      </w:r>
      <w:r w:rsidRPr="00BA5785">
        <w:rPr>
          <w:rFonts w:ascii="Times New Roman" w:hAnsi="Times New Roman"/>
          <w:color w:val="000000" w:themeColor="text1"/>
          <w:sz w:val="24"/>
          <w:szCs w:val="24"/>
          <w:lang w:val="en-US"/>
        </w:rPr>
        <w:t xml:space="preserve"> </w:t>
      </w:r>
      <w:hyperlink r:id="rId35" w:history="1">
        <w:r w:rsidRPr="00BA5785">
          <w:rPr>
            <w:rFonts w:ascii="Times New Roman" w:hAnsi="Times New Roman"/>
            <w:color w:val="000000" w:themeColor="text1"/>
            <w:sz w:val="24"/>
            <w:szCs w:val="24"/>
            <w:shd w:val="clear" w:color="auto" w:fill="FFFFFF"/>
            <w:lang w:val="en-US"/>
          </w:rPr>
          <w:t>http://www.magna-charta.org/resources/files/the-magna-charta/english</w:t>
        </w:r>
      </w:hyperlink>
      <w:r w:rsidRPr="00BA5785">
        <w:rPr>
          <w:rFonts w:ascii="Times New Roman" w:hAnsi="Times New Roman"/>
          <w:color w:val="000000" w:themeColor="text1"/>
          <w:sz w:val="24"/>
          <w:szCs w:val="24"/>
          <w:shd w:val="clear" w:color="auto" w:fill="FFFFFF"/>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7837A6F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Paris communique URL: </w:t>
      </w:r>
      <w:hyperlink r:id="rId36" w:history="1">
        <w:r w:rsidRPr="00BA5785">
          <w:rPr>
            <w:rFonts w:ascii="Times New Roman" w:hAnsi="Times New Roman"/>
            <w:color w:val="000000" w:themeColor="text1"/>
            <w:sz w:val="24"/>
            <w:szCs w:val="24"/>
            <w:lang w:val="en-US"/>
          </w:rPr>
          <w:t>http://www.ehea.info/media.ehea.info/file/2018_Paris/77/1/EHEAParis2018_Communique_final_952771.pdf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0A0C3AC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bCs/>
          <w:color w:val="000000" w:themeColor="text1"/>
          <w:sz w:val="24"/>
          <w:szCs w:val="24"/>
          <w:lang w:val="en-US"/>
        </w:rPr>
        <w:t>Realising</w:t>
      </w:r>
      <w:proofErr w:type="spellEnd"/>
      <w:r w:rsidRPr="00BA5785">
        <w:rPr>
          <w:rFonts w:ascii="Times New Roman" w:hAnsi="Times New Roman"/>
          <w:bCs/>
          <w:color w:val="000000" w:themeColor="text1"/>
          <w:sz w:val="24"/>
          <w:szCs w:val="24"/>
          <w:lang w:val="en-US"/>
        </w:rPr>
        <w:t xml:space="preserve"> the European Higher Education Area URL: </w:t>
      </w:r>
      <w:hyperlink r:id="rId37" w:history="1">
        <w:r w:rsidRPr="00BA5785">
          <w:rPr>
            <w:rFonts w:ascii="Times New Roman" w:hAnsi="Times New Roman"/>
            <w:color w:val="000000" w:themeColor="text1"/>
            <w:sz w:val="24"/>
            <w:szCs w:val="24"/>
            <w:lang w:val="en-US"/>
          </w:rPr>
          <w:t>http://www.ehea.info/Uploads/Declarations/Berlin_Communique1.pdf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1236B17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Recommendations of the European Parliament and of the Council of 18 June 2009 on the establishment of a European Quality Assurance Reference Framework for Vocational Education and Training // Official Journal of the European Union URL; </w:t>
      </w:r>
      <w:hyperlink r:id="rId38" w:history="1">
        <w:r w:rsidRPr="00BA5785">
          <w:rPr>
            <w:rFonts w:ascii="Times New Roman" w:hAnsi="Times New Roman"/>
            <w:color w:val="000000" w:themeColor="text1"/>
            <w:sz w:val="24"/>
            <w:szCs w:val="24"/>
            <w:lang w:val="en-US"/>
          </w:rPr>
          <w:t>https://eur-lex.europa.eu/LexUriServ/LexUriServ.do?uri=OJ:C:2009:155:0001:0010:EN:PDF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5741FFC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Riga conclusions 2015 URL: </w:t>
      </w:r>
      <w:hyperlink r:id="rId39" w:history="1">
        <w:r w:rsidRPr="00BA5785">
          <w:rPr>
            <w:rFonts w:ascii="Times New Roman" w:hAnsi="Times New Roman"/>
            <w:color w:val="000000" w:themeColor="text1"/>
            <w:sz w:val="24"/>
            <w:szCs w:val="24"/>
            <w:lang w:val="en-US"/>
          </w:rPr>
          <w:t>https://www.eqavet.eu/Eqavet2017/media/Policy-Documents/Riga-Conclusions-2015.pdf?ext=.pdf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19FEA3A7" w14:textId="4F3F117D"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Roadmap for EU - Russia S&amp;T cooperation URL: </w:t>
      </w:r>
      <w:hyperlink r:id="rId40" w:history="1">
        <w:r w:rsidRPr="00BA5785">
          <w:rPr>
            <w:rFonts w:ascii="Times New Roman" w:hAnsi="Times New Roman"/>
            <w:color w:val="000000" w:themeColor="text1"/>
            <w:sz w:val="24"/>
            <w:szCs w:val="24"/>
            <w:lang w:val="en-US"/>
          </w:rPr>
          <w:t>https://ec.europa.eu/research/iscp/pdf/policy/ru_roadmap_2018.pdf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15.03.19</w:t>
      </w:r>
    </w:p>
    <w:p w14:paraId="418ECC37" w14:textId="616C7919" w:rsidR="007A7AD3" w:rsidRPr="00BA5785" w:rsidRDefault="007A7AD3"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59" w:name="_Hlk9935595"/>
      <w:r w:rsidRPr="00BA5785">
        <w:rPr>
          <w:rFonts w:ascii="Times New Roman" w:hAnsi="Times New Roman"/>
          <w:sz w:val="24"/>
          <w:szCs w:val="24"/>
          <w:lang w:val="en-US"/>
        </w:rPr>
        <w:t xml:space="preserve">Road Map on the Common Space of Research and Education, Including Cultural Aspects </w:t>
      </w:r>
      <w:r w:rsidRPr="00BA5785">
        <w:rPr>
          <w:rFonts w:ascii="Times New Roman" w:hAnsi="Times New Roman"/>
          <w:color w:val="000000" w:themeColor="text1"/>
          <w:sz w:val="24"/>
          <w:szCs w:val="24"/>
          <w:lang w:val="en-US"/>
        </w:rPr>
        <w:t>URL:</w:t>
      </w:r>
      <w:r w:rsidRPr="00BA5785">
        <w:rPr>
          <w:rFonts w:ascii="Times New Roman" w:hAnsi="Times New Roman"/>
          <w:sz w:val="24"/>
          <w:szCs w:val="24"/>
          <w:lang w:val="en-US"/>
        </w:rPr>
        <w:t xml:space="preserve"> </w:t>
      </w:r>
      <w:r w:rsidRPr="00BA5785">
        <w:rPr>
          <w:rFonts w:ascii="Times New Roman" w:hAnsi="Times New Roman"/>
          <w:color w:val="000000" w:themeColor="text1"/>
          <w:sz w:val="24"/>
          <w:szCs w:val="24"/>
          <w:lang w:val="en-US"/>
        </w:rPr>
        <w:t xml:space="preserve">https://russiaeu.ru/userfiles/file/road_map_on_the_common_space_of_research_and_education_2005_english.pdf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15.03.19</w:t>
      </w:r>
      <w:bookmarkEnd w:id="59"/>
    </w:p>
    <w:p w14:paraId="58D90B2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bCs/>
          <w:color w:val="000000" w:themeColor="text1"/>
          <w:sz w:val="24"/>
          <w:szCs w:val="24"/>
          <w:lang w:val="en-US"/>
        </w:rPr>
        <w:t>Sorbonne Joint Declaration</w:t>
      </w:r>
      <w:r w:rsidRPr="00BA5785">
        <w:rPr>
          <w:rFonts w:ascii="Times New Roman" w:hAnsi="Times New Roman"/>
          <w:color w:val="000000" w:themeColor="text1"/>
          <w:sz w:val="24"/>
          <w:szCs w:val="24"/>
          <w:lang w:val="en-US"/>
        </w:rPr>
        <w:t xml:space="preserve"> URL: </w:t>
      </w:r>
      <w:hyperlink r:id="rId41" w:history="1">
        <w:r w:rsidRPr="00BA5785">
          <w:rPr>
            <w:rFonts w:ascii="Times New Roman" w:hAnsi="Times New Roman"/>
            <w:color w:val="000000" w:themeColor="text1"/>
            <w:sz w:val="24"/>
            <w:szCs w:val="24"/>
            <w:lang w:val="en-US"/>
          </w:rPr>
          <w:t>http://www.ehea.info/Uploads/Declarations/SORBONNE_DECLARATION1.pdf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198D5D3D" w14:textId="3B3E12E6"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T</w:t>
      </w:r>
      <w:r w:rsidRPr="00BA5785">
        <w:rPr>
          <w:rFonts w:ascii="Times New Roman" w:hAnsi="Times New Roman"/>
          <w:bCs/>
          <w:color w:val="000000" w:themeColor="text1"/>
          <w:sz w:val="24"/>
          <w:szCs w:val="24"/>
          <w:lang w:val="en-US"/>
        </w:rPr>
        <w:t xml:space="preserve">he Bologna Declaration of 19 June 1999 URL: </w:t>
      </w:r>
      <w:r w:rsidR="00F947BD" w:rsidRPr="00BA5785">
        <w:rPr>
          <w:rFonts w:ascii="Times New Roman" w:hAnsi="Times New Roman"/>
          <w:sz w:val="24"/>
          <w:szCs w:val="24"/>
          <w:lang w:val="en-US"/>
        </w:rPr>
        <w:t>http://www.ehea.info/media.ehea.info/file/Ministerial_conferences/02/8/1999_Bologna_Declaration_English_553028.pdf</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5F3EBBF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The Bordeaux Communique URL: </w:t>
      </w:r>
      <w:hyperlink r:id="rId42" w:history="1">
        <w:r w:rsidRPr="00BA5785">
          <w:rPr>
            <w:rFonts w:ascii="Times New Roman" w:hAnsi="Times New Roman"/>
            <w:color w:val="000000" w:themeColor="text1"/>
            <w:sz w:val="24"/>
            <w:szCs w:val="24"/>
            <w:lang w:val="en-US"/>
          </w:rPr>
          <w:t>https://www.eqavet.eu/Eqavet2017/media/Policy-Documents/The-Bordeaux-Communique.pdf?ext=.pdf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04BE8FB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The Bruges Communiqué </w:t>
      </w:r>
      <w:hyperlink r:id="rId43" w:history="1">
        <w:r w:rsidRPr="00BA5785">
          <w:rPr>
            <w:rFonts w:ascii="Times New Roman" w:hAnsi="Times New Roman"/>
            <w:color w:val="000000" w:themeColor="text1"/>
            <w:sz w:val="24"/>
            <w:szCs w:val="24"/>
            <w:lang w:val="en-US"/>
          </w:rPr>
          <w:t>URL:https://www.eqavet.eu/Eqavet2017/media/Policy-Documents/Bruges-Communique.pdf?ext=.pdf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1D9AFDF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60" w:name="_Hlk9203304"/>
      <w:r w:rsidRPr="00BA5785">
        <w:rPr>
          <w:rFonts w:ascii="Times New Roman" w:hAnsi="Times New Roman"/>
          <w:color w:val="000000" w:themeColor="text1"/>
          <w:sz w:val="24"/>
          <w:szCs w:val="24"/>
          <w:lang w:val="en-US"/>
        </w:rPr>
        <w:t xml:space="preserve">The Copenhagen Declaration URL: </w:t>
      </w:r>
      <w:hyperlink r:id="rId44" w:history="1">
        <w:r w:rsidRPr="00BA5785">
          <w:rPr>
            <w:rFonts w:ascii="Times New Roman" w:hAnsi="Times New Roman"/>
            <w:color w:val="000000" w:themeColor="text1"/>
            <w:sz w:val="24"/>
            <w:szCs w:val="24"/>
            <w:lang w:val="en-US"/>
          </w:rPr>
          <w:t>http://www.cedefop.europa.eu/files/copenahagen_declaration_en.pdf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bookmarkEnd w:id="60"/>
    <w:p w14:paraId="5E0D10C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bCs/>
          <w:color w:val="000000" w:themeColor="text1"/>
          <w:sz w:val="24"/>
          <w:szCs w:val="24"/>
          <w:lang w:val="en-US"/>
        </w:rPr>
        <w:lastRenderedPageBreak/>
        <w:t xml:space="preserve">The European Higher Education Area - Achieving the Goals URL: </w:t>
      </w:r>
      <w:hyperlink r:id="rId45" w:history="1">
        <w:r w:rsidRPr="00BA5785">
          <w:rPr>
            <w:rFonts w:ascii="Times New Roman" w:hAnsi="Times New Roman"/>
            <w:color w:val="000000" w:themeColor="text1"/>
            <w:sz w:val="24"/>
            <w:szCs w:val="24"/>
            <w:lang w:val="en-US"/>
          </w:rPr>
          <w:t>http://www.ehea.info/Uploads/Declarations/Bergen_Communique1.pdf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364A1A7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The European Research Area: Providing new momentum URL: </w:t>
      </w:r>
      <w:hyperlink r:id="rId46" w:history="1">
        <w:r w:rsidRPr="00BA5785">
          <w:rPr>
            <w:rFonts w:ascii="Times New Roman" w:hAnsi="Times New Roman"/>
            <w:color w:val="000000" w:themeColor="text1"/>
            <w:sz w:val="24"/>
            <w:szCs w:val="24"/>
            <w:lang w:val="en-US"/>
          </w:rPr>
          <w:t>http://www.aic.lv/ace/ace_disk/Bologna/contrib/EU/ERA_NEWMOMENTUM_EN.pdf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20.04.19</w:t>
      </w:r>
    </w:p>
    <w:p w14:paraId="53E5C4C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The Lisbon Strategy 2000 – 2010 URL: </w:t>
      </w:r>
      <w:hyperlink r:id="rId47" w:history="1">
        <w:r w:rsidRPr="00BA5785">
          <w:rPr>
            <w:rFonts w:ascii="Times New Roman" w:hAnsi="Times New Roman"/>
            <w:color w:val="000000" w:themeColor="text1"/>
            <w:sz w:val="24"/>
            <w:szCs w:val="24"/>
            <w:lang w:val="en-US"/>
          </w:rPr>
          <w:t>http://www.europarl.europa.eu/document/activities/cont/201107/20110718ATT24270/20110718ATT24270EN.pdf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30BA208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Towards the European Higher Education Area URL: </w:t>
      </w:r>
      <w:hyperlink r:id="rId48" w:history="1">
        <w:r w:rsidRPr="00BA5785">
          <w:rPr>
            <w:rFonts w:ascii="Times New Roman" w:hAnsi="Times New Roman"/>
            <w:color w:val="000000" w:themeColor="text1"/>
            <w:sz w:val="24"/>
            <w:szCs w:val="24"/>
            <w:lang w:val="en-US"/>
          </w:rPr>
          <w:t>http://media.ehea.info/file/2001_Prague/44/2/2001_Prague_Communique_English_553442.pdf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6F7F34B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shd w:val="clear" w:color="auto" w:fill="FFFFFF"/>
          <w:lang w:val="en-US"/>
        </w:rPr>
        <w:t xml:space="preserve">Treaty of Lisbon URL: </w:t>
      </w:r>
      <w:hyperlink r:id="rId49" w:history="1">
        <w:r w:rsidRPr="00BA5785">
          <w:rPr>
            <w:rFonts w:ascii="Times New Roman" w:hAnsi="Times New Roman"/>
            <w:color w:val="000000" w:themeColor="text1"/>
            <w:sz w:val="24"/>
            <w:szCs w:val="24"/>
            <w:shd w:val="clear" w:color="auto" w:fill="FFFFFF"/>
            <w:lang w:val="en-US"/>
          </w:rPr>
          <w:t>https://eur-lex.europa.eu/eli/treaty/lis/sign</w:t>
        </w:r>
      </w:hyperlink>
      <w:r w:rsidRPr="00BA5785">
        <w:rPr>
          <w:rFonts w:ascii="Times New Roman" w:hAnsi="Times New Roman"/>
          <w:color w:val="000000" w:themeColor="text1"/>
          <w:sz w:val="24"/>
          <w:szCs w:val="24"/>
          <w:shd w:val="clear" w:color="auto" w:fill="FFFFFF"/>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2EB4F39E" w14:textId="1DDAAA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color w:val="000000" w:themeColor="text1"/>
          <w:sz w:val="24"/>
          <w:szCs w:val="24"/>
          <w:lang w:val="en-US"/>
        </w:rPr>
        <w:t xml:space="preserve">Yerevan </w:t>
      </w:r>
      <w:r w:rsidRPr="00BA5785">
        <w:rPr>
          <w:rFonts w:ascii="Times New Roman" w:hAnsi="Times New Roman"/>
          <w:color w:val="000000" w:themeColor="text1"/>
          <w:sz w:val="24"/>
          <w:szCs w:val="24"/>
        </w:rPr>
        <w:t>С</w:t>
      </w:r>
      <w:proofErr w:type="spellStart"/>
      <w:r w:rsidRPr="00BA5785">
        <w:rPr>
          <w:rFonts w:ascii="Times New Roman" w:hAnsi="Times New Roman"/>
          <w:color w:val="000000" w:themeColor="text1"/>
          <w:sz w:val="24"/>
          <w:szCs w:val="24"/>
          <w:lang w:val="en-US"/>
        </w:rPr>
        <w:t>ommuniqué</w:t>
      </w:r>
      <w:proofErr w:type="spellEnd"/>
      <w:r w:rsidRPr="00BA5785">
        <w:rPr>
          <w:rFonts w:ascii="Times New Roman" w:hAnsi="Times New Roman"/>
          <w:color w:val="000000" w:themeColor="text1"/>
          <w:sz w:val="24"/>
          <w:szCs w:val="24"/>
          <w:lang w:val="en-US"/>
        </w:rPr>
        <w:t xml:space="preserve"> URL: </w:t>
      </w:r>
      <w:hyperlink r:id="rId50" w:history="1">
        <w:r w:rsidRPr="00BA5785">
          <w:rPr>
            <w:rFonts w:ascii="Times New Roman" w:hAnsi="Times New Roman"/>
            <w:color w:val="000000" w:themeColor="text1"/>
            <w:sz w:val="24"/>
            <w:szCs w:val="24"/>
            <w:lang w:val="en-US"/>
          </w:rPr>
          <w:t>http://media.ehea.info/file/2015_Yerevan/70/7/YerevanCommuniqueFinal_613707.pdf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2BB715CB" w14:textId="77777777" w:rsidR="004423A4" w:rsidRPr="00BA5785" w:rsidRDefault="004423A4" w:rsidP="00BA5785">
      <w:pPr>
        <w:spacing w:after="0" w:line="360" w:lineRule="auto"/>
        <w:jc w:val="center"/>
        <w:rPr>
          <w:rFonts w:ascii="Times New Roman" w:hAnsi="Times New Roman"/>
          <w:color w:val="000000" w:themeColor="text1"/>
          <w:sz w:val="24"/>
          <w:szCs w:val="24"/>
          <w:u w:val="single"/>
        </w:rPr>
      </w:pPr>
      <w:r w:rsidRPr="00BA5785">
        <w:rPr>
          <w:rFonts w:ascii="Times New Roman" w:hAnsi="Times New Roman"/>
          <w:color w:val="000000" w:themeColor="text1"/>
          <w:sz w:val="24"/>
          <w:szCs w:val="24"/>
          <w:u w:val="single"/>
        </w:rPr>
        <w:t>Отчетная документация:</w:t>
      </w:r>
    </w:p>
    <w:p w14:paraId="29CBCE03"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r w:rsidRPr="00BA5785">
        <w:rPr>
          <w:rFonts w:ascii="Times New Roman" w:hAnsi="Times New Roman"/>
          <w:bCs/>
          <w:color w:val="000000" w:themeColor="text1"/>
          <w:sz w:val="24"/>
          <w:szCs w:val="24"/>
        </w:rPr>
        <w:t>Внедрение европейской системы зачетных единиц для профессионального образования и обучения (</w:t>
      </w:r>
      <w:r w:rsidRPr="00BA5785">
        <w:rPr>
          <w:rFonts w:ascii="Times New Roman" w:hAnsi="Times New Roman"/>
          <w:bCs/>
          <w:color w:val="000000" w:themeColor="text1"/>
          <w:sz w:val="24"/>
          <w:szCs w:val="24"/>
          <w:lang w:val="en-US"/>
        </w:rPr>
        <w:t>ECVET</w:t>
      </w:r>
      <w:r w:rsidRPr="00BA5785">
        <w:rPr>
          <w:rFonts w:ascii="Times New Roman" w:hAnsi="Times New Roman"/>
          <w:bCs/>
          <w:color w:val="000000" w:themeColor="text1"/>
          <w:sz w:val="24"/>
          <w:szCs w:val="24"/>
        </w:rPr>
        <w:t xml:space="preserve">) в России и Узбекистане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 xml:space="preserve">: </w:t>
      </w:r>
      <w:r w:rsidRPr="00BA5785">
        <w:rPr>
          <w:rFonts w:ascii="Times New Roman" w:hAnsi="Times New Roman"/>
          <w:bCs/>
          <w:color w:val="000000" w:themeColor="text1"/>
          <w:sz w:val="24"/>
          <w:szCs w:val="24"/>
          <w:lang w:val="en-US"/>
        </w:rPr>
        <w:t>http</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www</w:t>
      </w:r>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ruecvet</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uz</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files</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Reports</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WP</w:t>
      </w:r>
      <w:r w:rsidRPr="00BA5785">
        <w:rPr>
          <w:rFonts w:ascii="Times New Roman" w:hAnsi="Times New Roman"/>
          <w:bCs/>
          <w:color w:val="000000" w:themeColor="text1"/>
          <w:sz w:val="24"/>
          <w:szCs w:val="24"/>
        </w:rPr>
        <w:t>1_</w:t>
      </w:r>
      <w:r w:rsidRPr="00BA5785">
        <w:rPr>
          <w:rFonts w:ascii="Times New Roman" w:hAnsi="Times New Roman"/>
          <w:bCs/>
          <w:color w:val="000000" w:themeColor="text1"/>
          <w:sz w:val="24"/>
          <w:szCs w:val="24"/>
          <w:lang w:val="en-US"/>
        </w:rPr>
        <w:t>Synthesis</w:t>
      </w:r>
      <w:r w:rsidRPr="00BA5785">
        <w:rPr>
          <w:rFonts w:ascii="Times New Roman" w:hAnsi="Times New Roman"/>
          <w:bCs/>
          <w:color w:val="000000" w:themeColor="text1"/>
          <w:sz w:val="24"/>
          <w:szCs w:val="24"/>
        </w:rPr>
        <w:t>%20</w:t>
      </w:r>
      <w:r w:rsidRPr="00BA5785">
        <w:rPr>
          <w:rFonts w:ascii="Times New Roman" w:hAnsi="Times New Roman"/>
          <w:bCs/>
          <w:color w:val="000000" w:themeColor="text1"/>
          <w:sz w:val="24"/>
          <w:szCs w:val="24"/>
          <w:lang w:val="en-US"/>
        </w:rPr>
        <w:t>Report</w:t>
      </w:r>
      <w:r w:rsidRPr="00BA5785">
        <w:rPr>
          <w:rFonts w:ascii="Times New Roman" w:hAnsi="Times New Roman"/>
          <w:bCs/>
          <w:color w:val="000000" w:themeColor="text1"/>
          <w:sz w:val="24"/>
          <w:szCs w:val="24"/>
        </w:rPr>
        <w:t>_</w:t>
      </w:r>
      <w:r w:rsidRPr="00BA5785">
        <w:rPr>
          <w:rFonts w:ascii="Times New Roman" w:hAnsi="Times New Roman"/>
          <w:bCs/>
          <w:color w:val="000000" w:themeColor="text1"/>
          <w:sz w:val="24"/>
          <w:szCs w:val="24"/>
          <w:lang w:val="en-US"/>
        </w:rPr>
        <w:t>FINAL</w:t>
      </w:r>
      <w:r w:rsidRPr="00BA5785">
        <w:rPr>
          <w:rFonts w:ascii="Times New Roman" w:hAnsi="Times New Roman"/>
          <w:bCs/>
          <w:color w:val="000000" w:themeColor="text1"/>
          <w:sz w:val="24"/>
          <w:szCs w:val="24"/>
        </w:rPr>
        <w:t>_</w:t>
      </w:r>
      <w:r w:rsidRPr="00BA5785">
        <w:rPr>
          <w:rFonts w:ascii="Times New Roman" w:hAnsi="Times New Roman"/>
          <w:bCs/>
          <w:color w:val="000000" w:themeColor="text1"/>
          <w:sz w:val="24"/>
          <w:szCs w:val="24"/>
          <w:lang w:val="en-US"/>
        </w:rPr>
        <w:t>Ru</w:t>
      </w:r>
      <w:r w:rsidRPr="00BA5785">
        <w:rPr>
          <w:rFonts w:ascii="Times New Roman" w:hAnsi="Times New Roman"/>
          <w:bCs/>
          <w:color w:val="000000" w:themeColor="text1"/>
          <w:sz w:val="24"/>
          <w:szCs w:val="24"/>
        </w:rPr>
        <w:t>_2%20(1).</w:t>
      </w:r>
      <w:r w:rsidRPr="00BA5785">
        <w:rPr>
          <w:rFonts w:ascii="Times New Roman" w:hAnsi="Times New Roman"/>
          <w:bCs/>
          <w:color w:val="000000" w:themeColor="text1"/>
          <w:sz w:val="24"/>
          <w:szCs w:val="24"/>
          <w:lang w:val="en-US"/>
        </w:rPr>
        <w:t>pdf</w:t>
      </w:r>
      <w:r w:rsidRPr="00BA5785">
        <w:rPr>
          <w:rFonts w:ascii="Times New Roman" w:hAnsi="Times New Roman"/>
          <w:bCs/>
          <w:color w:val="000000" w:themeColor="text1"/>
          <w:sz w:val="24"/>
          <w:szCs w:val="24"/>
        </w:rPr>
        <w:t xml:space="preserve"> Дата обращения: 23.03.19</w:t>
      </w:r>
    </w:p>
    <w:p w14:paraId="0AAB0496"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r w:rsidRPr="00BA5785">
        <w:rPr>
          <w:rFonts w:ascii="Times New Roman" w:hAnsi="Times New Roman"/>
          <w:bCs/>
          <w:color w:val="000000" w:themeColor="text1"/>
          <w:sz w:val="24"/>
          <w:szCs w:val="24"/>
        </w:rPr>
        <w:t xml:space="preserve">Готовность российской системы профессионального образования и обучения к внедрению европейской системы зачетных единиц </w:t>
      </w:r>
      <w:r w:rsidRPr="00BA5785">
        <w:rPr>
          <w:rFonts w:ascii="Times New Roman" w:hAnsi="Times New Roman"/>
          <w:bCs/>
          <w:color w:val="000000" w:themeColor="text1"/>
          <w:sz w:val="24"/>
          <w:szCs w:val="24"/>
          <w:lang w:val="en-US"/>
        </w:rPr>
        <w:t>ECVET</w:t>
      </w:r>
      <w:r w:rsidRPr="00BA5785">
        <w:rPr>
          <w:rFonts w:ascii="Times New Roman" w:hAnsi="Times New Roman"/>
          <w:bCs/>
          <w:color w:val="000000" w:themeColor="text1"/>
          <w:sz w:val="24"/>
          <w:szCs w:val="24"/>
        </w:rPr>
        <w:t xml:space="preserve"> для профессионального образования и обучения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 xml:space="preserve">: </w:t>
      </w:r>
      <w:r w:rsidRPr="00BA5785">
        <w:rPr>
          <w:rFonts w:ascii="Times New Roman" w:hAnsi="Times New Roman"/>
          <w:bCs/>
          <w:color w:val="000000" w:themeColor="text1"/>
          <w:sz w:val="24"/>
          <w:szCs w:val="24"/>
          <w:lang w:val="en-US"/>
        </w:rPr>
        <w:t>http</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www</w:t>
      </w:r>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ruecvet</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uz</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files</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Reports</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WP</w:t>
      </w:r>
      <w:r w:rsidRPr="00BA5785">
        <w:rPr>
          <w:rFonts w:ascii="Times New Roman" w:hAnsi="Times New Roman"/>
          <w:bCs/>
          <w:color w:val="000000" w:themeColor="text1"/>
          <w:sz w:val="24"/>
          <w:szCs w:val="24"/>
        </w:rPr>
        <w:t>(1)_</w:t>
      </w:r>
      <w:r w:rsidRPr="00BA5785">
        <w:rPr>
          <w:rFonts w:ascii="Times New Roman" w:hAnsi="Times New Roman"/>
          <w:bCs/>
          <w:color w:val="000000" w:themeColor="text1"/>
          <w:sz w:val="24"/>
          <w:szCs w:val="24"/>
          <w:lang w:val="en-US"/>
        </w:rPr>
        <w:t>D</w:t>
      </w:r>
      <w:r w:rsidRPr="00BA5785">
        <w:rPr>
          <w:rFonts w:ascii="Times New Roman" w:hAnsi="Times New Roman"/>
          <w:bCs/>
          <w:color w:val="000000" w:themeColor="text1"/>
          <w:sz w:val="24"/>
          <w:szCs w:val="24"/>
        </w:rPr>
        <w:t>(1)_</w:t>
      </w:r>
      <w:r w:rsidRPr="00BA5785">
        <w:rPr>
          <w:rFonts w:ascii="Times New Roman" w:hAnsi="Times New Roman"/>
          <w:bCs/>
          <w:color w:val="000000" w:themeColor="text1"/>
          <w:sz w:val="24"/>
          <w:szCs w:val="24"/>
          <w:lang w:val="en-US"/>
        </w:rPr>
        <w:t>State</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of</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Affairs</w:t>
      </w:r>
      <w:r w:rsidRPr="00BA5785">
        <w:rPr>
          <w:rFonts w:ascii="Times New Roman" w:hAnsi="Times New Roman"/>
          <w:bCs/>
          <w:color w:val="000000" w:themeColor="text1"/>
          <w:sz w:val="24"/>
          <w:szCs w:val="24"/>
        </w:rPr>
        <w:t>_</w:t>
      </w:r>
      <w:r w:rsidRPr="00BA5785">
        <w:rPr>
          <w:rFonts w:ascii="Times New Roman" w:hAnsi="Times New Roman"/>
          <w:bCs/>
          <w:color w:val="000000" w:themeColor="text1"/>
          <w:sz w:val="24"/>
          <w:szCs w:val="24"/>
          <w:lang w:val="en-US"/>
        </w:rPr>
        <w:t>Russia</w:t>
      </w:r>
      <w:r w:rsidRPr="00BA5785">
        <w:rPr>
          <w:rFonts w:ascii="Times New Roman" w:hAnsi="Times New Roman"/>
          <w:bCs/>
          <w:color w:val="000000" w:themeColor="text1"/>
          <w:sz w:val="24"/>
          <w:szCs w:val="24"/>
        </w:rPr>
        <w:t>__02-04-2017_</w:t>
      </w:r>
      <w:r w:rsidRPr="00BA5785">
        <w:rPr>
          <w:rFonts w:ascii="Times New Roman" w:hAnsi="Times New Roman"/>
          <w:bCs/>
          <w:color w:val="000000" w:themeColor="text1"/>
          <w:sz w:val="24"/>
          <w:szCs w:val="24"/>
          <w:lang w:val="en-US"/>
        </w:rPr>
        <w:t>RU</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pdf</w:t>
      </w:r>
      <w:r w:rsidRPr="00BA5785">
        <w:rPr>
          <w:rFonts w:ascii="Times New Roman" w:hAnsi="Times New Roman"/>
          <w:bCs/>
          <w:color w:val="000000" w:themeColor="text1"/>
          <w:sz w:val="24"/>
          <w:szCs w:val="24"/>
        </w:rPr>
        <w:t xml:space="preserve"> Дата обращения: 12.05.19</w:t>
      </w:r>
    </w:p>
    <w:p w14:paraId="5DDBAA82"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r w:rsidRPr="00BA5785">
        <w:rPr>
          <w:rFonts w:ascii="Times New Roman" w:hAnsi="Times New Roman"/>
          <w:bCs/>
          <w:color w:val="000000" w:themeColor="text1"/>
          <w:sz w:val="24"/>
          <w:szCs w:val="24"/>
        </w:rPr>
        <w:t xml:space="preserve">Национальный доклад Российской Федерации 2005-2007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 xml:space="preserve">: </w:t>
      </w:r>
      <w:r w:rsidRPr="00BA5785">
        <w:rPr>
          <w:rFonts w:ascii="Times New Roman" w:hAnsi="Times New Roman"/>
          <w:bCs/>
          <w:color w:val="000000" w:themeColor="text1"/>
          <w:sz w:val="24"/>
          <w:szCs w:val="24"/>
          <w:lang w:val="en-US"/>
        </w:rPr>
        <w:t>http</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www</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bologna</w:t>
      </w:r>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ntf</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ru</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DswMedia</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nr</w:t>
      </w:r>
      <w:r w:rsidRPr="00BA5785">
        <w:rPr>
          <w:rFonts w:ascii="Times New Roman" w:hAnsi="Times New Roman"/>
          <w:bCs/>
          <w:color w:val="000000" w:themeColor="text1"/>
          <w:sz w:val="24"/>
          <w:szCs w:val="24"/>
        </w:rPr>
        <w:t>2005-2007_</w:t>
      </w:r>
      <w:proofErr w:type="spellStart"/>
      <w:r w:rsidRPr="00BA5785">
        <w:rPr>
          <w:rFonts w:ascii="Times New Roman" w:hAnsi="Times New Roman"/>
          <w:bCs/>
          <w:color w:val="000000" w:themeColor="text1"/>
          <w:sz w:val="24"/>
          <w:szCs w:val="24"/>
          <w:lang w:val="en-US"/>
        </w:rPr>
        <w:t>rus</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pdf</w:t>
      </w:r>
      <w:r w:rsidRPr="00BA5785">
        <w:rPr>
          <w:rFonts w:ascii="Times New Roman" w:hAnsi="Times New Roman"/>
          <w:bCs/>
          <w:color w:val="000000" w:themeColor="text1"/>
          <w:sz w:val="24"/>
          <w:szCs w:val="24"/>
        </w:rPr>
        <w:t xml:space="preserve"> Дата обращения: 10.01.19</w:t>
      </w:r>
    </w:p>
    <w:p w14:paraId="4F292A06"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r w:rsidRPr="00BA5785">
        <w:rPr>
          <w:rFonts w:ascii="Times New Roman" w:hAnsi="Times New Roman"/>
          <w:bCs/>
          <w:color w:val="000000" w:themeColor="text1"/>
          <w:sz w:val="24"/>
          <w:szCs w:val="24"/>
        </w:rPr>
        <w:t xml:space="preserve">Национальный доклад Российской Федерации 2007-2009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 xml:space="preserve">: </w:t>
      </w:r>
      <w:r w:rsidRPr="00BA5785">
        <w:rPr>
          <w:rFonts w:ascii="Times New Roman" w:hAnsi="Times New Roman"/>
          <w:bCs/>
          <w:color w:val="000000" w:themeColor="text1"/>
          <w:sz w:val="24"/>
          <w:szCs w:val="24"/>
          <w:lang w:val="en-US"/>
        </w:rPr>
        <w:t>http</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www</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bologna</w:t>
      </w:r>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ntf</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ru</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DswMedia</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nr</w:t>
      </w:r>
      <w:r w:rsidRPr="00BA5785">
        <w:rPr>
          <w:rFonts w:ascii="Times New Roman" w:hAnsi="Times New Roman"/>
          <w:bCs/>
          <w:color w:val="000000" w:themeColor="text1"/>
          <w:sz w:val="24"/>
          <w:szCs w:val="24"/>
        </w:rPr>
        <w:t>2007-2009_</w:t>
      </w:r>
      <w:proofErr w:type="spellStart"/>
      <w:r w:rsidRPr="00BA5785">
        <w:rPr>
          <w:rFonts w:ascii="Times New Roman" w:hAnsi="Times New Roman"/>
          <w:bCs/>
          <w:color w:val="000000" w:themeColor="text1"/>
          <w:sz w:val="24"/>
          <w:szCs w:val="24"/>
          <w:lang w:val="en-US"/>
        </w:rPr>
        <w:t>rus</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pdf</w:t>
      </w:r>
      <w:r w:rsidRPr="00BA5785">
        <w:rPr>
          <w:rFonts w:ascii="Times New Roman" w:hAnsi="Times New Roman"/>
          <w:bCs/>
          <w:color w:val="000000" w:themeColor="text1"/>
          <w:sz w:val="24"/>
          <w:szCs w:val="24"/>
        </w:rPr>
        <w:t xml:space="preserve"> Дата обращения: 10.01.19</w:t>
      </w:r>
    </w:p>
    <w:p w14:paraId="793DF820"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r w:rsidRPr="00BA5785">
        <w:rPr>
          <w:rFonts w:ascii="Times New Roman" w:hAnsi="Times New Roman"/>
          <w:bCs/>
          <w:color w:val="000000" w:themeColor="text1"/>
          <w:sz w:val="24"/>
          <w:szCs w:val="24"/>
        </w:rPr>
        <w:t xml:space="preserve">Национальный отчет Российской Федерации к Совещанию министров образования стран-участниц Болонского процесса (за 2004-2005)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 xml:space="preserve">: </w:t>
      </w:r>
      <w:r w:rsidRPr="00BA5785">
        <w:rPr>
          <w:rFonts w:ascii="Times New Roman" w:hAnsi="Times New Roman"/>
          <w:bCs/>
          <w:color w:val="000000" w:themeColor="text1"/>
          <w:sz w:val="24"/>
          <w:szCs w:val="24"/>
          <w:lang w:val="en-US"/>
        </w:rPr>
        <w:t>http</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www</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bologna</w:t>
      </w:r>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ntf</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ru</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DswMedia</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nr</w:t>
      </w:r>
      <w:r w:rsidRPr="00BA5785">
        <w:rPr>
          <w:rFonts w:ascii="Times New Roman" w:hAnsi="Times New Roman"/>
          <w:bCs/>
          <w:color w:val="000000" w:themeColor="text1"/>
          <w:sz w:val="24"/>
          <w:szCs w:val="24"/>
        </w:rPr>
        <w:t>2004-2005_</w:t>
      </w:r>
      <w:proofErr w:type="spellStart"/>
      <w:r w:rsidRPr="00BA5785">
        <w:rPr>
          <w:rFonts w:ascii="Times New Roman" w:hAnsi="Times New Roman"/>
          <w:bCs/>
          <w:color w:val="000000" w:themeColor="text1"/>
          <w:sz w:val="24"/>
          <w:szCs w:val="24"/>
          <w:lang w:val="en-US"/>
        </w:rPr>
        <w:t>rus</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pdf</w:t>
      </w:r>
      <w:r w:rsidRPr="00BA5785">
        <w:rPr>
          <w:rFonts w:ascii="Times New Roman" w:hAnsi="Times New Roman"/>
          <w:bCs/>
          <w:color w:val="000000" w:themeColor="text1"/>
          <w:sz w:val="24"/>
          <w:szCs w:val="24"/>
        </w:rPr>
        <w:t xml:space="preserve"> Дата обращения: 10.01.19</w:t>
      </w:r>
    </w:p>
    <w:p w14:paraId="5964DC8F"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r w:rsidRPr="00BA5785">
        <w:rPr>
          <w:rFonts w:ascii="Times New Roman" w:hAnsi="Times New Roman"/>
          <w:bCs/>
          <w:color w:val="000000" w:themeColor="text1"/>
          <w:sz w:val="24"/>
          <w:szCs w:val="24"/>
        </w:rPr>
        <w:t xml:space="preserve">Состояние дел в среднем профессиональном образовании России. Российская национальная рамка для внедрения системы зачетных единиц </w:t>
      </w:r>
      <w:r w:rsidRPr="00BA5785">
        <w:rPr>
          <w:rFonts w:ascii="Times New Roman" w:hAnsi="Times New Roman"/>
          <w:bCs/>
          <w:color w:val="000000" w:themeColor="text1"/>
          <w:sz w:val="24"/>
          <w:szCs w:val="24"/>
          <w:lang w:val="en-US"/>
        </w:rPr>
        <w:t>ECVET</w:t>
      </w:r>
      <w:r w:rsidRPr="00BA5785">
        <w:rPr>
          <w:rFonts w:ascii="Times New Roman" w:hAnsi="Times New Roman"/>
          <w:bCs/>
          <w:color w:val="000000" w:themeColor="text1"/>
          <w:sz w:val="24"/>
          <w:szCs w:val="24"/>
        </w:rPr>
        <w:t xml:space="preserve">.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 xml:space="preserve">: </w:t>
      </w:r>
      <w:r w:rsidRPr="00BA5785">
        <w:rPr>
          <w:rFonts w:ascii="Times New Roman" w:hAnsi="Times New Roman"/>
          <w:bCs/>
          <w:color w:val="000000" w:themeColor="text1"/>
          <w:sz w:val="24"/>
          <w:szCs w:val="24"/>
          <w:lang w:val="en-US"/>
        </w:rPr>
        <w:lastRenderedPageBreak/>
        <w:t>http</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www</w:t>
      </w:r>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ruecvet</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uz</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files</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Reports</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WP</w:t>
      </w:r>
      <w:r w:rsidRPr="00BA5785">
        <w:rPr>
          <w:rFonts w:ascii="Times New Roman" w:hAnsi="Times New Roman"/>
          <w:bCs/>
          <w:color w:val="000000" w:themeColor="text1"/>
          <w:sz w:val="24"/>
          <w:szCs w:val="24"/>
        </w:rPr>
        <w:t>(1)_</w:t>
      </w:r>
      <w:r w:rsidRPr="00BA5785">
        <w:rPr>
          <w:rFonts w:ascii="Times New Roman" w:hAnsi="Times New Roman"/>
          <w:bCs/>
          <w:color w:val="000000" w:themeColor="text1"/>
          <w:sz w:val="24"/>
          <w:szCs w:val="24"/>
          <w:lang w:val="en-US"/>
        </w:rPr>
        <w:t>D</w:t>
      </w:r>
      <w:r w:rsidRPr="00BA5785">
        <w:rPr>
          <w:rFonts w:ascii="Times New Roman" w:hAnsi="Times New Roman"/>
          <w:bCs/>
          <w:color w:val="000000" w:themeColor="text1"/>
          <w:sz w:val="24"/>
          <w:szCs w:val="24"/>
        </w:rPr>
        <w:t>(1)_</w:t>
      </w:r>
      <w:r w:rsidRPr="00BA5785">
        <w:rPr>
          <w:rFonts w:ascii="Times New Roman" w:hAnsi="Times New Roman"/>
          <w:bCs/>
          <w:color w:val="000000" w:themeColor="text1"/>
          <w:sz w:val="24"/>
          <w:szCs w:val="24"/>
          <w:lang w:val="en-US"/>
        </w:rPr>
        <w:t>State</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of</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Affairs</w:t>
      </w:r>
      <w:r w:rsidRPr="00BA5785">
        <w:rPr>
          <w:rFonts w:ascii="Times New Roman" w:hAnsi="Times New Roman"/>
          <w:bCs/>
          <w:color w:val="000000" w:themeColor="text1"/>
          <w:sz w:val="24"/>
          <w:szCs w:val="24"/>
        </w:rPr>
        <w:t>_</w:t>
      </w:r>
      <w:r w:rsidRPr="00BA5785">
        <w:rPr>
          <w:rFonts w:ascii="Times New Roman" w:hAnsi="Times New Roman"/>
          <w:bCs/>
          <w:color w:val="000000" w:themeColor="text1"/>
          <w:sz w:val="24"/>
          <w:szCs w:val="24"/>
          <w:lang w:val="en-US"/>
        </w:rPr>
        <w:t>Russia</w:t>
      </w:r>
      <w:r w:rsidRPr="00BA5785">
        <w:rPr>
          <w:rFonts w:ascii="Times New Roman" w:hAnsi="Times New Roman"/>
          <w:bCs/>
          <w:color w:val="000000" w:themeColor="text1"/>
          <w:sz w:val="24"/>
          <w:szCs w:val="24"/>
        </w:rPr>
        <w:t>__02-04-2017_</w:t>
      </w:r>
      <w:r w:rsidRPr="00BA5785">
        <w:rPr>
          <w:rFonts w:ascii="Times New Roman" w:hAnsi="Times New Roman"/>
          <w:bCs/>
          <w:color w:val="000000" w:themeColor="text1"/>
          <w:sz w:val="24"/>
          <w:szCs w:val="24"/>
          <w:lang w:val="en-US"/>
        </w:rPr>
        <w:t>RU</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pdf</w:t>
      </w:r>
      <w:r w:rsidRPr="00BA5785">
        <w:rPr>
          <w:rFonts w:ascii="Times New Roman" w:hAnsi="Times New Roman"/>
          <w:bCs/>
          <w:color w:val="000000" w:themeColor="text1"/>
          <w:sz w:val="24"/>
          <w:szCs w:val="24"/>
        </w:rPr>
        <w:t xml:space="preserve"> Дата обращения: 07.05.19</w:t>
      </w:r>
    </w:p>
    <w:p w14:paraId="0D6E3A63"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1976-2006: Thirty years of European cooperation in education URL: file:///C:/Users/Пользователь/Downloads/IP-06-212_EN.pdf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21.02.19</w:t>
      </w:r>
    </w:p>
    <w:p w14:paraId="58C292AC"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Analytical Report for strengthening EECA NCPs/NIPs – Russia URL: http://icbss.org/media/528_original.pdf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16.03.19</w:t>
      </w:r>
    </w:p>
    <w:p w14:paraId="3B81BEDB"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ANNEX – Country Reports URL: https://www.inco-eap.net/_media/incoNet_WhitePaper_ANNEX_revised_1June2012.pdf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7B83A063"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Bibliometric Analysis of the Eastern Partnership countries´ international co-publication </w:t>
      </w:r>
      <w:proofErr w:type="gramStart"/>
      <w:r w:rsidRPr="00BA5785">
        <w:rPr>
          <w:rFonts w:ascii="Times New Roman" w:hAnsi="Times New Roman"/>
          <w:bCs/>
          <w:color w:val="000000" w:themeColor="text1"/>
          <w:sz w:val="24"/>
          <w:szCs w:val="24"/>
          <w:lang w:val="en-US"/>
        </w:rPr>
        <w:t>output  https://www.inco-eap.net/_media/IncoNet%20EaP_D%202%202_fin.pdf</w:t>
      </w:r>
      <w:proofErr w:type="gram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03ACE516"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Bologna Process Stocktaking Report 2009 URL: </w:t>
      </w:r>
      <w:proofErr w:type="gramStart"/>
      <w:r w:rsidRPr="00BA5785">
        <w:rPr>
          <w:rFonts w:ascii="Times New Roman" w:hAnsi="Times New Roman"/>
          <w:bCs/>
          <w:color w:val="000000" w:themeColor="text1"/>
          <w:sz w:val="24"/>
          <w:szCs w:val="24"/>
          <w:lang w:val="en-US"/>
        </w:rPr>
        <w:t xml:space="preserve">http://media.ehea.info/file/2009_Leuven_Louvain-la-Neuve/94/7/Stocktaking_report_2009_FINAL_594947.pdf  </w:t>
      </w:r>
      <w:proofErr w:type="spellStart"/>
      <w:r w:rsidRPr="00BA5785">
        <w:rPr>
          <w:rFonts w:ascii="Times New Roman" w:hAnsi="Times New Roman"/>
          <w:bCs/>
          <w:color w:val="000000" w:themeColor="text1"/>
          <w:sz w:val="24"/>
          <w:szCs w:val="24"/>
          <w:lang w:val="en-US"/>
        </w:rPr>
        <w:t>Дата</w:t>
      </w:r>
      <w:proofErr w:type="spellEnd"/>
      <w:proofErr w:type="gram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10.01.19</w:t>
      </w:r>
    </w:p>
    <w:p w14:paraId="1ADD3EDB"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Bologna with Student Eyes 2018 URL: https://www.esu-online.org/wp-content/uploads/2019/02/BWSE-2018_web_Pages.pdf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03.03.19</w:t>
      </w:r>
    </w:p>
    <w:p w14:paraId="34C12470"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Conclusions on progress in the European Research Area URL: http://www.europarl.europa.eu/RegData/etudes/STUD/2016/581382/EPRS_STU(2016)581382_EN.pdf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13.03.19</w:t>
      </w:r>
    </w:p>
    <w:p w14:paraId="368114E0"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European cooperation in VET: one process, many stops. Developments in vocational education and training policy 2015-17 URL: http://www.cedefop.europa.eu/files/3079_en.pdf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21.03.19</w:t>
      </w:r>
    </w:p>
    <w:p w14:paraId="110AAF84"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European Research Area. Progress Report 2013 URL: https://ec.europa.eu/agriculture/sites/agriculture/files/forest/strategy/staff-working-doc_en.pdf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13.03.19</w:t>
      </w:r>
    </w:p>
    <w:p w14:paraId="20B6619F"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r w:rsidRPr="00BA5785">
        <w:rPr>
          <w:rFonts w:ascii="Times New Roman" w:hAnsi="Times New Roman"/>
          <w:bCs/>
          <w:color w:val="000000" w:themeColor="text1"/>
          <w:sz w:val="24"/>
          <w:szCs w:val="24"/>
          <w:lang w:val="en-US"/>
        </w:rPr>
        <w:t>European Research Area. Progress Report 2014. URL</w:t>
      </w:r>
      <w:r w:rsidRPr="00BA5785">
        <w:rPr>
          <w:rFonts w:ascii="Times New Roman" w:hAnsi="Times New Roman"/>
          <w:bCs/>
          <w:color w:val="000000" w:themeColor="text1"/>
          <w:sz w:val="24"/>
          <w:szCs w:val="24"/>
        </w:rPr>
        <w:t xml:space="preserve">: </w:t>
      </w:r>
      <w:r w:rsidRPr="00BA5785">
        <w:rPr>
          <w:rFonts w:ascii="Times New Roman" w:hAnsi="Times New Roman"/>
          <w:bCs/>
          <w:color w:val="000000" w:themeColor="text1"/>
          <w:sz w:val="24"/>
          <w:szCs w:val="24"/>
          <w:lang w:val="en-US"/>
        </w:rPr>
        <w:t>https</w:t>
      </w:r>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ec</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europa</w:t>
      </w:r>
      <w:proofErr w:type="spellEnd"/>
      <w:r w:rsidRPr="00BA5785">
        <w:rPr>
          <w:rFonts w:ascii="Times New Roman" w:hAnsi="Times New Roman"/>
          <w:bCs/>
          <w:color w:val="000000" w:themeColor="text1"/>
          <w:sz w:val="24"/>
          <w:szCs w:val="24"/>
        </w:rPr>
        <w:t>.</w:t>
      </w:r>
      <w:proofErr w:type="spellStart"/>
      <w:r w:rsidRPr="00BA5785">
        <w:rPr>
          <w:rFonts w:ascii="Times New Roman" w:hAnsi="Times New Roman"/>
          <w:bCs/>
          <w:color w:val="000000" w:themeColor="text1"/>
          <w:sz w:val="24"/>
          <w:szCs w:val="24"/>
          <w:lang w:val="en-US"/>
        </w:rPr>
        <w:t>eu</w:t>
      </w:r>
      <w:proofErr w:type="spellEnd"/>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research</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era</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pdf</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era</w:t>
      </w:r>
      <w:r w:rsidRPr="00BA5785">
        <w:rPr>
          <w:rFonts w:ascii="Times New Roman" w:hAnsi="Times New Roman"/>
          <w:bCs/>
          <w:color w:val="000000" w:themeColor="text1"/>
          <w:sz w:val="24"/>
          <w:szCs w:val="24"/>
        </w:rPr>
        <w:t>_</w:t>
      </w:r>
      <w:r w:rsidRPr="00BA5785">
        <w:rPr>
          <w:rFonts w:ascii="Times New Roman" w:hAnsi="Times New Roman"/>
          <w:bCs/>
          <w:color w:val="000000" w:themeColor="text1"/>
          <w:sz w:val="24"/>
          <w:szCs w:val="24"/>
          <w:lang w:val="en-US"/>
        </w:rPr>
        <w:t>progress</w:t>
      </w:r>
      <w:r w:rsidRPr="00BA5785">
        <w:rPr>
          <w:rFonts w:ascii="Times New Roman" w:hAnsi="Times New Roman"/>
          <w:bCs/>
          <w:color w:val="000000" w:themeColor="text1"/>
          <w:sz w:val="24"/>
          <w:szCs w:val="24"/>
        </w:rPr>
        <w:t>_</w:t>
      </w:r>
      <w:r w:rsidRPr="00BA5785">
        <w:rPr>
          <w:rFonts w:ascii="Times New Roman" w:hAnsi="Times New Roman"/>
          <w:bCs/>
          <w:color w:val="000000" w:themeColor="text1"/>
          <w:sz w:val="24"/>
          <w:szCs w:val="24"/>
          <w:lang w:val="en-US"/>
        </w:rPr>
        <w:t>report</w:t>
      </w:r>
      <w:r w:rsidRPr="00BA5785">
        <w:rPr>
          <w:rFonts w:ascii="Times New Roman" w:hAnsi="Times New Roman"/>
          <w:bCs/>
          <w:color w:val="000000" w:themeColor="text1"/>
          <w:sz w:val="24"/>
          <w:szCs w:val="24"/>
        </w:rPr>
        <w:t>2014/</w:t>
      </w:r>
      <w:r w:rsidRPr="00BA5785">
        <w:rPr>
          <w:rFonts w:ascii="Times New Roman" w:hAnsi="Times New Roman"/>
          <w:bCs/>
          <w:color w:val="000000" w:themeColor="text1"/>
          <w:sz w:val="24"/>
          <w:szCs w:val="24"/>
          <w:lang w:val="en-US"/>
        </w:rPr>
        <w:t>era</w:t>
      </w:r>
      <w:r w:rsidRPr="00BA5785">
        <w:rPr>
          <w:rFonts w:ascii="Times New Roman" w:hAnsi="Times New Roman"/>
          <w:bCs/>
          <w:color w:val="000000" w:themeColor="text1"/>
          <w:sz w:val="24"/>
          <w:szCs w:val="24"/>
        </w:rPr>
        <w:t>_</w:t>
      </w:r>
      <w:r w:rsidRPr="00BA5785">
        <w:rPr>
          <w:rFonts w:ascii="Times New Roman" w:hAnsi="Times New Roman"/>
          <w:bCs/>
          <w:color w:val="000000" w:themeColor="text1"/>
          <w:sz w:val="24"/>
          <w:szCs w:val="24"/>
          <w:lang w:val="en-US"/>
        </w:rPr>
        <w:t>progress</w:t>
      </w:r>
      <w:r w:rsidRPr="00BA5785">
        <w:rPr>
          <w:rFonts w:ascii="Times New Roman" w:hAnsi="Times New Roman"/>
          <w:bCs/>
          <w:color w:val="000000" w:themeColor="text1"/>
          <w:sz w:val="24"/>
          <w:szCs w:val="24"/>
        </w:rPr>
        <w:t>_</w:t>
      </w:r>
      <w:r w:rsidRPr="00BA5785">
        <w:rPr>
          <w:rFonts w:ascii="Times New Roman" w:hAnsi="Times New Roman"/>
          <w:bCs/>
          <w:color w:val="000000" w:themeColor="text1"/>
          <w:sz w:val="24"/>
          <w:szCs w:val="24"/>
          <w:lang w:val="en-US"/>
        </w:rPr>
        <w:t>report</w:t>
      </w:r>
      <w:r w:rsidRPr="00BA5785">
        <w:rPr>
          <w:rFonts w:ascii="Times New Roman" w:hAnsi="Times New Roman"/>
          <w:bCs/>
          <w:color w:val="000000" w:themeColor="text1"/>
          <w:sz w:val="24"/>
          <w:szCs w:val="24"/>
        </w:rPr>
        <w:t>_2014_</w:t>
      </w:r>
      <w:r w:rsidRPr="00BA5785">
        <w:rPr>
          <w:rFonts w:ascii="Times New Roman" w:hAnsi="Times New Roman"/>
          <w:bCs/>
          <w:color w:val="000000" w:themeColor="text1"/>
          <w:sz w:val="24"/>
          <w:szCs w:val="24"/>
          <w:lang w:val="en-US"/>
        </w:rPr>
        <w:t>communication</w:t>
      </w:r>
      <w:r w:rsidRPr="00BA5785">
        <w:rPr>
          <w:rFonts w:ascii="Times New Roman" w:hAnsi="Times New Roman"/>
          <w:bCs/>
          <w:color w:val="000000" w:themeColor="text1"/>
          <w:sz w:val="24"/>
          <w:szCs w:val="24"/>
        </w:rPr>
        <w:t>.</w:t>
      </w:r>
      <w:r w:rsidRPr="00BA5785">
        <w:rPr>
          <w:rFonts w:ascii="Times New Roman" w:hAnsi="Times New Roman"/>
          <w:bCs/>
          <w:color w:val="000000" w:themeColor="text1"/>
          <w:sz w:val="24"/>
          <w:szCs w:val="24"/>
          <w:lang w:val="en-US"/>
        </w:rPr>
        <w:t>pdf</w:t>
      </w:r>
      <w:r w:rsidRPr="00BA5785">
        <w:rPr>
          <w:rFonts w:ascii="Times New Roman" w:hAnsi="Times New Roman"/>
          <w:bCs/>
          <w:color w:val="000000" w:themeColor="text1"/>
          <w:sz w:val="24"/>
          <w:szCs w:val="24"/>
        </w:rPr>
        <w:t xml:space="preserve"> Дата обращения: 13.03.19</w:t>
      </w:r>
    </w:p>
    <w:p w14:paraId="0FCBE07D" w14:textId="30DD5444"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European Research Area. Progress Report 2016 URL: http://ec.europa.eu/research/era/pdf/era_progress_report2016/era_progress_report_2016_com.pdf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w:t>
      </w:r>
      <w:proofErr w:type="spellEnd"/>
      <w:r w:rsidR="008A4AAF" w:rsidRPr="00BA5785">
        <w:rPr>
          <w:rFonts w:ascii="Times New Roman" w:hAnsi="Times New Roman"/>
          <w:bCs/>
          <w:color w:val="000000" w:themeColor="text1"/>
          <w:sz w:val="24"/>
          <w:szCs w:val="24"/>
        </w:rPr>
        <w:t>я</w:t>
      </w:r>
      <w:r w:rsidRPr="00BA5785">
        <w:rPr>
          <w:rFonts w:ascii="Times New Roman" w:hAnsi="Times New Roman"/>
          <w:bCs/>
          <w:color w:val="000000" w:themeColor="text1"/>
          <w:sz w:val="24"/>
          <w:szCs w:val="24"/>
          <w:lang w:val="en-US"/>
        </w:rPr>
        <w:t>: 13.03.19</w:t>
      </w:r>
    </w:p>
    <w:p w14:paraId="1B6FD914" w14:textId="4B8B616A"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European Research Area. Progress Report 2018 URL:  https://publications.europa.eu/en/web/eu-law-and-publications/publication-detail/-/publication/5641328c-33f8-11e9-8d04-01aa75ed71a1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008A4AAF" w:rsidRPr="00BA5785">
        <w:rPr>
          <w:rFonts w:ascii="Times New Roman" w:hAnsi="Times New Roman"/>
          <w:bCs/>
          <w:color w:val="000000" w:themeColor="text1"/>
          <w:sz w:val="24"/>
          <w:szCs w:val="24"/>
          <w:lang w:val="en-US"/>
        </w:rPr>
        <w:t>:</w:t>
      </w:r>
      <w:r w:rsidRPr="00BA5785">
        <w:rPr>
          <w:rFonts w:ascii="Times New Roman" w:hAnsi="Times New Roman"/>
          <w:bCs/>
          <w:color w:val="000000" w:themeColor="text1"/>
          <w:sz w:val="24"/>
          <w:szCs w:val="24"/>
          <w:lang w:val="en-US"/>
        </w:rPr>
        <w:t xml:space="preserve"> 13.03.19</w:t>
      </w:r>
    </w:p>
    <w:p w14:paraId="2CE79A8D"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lastRenderedPageBreak/>
        <w:t xml:space="preserve">Evaluation of the Sixth Framework </w:t>
      </w:r>
      <w:proofErr w:type="spellStart"/>
      <w:r w:rsidRPr="00BA5785">
        <w:rPr>
          <w:rFonts w:ascii="Times New Roman" w:hAnsi="Times New Roman"/>
          <w:bCs/>
          <w:color w:val="000000" w:themeColor="text1"/>
          <w:sz w:val="24"/>
          <w:szCs w:val="24"/>
          <w:lang w:val="en-US"/>
        </w:rPr>
        <w:t>Programmes</w:t>
      </w:r>
      <w:proofErr w:type="spellEnd"/>
      <w:r w:rsidRPr="00BA5785">
        <w:rPr>
          <w:rFonts w:ascii="Times New Roman" w:hAnsi="Times New Roman"/>
          <w:bCs/>
          <w:color w:val="000000" w:themeColor="text1"/>
          <w:sz w:val="24"/>
          <w:szCs w:val="24"/>
          <w:lang w:val="en-US"/>
        </w:rPr>
        <w:t xml:space="preserve"> URL: https://ec.europa.eu/research/reports/2009/pdf/fp6_evaluation_final_report_en.pdf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15.03.19</w:t>
      </w:r>
    </w:p>
    <w:p w14:paraId="4C20D53C"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Experiences from Russian Participation in ERA‐NETs and from ongoing International ERA‐NETs URL: https://www.eranet-rus.eu/_media/D_1.5_Analytical_Report_5.pdf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22A1399D"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Final Report - RUSERA EXE (Expanding ERA over Russia) URL: https://cordis.europa.eu/project/rcn/84021/reporting/en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1E2BF535"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Foresight Report on Recommendations for a sustainable cooperation policy https://www.eranet-rus.eu/_media/D_4.1_ERA.Net_RUS_Foresight_report_and_annex_final.pdf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176ABC70"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Inventing our Future Together. The European Research Area. New Perspectives. Green Paper 04.04.2007 URL: http://ec.europa.eu/research/era/pdf/eragreenpaper-en.pdf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13.03.19</w:t>
      </w:r>
    </w:p>
    <w:p w14:paraId="74CBC16B"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Linking Russia to the ERA: Coordination of MS’/AC’ S&amp;T </w:t>
      </w:r>
      <w:proofErr w:type="spellStart"/>
      <w:r w:rsidRPr="00BA5785">
        <w:rPr>
          <w:rFonts w:ascii="Times New Roman" w:hAnsi="Times New Roman"/>
          <w:bCs/>
          <w:color w:val="000000" w:themeColor="text1"/>
          <w:sz w:val="24"/>
          <w:szCs w:val="24"/>
          <w:lang w:val="en-US"/>
        </w:rPr>
        <w:t>programmes</w:t>
      </w:r>
      <w:proofErr w:type="spellEnd"/>
      <w:r w:rsidRPr="00BA5785">
        <w:rPr>
          <w:rFonts w:ascii="Times New Roman" w:hAnsi="Times New Roman"/>
          <w:bCs/>
          <w:color w:val="000000" w:themeColor="text1"/>
          <w:sz w:val="24"/>
          <w:szCs w:val="24"/>
          <w:lang w:val="en-US"/>
        </w:rPr>
        <w:t xml:space="preserve"> towards and with Russia. The Russian S&amp;T system URL: https://www.eranet-rus.eu/_media/D_1.1_Russian_ST_system.pdf 2009-2010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47C81092"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National Report regarding the Bologna Process implementation 2012-</w:t>
      </w:r>
      <w:proofErr w:type="gramStart"/>
      <w:r w:rsidRPr="00BA5785">
        <w:rPr>
          <w:rFonts w:ascii="Times New Roman" w:hAnsi="Times New Roman"/>
          <w:bCs/>
          <w:color w:val="000000" w:themeColor="text1"/>
          <w:sz w:val="24"/>
          <w:szCs w:val="24"/>
          <w:lang w:val="en-US"/>
        </w:rPr>
        <w:t>2015  URL</w:t>
      </w:r>
      <w:proofErr w:type="gramEnd"/>
      <w:r w:rsidRPr="00BA5785">
        <w:rPr>
          <w:rFonts w:ascii="Times New Roman" w:hAnsi="Times New Roman"/>
          <w:bCs/>
          <w:color w:val="000000" w:themeColor="text1"/>
          <w:sz w:val="24"/>
          <w:szCs w:val="24"/>
          <w:lang w:val="en-US"/>
        </w:rPr>
        <w:t xml:space="preserve">: http://media.ehea.info/file/Russian_Federation/96/5/National_Report_Russian_Federation_2015_571965.pdf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10.01.19</w:t>
      </w:r>
    </w:p>
    <w:p w14:paraId="61307DB0"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Researchers in the European research area: one profession, multiple careers URL: https://cdn1.euraxess.org/sites/default/files/policy_library/careercommunication_en.pdf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28.02.19</w:t>
      </w:r>
    </w:p>
    <w:p w14:paraId="1C52C22D"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Review of the S&amp;T Cooperation Agreement between the European Union and Russia URL: http://ec.europa.eu/research/iscp/pdf/policy/eu-russia-st-report-080413.pdf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2DEFE7C7"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Seventh FP7 Monitoring Report URL: http://ec.europa.eu/research/evaluations/pdf/archive/fp7_monitoring_reports/7th_fp7_monitoring_report.pdf#view=fit&amp;pagemode=none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15.03.19</w:t>
      </w:r>
    </w:p>
    <w:p w14:paraId="679B964E"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State of the art and perspectives of bilateral S&amp;T </w:t>
      </w:r>
      <w:proofErr w:type="spellStart"/>
      <w:r w:rsidRPr="00BA5785">
        <w:rPr>
          <w:rFonts w:ascii="Times New Roman" w:hAnsi="Times New Roman"/>
          <w:bCs/>
          <w:color w:val="000000" w:themeColor="text1"/>
          <w:sz w:val="24"/>
          <w:szCs w:val="24"/>
          <w:lang w:val="en-US"/>
        </w:rPr>
        <w:t>programmes</w:t>
      </w:r>
      <w:proofErr w:type="spellEnd"/>
      <w:r w:rsidRPr="00BA5785">
        <w:rPr>
          <w:rFonts w:ascii="Times New Roman" w:hAnsi="Times New Roman"/>
          <w:bCs/>
          <w:color w:val="000000" w:themeColor="text1"/>
          <w:sz w:val="24"/>
          <w:szCs w:val="24"/>
          <w:lang w:val="en-US"/>
        </w:rPr>
        <w:t xml:space="preserve"> between EU MS/AC and Russia and of activities of S&amp;T </w:t>
      </w:r>
      <w:proofErr w:type="spellStart"/>
      <w:r w:rsidRPr="00BA5785">
        <w:rPr>
          <w:rFonts w:ascii="Times New Roman" w:hAnsi="Times New Roman"/>
          <w:bCs/>
          <w:color w:val="000000" w:themeColor="text1"/>
          <w:sz w:val="24"/>
          <w:szCs w:val="24"/>
          <w:lang w:val="en-US"/>
        </w:rPr>
        <w:t>Programme</w:t>
      </w:r>
      <w:proofErr w:type="spellEnd"/>
      <w:r w:rsidRPr="00BA5785">
        <w:rPr>
          <w:rFonts w:ascii="Times New Roman" w:hAnsi="Times New Roman"/>
          <w:bCs/>
          <w:color w:val="000000" w:themeColor="text1"/>
          <w:sz w:val="24"/>
          <w:szCs w:val="24"/>
          <w:lang w:val="en-US"/>
        </w:rPr>
        <w:t xml:space="preserve"> Owners in EU MS/AC towards Russia and in Russia towards EU MS/AC accompanying/complementing bilateral S&amp;T agreements URL: https://www.eranet-rus.eu/_media/D_1.3_Analytical_Report_3.pdf 2010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56E22672" w14:textId="49EF7840"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lastRenderedPageBreak/>
        <w:t xml:space="preserve">The European Higher Education Area in 2015: Bologna Process Implementation Report </w:t>
      </w:r>
      <w:r w:rsidR="00225B7B" w:rsidRPr="00BA5785">
        <w:rPr>
          <w:rFonts w:ascii="Times New Roman" w:hAnsi="Times New Roman"/>
          <w:bCs/>
          <w:color w:val="000000" w:themeColor="text1"/>
          <w:sz w:val="24"/>
          <w:szCs w:val="24"/>
          <w:lang w:val="en-US"/>
        </w:rPr>
        <w:t xml:space="preserve">URL: </w:t>
      </w:r>
      <w:bookmarkStart w:id="61" w:name="_Hlk9961129"/>
      <w:r w:rsidR="00225B7B" w:rsidRPr="00BA5785">
        <w:rPr>
          <w:rFonts w:ascii="Times New Roman" w:hAnsi="Times New Roman"/>
          <w:bCs/>
          <w:color w:val="000000" w:themeColor="text1"/>
          <w:sz w:val="24"/>
          <w:szCs w:val="24"/>
          <w:lang w:val="en-US"/>
        </w:rPr>
        <w:t xml:space="preserve">http://www.ehea.info/media.ehea.info/file/2015_Yerevan/73/3/2015_Implementation_report_20.05.2015_613733.pdf </w:t>
      </w:r>
      <w:bookmarkEnd w:id="61"/>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10.01.19</w:t>
      </w:r>
    </w:p>
    <w:p w14:paraId="3CE9C3C6"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The European Higher Education Area in 2018: Bologna Process Implementation Report URL: https://eacea.ec.europa.eu/national-policies/eurydice/sites/eurydice/files/bologna_internet_0.pdf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20.02.19</w:t>
      </w:r>
    </w:p>
    <w:p w14:paraId="6F084D08"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The role of the universities in the Europe of knowledge URL: https://eur-lex.europa.eu/LexUriServ/LexUriServ.do?uri=COM:2003:0058:FIN:en:pdf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28.02.19</w:t>
      </w:r>
    </w:p>
    <w:p w14:paraId="2C801E66"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Torino Process 2016-17: Eastern Partnership and Russia URL: https://www.etf.europa.eu/sites/default/files/m/6D4AB685EF2F5FEBC12581910051D7D4_TRP%20Eastern%20Europe%20overview.pdf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23.03.19</w:t>
      </w:r>
    </w:p>
    <w:p w14:paraId="4A1AF783"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Torino Process 2016-2017 Russia URL: https://connections.etf.europa.eu/communities/service/html/communityview?communityUuid=79f686f5-87e0-4f04-90e1-a1fa53900ca2#fullpageWidgetId=W407781f5bb1d_4215_bbf1_8028fff025e5&amp;file=72384b33-bb83-43f2-8be5-c74f297edcbd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23.03.19</w:t>
      </w:r>
    </w:p>
    <w:p w14:paraId="079628DF"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TRP 2018-20 guidelines URL: https://connections.etf.europa.eu/communities/service/html/communityview?communityUuid=79f686f5-87e0-4f04-90e1-a1fa53900ca2#fullpageWidgetId=W407781f5bb1d_4215_bbf1_8028fff025e5&amp;file=d9524a36-9b53-4286-85a4-0efcc237d40b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23.03.19</w:t>
      </w:r>
    </w:p>
    <w:p w14:paraId="26AAA30B"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r w:rsidRPr="00BA5785">
        <w:rPr>
          <w:rFonts w:ascii="Times New Roman" w:hAnsi="Times New Roman"/>
          <w:bCs/>
          <w:color w:val="000000" w:themeColor="text1"/>
          <w:sz w:val="24"/>
          <w:szCs w:val="24"/>
          <w:lang w:val="en-US"/>
        </w:rPr>
        <w:t xml:space="preserve">Working Document: Towards a vision for research, technology and innovation cooperation between Russia and the EU, its Member States and Associated Countries URL: http://ftp.jrc.es/EURdoc/JRC85137.pdf </w:t>
      </w:r>
      <w:proofErr w:type="spellStart"/>
      <w:r w:rsidRPr="00BA5785">
        <w:rPr>
          <w:rFonts w:ascii="Times New Roman" w:hAnsi="Times New Roman"/>
          <w:bCs/>
          <w:color w:val="000000" w:themeColor="text1"/>
          <w:sz w:val="24"/>
          <w:szCs w:val="24"/>
          <w:lang w:val="en-US"/>
        </w:rPr>
        <w:t>Дата</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обращения</w:t>
      </w:r>
      <w:proofErr w:type="spellEnd"/>
      <w:r w:rsidRPr="00BA5785">
        <w:rPr>
          <w:rFonts w:ascii="Times New Roman" w:hAnsi="Times New Roman"/>
          <w:bCs/>
          <w:color w:val="000000" w:themeColor="text1"/>
          <w:sz w:val="24"/>
          <w:szCs w:val="24"/>
          <w:lang w:val="en-US"/>
        </w:rPr>
        <w:t>: 10.03.19</w:t>
      </w:r>
    </w:p>
    <w:p w14:paraId="7B3DA107" w14:textId="77777777" w:rsidR="004423A4" w:rsidRPr="00BA5785" w:rsidRDefault="004423A4" w:rsidP="00BA5785">
      <w:pPr>
        <w:pStyle w:val="a7"/>
        <w:spacing w:after="0" w:line="360" w:lineRule="auto"/>
        <w:ind w:left="360"/>
        <w:jc w:val="center"/>
        <w:rPr>
          <w:rFonts w:ascii="Times New Roman" w:hAnsi="Times New Roman"/>
          <w:bCs/>
          <w:color w:val="000000" w:themeColor="text1"/>
          <w:sz w:val="24"/>
          <w:szCs w:val="24"/>
          <w:u w:val="single"/>
        </w:rPr>
      </w:pPr>
      <w:r w:rsidRPr="00BA5785">
        <w:rPr>
          <w:rFonts w:ascii="Times New Roman" w:hAnsi="Times New Roman"/>
          <w:bCs/>
          <w:color w:val="000000" w:themeColor="text1"/>
          <w:sz w:val="24"/>
          <w:szCs w:val="24"/>
          <w:u w:val="single"/>
        </w:rPr>
        <w:t>Материалы СМИ:</w:t>
      </w:r>
    </w:p>
    <w:p w14:paraId="6FDEB2A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Болонская система — крупнейшая гуманитарная диверсия в отношении России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51" w:history="1">
        <w:r w:rsidRPr="00BA5785">
          <w:rPr>
            <w:rFonts w:ascii="Times New Roman" w:hAnsi="Times New Roman"/>
            <w:color w:val="000000" w:themeColor="text1"/>
            <w:sz w:val="24"/>
            <w:szCs w:val="24"/>
          </w:rPr>
          <w:t>https://regnum.ru/news/cultura/2217537.html</w:t>
        </w:r>
      </w:hyperlink>
      <w:r w:rsidRPr="00BA5785">
        <w:rPr>
          <w:rFonts w:ascii="Times New Roman" w:hAnsi="Times New Roman"/>
          <w:color w:val="000000" w:themeColor="text1"/>
          <w:sz w:val="24"/>
          <w:szCs w:val="24"/>
        </w:rPr>
        <w:t xml:space="preserve"> Дата обращения: 23.01.19</w:t>
      </w:r>
    </w:p>
    <w:p w14:paraId="4D7846E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Болонская система: есть ли альтернатива? </w:t>
      </w:r>
      <w:hyperlink r:id="rId52" w:history="1">
        <w:r w:rsidRPr="00BA5785">
          <w:rPr>
            <w:rFonts w:ascii="Times New Roman" w:hAnsi="Times New Roman"/>
            <w:color w:val="000000" w:themeColor="text1"/>
            <w:sz w:val="24"/>
            <w:szCs w:val="24"/>
          </w:rPr>
          <w:t>https://tsargrad.tv/articles/bolonskaja-sistema-est-li-alternativa_39155</w:t>
        </w:r>
      </w:hyperlink>
      <w:r w:rsidRPr="00BA5785">
        <w:rPr>
          <w:rFonts w:ascii="Times New Roman" w:hAnsi="Times New Roman"/>
          <w:color w:val="000000" w:themeColor="text1"/>
          <w:sz w:val="24"/>
          <w:szCs w:val="24"/>
        </w:rPr>
        <w:t xml:space="preserve"> Дата обращения: 23.01.19</w:t>
      </w:r>
    </w:p>
    <w:p w14:paraId="1A45A3A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Болонский эксцесс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53" w:history="1">
        <w:r w:rsidRPr="00BA5785">
          <w:rPr>
            <w:rFonts w:ascii="Times New Roman" w:hAnsi="Times New Roman"/>
            <w:color w:val="000000" w:themeColor="text1"/>
            <w:sz w:val="24"/>
            <w:szCs w:val="24"/>
          </w:rPr>
          <w:t>http://www.rosbalt.ru/moscow/2017/04/25/1610644.html</w:t>
        </w:r>
      </w:hyperlink>
      <w:r w:rsidRPr="00BA5785">
        <w:rPr>
          <w:rFonts w:ascii="Times New Roman" w:hAnsi="Times New Roman"/>
          <w:color w:val="000000" w:themeColor="text1"/>
          <w:sz w:val="24"/>
          <w:szCs w:val="24"/>
        </w:rPr>
        <w:t xml:space="preserve"> Дата обращения: 23.01.19</w:t>
      </w:r>
    </w:p>
    <w:p w14:paraId="7CA30D6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В Госдуме обсудят совершенствование профобразования в России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54" w:history="1">
        <w:r w:rsidRPr="00BA5785">
          <w:rPr>
            <w:rFonts w:ascii="Times New Roman" w:hAnsi="Times New Roman"/>
            <w:color w:val="000000" w:themeColor="text1"/>
            <w:sz w:val="24"/>
            <w:szCs w:val="24"/>
          </w:rPr>
          <w:t>https://sn.ria.ru/20181107/1532271746.html</w:t>
        </w:r>
      </w:hyperlink>
      <w:r w:rsidRPr="00BA5785">
        <w:rPr>
          <w:rFonts w:ascii="Times New Roman" w:hAnsi="Times New Roman"/>
          <w:color w:val="000000" w:themeColor="text1"/>
          <w:sz w:val="24"/>
          <w:szCs w:val="24"/>
        </w:rPr>
        <w:t xml:space="preserve"> Дата обращения: 10.05.19</w:t>
      </w:r>
    </w:p>
    <w:p w14:paraId="1647532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 xml:space="preserve">В Минобрнауки пока не планируют отказываться от специалитета в вузах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55"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tass</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obschestvo</w:t>
        </w:r>
        <w:proofErr w:type="spellEnd"/>
        <w:r w:rsidRPr="00BA5785">
          <w:rPr>
            <w:rFonts w:ascii="Times New Roman" w:hAnsi="Times New Roman"/>
            <w:color w:val="000000" w:themeColor="text1"/>
            <w:sz w:val="24"/>
            <w:szCs w:val="24"/>
          </w:rPr>
          <w:t>/2652238</w:t>
        </w:r>
      </w:hyperlink>
      <w:r w:rsidRPr="00BA5785">
        <w:rPr>
          <w:rFonts w:ascii="Times New Roman" w:hAnsi="Times New Roman"/>
          <w:color w:val="000000" w:themeColor="text1"/>
          <w:sz w:val="24"/>
          <w:szCs w:val="24"/>
        </w:rPr>
        <w:t xml:space="preserve"> Дата обращения: 23.01.19</w:t>
      </w:r>
    </w:p>
    <w:p w14:paraId="494D2A4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В Минобрнауки предложили объединить госаккредитацию и лицензирование вузов</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56"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sn</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ria</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/20181112/1532601857.</w:t>
        </w:r>
        <w:r w:rsidRPr="00BA5785">
          <w:rPr>
            <w:rFonts w:ascii="Times New Roman" w:hAnsi="Times New Roman"/>
            <w:color w:val="000000" w:themeColor="text1"/>
            <w:sz w:val="24"/>
            <w:szCs w:val="24"/>
            <w:lang w:val="en-US"/>
          </w:rPr>
          <w:t>html</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in</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t</w:t>
        </w:r>
      </w:hyperlink>
      <w:r w:rsidRPr="00BA5785">
        <w:rPr>
          <w:rFonts w:ascii="Times New Roman" w:hAnsi="Times New Roman"/>
          <w:color w:val="000000" w:themeColor="text1"/>
          <w:sz w:val="24"/>
          <w:szCs w:val="24"/>
        </w:rPr>
        <w:t xml:space="preserve"> Дата обращения: 28.01.19</w:t>
      </w:r>
    </w:p>
    <w:p w14:paraId="305BA0F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eastAsia="ru-RU"/>
        </w:rPr>
      </w:pPr>
      <w:r w:rsidRPr="00BA5785">
        <w:rPr>
          <w:rFonts w:ascii="Times New Roman" w:hAnsi="Times New Roman"/>
          <w:color w:val="000000" w:themeColor="text1"/>
          <w:sz w:val="24"/>
          <w:szCs w:val="24"/>
          <w:lang w:eastAsia="ru-RU"/>
        </w:rPr>
        <w:t xml:space="preserve">В Минобрнауки России обсудили европейский опыт реформ в области высшего образования </w:t>
      </w:r>
      <w:r w:rsidRPr="00BA5785">
        <w:rPr>
          <w:rFonts w:ascii="Times New Roman" w:hAnsi="Times New Roman"/>
          <w:color w:val="000000" w:themeColor="text1"/>
          <w:sz w:val="24"/>
          <w:szCs w:val="24"/>
          <w:lang w:val="en-US" w:eastAsia="ru-RU"/>
        </w:rPr>
        <w:t>URL</w:t>
      </w:r>
      <w:r w:rsidRPr="00BA5785">
        <w:rPr>
          <w:rFonts w:ascii="Times New Roman" w:hAnsi="Times New Roman"/>
          <w:color w:val="000000" w:themeColor="text1"/>
          <w:sz w:val="24"/>
          <w:szCs w:val="24"/>
          <w:lang w:eastAsia="ru-RU"/>
        </w:rPr>
        <w:t xml:space="preserve">: </w:t>
      </w:r>
      <w:hyperlink r:id="rId57" w:history="1">
        <w:r w:rsidRPr="00BA5785">
          <w:rPr>
            <w:rFonts w:ascii="Times New Roman" w:eastAsia="Times New Roman" w:hAnsi="Times New Roman"/>
            <w:color w:val="000000" w:themeColor="text1"/>
            <w:sz w:val="24"/>
            <w:szCs w:val="24"/>
            <w:lang w:val="en-US" w:eastAsia="ru-RU"/>
          </w:rPr>
          <w:t>http</w:t>
        </w:r>
        <w:r w:rsidRPr="00BA5785">
          <w:rPr>
            <w:rFonts w:ascii="Times New Roman" w:eastAsia="Times New Roman" w:hAnsi="Times New Roman"/>
            <w:color w:val="000000" w:themeColor="text1"/>
            <w:sz w:val="24"/>
            <w:szCs w:val="24"/>
            <w:lang w:eastAsia="ru-RU"/>
          </w:rPr>
          <w:t>://</w:t>
        </w:r>
        <w:proofErr w:type="spellStart"/>
        <w:r w:rsidRPr="00BA5785">
          <w:rPr>
            <w:rFonts w:ascii="Times New Roman" w:eastAsia="Times New Roman" w:hAnsi="Times New Roman"/>
            <w:color w:val="000000" w:themeColor="text1"/>
            <w:sz w:val="24"/>
            <w:szCs w:val="24"/>
            <w:lang w:eastAsia="ru-RU"/>
          </w:rPr>
          <w:t>минобрнауки.рф</w:t>
        </w:r>
        <w:proofErr w:type="spellEnd"/>
        <w:r w:rsidRPr="00BA5785">
          <w:rPr>
            <w:rFonts w:ascii="Times New Roman" w:eastAsia="Times New Roman" w:hAnsi="Times New Roman"/>
            <w:color w:val="000000" w:themeColor="text1"/>
            <w:sz w:val="24"/>
            <w:szCs w:val="24"/>
            <w:lang w:eastAsia="ru-RU"/>
          </w:rPr>
          <w:t>/%</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0%</w:t>
        </w:r>
        <w:r w:rsidRPr="00BA5785">
          <w:rPr>
            <w:rFonts w:ascii="Times New Roman" w:eastAsia="Times New Roman" w:hAnsi="Times New Roman"/>
            <w:color w:val="000000" w:themeColor="text1"/>
            <w:sz w:val="24"/>
            <w:szCs w:val="24"/>
            <w:lang w:val="en-US" w:eastAsia="ru-RU"/>
          </w:rPr>
          <w:t>BF</w:t>
        </w:r>
        <w:r w:rsidRPr="00BA5785">
          <w:rPr>
            <w:rFonts w:ascii="Times New Roman" w:eastAsia="Times New Roman" w:hAnsi="Times New Roman"/>
            <w:color w:val="000000" w:themeColor="text1"/>
            <w:sz w:val="24"/>
            <w:szCs w:val="24"/>
            <w:lang w:eastAsia="ru-RU"/>
          </w:rPr>
          <w:t>%</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1%80%</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0%</w:t>
        </w:r>
        <w:r w:rsidRPr="00BA5785">
          <w:rPr>
            <w:rFonts w:ascii="Times New Roman" w:eastAsia="Times New Roman" w:hAnsi="Times New Roman"/>
            <w:color w:val="000000" w:themeColor="text1"/>
            <w:sz w:val="24"/>
            <w:szCs w:val="24"/>
            <w:lang w:val="en-US" w:eastAsia="ru-RU"/>
          </w:rPr>
          <w:t>B</w:t>
        </w:r>
        <w:r w:rsidRPr="00BA5785">
          <w:rPr>
            <w:rFonts w:ascii="Times New Roman" w:eastAsia="Times New Roman" w:hAnsi="Times New Roman"/>
            <w:color w:val="000000" w:themeColor="text1"/>
            <w:sz w:val="24"/>
            <w:szCs w:val="24"/>
            <w:lang w:eastAsia="ru-RU"/>
          </w:rPr>
          <w:t>5%</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1%81%</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1%81-%</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1%86%</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0%</w:t>
        </w:r>
        <w:r w:rsidRPr="00BA5785">
          <w:rPr>
            <w:rFonts w:ascii="Times New Roman" w:eastAsia="Times New Roman" w:hAnsi="Times New Roman"/>
            <w:color w:val="000000" w:themeColor="text1"/>
            <w:sz w:val="24"/>
            <w:szCs w:val="24"/>
            <w:lang w:val="en-US" w:eastAsia="ru-RU"/>
          </w:rPr>
          <w:t>B</w:t>
        </w:r>
        <w:r w:rsidRPr="00BA5785">
          <w:rPr>
            <w:rFonts w:ascii="Times New Roman" w:eastAsia="Times New Roman" w:hAnsi="Times New Roman"/>
            <w:color w:val="000000" w:themeColor="text1"/>
            <w:sz w:val="24"/>
            <w:szCs w:val="24"/>
            <w:lang w:eastAsia="ru-RU"/>
          </w:rPr>
          <w:t>5%</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0%</w:t>
        </w:r>
        <w:r w:rsidRPr="00BA5785">
          <w:rPr>
            <w:rFonts w:ascii="Times New Roman" w:eastAsia="Times New Roman" w:hAnsi="Times New Roman"/>
            <w:color w:val="000000" w:themeColor="text1"/>
            <w:sz w:val="24"/>
            <w:szCs w:val="24"/>
            <w:lang w:val="en-US" w:eastAsia="ru-RU"/>
          </w:rPr>
          <w:t>BD</w:t>
        </w:r>
        <w:r w:rsidRPr="00BA5785">
          <w:rPr>
            <w:rFonts w:ascii="Times New Roman" w:eastAsia="Times New Roman" w:hAnsi="Times New Roman"/>
            <w:color w:val="000000" w:themeColor="text1"/>
            <w:sz w:val="24"/>
            <w:szCs w:val="24"/>
            <w:lang w:eastAsia="ru-RU"/>
          </w:rPr>
          <w:t>%</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1%82%</w:t>
        </w:r>
        <w:r w:rsidRPr="00BA5785">
          <w:rPr>
            <w:rFonts w:ascii="Times New Roman" w:eastAsia="Times New Roman" w:hAnsi="Times New Roman"/>
            <w:color w:val="000000" w:themeColor="text1"/>
            <w:sz w:val="24"/>
            <w:szCs w:val="24"/>
            <w:lang w:val="en-US" w:eastAsia="ru-RU"/>
          </w:rPr>
          <w:t>D</w:t>
        </w:r>
        <w:r w:rsidRPr="00BA5785">
          <w:rPr>
            <w:rFonts w:ascii="Times New Roman" w:eastAsia="Times New Roman" w:hAnsi="Times New Roman"/>
            <w:color w:val="000000" w:themeColor="text1"/>
            <w:sz w:val="24"/>
            <w:szCs w:val="24"/>
            <w:lang w:eastAsia="ru-RU"/>
          </w:rPr>
          <w:t>1%80/5266</w:t>
        </w:r>
      </w:hyperlink>
      <w:r w:rsidRPr="00BA5785">
        <w:rPr>
          <w:rFonts w:ascii="Times New Roman" w:hAnsi="Times New Roman"/>
          <w:color w:val="000000" w:themeColor="text1"/>
          <w:sz w:val="24"/>
          <w:szCs w:val="24"/>
          <w:lang w:eastAsia="ru-RU"/>
        </w:rPr>
        <w:t xml:space="preserve"> </w:t>
      </w:r>
      <w:r w:rsidRPr="00BA5785">
        <w:rPr>
          <w:rFonts w:ascii="Times New Roman" w:hAnsi="Times New Roman"/>
          <w:color w:val="000000" w:themeColor="text1"/>
          <w:sz w:val="24"/>
          <w:szCs w:val="24"/>
        </w:rPr>
        <w:t>Дата обращения: 28.01.19</w:t>
      </w:r>
    </w:p>
    <w:p w14:paraId="463BD06B" w14:textId="77777777" w:rsidR="004423A4" w:rsidRPr="00BA5785" w:rsidRDefault="004423A4" w:rsidP="00BA5785">
      <w:pPr>
        <w:pStyle w:val="a7"/>
        <w:numPr>
          <w:ilvl w:val="0"/>
          <w:numId w:val="40"/>
        </w:numPr>
        <w:spacing w:after="0" w:line="360" w:lineRule="auto"/>
        <w:jc w:val="both"/>
        <w:rPr>
          <w:rFonts w:ascii="Times New Roman" w:hAnsi="Times New Roman"/>
          <w:i/>
          <w:iCs/>
          <w:color w:val="000000" w:themeColor="text1"/>
          <w:sz w:val="24"/>
          <w:szCs w:val="24"/>
        </w:rPr>
      </w:pPr>
      <w:r w:rsidRPr="00BA5785">
        <w:rPr>
          <w:rFonts w:ascii="Times New Roman" w:hAnsi="Times New Roman"/>
          <w:color w:val="000000" w:themeColor="text1"/>
          <w:sz w:val="24"/>
          <w:szCs w:val="24"/>
        </w:rPr>
        <w:t xml:space="preserve">В поддержку публикации открытого письма профессора Веры Афанасьевой министру образования РФ Ольге Васильевой URL: </w:t>
      </w:r>
      <w:hyperlink r:id="rId58" w:history="1">
        <w:r w:rsidRPr="00BA5785">
          <w:rPr>
            <w:rFonts w:ascii="Times New Roman" w:hAnsi="Times New Roman"/>
            <w:color w:val="000000" w:themeColor="text1"/>
            <w:sz w:val="24"/>
            <w:szCs w:val="24"/>
          </w:rPr>
          <w:t>http://echo.msk.ru/blog/samodurov/1962304-echo/</w:t>
        </w:r>
      </w:hyperlink>
      <w:r w:rsidRPr="00BA5785">
        <w:rPr>
          <w:rFonts w:ascii="Times New Roman" w:hAnsi="Times New Roman"/>
          <w:color w:val="000000" w:themeColor="text1"/>
          <w:sz w:val="24"/>
          <w:szCs w:val="24"/>
        </w:rPr>
        <w:t xml:space="preserve"> Дата обращения: 28.01.19</w:t>
      </w:r>
    </w:p>
    <w:p w14:paraId="7FB76FC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Гендиректор ЕКА хочет расширить сотрудничество с Россией </w:t>
      </w:r>
      <w:hyperlink r:id="rId59" w:history="1">
        <w:r w:rsidRPr="00BA5785">
          <w:rPr>
            <w:rFonts w:ascii="Times New Roman" w:hAnsi="Times New Roman"/>
            <w:color w:val="000000" w:themeColor="text1"/>
            <w:sz w:val="24"/>
            <w:szCs w:val="24"/>
          </w:rPr>
          <w:t>URL:https://ria.ru/20170406/1491680262.html</w:t>
        </w:r>
      </w:hyperlink>
      <w:r w:rsidRPr="00BA5785">
        <w:rPr>
          <w:rFonts w:ascii="Times New Roman" w:hAnsi="Times New Roman"/>
          <w:color w:val="000000" w:themeColor="text1"/>
          <w:sz w:val="24"/>
          <w:szCs w:val="24"/>
        </w:rPr>
        <w:t xml:space="preserve"> Дата обращения: 28.01.19</w:t>
      </w:r>
    </w:p>
    <w:p w14:paraId="3B4866D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Глава Минобрнауки призвал удвоить число иностранных студентов в России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60" w:history="1">
        <w:r w:rsidRPr="00BA5785">
          <w:rPr>
            <w:rFonts w:ascii="Times New Roman" w:hAnsi="Times New Roman"/>
            <w:color w:val="000000" w:themeColor="text1"/>
            <w:sz w:val="24"/>
            <w:szCs w:val="24"/>
          </w:rPr>
          <w:t>https://ria.ru/20181219/1548226769.html?in=t</w:t>
        </w:r>
      </w:hyperlink>
      <w:r w:rsidRPr="00BA5785">
        <w:rPr>
          <w:rFonts w:ascii="Times New Roman" w:hAnsi="Times New Roman"/>
          <w:color w:val="000000" w:themeColor="text1"/>
          <w:sz w:val="24"/>
          <w:szCs w:val="24"/>
        </w:rPr>
        <w:t xml:space="preserve"> Дата обращения: 28.01.19</w:t>
      </w:r>
    </w:p>
    <w:p w14:paraId="639DDA1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Дмитрий Ливанов рассказал о результатах первого мониторинга системы образования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61"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1%80/4898</w:t>
        </w:r>
      </w:hyperlink>
      <w:r w:rsidRPr="00BA5785">
        <w:rPr>
          <w:rFonts w:ascii="Times New Roman" w:hAnsi="Times New Roman"/>
          <w:color w:val="000000" w:themeColor="text1"/>
          <w:sz w:val="24"/>
          <w:szCs w:val="24"/>
        </w:rPr>
        <w:t xml:space="preserve"> Дата обращения: 28.01.19</w:t>
      </w:r>
    </w:p>
    <w:p w14:paraId="39C5511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Дмитрий Ливанов: «Нам важно участие регионов в обсуждении вопросов содержания образования»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1%80/8531 Дата обращения: 28.01.19</w:t>
      </w:r>
    </w:p>
    <w:p w14:paraId="61C5C9C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Достижение прогресса в развитии двустороннего взаимодействия зафиксировано на СКНТС-2017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https://минобрнауки.рф/m/новости/10297 Дата обращения: 10.03.19</w:t>
      </w:r>
    </w:p>
    <w:p w14:paraId="7BDAEE5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ЕС хочет продлить с Россией соглашение о сотрудничестве в области науки URL: https://ria.ru/20190123/1549765365.html Дата обращения: 10.03.19</w:t>
      </w:r>
    </w:p>
    <w:p w14:paraId="18F6AD5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Жареный петух добрался до российских студентов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62"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ng</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economics</w:t>
        </w:r>
        <w:r w:rsidRPr="00BA5785">
          <w:rPr>
            <w:rFonts w:ascii="Times New Roman" w:hAnsi="Times New Roman"/>
            <w:color w:val="000000" w:themeColor="text1"/>
            <w:sz w:val="24"/>
            <w:szCs w:val="24"/>
          </w:rPr>
          <w:t>/2017-01-25/1_6911_</w:t>
        </w:r>
        <w:r w:rsidRPr="00BA5785">
          <w:rPr>
            <w:rFonts w:ascii="Times New Roman" w:hAnsi="Times New Roman"/>
            <w:color w:val="000000" w:themeColor="text1"/>
            <w:sz w:val="24"/>
            <w:szCs w:val="24"/>
            <w:lang w:val="en-US"/>
          </w:rPr>
          <w:t>student</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23.01.19</w:t>
      </w:r>
    </w:p>
    <w:p w14:paraId="4A65AB5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bCs/>
          <w:color w:val="000000" w:themeColor="text1"/>
          <w:sz w:val="24"/>
          <w:szCs w:val="24"/>
        </w:rPr>
        <w:t xml:space="preserve">Зачем Болонский университет отменяет "Болонский процесс" для юристов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w:t>
      </w:r>
      <w:hyperlink r:id="rId63" w:anchor="ixzz4gtKElVh1" w:history="1">
        <w:r w:rsidRPr="00BA5785">
          <w:rPr>
            <w:rFonts w:ascii="Times New Roman" w:hAnsi="Times New Roman"/>
            <w:color w:val="000000" w:themeColor="text1"/>
            <w:sz w:val="24"/>
            <w:szCs w:val="24"/>
          </w:rPr>
          <w:t>http://rapsinews.ru/legal_market_publication/20150519/273745902.html#ixzz4gtKElVh1</w:t>
        </w:r>
      </w:hyperlink>
      <w:r w:rsidRPr="00BA5785">
        <w:rPr>
          <w:rFonts w:ascii="Times New Roman" w:hAnsi="Times New Roman"/>
          <w:color w:val="000000" w:themeColor="text1"/>
          <w:sz w:val="24"/>
          <w:szCs w:val="24"/>
        </w:rPr>
        <w:t xml:space="preserve"> Дата обращения: 23.01.19</w:t>
      </w:r>
    </w:p>
    <w:p w14:paraId="396A16C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Зеленый: РФ готовит соглашение с ЕС по совместному исследованию Луны </w:t>
      </w:r>
      <w:proofErr w:type="gramStart"/>
      <w:r w:rsidRPr="00BA5785">
        <w:rPr>
          <w:rFonts w:ascii="Times New Roman" w:hAnsi="Times New Roman"/>
          <w:color w:val="000000" w:themeColor="text1"/>
          <w:sz w:val="24"/>
          <w:szCs w:val="24"/>
        </w:rPr>
        <w:t>URL:https://ria.ru/20141119/1034124037.html</w:t>
      </w:r>
      <w:proofErr w:type="gramEnd"/>
      <w:r w:rsidRPr="00BA5785">
        <w:rPr>
          <w:rFonts w:ascii="Times New Roman" w:hAnsi="Times New Roman"/>
          <w:color w:val="000000" w:themeColor="text1"/>
          <w:sz w:val="24"/>
          <w:szCs w:val="24"/>
        </w:rPr>
        <w:t xml:space="preserve"> Дата обращения: 10.03.19</w:t>
      </w:r>
    </w:p>
    <w:p w14:paraId="35F957D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Каганов: год науки РФ - ЕС поможет продвинуть престиж российской науки URL: https://ria.ru/20140123/990998733.html Дата обращения: 10.03.19</w:t>
      </w:r>
    </w:p>
    <w:p w14:paraId="39AAC03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bdr w:val="none" w:sz="0" w:space="0" w:color="auto" w:frame="1"/>
        </w:rPr>
        <w:t xml:space="preserve">Каждый третий выпускник вуза не может найти работу, заявили в ОП </w:t>
      </w:r>
      <w:r w:rsidRPr="00BA5785">
        <w:rPr>
          <w:rFonts w:ascii="Times New Roman" w:hAnsi="Times New Roman"/>
          <w:color w:val="000000" w:themeColor="text1"/>
          <w:sz w:val="24"/>
          <w:szCs w:val="24"/>
          <w:bdr w:val="none" w:sz="0" w:space="0" w:color="auto" w:frame="1"/>
          <w:lang w:val="en-US"/>
        </w:rPr>
        <w:t>URL</w:t>
      </w:r>
      <w:r w:rsidRPr="00BA5785">
        <w:rPr>
          <w:rFonts w:ascii="Times New Roman" w:hAnsi="Times New Roman"/>
          <w:color w:val="000000" w:themeColor="text1"/>
          <w:sz w:val="24"/>
          <w:szCs w:val="24"/>
          <w:bdr w:val="none" w:sz="0" w:space="0" w:color="auto" w:frame="1"/>
        </w:rPr>
        <w:t xml:space="preserve">: </w:t>
      </w:r>
      <w:hyperlink r:id="rId64" w:history="1">
        <w:r w:rsidRPr="00BA5785">
          <w:rPr>
            <w:rFonts w:ascii="Times New Roman" w:hAnsi="Times New Roman"/>
            <w:color w:val="000000" w:themeColor="text1"/>
            <w:sz w:val="24"/>
            <w:szCs w:val="24"/>
          </w:rPr>
          <w:t>https://ria.ru/society/20160927/1477959695.html</w:t>
        </w:r>
      </w:hyperlink>
      <w:r w:rsidRPr="00BA5785">
        <w:rPr>
          <w:rFonts w:ascii="Times New Roman" w:hAnsi="Times New Roman"/>
          <w:color w:val="000000" w:themeColor="text1"/>
          <w:sz w:val="24"/>
          <w:szCs w:val="24"/>
        </w:rPr>
        <w:t xml:space="preserve"> Дата обращения: 23.01.19</w:t>
      </w:r>
    </w:p>
    <w:p w14:paraId="669E0A2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Как быть с неэффективными вузами?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65"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strana</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oz</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/2013/4/</w:t>
        </w:r>
        <w:proofErr w:type="spellStart"/>
        <w:r w:rsidRPr="00BA5785">
          <w:rPr>
            <w:rFonts w:ascii="Times New Roman" w:hAnsi="Times New Roman"/>
            <w:color w:val="000000" w:themeColor="text1"/>
            <w:sz w:val="24"/>
            <w:szCs w:val="24"/>
            <w:lang w:val="en-US"/>
          </w:rPr>
          <w:t>kak</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byt</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neeffektivnymi</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vuzami</w:t>
        </w:r>
        <w:proofErr w:type="spellEnd"/>
      </w:hyperlink>
      <w:r w:rsidRPr="00BA5785">
        <w:rPr>
          <w:rFonts w:ascii="Times New Roman" w:hAnsi="Times New Roman"/>
          <w:color w:val="000000" w:themeColor="text1"/>
          <w:sz w:val="24"/>
          <w:szCs w:val="24"/>
        </w:rPr>
        <w:t xml:space="preserve"> Дата обращения: 23.01.19</w:t>
      </w:r>
    </w:p>
    <w:p w14:paraId="57F7544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Качество образования бакалавров оказалось под сомнением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66" w:history="1">
        <w:r w:rsidRPr="00BA5785">
          <w:rPr>
            <w:rFonts w:ascii="Times New Roman" w:hAnsi="Times New Roman"/>
            <w:color w:val="000000" w:themeColor="text1"/>
            <w:sz w:val="24"/>
            <w:szCs w:val="24"/>
          </w:rPr>
          <w:t>https://politros.com/society/12701/</w:t>
        </w:r>
      </w:hyperlink>
      <w:r w:rsidRPr="00BA5785">
        <w:rPr>
          <w:rFonts w:ascii="Times New Roman" w:hAnsi="Times New Roman"/>
          <w:color w:val="000000" w:themeColor="text1"/>
          <w:sz w:val="24"/>
          <w:szCs w:val="24"/>
        </w:rPr>
        <w:t xml:space="preserve"> Дата обращения: 23.01.19</w:t>
      </w:r>
    </w:p>
    <w:p w14:paraId="4668FBC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color w:val="000000" w:themeColor="text1"/>
          <w:sz w:val="24"/>
          <w:szCs w:val="24"/>
        </w:rPr>
        <w:t>Котюков</w:t>
      </w:r>
      <w:proofErr w:type="spellEnd"/>
      <w:r w:rsidRPr="00BA5785">
        <w:rPr>
          <w:rFonts w:ascii="Times New Roman" w:hAnsi="Times New Roman"/>
          <w:color w:val="000000" w:themeColor="text1"/>
          <w:sz w:val="24"/>
          <w:szCs w:val="24"/>
        </w:rPr>
        <w:t xml:space="preserve"> не считает, что вузы выпускают невостребованных специалистов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67" w:history="1">
        <w:r w:rsidRPr="00BA5785">
          <w:rPr>
            <w:rFonts w:ascii="Times New Roman" w:hAnsi="Times New Roman"/>
            <w:color w:val="000000" w:themeColor="text1"/>
            <w:sz w:val="24"/>
            <w:szCs w:val="24"/>
          </w:rPr>
          <w:t>https://na.ria.ru/20190116/1549448196.html?in=t</w:t>
        </w:r>
      </w:hyperlink>
      <w:r w:rsidRPr="00BA5785">
        <w:rPr>
          <w:rFonts w:ascii="Times New Roman" w:hAnsi="Times New Roman"/>
          <w:color w:val="000000" w:themeColor="text1"/>
          <w:sz w:val="24"/>
          <w:szCs w:val="24"/>
        </w:rPr>
        <w:t xml:space="preserve"> Дата обращения: 28.01.19</w:t>
      </w:r>
    </w:p>
    <w:p w14:paraId="44903F9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color w:val="000000" w:themeColor="text1"/>
          <w:sz w:val="24"/>
          <w:szCs w:val="24"/>
        </w:rPr>
        <w:t>Котюков</w:t>
      </w:r>
      <w:proofErr w:type="spellEnd"/>
      <w:r w:rsidRPr="00BA5785">
        <w:rPr>
          <w:rFonts w:ascii="Times New Roman" w:hAnsi="Times New Roman"/>
          <w:color w:val="000000" w:themeColor="text1"/>
          <w:sz w:val="24"/>
          <w:szCs w:val="24"/>
        </w:rPr>
        <w:t xml:space="preserve"> призвал к кооперации науки, вузов и производства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68"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ria</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/20181212/1547861193.</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28.01.19</w:t>
      </w:r>
    </w:p>
    <w:p w14:paraId="6CE52B9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shd w:val="clear" w:color="auto" w:fill="FFFFFF"/>
        </w:rPr>
      </w:pPr>
      <w:proofErr w:type="spellStart"/>
      <w:r w:rsidRPr="00BA5785">
        <w:rPr>
          <w:rFonts w:ascii="Times New Roman" w:hAnsi="Times New Roman"/>
          <w:color w:val="000000" w:themeColor="text1"/>
          <w:sz w:val="24"/>
          <w:szCs w:val="24"/>
        </w:rPr>
        <w:t>Котюков</w:t>
      </w:r>
      <w:proofErr w:type="spellEnd"/>
      <w:r w:rsidRPr="00BA5785">
        <w:rPr>
          <w:rFonts w:ascii="Times New Roman" w:hAnsi="Times New Roman"/>
          <w:color w:val="000000" w:themeColor="text1"/>
          <w:sz w:val="24"/>
          <w:szCs w:val="24"/>
        </w:rPr>
        <w:t xml:space="preserve">: профобразование и наука должны быть приближены к запросам </w:t>
      </w:r>
      <w:proofErr w:type="gramStart"/>
      <w:r w:rsidRPr="00BA5785">
        <w:rPr>
          <w:rFonts w:ascii="Times New Roman" w:hAnsi="Times New Roman"/>
          <w:color w:val="000000" w:themeColor="text1"/>
          <w:sz w:val="24"/>
          <w:szCs w:val="24"/>
        </w:rPr>
        <w:t xml:space="preserve">бизнеса </w:t>
      </w:r>
      <w:r w:rsidRPr="00BA5785">
        <w:rPr>
          <w:rFonts w:ascii="Times New Roman" w:hAnsi="Times New Roman"/>
          <w:color w:val="000000" w:themeColor="text1"/>
          <w:sz w:val="24"/>
          <w:szCs w:val="24"/>
          <w:shd w:val="clear" w:color="auto" w:fill="FFFFFF"/>
        </w:rPr>
        <w:t xml:space="preserve"> </w:t>
      </w:r>
      <w:r w:rsidRPr="00BA5785">
        <w:rPr>
          <w:rFonts w:ascii="Times New Roman" w:hAnsi="Times New Roman"/>
          <w:color w:val="000000" w:themeColor="text1"/>
          <w:sz w:val="24"/>
          <w:szCs w:val="24"/>
          <w:shd w:val="clear" w:color="auto" w:fill="FFFFFF"/>
          <w:lang w:val="en-US"/>
        </w:rPr>
        <w:t>URL</w:t>
      </w:r>
      <w:proofErr w:type="gramEnd"/>
      <w:r w:rsidRPr="00BA5785">
        <w:rPr>
          <w:rFonts w:ascii="Times New Roman" w:hAnsi="Times New Roman"/>
          <w:color w:val="000000" w:themeColor="text1"/>
          <w:sz w:val="24"/>
          <w:szCs w:val="24"/>
          <w:shd w:val="clear" w:color="auto" w:fill="FFFFFF"/>
        </w:rPr>
        <w:t xml:space="preserve">: </w:t>
      </w:r>
      <w:hyperlink r:id="rId69" w:history="1">
        <w:r w:rsidRPr="00BA5785">
          <w:rPr>
            <w:rFonts w:ascii="Times New Roman" w:hAnsi="Times New Roman"/>
            <w:color w:val="000000" w:themeColor="text1"/>
            <w:sz w:val="24"/>
            <w:szCs w:val="24"/>
            <w:shd w:val="clear" w:color="auto" w:fill="FFFFFF"/>
            <w:lang w:val="en-US"/>
          </w:rPr>
          <w:t>https</w:t>
        </w:r>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na</w:t>
        </w:r>
        <w:proofErr w:type="spellEnd"/>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ria</w:t>
        </w:r>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ru</w:t>
        </w:r>
        <w:proofErr w:type="spellEnd"/>
        <w:r w:rsidRPr="00BA5785">
          <w:rPr>
            <w:rFonts w:ascii="Times New Roman" w:hAnsi="Times New Roman"/>
            <w:color w:val="000000" w:themeColor="text1"/>
            <w:sz w:val="24"/>
            <w:szCs w:val="24"/>
            <w:shd w:val="clear" w:color="auto" w:fill="FFFFFF"/>
          </w:rPr>
          <w:t>/20181127/1533597052.</w:t>
        </w:r>
        <w:r w:rsidRPr="00BA5785">
          <w:rPr>
            <w:rFonts w:ascii="Times New Roman" w:hAnsi="Times New Roman"/>
            <w:color w:val="000000" w:themeColor="text1"/>
            <w:sz w:val="24"/>
            <w:szCs w:val="24"/>
            <w:shd w:val="clear" w:color="auto" w:fill="FFFFFF"/>
            <w:lang w:val="en-US"/>
          </w:rPr>
          <w:t>html</w:t>
        </w:r>
      </w:hyperlink>
      <w:r w:rsidRPr="00BA5785">
        <w:rPr>
          <w:rFonts w:ascii="Times New Roman" w:hAnsi="Times New Roman"/>
          <w:color w:val="000000" w:themeColor="text1"/>
          <w:sz w:val="24"/>
          <w:szCs w:val="24"/>
          <w:shd w:val="clear" w:color="auto" w:fill="FFFFFF"/>
        </w:rPr>
        <w:t xml:space="preserve"> </w:t>
      </w:r>
      <w:r w:rsidRPr="00BA5785">
        <w:rPr>
          <w:rFonts w:ascii="Times New Roman" w:hAnsi="Times New Roman"/>
          <w:color w:val="000000" w:themeColor="text1"/>
          <w:sz w:val="24"/>
          <w:szCs w:val="24"/>
        </w:rPr>
        <w:t>Дата обращения: 28.01.19</w:t>
      </w:r>
    </w:p>
    <w:p w14:paraId="2EC663F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Кравцов позитивно оценил идею создания </w:t>
      </w:r>
      <w:proofErr w:type="spellStart"/>
      <w:r w:rsidRPr="00BA5785">
        <w:rPr>
          <w:rFonts w:ascii="Times New Roman" w:hAnsi="Times New Roman"/>
          <w:color w:val="000000" w:themeColor="text1"/>
          <w:sz w:val="24"/>
          <w:szCs w:val="24"/>
        </w:rPr>
        <w:t>нацсовета</w:t>
      </w:r>
      <w:proofErr w:type="spellEnd"/>
      <w:r w:rsidRPr="00BA5785">
        <w:rPr>
          <w:rFonts w:ascii="Times New Roman" w:hAnsi="Times New Roman"/>
          <w:color w:val="000000" w:themeColor="text1"/>
          <w:sz w:val="24"/>
          <w:szCs w:val="24"/>
        </w:rPr>
        <w:t xml:space="preserve"> по госаккредитации вузов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70" w:history="1">
        <w:r w:rsidRPr="00BA5785">
          <w:rPr>
            <w:rFonts w:ascii="Times New Roman" w:hAnsi="Times New Roman"/>
            <w:color w:val="000000" w:themeColor="text1"/>
            <w:sz w:val="24"/>
            <w:szCs w:val="24"/>
          </w:rPr>
          <w:t>https://na.ria.ru/20181114/1532802476.html</w:t>
        </w:r>
      </w:hyperlink>
      <w:r w:rsidRPr="00BA5785">
        <w:rPr>
          <w:rFonts w:ascii="Times New Roman" w:hAnsi="Times New Roman"/>
          <w:color w:val="000000" w:themeColor="text1"/>
          <w:sz w:val="24"/>
          <w:szCs w:val="24"/>
        </w:rPr>
        <w:t xml:space="preserve"> Дата обращения: 28.01.19</w:t>
      </w:r>
    </w:p>
    <w:p w14:paraId="0BF5335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bdr w:val="none" w:sz="0" w:space="0" w:color="auto" w:frame="1"/>
        </w:rPr>
        <w:t xml:space="preserve">Международная карьера: какие дипломы ценит работодатель </w:t>
      </w:r>
      <w:r w:rsidRPr="00BA5785">
        <w:rPr>
          <w:rFonts w:ascii="Times New Roman" w:hAnsi="Times New Roman"/>
          <w:color w:val="000000" w:themeColor="text1"/>
          <w:sz w:val="24"/>
          <w:szCs w:val="24"/>
          <w:bdr w:val="none" w:sz="0" w:space="0" w:color="auto" w:frame="1"/>
          <w:lang w:val="en-US"/>
        </w:rPr>
        <w:t>URL</w:t>
      </w:r>
      <w:r w:rsidRPr="00BA5785">
        <w:rPr>
          <w:rFonts w:ascii="Times New Roman" w:hAnsi="Times New Roman"/>
          <w:color w:val="000000" w:themeColor="text1"/>
          <w:sz w:val="24"/>
          <w:szCs w:val="24"/>
          <w:bdr w:val="none" w:sz="0" w:space="0" w:color="auto" w:frame="1"/>
        </w:rPr>
        <w:t xml:space="preserve">: </w:t>
      </w:r>
      <w:hyperlink r:id="rId71" w:history="1">
        <w:r w:rsidRPr="00BA5785">
          <w:rPr>
            <w:rFonts w:ascii="Times New Roman" w:hAnsi="Times New Roman"/>
            <w:color w:val="000000" w:themeColor="text1"/>
            <w:sz w:val="24"/>
            <w:szCs w:val="24"/>
            <w:bdr w:val="none" w:sz="0" w:space="0" w:color="auto" w:frame="1"/>
          </w:rPr>
          <w:t>https://ria.ru/abitura_world/20170329/1491033774.html</w:t>
        </w:r>
      </w:hyperlink>
      <w:r w:rsidRPr="00BA5785">
        <w:rPr>
          <w:rFonts w:ascii="Times New Roman" w:hAnsi="Times New Roman"/>
          <w:color w:val="000000" w:themeColor="text1"/>
          <w:sz w:val="24"/>
          <w:szCs w:val="24"/>
          <w:bdr w:val="none" w:sz="0" w:space="0" w:color="auto" w:frame="1"/>
        </w:rPr>
        <w:t xml:space="preserve"> </w:t>
      </w:r>
      <w:r w:rsidRPr="00BA5785">
        <w:rPr>
          <w:rFonts w:ascii="Times New Roman" w:hAnsi="Times New Roman"/>
          <w:color w:val="000000" w:themeColor="text1"/>
          <w:sz w:val="24"/>
          <w:szCs w:val="24"/>
        </w:rPr>
        <w:t>Дата обращения: 23.01.19</w:t>
      </w:r>
    </w:p>
    <w:p w14:paraId="58BECD0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lang w:eastAsia="ru-RU"/>
        </w:rPr>
        <w:t xml:space="preserve">Министр образования и науки Российской Федерации встретилась с ректорами федеральных университетов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72"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1%80/9314</w:t>
        </w:r>
      </w:hyperlink>
      <w:r w:rsidRPr="00BA5785">
        <w:rPr>
          <w:rFonts w:ascii="Times New Roman" w:hAnsi="Times New Roman"/>
          <w:color w:val="000000" w:themeColor="text1"/>
          <w:sz w:val="24"/>
          <w:szCs w:val="24"/>
        </w:rPr>
        <w:t xml:space="preserve"> Дата обращения: 28.01.19</w:t>
      </w:r>
    </w:p>
    <w:p w14:paraId="2ACC18C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Министр образования у нас в стране — это расстрельная должность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w:t>
      </w:r>
      <w:hyperlink r:id="rId73"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mel</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fm</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novosti</w:t>
        </w:r>
        <w:proofErr w:type="spellEnd"/>
        <w:r w:rsidRPr="00BA5785">
          <w:rPr>
            <w:rFonts w:ascii="Times New Roman" w:hAnsi="Times New Roman"/>
            <w:color w:val="000000" w:themeColor="text1"/>
            <w:sz w:val="24"/>
            <w:szCs w:val="24"/>
          </w:rPr>
          <w:t>/4081923-</w:t>
        </w:r>
        <w:proofErr w:type="spellStart"/>
        <w:r w:rsidRPr="00BA5785">
          <w:rPr>
            <w:rFonts w:ascii="Times New Roman" w:hAnsi="Times New Roman"/>
            <w:color w:val="000000" w:themeColor="text1"/>
            <w:sz w:val="24"/>
            <w:szCs w:val="24"/>
            <w:lang w:val="en-US"/>
          </w:rPr>
          <w:t>livanov</w:t>
        </w:r>
        <w:proofErr w:type="spellEnd"/>
        <w:r w:rsidRPr="00BA5785">
          <w:rPr>
            <w:rFonts w:ascii="Times New Roman" w:hAnsi="Times New Roman"/>
            <w:color w:val="000000" w:themeColor="text1"/>
            <w:sz w:val="24"/>
            <w:szCs w:val="24"/>
          </w:rPr>
          <w:t>2</w:t>
        </w:r>
      </w:hyperlink>
      <w:r w:rsidRPr="00BA5785">
        <w:rPr>
          <w:rFonts w:ascii="Times New Roman" w:hAnsi="Times New Roman"/>
          <w:color w:val="000000" w:themeColor="text1"/>
          <w:sz w:val="24"/>
          <w:szCs w:val="24"/>
        </w:rPr>
        <w:t xml:space="preserve"> Дата обращения: 23.01.19</w:t>
      </w:r>
    </w:p>
    <w:p w14:paraId="72E03E1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Минобрнауки продолжит повышение зарплат преподавателям вузов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74"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sn</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ria</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/20181010/1530353732.</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28.01.19</w:t>
      </w:r>
    </w:p>
    <w:p w14:paraId="1FBB25D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Минобрнауки России запустило портал «Бюджет для граждан»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75"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1%80/9424</w:t>
        </w:r>
      </w:hyperlink>
      <w:r w:rsidRPr="00BA5785">
        <w:rPr>
          <w:rFonts w:ascii="Times New Roman" w:hAnsi="Times New Roman"/>
          <w:color w:val="000000" w:themeColor="text1"/>
          <w:sz w:val="24"/>
          <w:szCs w:val="24"/>
        </w:rPr>
        <w:t xml:space="preserve"> Дата обращения: 28.01.19</w:t>
      </w:r>
    </w:p>
    <w:p w14:paraId="69A6899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Минобрнауки России, «</w:t>
      </w:r>
      <w:proofErr w:type="spellStart"/>
      <w:r w:rsidRPr="00BA5785">
        <w:rPr>
          <w:rFonts w:ascii="Times New Roman" w:hAnsi="Times New Roman"/>
          <w:color w:val="000000" w:themeColor="text1"/>
          <w:sz w:val="24"/>
          <w:szCs w:val="24"/>
        </w:rPr>
        <w:t>Кванториум</w:t>
      </w:r>
      <w:proofErr w:type="spellEnd"/>
      <w:r w:rsidRPr="00BA5785">
        <w:rPr>
          <w:rFonts w:ascii="Times New Roman" w:hAnsi="Times New Roman"/>
          <w:color w:val="000000" w:themeColor="text1"/>
          <w:sz w:val="24"/>
          <w:szCs w:val="24"/>
        </w:rPr>
        <w:t xml:space="preserve">» и Союз «Молодые профессионалы» подписали соглашение с 4 регионами о развитии сетевых форм образования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76"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1%80/9594</w:t>
        </w:r>
      </w:hyperlink>
      <w:r w:rsidRPr="00BA5785">
        <w:rPr>
          <w:rFonts w:ascii="Times New Roman" w:hAnsi="Times New Roman"/>
          <w:color w:val="000000" w:themeColor="text1"/>
          <w:sz w:val="24"/>
          <w:szCs w:val="24"/>
        </w:rPr>
        <w:t xml:space="preserve"> Дата обращения: 28.01.19</w:t>
      </w:r>
    </w:p>
    <w:p w14:paraId="34F8FDF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Минобрнауки: число иностранных студентов в России выросло за два года на 40 тыс. человек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77" w:history="1">
        <w:r w:rsidRPr="00BA5785">
          <w:rPr>
            <w:rFonts w:ascii="Times New Roman" w:hAnsi="Times New Roman"/>
            <w:color w:val="000000" w:themeColor="text1"/>
            <w:sz w:val="24"/>
            <w:szCs w:val="24"/>
          </w:rPr>
          <w:t>http://tass.ru/obschestvo/3475157</w:t>
        </w:r>
      </w:hyperlink>
      <w:r w:rsidRPr="00BA5785">
        <w:rPr>
          <w:rFonts w:ascii="Times New Roman" w:hAnsi="Times New Roman"/>
          <w:color w:val="000000" w:themeColor="text1"/>
          <w:sz w:val="24"/>
          <w:szCs w:val="24"/>
        </w:rPr>
        <w:t xml:space="preserve"> Дата обращения: 23.01.19</w:t>
      </w:r>
    </w:p>
    <w:p w14:paraId="4F3472C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Молодые ученые примут участие в 30 мероприятиях "Года науки Россия-ЕС" URL: https://ria.ru/20131125/979500425.html Дата обращения: 10.03.19</w:t>
      </w:r>
    </w:p>
    <w:p w14:paraId="2A23378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eastAsia="ru-RU"/>
        </w:rPr>
      </w:pPr>
      <w:r w:rsidRPr="00BA5785">
        <w:rPr>
          <w:rFonts w:ascii="Times New Roman" w:hAnsi="Times New Roman"/>
          <w:color w:val="000000" w:themeColor="text1"/>
          <w:sz w:val="24"/>
          <w:szCs w:val="24"/>
        </w:rPr>
        <w:t xml:space="preserve">Мы не хотим видеть корень проблемы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78"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rosbalt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russia</w:t>
        </w:r>
        <w:proofErr w:type="spellEnd"/>
        <w:r w:rsidRPr="00BA5785">
          <w:rPr>
            <w:rFonts w:ascii="Times New Roman" w:hAnsi="Times New Roman"/>
            <w:color w:val="000000" w:themeColor="text1"/>
            <w:sz w:val="24"/>
            <w:szCs w:val="24"/>
          </w:rPr>
          <w:t>/2017/04/08/1605914.</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23.01.19</w:t>
      </w:r>
    </w:p>
    <w:p w14:paraId="2415C84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bdr w:val="none" w:sz="0" w:space="0" w:color="auto" w:frame="1"/>
        </w:rPr>
        <w:t xml:space="preserve">На сайте РИА Новости стартовал проект «Оцени свой университет» </w:t>
      </w:r>
      <w:r w:rsidRPr="00BA5785">
        <w:rPr>
          <w:rFonts w:ascii="Times New Roman" w:hAnsi="Times New Roman"/>
          <w:color w:val="000000" w:themeColor="text1"/>
          <w:sz w:val="24"/>
          <w:szCs w:val="24"/>
          <w:bdr w:val="none" w:sz="0" w:space="0" w:color="auto" w:frame="1"/>
          <w:lang w:val="en-US"/>
        </w:rPr>
        <w:t>URL</w:t>
      </w:r>
      <w:r w:rsidRPr="00BA5785">
        <w:rPr>
          <w:rFonts w:ascii="Times New Roman" w:hAnsi="Times New Roman"/>
          <w:color w:val="000000" w:themeColor="text1"/>
          <w:sz w:val="24"/>
          <w:szCs w:val="24"/>
          <w:bdr w:val="none" w:sz="0" w:space="0" w:color="auto" w:frame="1"/>
        </w:rPr>
        <w:t>:</w:t>
      </w:r>
      <w:hyperlink r:id="rId79"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ria</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society</w:t>
        </w:r>
        <w:r w:rsidRPr="00BA5785">
          <w:rPr>
            <w:rFonts w:ascii="Times New Roman" w:hAnsi="Times New Roman"/>
            <w:color w:val="000000" w:themeColor="text1"/>
            <w:sz w:val="24"/>
            <w:szCs w:val="24"/>
          </w:rPr>
          <w:t>/20161010/1478757503.</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28.01.19</w:t>
      </w:r>
    </w:p>
    <w:p w14:paraId="72B01E6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Наш кризис – это часть глобального кризиса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0"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gazeta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science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interview</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nm</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w:t>
        </w:r>
        <w:r w:rsidRPr="00BA5785">
          <w:rPr>
            <w:rFonts w:ascii="Times New Roman" w:hAnsi="Times New Roman"/>
            <w:color w:val="000000" w:themeColor="text1"/>
            <w:sz w:val="24"/>
            <w:szCs w:val="24"/>
          </w:rPr>
          <w:t>7761707.</w:t>
        </w:r>
        <w:proofErr w:type="spellStart"/>
        <w:r w:rsidRPr="00BA5785">
          <w:rPr>
            <w:rFonts w:ascii="Times New Roman" w:hAnsi="Times New Roman"/>
            <w:color w:val="000000" w:themeColor="text1"/>
            <w:sz w:val="24"/>
            <w:szCs w:val="24"/>
            <w:lang w:val="en-US"/>
          </w:rPr>
          <w:t>shtml</w:t>
        </w:r>
        <w:proofErr w:type="spellEnd"/>
      </w:hyperlink>
      <w:r w:rsidRPr="00BA5785">
        <w:rPr>
          <w:rFonts w:ascii="Times New Roman" w:hAnsi="Times New Roman"/>
          <w:color w:val="000000" w:themeColor="text1"/>
          <w:sz w:val="24"/>
          <w:szCs w:val="24"/>
        </w:rPr>
        <w:t xml:space="preserve"> Дата обращения: 23.01.19</w:t>
      </w:r>
    </w:p>
    <w:p w14:paraId="698B6FD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color w:val="000000" w:themeColor="text1"/>
          <w:sz w:val="24"/>
          <w:szCs w:val="24"/>
        </w:rPr>
        <w:t>Ненаши</w:t>
      </w:r>
      <w:proofErr w:type="spellEnd"/>
      <w:r w:rsidRPr="00BA5785">
        <w:rPr>
          <w:rFonts w:ascii="Times New Roman" w:hAnsi="Times New Roman"/>
          <w:color w:val="000000" w:themeColor="text1"/>
          <w:sz w:val="24"/>
          <w:szCs w:val="24"/>
        </w:rPr>
        <w:t xml:space="preserve"> университеты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1"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kommersant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doc</w:t>
        </w:r>
        <w:r w:rsidRPr="00BA5785">
          <w:rPr>
            <w:rFonts w:ascii="Times New Roman" w:hAnsi="Times New Roman"/>
            <w:color w:val="000000" w:themeColor="text1"/>
            <w:sz w:val="24"/>
            <w:szCs w:val="24"/>
          </w:rPr>
          <w:t>/3240961</w:t>
        </w:r>
      </w:hyperlink>
      <w:r w:rsidRPr="00BA5785">
        <w:rPr>
          <w:rFonts w:ascii="Times New Roman" w:hAnsi="Times New Roman"/>
          <w:color w:val="000000" w:themeColor="text1"/>
          <w:sz w:val="24"/>
          <w:szCs w:val="24"/>
        </w:rPr>
        <w:t xml:space="preserve"> Дата обращения: 23.01.19</w:t>
      </w:r>
    </w:p>
    <w:p w14:paraId="254E993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Новые горизонты партнерства России и Евросоюза в сфере науки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2"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issek</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hse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news</w:t>
        </w:r>
        <w:r w:rsidRPr="00BA5785">
          <w:rPr>
            <w:rFonts w:ascii="Times New Roman" w:hAnsi="Times New Roman"/>
            <w:color w:val="000000" w:themeColor="text1"/>
            <w:sz w:val="24"/>
            <w:szCs w:val="24"/>
          </w:rPr>
          <w:t>/76690710.</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10.03.19</w:t>
      </w:r>
    </w:p>
    <w:p w14:paraId="5359CF5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О заседании Совместного комитета Россия – ЕС по сотрудничеству в области науки и технологий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http://www.mid.ru/web/guest/maps/be/-/asset_publisher/fQn3NAcPpHyE/content/id/3366554 Дата обращения: 10.03.19</w:t>
      </w:r>
    </w:p>
    <w:p w14:paraId="3773309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О.Ю. Васильева обсудила развитие образования и науки с членами профильного Комитета Совета Федерации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3"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1%80/8828</w:t>
        </w:r>
      </w:hyperlink>
      <w:r w:rsidRPr="00BA5785">
        <w:rPr>
          <w:rFonts w:ascii="Times New Roman" w:hAnsi="Times New Roman"/>
          <w:color w:val="000000" w:themeColor="text1"/>
          <w:sz w:val="24"/>
          <w:szCs w:val="24"/>
        </w:rPr>
        <w:t xml:space="preserve"> Дата обращения: 28.01.19</w:t>
      </w:r>
    </w:p>
    <w:p w14:paraId="591AF1D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Около 4,6 миллиардов рублей направят на чемпионат мира </w:t>
      </w:r>
      <w:proofErr w:type="spellStart"/>
      <w:r w:rsidRPr="00BA5785">
        <w:rPr>
          <w:rFonts w:ascii="Times New Roman" w:hAnsi="Times New Roman"/>
          <w:color w:val="000000" w:themeColor="text1"/>
          <w:sz w:val="24"/>
          <w:szCs w:val="24"/>
        </w:rPr>
        <w:t>WorldSkills</w:t>
      </w:r>
      <w:proofErr w:type="spellEnd"/>
      <w:r w:rsidRPr="00BA5785">
        <w:rPr>
          <w:rFonts w:ascii="Times New Roman" w:hAnsi="Times New Roman"/>
          <w:color w:val="000000" w:themeColor="text1"/>
          <w:sz w:val="24"/>
          <w:szCs w:val="24"/>
        </w:rPr>
        <w:t xml:space="preserve"> </w:t>
      </w:r>
      <w:proofErr w:type="spellStart"/>
      <w:r w:rsidRPr="00BA5785">
        <w:rPr>
          <w:rFonts w:ascii="Times New Roman" w:hAnsi="Times New Roman"/>
          <w:color w:val="000000" w:themeColor="text1"/>
          <w:sz w:val="24"/>
          <w:szCs w:val="24"/>
        </w:rPr>
        <w:t>Kazan</w:t>
      </w:r>
      <w:proofErr w:type="spellEnd"/>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4" w:history="1">
        <w:r w:rsidRPr="00BA5785">
          <w:rPr>
            <w:rFonts w:ascii="Times New Roman" w:hAnsi="Times New Roman"/>
            <w:color w:val="000000" w:themeColor="text1"/>
            <w:sz w:val="24"/>
            <w:szCs w:val="24"/>
          </w:rPr>
          <w:t>https://ria.ru/20190422/1552938565.html</w:t>
        </w:r>
      </w:hyperlink>
      <w:r w:rsidRPr="00BA5785">
        <w:rPr>
          <w:rFonts w:ascii="Times New Roman" w:hAnsi="Times New Roman"/>
          <w:color w:val="000000" w:themeColor="text1"/>
          <w:sz w:val="24"/>
          <w:szCs w:val="24"/>
        </w:rPr>
        <w:t xml:space="preserve"> Дата обращения: 07.05.19</w:t>
      </w:r>
    </w:p>
    <w:p w14:paraId="79BD4DD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Около 50% российских вузов были лишены аккредитации начиная с 2014 года </w:t>
      </w:r>
      <w:hyperlink r:id="rId85" w:history="1">
        <w:r w:rsidRPr="00BA5785">
          <w:rPr>
            <w:rFonts w:ascii="Times New Roman" w:hAnsi="Times New Roman"/>
            <w:color w:val="000000" w:themeColor="text1"/>
            <w:sz w:val="24"/>
            <w:szCs w:val="24"/>
          </w:rPr>
          <w:t>URL:https://na.ria.ru/20190228/1551456456.html</w:t>
        </w:r>
      </w:hyperlink>
      <w:r w:rsidRPr="00BA5785">
        <w:rPr>
          <w:rFonts w:ascii="Times New Roman" w:hAnsi="Times New Roman"/>
          <w:color w:val="000000" w:themeColor="text1"/>
          <w:sz w:val="24"/>
          <w:szCs w:val="24"/>
        </w:rPr>
        <w:t xml:space="preserve"> Дата обращения: 23.01.19</w:t>
      </w:r>
    </w:p>
    <w:p w14:paraId="6E5F8DB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Ольга Васильева: интерес иностранцев к российскому образованию растет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6"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sn</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ria</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/20180305/1515648167.</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28.01.19</w:t>
      </w:r>
    </w:p>
    <w:p w14:paraId="62CD6FB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Первый заместитель Министра образования и науки Российской Федерации В.В. Переверзева провела заседание по повышению эффективности использования имущественного комплекса вузов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7"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1%80/6899</w:t>
        </w:r>
      </w:hyperlink>
      <w:r w:rsidRPr="00BA5785">
        <w:rPr>
          <w:rFonts w:ascii="Times New Roman" w:hAnsi="Times New Roman"/>
          <w:color w:val="000000" w:themeColor="text1"/>
          <w:sz w:val="24"/>
          <w:szCs w:val="24"/>
        </w:rPr>
        <w:t xml:space="preserve"> Дата обращения: 28.01.19</w:t>
      </w:r>
    </w:p>
    <w:p w14:paraId="7E429FA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По итогам второго конкурсного отбора программы создания опорных университетов 22 вуза станут опорными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8"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1%80/9919</w:t>
        </w:r>
      </w:hyperlink>
      <w:r w:rsidRPr="00BA5785">
        <w:rPr>
          <w:rFonts w:ascii="Times New Roman" w:hAnsi="Times New Roman"/>
          <w:color w:val="000000" w:themeColor="text1"/>
          <w:sz w:val="24"/>
          <w:szCs w:val="24"/>
        </w:rPr>
        <w:t xml:space="preserve"> Дата обращения: 28.01.19</w:t>
      </w:r>
    </w:p>
    <w:p w14:paraId="5CF3DF6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 xml:space="preserve">Погоня за </w:t>
      </w:r>
      <w:proofErr w:type="spellStart"/>
      <w:r w:rsidRPr="00BA5785">
        <w:rPr>
          <w:rFonts w:ascii="Times New Roman" w:hAnsi="Times New Roman"/>
          <w:color w:val="000000" w:themeColor="text1"/>
          <w:sz w:val="24"/>
          <w:szCs w:val="24"/>
        </w:rPr>
        <w:t>Хиршем</w:t>
      </w:r>
      <w:proofErr w:type="spellEnd"/>
      <w:r w:rsidRPr="00BA5785">
        <w:rPr>
          <w:rFonts w:ascii="Times New Roman" w:hAnsi="Times New Roman"/>
          <w:color w:val="000000" w:themeColor="text1"/>
          <w:sz w:val="24"/>
          <w:szCs w:val="24"/>
        </w:rPr>
        <w:t xml:space="preserve">: кто остается за бортом преподавания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http://www.pravmir.ru/publikuyus-sledovatelno-prepodayu/ Дата обращения: 23.01.19</w:t>
      </w:r>
    </w:p>
    <w:p w14:paraId="12CD3CB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Подписано соглашение о взаимном сотрудничестве между Минобрнауки России и Российским союзом промышленников и предпринимателей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89"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1%80/9739</w:t>
        </w:r>
      </w:hyperlink>
      <w:r w:rsidRPr="00BA5785">
        <w:rPr>
          <w:rFonts w:ascii="Times New Roman" w:hAnsi="Times New Roman"/>
          <w:color w:val="000000" w:themeColor="text1"/>
          <w:sz w:val="24"/>
          <w:szCs w:val="24"/>
        </w:rPr>
        <w:t xml:space="preserve"> Дата обращения: 28.01.19</w:t>
      </w:r>
    </w:p>
    <w:p w14:paraId="669F265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Посол ЕС призвал томских ученых выводить идеи на европейский уровень URL: </w:t>
      </w:r>
      <w:hyperlink r:id="rId90" w:history="1">
        <w:r w:rsidRPr="00BA5785">
          <w:rPr>
            <w:rFonts w:ascii="Times New Roman" w:hAnsi="Times New Roman"/>
            <w:color w:val="000000" w:themeColor="text1"/>
            <w:sz w:val="24"/>
            <w:szCs w:val="24"/>
          </w:rPr>
          <w:t>https://ria.ru/20140519/1008391051.html</w:t>
        </w:r>
      </w:hyperlink>
      <w:r w:rsidRPr="00BA5785">
        <w:rPr>
          <w:rFonts w:ascii="Times New Roman" w:hAnsi="Times New Roman"/>
          <w:color w:val="000000" w:themeColor="text1"/>
          <w:sz w:val="24"/>
          <w:szCs w:val="24"/>
        </w:rPr>
        <w:t xml:space="preserve"> Дата обращения: 10.03.19</w:t>
      </w:r>
    </w:p>
    <w:p w14:paraId="028E22E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Посол ЕС: таких высоких встреч, как саммиты Россия-ЕС, уже не будет URL: </w:t>
      </w:r>
      <w:hyperlink r:id="rId91" w:history="1">
        <w:r w:rsidRPr="00BA5785">
          <w:rPr>
            <w:rFonts w:ascii="Times New Roman" w:hAnsi="Times New Roman"/>
            <w:color w:val="000000" w:themeColor="text1"/>
            <w:sz w:val="24"/>
            <w:szCs w:val="24"/>
          </w:rPr>
          <w:t>https://ria.ru/20151224/1348110203.html</w:t>
        </w:r>
      </w:hyperlink>
      <w:r w:rsidRPr="00BA5785">
        <w:rPr>
          <w:rFonts w:ascii="Times New Roman" w:hAnsi="Times New Roman"/>
          <w:color w:val="000000" w:themeColor="text1"/>
          <w:sz w:val="24"/>
          <w:szCs w:val="24"/>
        </w:rPr>
        <w:t xml:space="preserve"> Дата обращения: 10.03.19</w:t>
      </w:r>
    </w:p>
    <w:p w14:paraId="21DEEA1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Привычный советский сценарий возведения границ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92"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vz</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society</w:t>
        </w:r>
        <w:r w:rsidRPr="00BA5785">
          <w:rPr>
            <w:rFonts w:ascii="Times New Roman" w:hAnsi="Times New Roman"/>
            <w:color w:val="000000" w:themeColor="text1"/>
            <w:sz w:val="24"/>
            <w:szCs w:val="24"/>
          </w:rPr>
          <w:t>/2015/12/8/782657.</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28.01.19</w:t>
      </w:r>
    </w:p>
    <w:p w14:paraId="7FC64D5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Принуждение к бакалавриату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93" w:history="1">
        <w:r w:rsidRPr="00BA5785">
          <w:rPr>
            <w:rFonts w:ascii="Times New Roman" w:hAnsi="Times New Roman"/>
            <w:color w:val="000000" w:themeColor="text1"/>
            <w:sz w:val="24"/>
            <w:szCs w:val="24"/>
          </w:rPr>
          <w:t>http://www.rosbalt.ru/russia/2017/01/20/1585039.html</w:t>
        </w:r>
      </w:hyperlink>
      <w:r w:rsidRPr="00BA5785">
        <w:rPr>
          <w:rFonts w:ascii="Times New Roman" w:hAnsi="Times New Roman"/>
          <w:color w:val="000000" w:themeColor="text1"/>
          <w:sz w:val="24"/>
          <w:szCs w:val="24"/>
        </w:rPr>
        <w:t xml:space="preserve"> Дата обращения: 23.01.19</w:t>
      </w:r>
    </w:p>
    <w:p w14:paraId="7591F82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bCs/>
          <w:color w:val="000000" w:themeColor="text1"/>
          <w:sz w:val="24"/>
          <w:szCs w:val="24"/>
        </w:rPr>
        <w:t xml:space="preserve">Приоритеты реформ образования: слушаем друг друга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94"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ug</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archive</w:t>
        </w:r>
        <w:r w:rsidRPr="00BA5785">
          <w:rPr>
            <w:rFonts w:ascii="Times New Roman" w:hAnsi="Times New Roman"/>
            <w:color w:val="000000" w:themeColor="text1"/>
            <w:sz w:val="24"/>
            <w:szCs w:val="24"/>
          </w:rPr>
          <w:t>/12074</w:t>
        </w:r>
      </w:hyperlink>
      <w:r w:rsidRPr="00BA5785">
        <w:rPr>
          <w:rFonts w:ascii="Times New Roman" w:hAnsi="Times New Roman"/>
          <w:color w:val="000000" w:themeColor="text1"/>
          <w:sz w:val="24"/>
          <w:szCs w:val="24"/>
        </w:rPr>
        <w:t xml:space="preserve"> Дата обращения: 10.01.19</w:t>
      </w:r>
    </w:p>
    <w:p w14:paraId="7BEA634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bCs/>
          <w:color w:val="000000" w:themeColor="text1"/>
          <w:kern w:val="36"/>
          <w:sz w:val="24"/>
          <w:szCs w:val="24"/>
        </w:rPr>
        <w:t xml:space="preserve">Природа не терпит скачков </w:t>
      </w:r>
      <w:r w:rsidRPr="00BA5785">
        <w:rPr>
          <w:rFonts w:ascii="Times New Roman" w:hAnsi="Times New Roman"/>
          <w:bCs/>
          <w:color w:val="000000" w:themeColor="text1"/>
          <w:kern w:val="36"/>
          <w:sz w:val="24"/>
          <w:szCs w:val="24"/>
          <w:lang w:val="en-US"/>
        </w:rPr>
        <w:t>URL</w:t>
      </w:r>
      <w:r w:rsidRPr="00BA5785">
        <w:rPr>
          <w:rFonts w:ascii="Times New Roman" w:hAnsi="Times New Roman"/>
          <w:bCs/>
          <w:color w:val="000000" w:themeColor="text1"/>
          <w:kern w:val="36"/>
          <w:sz w:val="24"/>
          <w:szCs w:val="24"/>
        </w:rPr>
        <w:t xml:space="preserve">: </w:t>
      </w:r>
      <w:hyperlink r:id="rId95"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mk</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tula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articles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w:t>
        </w:r>
        <w:r w:rsidRPr="00BA5785">
          <w:rPr>
            <w:rFonts w:ascii="Times New Roman" w:hAnsi="Times New Roman"/>
            <w:color w:val="000000" w:themeColor="text1"/>
            <w:sz w:val="24"/>
            <w:szCs w:val="24"/>
          </w:rPr>
          <w:t>/72602/</w:t>
        </w:r>
      </w:hyperlink>
      <w:r w:rsidRPr="00BA5785">
        <w:rPr>
          <w:rFonts w:ascii="Times New Roman" w:hAnsi="Times New Roman"/>
          <w:color w:val="000000" w:themeColor="text1"/>
          <w:sz w:val="24"/>
          <w:szCs w:val="24"/>
        </w:rPr>
        <w:t xml:space="preserve"> Дата обращения: 23.01.19</w:t>
      </w:r>
    </w:p>
    <w:p w14:paraId="69F0B7D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Проекты в сфере образования нужно обсуждать с обществом, заявила Голикова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96"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ria</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/20180518/1520876785.</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28.01.19</w:t>
      </w:r>
    </w:p>
    <w:p w14:paraId="52CACEB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Проекты по космосу могут стать частью сотрудничества ученых РФ и ЕС URL: </w:t>
      </w:r>
      <w:hyperlink r:id="rId97" w:history="1">
        <w:r w:rsidRPr="00BA5785">
          <w:rPr>
            <w:rFonts w:ascii="Times New Roman" w:hAnsi="Times New Roman"/>
            <w:color w:val="000000" w:themeColor="text1"/>
            <w:sz w:val="24"/>
            <w:szCs w:val="24"/>
          </w:rPr>
          <w:t>https://ria.ru/20131125/979504893.html</w:t>
        </w:r>
      </w:hyperlink>
      <w:r w:rsidRPr="00BA5785">
        <w:rPr>
          <w:rFonts w:ascii="Times New Roman" w:hAnsi="Times New Roman"/>
          <w:color w:val="000000" w:themeColor="text1"/>
          <w:sz w:val="24"/>
          <w:szCs w:val="24"/>
        </w:rPr>
        <w:t xml:space="preserve"> Дата обращения: 10.03.19</w:t>
      </w:r>
    </w:p>
    <w:p w14:paraId="4968064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Путин подписал указ о проведении в 2014 года науки Россия – ЕС URL: https://ria.ru/20131228/987013324.html Дата обращения: 10.03.19</w:t>
      </w:r>
    </w:p>
    <w:p w14:paraId="36C5076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Путин: год науки будет способствовать развитию контактов России и ЕС URL: https://ria.ru/20131125/979499504.html Дата обращения: 10.03.19</w:t>
      </w:r>
    </w:p>
    <w:p w14:paraId="3FB9530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Ректор МГУ предложил вернуться к пятилетнему обучению в вузах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98"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tass</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obschestvo</w:t>
        </w:r>
        <w:proofErr w:type="spellEnd"/>
        <w:r w:rsidRPr="00BA5785">
          <w:rPr>
            <w:rFonts w:ascii="Times New Roman" w:hAnsi="Times New Roman"/>
            <w:color w:val="000000" w:themeColor="text1"/>
            <w:sz w:val="24"/>
            <w:szCs w:val="24"/>
          </w:rPr>
          <w:t>/3848533</w:t>
        </w:r>
      </w:hyperlink>
      <w:r w:rsidRPr="00BA5785">
        <w:rPr>
          <w:rFonts w:ascii="Times New Roman" w:hAnsi="Times New Roman"/>
          <w:color w:val="000000" w:themeColor="text1"/>
          <w:sz w:val="24"/>
          <w:szCs w:val="24"/>
        </w:rPr>
        <w:t xml:space="preserve"> Дата обращения: 23.01.19</w:t>
      </w:r>
    </w:p>
    <w:p w14:paraId="43B238B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Ректор РУДН сообщил, какие специальности популярны у иностранных студентов URL: </w:t>
      </w:r>
      <w:hyperlink r:id="rId99" w:history="1">
        <w:r w:rsidRPr="00BA5785">
          <w:rPr>
            <w:rFonts w:ascii="Times New Roman" w:hAnsi="Times New Roman"/>
            <w:color w:val="000000" w:themeColor="text1"/>
            <w:sz w:val="24"/>
            <w:szCs w:val="24"/>
          </w:rPr>
          <w:t>https://na.ria.ru/20190205/1550416453.html</w:t>
        </w:r>
      </w:hyperlink>
      <w:r w:rsidRPr="00BA5785">
        <w:rPr>
          <w:rFonts w:ascii="Times New Roman" w:hAnsi="Times New Roman"/>
          <w:color w:val="000000" w:themeColor="text1"/>
          <w:sz w:val="24"/>
          <w:szCs w:val="24"/>
        </w:rPr>
        <w:t xml:space="preserve"> Дата обращения: 28.01.19</w:t>
      </w:r>
    </w:p>
    <w:p w14:paraId="2737694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Рособрнадзор планирует перейти на электронную госаккредитацию в 2019 году</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00"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sn</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ria</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/20180828/1527350012.</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28.01.19</w:t>
      </w:r>
    </w:p>
    <w:p w14:paraId="13CF831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Рособрнадзор частично лишил аккредитации еще один вуз </w:t>
      </w:r>
      <w:r w:rsidRPr="00BA5785">
        <w:rPr>
          <w:rFonts w:ascii="Times New Roman" w:hAnsi="Times New Roman"/>
          <w:color w:val="000000" w:themeColor="text1"/>
          <w:sz w:val="24"/>
          <w:szCs w:val="24"/>
          <w:bdr w:val="none" w:sz="0" w:space="0" w:color="auto" w:frame="1"/>
          <w:lang w:val="en-US"/>
        </w:rPr>
        <w:t>URL</w:t>
      </w:r>
      <w:r w:rsidRPr="00BA5785">
        <w:rPr>
          <w:rFonts w:ascii="Times New Roman" w:hAnsi="Times New Roman"/>
          <w:color w:val="000000" w:themeColor="text1"/>
          <w:sz w:val="24"/>
          <w:szCs w:val="24"/>
          <w:bdr w:val="none" w:sz="0" w:space="0" w:color="auto" w:frame="1"/>
        </w:rPr>
        <w:t>:</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bdr w:val="none" w:sz="0" w:space="0" w:color="auto" w:frame="1"/>
        </w:rPr>
        <w:t>https://na.ria.ru/20181004/1530002793.html</w:t>
      </w:r>
      <w:r w:rsidRPr="00BA5785">
        <w:rPr>
          <w:rFonts w:ascii="Times New Roman" w:hAnsi="Times New Roman"/>
          <w:color w:val="000000" w:themeColor="text1"/>
          <w:sz w:val="24"/>
          <w:szCs w:val="24"/>
        </w:rPr>
        <w:t xml:space="preserve"> Дата обращения: 23.01.19</w:t>
      </w:r>
    </w:p>
    <w:p w14:paraId="1AE5EF1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 xml:space="preserve">Российская высшая школа увеличила представительство в глобальном рейтинге THE с 13 до 24 вузов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01"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1%80/8819</w:t>
        </w:r>
      </w:hyperlink>
      <w:r w:rsidRPr="00BA5785">
        <w:rPr>
          <w:rFonts w:ascii="Times New Roman" w:hAnsi="Times New Roman"/>
          <w:color w:val="000000" w:themeColor="text1"/>
          <w:sz w:val="24"/>
          <w:szCs w:val="24"/>
        </w:rPr>
        <w:t xml:space="preserve"> Дата обращения: 28.01.19</w:t>
      </w:r>
    </w:p>
    <w:p w14:paraId="0211188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Российские бизнесмены предупредили о назревающей революции в образовании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02" w:history="1">
        <w:r w:rsidRPr="00BA5785">
          <w:rPr>
            <w:rFonts w:ascii="Times New Roman" w:hAnsi="Times New Roman"/>
            <w:color w:val="000000" w:themeColor="text1"/>
            <w:sz w:val="24"/>
            <w:szCs w:val="24"/>
          </w:rPr>
          <w:t>http://tass.ru/ekonomika/3851470</w:t>
        </w:r>
      </w:hyperlink>
      <w:r w:rsidRPr="00BA5785">
        <w:rPr>
          <w:rFonts w:ascii="Times New Roman" w:hAnsi="Times New Roman"/>
          <w:color w:val="000000" w:themeColor="text1"/>
          <w:sz w:val="24"/>
          <w:szCs w:val="24"/>
        </w:rPr>
        <w:t xml:space="preserve"> Дата обращения: 23.01.19</w:t>
      </w:r>
    </w:p>
    <w:p w14:paraId="64E5984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bdr w:val="none" w:sz="0" w:space="0" w:color="auto" w:frame="1"/>
        </w:rPr>
        <w:t xml:space="preserve">Российские вузы должны обучать навыкам XXI века, заявил Герман Греф </w:t>
      </w:r>
      <w:r w:rsidRPr="00BA5785">
        <w:rPr>
          <w:rFonts w:ascii="Times New Roman" w:hAnsi="Times New Roman"/>
          <w:color w:val="000000" w:themeColor="text1"/>
          <w:sz w:val="24"/>
          <w:szCs w:val="24"/>
          <w:bdr w:val="none" w:sz="0" w:space="0" w:color="auto" w:frame="1"/>
          <w:lang w:val="en-US"/>
        </w:rPr>
        <w:t>URL</w:t>
      </w:r>
      <w:r w:rsidRPr="00BA5785">
        <w:rPr>
          <w:rFonts w:ascii="Times New Roman" w:hAnsi="Times New Roman"/>
          <w:color w:val="000000" w:themeColor="text1"/>
          <w:sz w:val="24"/>
          <w:szCs w:val="24"/>
          <w:bdr w:val="none" w:sz="0" w:space="0" w:color="auto" w:frame="1"/>
        </w:rPr>
        <w:t>:</w:t>
      </w:r>
      <w:proofErr w:type="spellStart"/>
      <w:r w:rsidR="00567B1D">
        <w:fldChar w:fldCharType="begin"/>
      </w:r>
      <w:r w:rsidR="00567B1D">
        <w:instrText xml:space="preserve"> HYPERLINK "https://ria.ru/society/20161207/1483041883.html" </w:instrText>
      </w:r>
      <w:r w:rsidR="00567B1D">
        <w:fldChar w:fldCharType="separate"/>
      </w:r>
      <w:r w:rsidRPr="00BA5785">
        <w:rPr>
          <w:rFonts w:ascii="Times New Roman" w:hAnsi="Times New Roman"/>
          <w:color w:val="000000" w:themeColor="text1"/>
          <w:sz w:val="24"/>
          <w:szCs w:val="24"/>
        </w:rPr>
        <w:t>https</w:t>
      </w:r>
      <w:proofErr w:type="spellEnd"/>
      <w:r w:rsidRPr="00BA5785">
        <w:rPr>
          <w:rFonts w:ascii="Times New Roman" w:hAnsi="Times New Roman"/>
          <w:color w:val="000000" w:themeColor="text1"/>
          <w:sz w:val="24"/>
          <w:szCs w:val="24"/>
        </w:rPr>
        <w:t>://ria.ru/</w:t>
      </w:r>
      <w:proofErr w:type="spellStart"/>
      <w:r w:rsidRPr="00BA5785">
        <w:rPr>
          <w:rFonts w:ascii="Times New Roman" w:hAnsi="Times New Roman"/>
          <w:color w:val="000000" w:themeColor="text1"/>
          <w:sz w:val="24"/>
          <w:szCs w:val="24"/>
        </w:rPr>
        <w:t>society</w:t>
      </w:r>
      <w:proofErr w:type="spellEnd"/>
      <w:r w:rsidRPr="00BA5785">
        <w:rPr>
          <w:rFonts w:ascii="Times New Roman" w:hAnsi="Times New Roman"/>
          <w:color w:val="000000" w:themeColor="text1"/>
          <w:sz w:val="24"/>
          <w:szCs w:val="24"/>
        </w:rPr>
        <w:t>/20161207/1483041883.html</w:t>
      </w:r>
      <w:r w:rsidR="00567B1D">
        <w:rPr>
          <w:rFonts w:ascii="Times New Roman" w:hAnsi="Times New Roman"/>
          <w:color w:val="000000" w:themeColor="text1"/>
          <w:sz w:val="24"/>
          <w:szCs w:val="24"/>
        </w:rPr>
        <w:fldChar w:fldCharType="end"/>
      </w:r>
      <w:r w:rsidRPr="00BA5785">
        <w:rPr>
          <w:rFonts w:ascii="Times New Roman" w:hAnsi="Times New Roman"/>
          <w:color w:val="000000" w:themeColor="text1"/>
          <w:sz w:val="24"/>
          <w:szCs w:val="24"/>
        </w:rPr>
        <w:t xml:space="preserve"> Дата обращения: 28.01.19</w:t>
      </w:r>
    </w:p>
    <w:p w14:paraId="570EC07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Российские профессора задумались о создании профессиональной ассоциации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w:t>
      </w:r>
      <w:r w:rsidRPr="00BA5785">
        <w:rPr>
          <w:rFonts w:ascii="Times New Roman" w:hAnsi="Times New Roman"/>
          <w:color w:val="000000" w:themeColor="text1"/>
          <w:sz w:val="24"/>
          <w:szCs w:val="24"/>
        </w:rPr>
        <w:t xml:space="preserve"> </w:t>
      </w:r>
      <w:hyperlink r:id="rId103"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volg</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mk</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articles</w:t>
        </w:r>
        <w:r w:rsidRPr="00BA5785">
          <w:rPr>
            <w:rFonts w:ascii="Times New Roman" w:hAnsi="Times New Roman"/>
            <w:color w:val="000000" w:themeColor="text1"/>
            <w:sz w:val="24"/>
            <w:szCs w:val="24"/>
          </w:rPr>
          <w:t>/2017/04/25/</w:t>
        </w:r>
        <w:proofErr w:type="spellStart"/>
        <w:r w:rsidRPr="00BA5785">
          <w:rPr>
            <w:rFonts w:ascii="Times New Roman" w:hAnsi="Times New Roman"/>
            <w:color w:val="000000" w:themeColor="text1"/>
            <w:sz w:val="24"/>
            <w:szCs w:val="24"/>
            <w:lang w:val="en-US"/>
          </w:rPr>
          <w:t>rossiyskie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professora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zadumalis</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o</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sozdanii</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professionalnoy</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associacii</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28.01.19</w:t>
      </w:r>
    </w:p>
    <w:p w14:paraId="6BFA97A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Россия в Болонском процессе: бесконечное кочевание в географическом, ментальном и ценностном пространствах</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04"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rossaprimavera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article</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rossiya</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v</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bolonskom</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processe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beskonechnoe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kochevanie</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v</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geograficheskom</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mentalnom</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i</w:t>
        </w:r>
        <w:proofErr w:type="spellEnd"/>
      </w:hyperlink>
      <w:r w:rsidRPr="00BA5785">
        <w:rPr>
          <w:rFonts w:ascii="Times New Roman" w:hAnsi="Times New Roman"/>
          <w:color w:val="000000" w:themeColor="text1"/>
          <w:sz w:val="24"/>
          <w:szCs w:val="24"/>
        </w:rPr>
        <w:t xml:space="preserve"> Дата обращения: 23.01.19</w:t>
      </w:r>
    </w:p>
    <w:p w14:paraId="0799D11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shd w:val="clear" w:color="auto" w:fill="FFFFFF"/>
        </w:rPr>
      </w:pPr>
      <w:r w:rsidRPr="00BA5785">
        <w:rPr>
          <w:rFonts w:ascii="Times New Roman" w:hAnsi="Times New Roman"/>
          <w:color w:val="000000" w:themeColor="text1"/>
          <w:sz w:val="24"/>
          <w:szCs w:val="24"/>
        </w:rPr>
        <w:t xml:space="preserve">Россия вошла в список самых привлекательных для иностранных студентов стран </w:t>
      </w:r>
      <w:r w:rsidRPr="00BA5785">
        <w:rPr>
          <w:rFonts w:ascii="Times New Roman" w:hAnsi="Times New Roman"/>
          <w:color w:val="000000" w:themeColor="text1"/>
          <w:sz w:val="24"/>
          <w:szCs w:val="24"/>
          <w:shd w:val="clear" w:color="auto" w:fill="FFFFFF"/>
          <w:lang w:val="en-US"/>
        </w:rPr>
        <w:t>URL</w:t>
      </w:r>
      <w:r w:rsidRPr="00BA5785">
        <w:rPr>
          <w:rFonts w:ascii="Times New Roman" w:hAnsi="Times New Roman"/>
          <w:color w:val="000000" w:themeColor="text1"/>
          <w:sz w:val="24"/>
          <w:szCs w:val="24"/>
          <w:shd w:val="clear" w:color="auto" w:fill="FFFFFF"/>
        </w:rPr>
        <w:t xml:space="preserve">: </w:t>
      </w:r>
      <w:hyperlink r:id="rId105" w:history="1">
        <w:r w:rsidRPr="00BA5785">
          <w:rPr>
            <w:rFonts w:ascii="Times New Roman" w:hAnsi="Times New Roman"/>
            <w:color w:val="000000" w:themeColor="text1"/>
            <w:sz w:val="24"/>
            <w:szCs w:val="24"/>
            <w:shd w:val="clear" w:color="auto" w:fill="FFFFFF"/>
            <w:lang w:val="en-US"/>
          </w:rPr>
          <w:t>https</w:t>
        </w:r>
        <w:r w:rsidRPr="00BA5785">
          <w:rPr>
            <w:rFonts w:ascii="Times New Roman" w:hAnsi="Times New Roman"/>
            <w:color w:val="000000" w:themeColor="text1"/>
            <w:sz w:val="24"/>
            <w:szCs w:val="24"/>
            <w:shd w:val="clear" w:color="auto" w:fill="FFFFFF"/>
          </w:rPr>
          <w:t>://</w:t>
        </w:r>
        <w:r w:rsidRPr="00BA5785">
          <w:rPr>
            <w:rFonts w:ascii="Times New Roman" w:hAnsi="Times New Roman"/>
            <w:color w:val="000000" w:themeColor="text1"/>
            <w:sz w:val="24"/>
            <w:szCs w:val="24"/>
            <w:shd w:val="clear" w:color="auto" w:fill="FFFFFF"/>
            <w:lang w:val="en-US"/>
          </w:rPr>
          <w:t>ria</w:t>
        </w:r>
        <w:r w:rsidRPr="00BA5785">
          <w:rPr>
            <w:rFonts w:ascii="Times New Roman" w:hAnsi="Times New Roman"/>
            <w:color w:val="000000" w:themeColor="text1"/>
            <w:sz w:val="24"/>
            <w:szCs w:val="24"/>
            <w:shd w:val="clear" w:color="auto" w:fill="FFFFFF"/>
          </w:rPr>
          <w:t>.</w:t>
        </w:r>
        <w:proofErr w:type="spellStart"/>
        <w:r w:rsidRPr="00BA5785">
          <w:rPr>
            <w:rFonts w:ascii="Times New Roman" w:hAnsi="Times New Roman"/>
            <w:color w:val="000000" w:themeColor="text1"/>
            <w:sz w:val="24"/>
            <w:szCs w:val="24"/>
            <w:shd w:val="clear" w:color="auto" w:fill="FFFFFF"/>
            <w:lang w:val="en-US"/>
          </w:rPr>
          <w:t>ru</w:t>
        </w:r>
        <w:proofErr w:type="spellEnd"/>
        <w:r w:rsidRPr="00BA5785">
          <w:rPr>
            <w:rFonts w:ascii="Times New Roman" w:hAnsi="Times New Roman"/>
            <w:color w:val="000000" w:themeColor="text1"/>
            <w:sz w:val="24"/>
            <w:szCs w:val="24"/>
            <w:shd w:val="clear" w:color="auto" w:fill="FFFFFF"/>
          </w:rPr>
          <w:t>/20181210/1547722136.</w:t>
        </w:r>
        <w:r w:rsidRPr="00BA5785">
          <w:rPr>
            <w:rFonts w:ascii="Times New Roman" w:hAnsi="Times New Roman"/>
            <w:color w:val="000000" w:themeColor="text1"/>
            <w:sz w:val="24"/>
            <w:szCs w:val="24"/>
            <w:shd w:val="clear" w:color="auto" w:fill="FFFFFF"/>
            <w:lang w:val="en-US"/>
          </w:rPr>
          <w:t>html</w:t>
        </w:r>
      </w:hyperlink>
      <w:r w:rsidRPr="00BA5785">
        <w:rPr>
          <w:rFonts w:ascii="Times New Roman" w:hAnsi="Times New Roman"/>
          <w:color w:val="000000" w:themeColor="text1"/>
          <w:sz w:val="24"/>
          <w:szCs w:val="24"/>
        </w:rPr>
        <w:t xml:space="preserve"> Дата обращения: 28.01.19</w:t>
      </w:r>
    </w:p>
    <w:p w14:paraId="32F83CBF"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r w:rsidRPr="00BA5785">
        <w:rPr>
          <w:rFonts w:ascii="Times New Roman" w:hAnsi="Times New Roman"/>
          <w:bCs/>
          <w:color w:val="000000" w:themeColor="text1"/>
          <w:sz w:val="24"/>
          <w:szCs w:val="24"/>
        </w:rPr>
        <w:t xml:space="preserve">Россия должна выходить из Болонской системы </w:t>
      </w:r>
      <w:r w:rsidRPr="00BA5785">
        <w:rPr>
          <w:rFonts w:ascii="Times New Roman" w:hAnsi="Times New Roman"/>
          <w:bCs/>
          <w:color w:val="000000" w:themeColor="text1"/>
          <w:sz w:val="24"/>
          <w:szCs w:val="24"/>
          <w:lang w:val="en-US"/>
        </w:rPr>
        <w:t>URL</w:t>
      </w:r>
      <w:r w:rsidRPr="00BA5785">
        <w:rPr>
          <w:rFonts w:ascii="Times New Roman" w:hAnsi="Times New Roman"/>
          <w:bCs/>
          <w:color w:val="000000" w:themeColor="text1"/>
          <w:sz w:val="24"/>
          <w:szCs w:val="24"/>
        </w:rPr>
        <w:t xml:space="preserve">: </w:t>
      </w:r>
      <w:hyperlink r:id="rId106"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rusplt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society</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rossiya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doljna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vyihodit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iz</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bolonskoy</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sistemyi</w:t>
        </w:r>
        <w:proofErr w:type="spellEnd"/>
        <w:r w:rsidRPr="00BA5785">
          <w:rPr>
            <w:rFonts w:ascii="Times New Roman" w:hAnsi="Times New Roman"/>
            <w:color w:val="000000" w:themeColor="text1"/>
            <w:sz w:val="24"/>
            <w:szCs w:val="24"/>
          </w:rPr>
          <w:t>-19211.</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23.01.19</w:t>
      </w:r>
    </w:p>
    <w:p w14:paraId="783F44D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Россия и ЕС хотят продлить соглашение о научно-технологическом партнерстве URL: https://ria.ru/20180928/1529555131.html Дата обращения: 10.03.19</w:t>
      </w:r>
    </w:p>
    <w:p w14:paraId="2E41346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Россия ошиблась с выбором?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07"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kommersant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doc</w:t>
        </w:r>
        <w:r w:rsidRPr="00BA5785">
          <w:rPr>
            <w:rFonts w:ascii="Times New Roman" w:hAnsi="Times New Roman"/>
            <w:color w:val="000000" w:themeColor="text1"/>
            <w:sz w:val="24"/>
            <w:szCs w:val="24"/>
          </w:rPr>
          <w:t>/3164012</w:t>
        </w:r>
      </w:hyperlink>
      <w:r w:rsidRPr="00BA5785">
        <w:rPr>
          <w:rFonts w:ascii="Times New Roman" w:hAnsi="Times New Roman"/>
          <w:color w:val="000000" w:themeColor="text1"/>
          <w:sz w:val="24"/>
          <w:szCs w:val="24"/>
        </w:rPr>
        <w:t xml:space="preserve"> Дата обращения: 23.01.19</w:t>
      </w:r>
    </w:p>
    <w:p w14:paraId="1683A80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Россия презентовала в Брюсселе свою часть мероприятий Года науки РФ URL: https://ria.ru/20140123/990995827.html Дата обращения: 10.03.19</w:t>
      </w:r>
    </w:p>
    <w:p w14:paraId="53D2349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Россия удвоила количество позиций в ТОП-100 крупнейшего в мире рейтинга университетов по предметам QS </w:t>
      </w:r>
      <w:proofErr w:type="spellStart"/>
      <w:r w:rsidRPr="00BA5785">
        <w:rPr>
          <w:rFonts w:ascii="Times New Roman" w:hAnsi="Times New Roman"/>
          <w:color w:val="000000" w:themeColor="text1"/>
          <w:sz w:val="24"/>
          <w:szCs w:val="24"/>
        </w:rPr>
        <w:t>World</w:t>
      </w:r>
      <w:proofErr w:type="spellEnd"/>
      <w:r w:rsidRPr="00BA5785">
        <w:rPr>
          <w:rFonts w:ascii="Times New Roman" w:hAnsi="Times New Roman"/>
          <w:color w:val="000000" w:themeColor="text1"/>
          <w:sz w:val="24"/>
          <w:szCs w:val="24"/>
        </w:rPr>
        <w:t xml:space="preserve"> </w:t>
      </w:r>
      <w:proofErr w:type="spellStart"/>
      <w:r w:rsidRPr="00BA5785">
        <w:rPr>
          <w:rFonts w:ascii="Times New Roman" w:hAnsi="Times New Roman"/>
          <w:color w:val="000000" w:themeColor="text1"/>
          <w:sz w:val="24"/>
          <w:szCs w:val="24"/>
        </w:rPr>
        <w:t>University</w:t>
      </w:r>
      <w:proofErr w:type="spellEnd"/>
      <w:r w:rsidRPr="00BA5785">
        <w:rPr>
          <w:rFonts w:ascii="Times New Roman" w:hAnsi="Times New Roman"/>
          <w:color w:val="000000" w:themeColor="text1"/>
          <w:sz w:val="24"/>
          <w:szCs w:val="24"/>
        </w:rPr>
        <w:t xml:space="preserve"> </w:t>
      </w:r>
      <w:proofErr w:type="spellStart"/>
      <w:r w:rsidRPr="00BA5785">
        <w:rPr>
          <w:rFonts w:ascii="Times New Roman" w:hAnsi="Times New Roman"/>
          <w:color w:val="000000" w:themeColor="text1"/>
          <w:sz w:val="24"/>
          <w:szCs w:val="24"/>
        </w:rPr>
        <w:t>Rankings</w:t>
      </w:r>
      <w:proofErr w:type="spellEnd"/>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08"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минобрнауки.рф</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1%81-%</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1%86%</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5%</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0%</w:t>
        </w:r>
        <w:r w:rsidRPr="00BA5785">
          <w:rPr>
            <w:rFonts w:ascii="Times New Roman" w:hAnsi="Times New Roman"/>
            <w:color w:val="000000" w:themeColor="text1"/>
            <w:sz w:val="24"/>
            <w:szCs w:val="24"/>
            <w:lang w:val="en-US"/>
          </w:rPr>
          <w:t>BD</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1%80/8037</w:t>
        </w:r>
      </w:hyperlink>
      <w:r w:rsidRPr="00BA5785">
        <w:rPr>
          <w:rFonts w:ascii="Times New Roman" w:hAnsi="Times New Roman"/>
          <w:color w:val="000000" w:themeColor="text1"/>
          <w:sz w:val="24"/>
          <w:szCs w:val="24"/>
        </w:rPr>
        <w:t xml:space="preserve"> Дата обращения: 28.01.19</w:t>
      </w:r>
    </w:p>
    <w:p w14:paraId="42385E1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РФ не видит препятствий для работы ЕС и стран Арктического совета в науке </w:t>
      </w:r>
      <w:proofErr w:type="gramStart"/>
      <w:r w:rsidRPr="00BA5785">
        <w:rPr>
          <w:rFonts w:ascii="Times New Roman" w:hAnsi="Times New Roman"/>
          <w:color w:val="000000" w:themeColor="text1"/>
          <w:sz w:val="24"/>
          <w:szCs w:val="24"/>
        </w:rPr>
        <w:t>URL:https://ria.ru/20161006/1478624315.html</w:t>
      </w:r>
      <w:proofErr w:type="gramEnd"/>
      <w:r w:rsidRPr="00BA5785">
        <w:rPr>
          <w:rFonts w:ascii="Times New Roman" w:hAnsi="Times New Roman"/>
          <w:color w:val="000000" w:themeColor="text1"/>
          <w:sz w:val="24"/>
          <w:szCs w:val="24"/>
        </w:rPr>
        <w:t xml:space="preserve"> Дата обращения: 10.03.19</w:t>
      </w:r>
    </w:p>
    <w:p w14:paraId="209B018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Санкции не мешают международному научному сотрудничеству, заявил глава РАН </w:t>
      </w:r>
      <w:hyperlink r:id="rId109" w:history="1">
        <w:r w:rsidRPr="00BA5785">
          <w:rPr>
            <w:rFonts w:ascii="Times New Roman" w:hAnsi="Times New Roman"/>
            <w:color w:val="000000" w:themeColor="text1"/>
            <w:sz w:val="24"/>
            <w:szCs w:val="24"/>
          </w:rPr>
          <w:t>URL:https://ria.ru/20171013/1506780049.html</w:t>
        </w:r>
      </w:hyperlink>
      <w:r w:rsidRPr="00BA5785">
        <w:rPr>
          <w:rFonts w:ascii="Times New Roman" w:hAnsi="Times New Roman"/>
          <w:color w:val="000000" w:themeColor="text1"/>
          <w:sz w:val="24"/>
          <w:szCs w:val="24"/>
        </w:rPr>
        <w:t xml:space="preserve"> Дата обращения: 10.03.19</w:t>
      </w:r>
    </w:p>
    <w:p w14:paraId="7595A37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Силы кончились говорить в кулуарах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10"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rosbalt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russia</w:t>
        </w:r>
        <w:proofErr w:type="spellEnd"/>
        <w:r w:rsidRPr="00BA5785">
          <w:rPr>
            <w:rFonts w:ascii="Times New Roman" w:hAnsi="Times New Roman"/>
            <w:color w:val="000000" w:themeColor="text1"/>
            <w:sz w:val="24"/>
            <w:szCs w:val="24"/>
          </w:rPr>
          <w:t>/2017/04/21/1609793.</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23.01.19</w:t>
      </w:r>
    </w:p>
    <w:p w14:paraId="08AC811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eastAsia="ru-RU"/>
        </w:rPr>
      </w:pPr>
      <w:r w:rsidRPr="00BA5785">
        <w:rPr>
          <w:rFonts w:ascii="Times New Roman" w:hAnsi="Times New Roman"/>
          <w:bCs/>
          <w:color w:val="000000" w:themeColor="text1"/>
          <w:sz w:val="24"/>
          <w:szCs w:val="24"/>
          <w:lang w:eastAsia="ru-RU"/>
        </w:rPr>
        <w:lastRenderedPageBreak/>
        <w:t xml:space="preserve">Система образования в России: 1991-2016. Пресс-выпуск № 3022. </w:t>
      </w:r>
      <w:r w:rsidRPr="00BA5785">
        <w:rPr>
          <w:rFonts w:ascii="Times New Roman" w:hAnsi="Times New Roman"/>
          <w:bCs/>
          <w:color w:val="000000" w:themeColor="text1"/>
          <w:sz w:val="24"/>
          <w:szCs w:val="24"/>
          <w:lang w:val="en-US" w:eastAsia="ru-RU"/>
        </w:rPr>
        <w:t>URL</w:t>
      </w:r>
      <w:r w:rsidRPr="00BA5785">
        <w:rPr>
          <w:rFonts w:ascii="Times New Roman" w:hAnsi="Times New Roman"/>
          <w:bCs/>
          <w:color w:val="000000" w:themeColor="text1"/>
          <w:sz w:val="24"/>
          <w:szCs w:val="24"/>
          <w:lang w:eastAsia="ru-RU"/>
        </w:rPr>
        <w:t xml:space="preserve">: </w:t>
      </w:r>
      <w:r w:rsidRPr="00BA5785">
        <w:rPr>
          <w:rFonts w:ascii="Times New Roman" w:hAnsi="Times New Roman"/>
          <w:bCs/>
          <w:color w:val="000000" w:themeColor="text1"/>
          <w:sz w:val="24"/>
          <w:szCs w:val="24"/>
          <w:lang w:val="en-US" w:eastAsia="ru-RU"/>
        </w:rPr>
        <w:t>https</w:t>
      </w:r>
      <w:r w:rsidRPr="00BA5785">
        <w:rPr>
          <w:rFonts w:ascii="Times New Roman" w:hAnsi="Times New Roman"/>
          <w:bCs/>
          <w:color w:val="000000" w:themeColor="text1"/>
          <w:sz w:val="24"/>
          <w:szCs w:val="24"/>
          <w:lang w:eastAsia="ru-RU"/>
        </w:rPr>
        <w:t>://</w:t>
      </w:r>
      <w:proofErr w:type="spellStart"/>
      <w:r w:rsidRPr="00BA5785">
        <w:rPr>
          <w:rFonts w:ascii="Times New Roman" w:hAnsi="Times New Roman"/>
          <w:bCs/>
          <w:color w:val="000000" w:themeColor="text1"/>
          <w:sz w:val="24"/>
          <w:szCs w:val="24"/>
          <w:lang w:val="en-US" w:eastAsia="ru-RU"/>
        </w:rPr>
        <w:t>wciom</w:t>
      </w:r>
      <w:proofErr w:type="spellEnd"/>
      <w:r w:rsidRPr="00BA5785">
        <w:rPr>
          <w:rFonts w:ascii="Times New Roman" w:hAnsi="Times New Roman"/>
          <w:bCs/>
          <w:color w:val="000000" w:themeColor="text1"/>
          <w:sz w:val="24"/>
          <w:szCs w:val="24"/>
          <w:lang w:eastAsia="ru-RU"/>
        </w:rPr>
        <w:t>.</w:t>
      </w:r>
      <w:proofErr w:type="spellStart"/>
      <w:r w:rsidRPr="00BA5785">
        <w:rPr>
          <w:rFonts w:ascii="Times New Roman" w:hAnsi="Times New Roman"/>
          <w:bCs/>
          <w:color w:val="000000" w:themeColor="text1"/>
          <w:sz w:val="24"/>
          <w:szCs w:val="24"/>
          <w:lang w:val="en-US" w:eastAsia="ru-RU"/>
        </w:rPr>
        <w:t>ru</w:t>
      </w:r>
      <w:proofErr w:type="spellEnd"/>
      <w:r w:rsidRPr="00BA5785">
        <w:rPr>
          <w:rFonts w:ascii="Times New Roman" w:hAnsi="Times New Roman"/>
          <w:bCs/>
          <w:color w:val="000000" w:themeColor="text1"/>
          <w:sz w:val="24"/>
          <w:szCs w:val="24"/>
          <w:lang w:eastAsia="ru-RU"/>
        </w:rPr>
        <w:t>/</w:t>
      </w:r>
      <w:r w:rsidRPr="00BA5785">
        <w:rPr>
          <w:rFonts w:ascii="Times New Roman" w:hAnsi="Times New Roman"/>
          <w:bCs/>
          <w:color w:val="000000" w:themeColor="text1"/>
          <w:sz w:val="24"/>
          <w:szCs w:val="24"/>
          <w:lang w:val="en-US" w:eastAsia="ru-RU"/>
        </w:rPr>
        <w:t>index</w:t>
      </w:r>
      <w:r w:rsidRPr="00BA5785">
        <w:rPr>
          <w:rFonts w:ascii="Times New Roman" w:hAnsi="Times New Roman"/>
          <w:bCs/>
          <w:color w:val="000000" w:themeColor="text1"/>
          <w:sz w:val="24"/>
          <w:szCs w:val="24"/>
          <w:lang w:eastAsia="ru-RU"/>
        </w:rPr>
        <w:t>.</w:t>
      </w:r>
      <w:r w:rsidRPr="00BA5785">
        <w:rPr>
          <w:rFonts w:ascii="Times New Roman" w:hAnsi="Times New Roman"/>
          <w:bCs/>
          <w:color w:val="000000" w:themeColor="text1"/>
          <w:sz w:val="24"/>
          <w:szCs w:val="24"/>
          <w:lang w:val="en-US" w:eastAsia="ru-RU"/>
        </w:rPr>
        <w:t>php</w:t>
      </w:r>
      <w:r w:rsidRPr="00BA5785">
        <w:rPr>
          <w:rFonts w:ascii="Times New Roman" w:hAnsi="Times New Roman"/>
          <w:bCs/>
          <w:color w:val="000000" w:themeColor="text1"/>
          <w:sz w:val="24"/>
          <w:szCs w:val="24"/>
          <w:lang w:eastAsia="ru-RU"/>
        </w:rPr>
        <w:t>?</w:t>
      </w:r>
      <w:r w:rsidRPr="00BA5785">
        <w:rPr>
          <w:rFonts w:ascii="Times New Roman" w:hAnsi="Times New Roman"/>
          <w:bCs/>
          <w:color w:val="000000" w:themeColor="text1"/>
          <w:sz w:val="24"/>
          <w:szCs w:val="24"/>
          <w:lang w:val="en-US" w:eastAsia="ru-RU"/>
        </w:rPr>
        <w:t>id</w:t>
      </w:r>
      <w:r w:rsidRPr="00BA5785">
        <w:rPr>
          <w:rFonts w:ascii="Times New Roman" w:hAnsi="Times New Roman"/>
          <w:bCs/>
          <w:color w:val="000000" w:themeColor="text1"/>
          <w:sz w:val="24"/>
          <w:szCs w:val="24"/>
          <w:lang w:eastAsia="ru-RU"/>
        </w:rPr>
        <w:t>=236&amp;</w:t>
      </w:r>
      <w:proofErr w:type="spellStart"/>
      <w:r w:rsidRPr="00BA5785">
        <w:rPr>
          <w:rFonts w:ascii="Times New Roman" w:hAnsi="Times New Roman"/>
          <w:bCs/>
          <w:color w:val="000000" w:themeColor="text1"/>
          <w:sz w:val="24"/>
          <w:szCs w:val="24"/>
          <w:lang w:val="en-US" w:eastAsia="ru-RU"/>
        </w:rPr>
        <w:t>uid</w:t>
      </w:r>
      <w:proofErr w:type="spellEnd"/>
      <w:r w:rsidRPr="00BA5785">
        <w:rPr>
          <w:rFonts w:ascii="Times New Roman" w:hAnsi="Times New Roman"/>
          <w:bCs/>
          <w:color w:val="000000" w:themeColor="text1"/>
          <w:sz w:val="24"/>
          <w:szCs w:val="24"/>
          <w:lang w:eastAsia="ru-RU"/>
        </w:rPr>
        <w:t>=115556</w:t>
      </w:r>
      <w:r w:rsidRPr="00BA5785">
        <w:rPr>
          <w:rFonts w:ascii="Times New Roman" w:hAnsi="Times New Roman"/>
          <w:bCs/>
          <w:color w:val="000000" w:themeColor="text1"/>
          <w:sz w:val="24"/>
          <w:szCs w:val="24"/>
          <w:lang w:val="en-US" w:eastAsia="ru-RU"/>
        </w:rPr>
        <w:t> </w:t>
      </w:r>
      <w:r w:rsidRPr="00BA5785">
        <w:rPr>
          <w:rFonts w:ascii="Times New Roman" w:hAnsi="Times New Roman"/>
          <w:color w:val="000000" w:themeColor="text1"/>
          <w:sz w:val="24"/>
          <w:szCs w:val="24"/>
          <w:lang w:eastAsia="ru-RU"/>
        </w:rPr>
        <w:t xml:space="preserve">  </w:t>
      </w:r>
      <w:r w:rsidRPr="00BA5785">
        <w:rPr>
          <w:rFonts w:ascii="Times New Roman" w:hAnsi="Times New Roman"/>
          <w:color w:val="000000" w:themeColor="text1"/>
          <w:sz w:val="24"/>
          <w:szCs w:val="24"/>
        </w:rPr>
        <w:t>Дата обращения: 23.01.19</w:t>
      </w:r>
    </w:p>
    <w:p w14:paraId="5CE0409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Следующий год может стать Годом науки Россия-ЕС URL: </w:t>
      </w:r>
      <w:hyperlink r:id="rId111" w:history="1">
        <w:r w:rsidRPr="00BA5785">
          <w:rPr>
            <w:rFonts w:ascii="Times New Roman" w:hAnsi="Times New Roman"/>
            <w:color w:val="000000" w:themeColor="text1"/>
            <w:sz w:val="24"/>
            <w:szCs w:val="24"/>
          </w:rPr>
          <w:t>https://ria.ru/20131106/975059863.html</w:t>
        </w:r>
      </w:hyperlink>
      <w:r w:rsidRPr="00BA5785">
        <w:rPr>
          <w:rFonts w:ascii="Times New Roman" w:hAnsi="Times New Roman"/>
          <w:color w:val="000000" w:themeColor="text1"/>
          <w:sz w:val="24"/>
          <w:szCs w:val="24"/>
        </w:rPr>
        <w:t xml:space="preserve"> Дата обращения: 15.03.19</w:t>
      </w:r>
    </w:p>
    <w:p w14:paraId="221BC64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Советское образование лучшее?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12"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km</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v</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rossii</w:t>
        </w:r>
        <w:proofErr w:type="spellEnd"/>
        <w:r w:rsidRPr="00BA5785">
          <w:rPr>
            <w:rFonts w:ascii="Times New Roman" w:hAnsi="Times New Roman"/>
            <w:color w:val="000000" w:themeColor="text1"/>
            <w:sz w:val="24"/>
            <w:szCs w:val="24"/>
          </w:rPr>
          <w:t>/2016/12/08/</w:t>
        </w:r>
        <w:proofErr w:type="spellStart"/>
        <w:r w:rsidRPr="00BA5785">
          <w:rPr>
            <w:rFonts w:ascii="Times New Roman" w:hAnsi="Times New Roman"/>
            <w:color w:val="000000" w:themeColor="text1"/>
            <w:sz w:val="24"/>
            <w:szCs w:val="24"/>
            <w:lang w:val="en-US"/>
          </w:rPr>
          <w:t>reforma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obrazovaniya</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v</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rossii</w:t>
        </w:r>
        <w:proofErr w:type="spellEnd"/>
        <w:r w:rsidRPr="00BA5785">
          <w:rPr>
            <w:rFonts w:ascii="Times New Roman" w:hAnsi="Times New Roman"/>
            <w:color w:val="000000" w:themeColor="text1"/>
            <w:sz w:val="24"/>
            <w:szCs w:val="24"/>
          </w:rPr>
          <w:t>/790193-</w:t>
        </w:r>
        <w:proofErr w:type="spellStart"/>
        <w:r w:rsidRPr="00BA5785">
          <w:rPr>
            <w:rFonts w:ascii="Times New Roman" w:hAnsi="Times New Roman"/>
            <w:color w:val="000000" w:themeColor="text1"/>
            <w:sz w:val="24"/>
            <w:szCs w:val="24"/>
            <w:lang w:val="en-US"/>
          </w:rPr>
          <w:t>sovetskoe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obrazovanie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luchshee</w:t>
        </w:r>
        <w:proofErr w:type="spellEnd"/>
      </w:hyperlink>
      <w:r w:rsidRPr="00BA5785">
        <w:rPr>
          <w:rFonts w:ascii="Times New Roman" w:hAnsi="Times New Roman"/>
          <w:color w:val="000000" w:themeColor="text1"/>
          <w:sz w:val="24"/>
          <w:szCs w:val="24"/>
        </w:rPr>
        <w:t xml:space="preserve"> Дата обращения: 23.01.19</w:t>
      </w:r>
    </w:p>
    <w:p w14:paraId="1E91E28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Так что же ждет российское образование?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13"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sbras</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nsc</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HBC</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hbc</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phtml</w:t>
        </w:r>
        <w:proofErr w:type="spellEnd"/>
        <w:r w:rsidRPr="00BA5785">
          <w:rPr>
            <w:rFonts w:ascii="Times New Roman" w:hAnsi="Times New Roman"/>
            <w:color w:val="000000" w:themeColor="text1"/>
            <w:sz w:val="24"/>
            <w:szCs w:val="24"/>
          </w:rPr>
          <w:t>?28+316+1</w:t>
        </w:r>
      </w:hyperlink>
      <w:r w:rsidRPr="00BA5785">
        <w:rPr>
          <w:rFonts w:ascii="Times New Roman" w:hAnsi="Times New Roman"/>
          <w:color w:val="000000" w:themeColor="text1"/>
          <w:sz w:val="24"/>
          <w:szCs w:val="24"/>
        </w:rPr>
        <w:t xml:space="preserve"> Дата обращения: 10.01.19.</w:t>
      </w:r>
    </w:p>
    <w:p w14:paraId="1CC6B52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Туринский процесс: всё впереди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14" w:history="1">
        <w:r w:rsidRPr="00BA5785">
          <w:rPr>
            <w:rFonts w:ascii="Times New Roman" w:hAnsi="Times New Roman"/>
            <w:color w:val="000000" w:themeColor="text1"/>
            <w:sz w:val="24"/>
            <w:szCs w:val="24"/>
          </w:rPr>
          <w:t>http://akvobr.ru/turinskii_process_bazovie_princiri.html</w:t>
        </w:r>
      </w:hyperlink>
      <w:r w:rsidRPr="00BA5785">
        <w:rPr>
          <w:rFonts w:ascii="Times New Roman" w:hAnsi="Times New Roman"/>
          <w:color w:val="000000" w:themeColor="text1"/>
          <w:sz w:val="24"/>
          <w:szCs w:val="24"/>
        </w:rPr>
        <w:t xml:space="preserve"> Дата обращения: 23.03.19</w:t>
      </w:r>
    </w:p>
    <w:p w14:paraId="0E2092B4" w14:textId="53D615ED" w:rsidR="004423A4" w:rsidRPr="00BA5785" w:rsidRDefault="00567B1D" w:rsidP="00BA5785">
      <w:pPr>
        <w:pStyle w:val="a7"/>
        <w:numPr>
          <w:ilvl w:val="0"/>
          <w:numId w:val="40"/>
        </w:numPr>
        <w:spacing w:after="0" w:line="360" w:lineRule="auto"/>
        <w:jc w:val="both"/>
        <w:rPr>
          <w:rFonts w:ascii="Times New Roman" w:hAnsi="Times New Roman"/>
          <w:color w:val="000000" w:themeColor="text1"/>
          <w:sz w:val="24"/>
          <w:szCs w:val="24"/>
        </w:rPr>
      </w:pPr>
      <w:hyperlink r:id="rId115" w:history="1">
        <w:r w:rsidR="00FF5B04" w:rsidRPr="00BA5785">
          <w:rPr>
            <w:rStyle w:val="a3"/>
            <w:rFonts w:ascii="Times New Roman" w:hAnsi="Times New Roman"/>
            <w:color w:val="auto"/>
            <w:sz w:val="24"/>
            <w:szCs w:val="24"/>
            <w:u w:val="none"/>
          </w:rPr>
          <w:t xml:space="preserve">У нас своя образовательная система </w:t>
        </w:r>
        <w:r w:rsidR="00FF5B04" w:rsidRPr="00BA5785">
          <w:rPr>
            <w:rStyle w:val="a3"/>
            <w:rFonts w:ascii="Times New Roman" w:hAnsi="Times New Roman"/>
            <w:color w:val="auto"/>
            <w:sz w:val="24"/>
            <w:szCs w:val="24"/>
            <w:u w:val="none"/>
            <w:lang w:val="en-US"/>
          </w:rPr>
          <w:t>URL</w:t>
        </w:r>
        <w:r w:rsidR="00FF5B04" w:rsidRPr="00BA5785">
          <w:rPr>
            <w:rStyle w:val="a3"/>
            <w:rFonts w:ascii="Times New Roman" w:hAnsi="Times New Roman"/>
            <w:color w:val="auto"/>
            <w:sz w:val="24"/>
            <w:szCs w:val="24"/>
            <w:u w:val="none"/>
          </w:rPr>
          <w:t xml:space="preserve">: </w:t>
        </w:r>
        <w:r w:rsidR="00FF5B04" w:rsidRPr="00BA5785">
          <w:rPr>
            <w:rStyle w:val="a3"/>
            <w:rFonts w:ascii="Times New Roman" w:hAnsi="Times New Roman"/>
            <w:color w:val="auto"/>
            <w:sz w:val="24"/>
            <w:szCs w:val="24"/>
            <w:u w:val="none"/>
            <w:lang w:val="en-US"/>
          </w:rPr>
          <w:t>http</w:t>
        </w:r>
        <w:r w:rsidR="00FF5B04" w:rsidRPr="00BA5785">
          <w:rPr>
            <w:rStyle w:val="a3"/>
            <w:rFonts w:ascii="Times New Roman" w:hAnsi="Times New Roman"/>
            <w:color w:val="auto"/>
            <w:sz w:val="24"/>
            <w:szCs w:val="24"/>
            <w:u w:val="none"/>
          </w:rPr>
          <w:t>://</w:t>
        </w:r>
        <w:r w:rsidR="00FF5B04" w:rsidRPr="00BA5785">
          <w:rPr>
            <w:rStyle w:val="a3"/>
            <w:rFonts w:ascii="Times New Roman" w:hAnsi="Times New Roman"/>
            <w:color w:val="auto"/>
            <w:sz w:val="24"/>
            <w:szCs w:val="24"/>
            <w:u w:val="none"/>
            <w:lang w:val="en-US"/>
          </w:rPr>
          <w:t>www</w:t>
        </w:r>
        <w:r w:rsidR="00FF5B04" w:rsidRPr="00BA5785">
          <w:rPr>
            <w:rStyle w:val="a3"/>
            <w:rFonts w:ascii="Times New Roman" w:hAnsi="Times New Roman"/>
            <w:color w:val="auto"/>
            <w:sz w:val="24"/>
            <w:szCs w:val="24"/>
            <w:u w:val="none"/>
          </w:rPr>
          <w:t>.</w:t>
        </w:r>
        <w:r w:rsidR="00FF5B04" w:rsidRPr="00BA5785">
          <w:rPr>
            <w:rStyle w:val="a3"/>
            <w:rFonts w:ascii="Times New Roman" w:hAnsi="Times New Roman"/>
            <w:color w:val="auto"/>
            <w:sz w:val="24"/>
            <w:szCs w:val="24"/>
            <w:u w:val="none"/>
            <w:lang w:val="en-US"/>
          </w:rPr>
          <w:t>km</w:t>
        </w:r>
        <w:r w:rsidR="00FF5B04" w:rsidRPr="00BA5785">
          <w:rPr>
            <w:rStyle w:val="a3"/>
            <w:rFonts w:ascii="Times New Roman" w:hAnsi="Times New Roman"/>
            <w:color w:val="auto"/>
            <w:sz w:val="24"/>
            <w:szCs w:val="24"/>
            <w:u w:val="none"/>
          </w:rPr>
          <w:t>.</w:t>
        </w:r>
        <w:proofErr w:type="spellStart"/>
        <w:r w:rsidR="00FF5B04" w:rsidRPr="00BA5785">
          <w:rPr>
            <w:rStyle w:val="a3"/>
            <w:rFonts w:ascii="Times New Roman" w:hAnsi="Times New Roman"/>
            <w:color w:val="auto"/>
            <w:sz w:val="24"/>
            <w:szCs w:val="24"/>
            <w:u w:val="none"/>
            <w:lang w:val="en-US"/>
          </w:rPr>
          <w:t>ru</w:t>
        </w:r>
        <w:proofErr w:type="spellEnd"/>
        <w:r w:rsidR="00FF5B04" w:rsidRPr="00BA5785">
          <w:rPr>
            <w:rStyle w:val="a3"/>
            <w:rFonts w:ascii="Times New Roman" w:hAnsi="Times New Roman"/>
            <w:color w:val="auto"/>
            <w:sz w:val="24"/>
            <w:szCs w:val="24"/>
            <w:u w:val="none"/>
          </w:rPr>
          <w:t>/</w:t>
        </w:r>
        <w:r w:rsidR="00FF5B04" w:rsidRPr="00BA5785">
          <w:rPr>
            <w:rStyle w:val="a3"/>
            <w:rFonts w:ascii="Times New Roman" w:hAnsi="Times New Roman"/>
            <w:color w:val="auto"/>
            <w:sz w:val="24"/>
            <w:szCs w:val="24"/>
            <w:u w:val="none"/>
            <w:lang w:val="en-US"/>
          </w:rPr>
          <w:t>v</w:t>
        </w:r>
        <w:r w:rsidR="00FF5B04" w:rsidRPr="00BA5785">
          <w:rPr>
            <w:rStyle w:val="a3"/>
            <w:rFonts w:ascii="Times New Roman" w:hAnsi="Times New Roman"/>
            <w:color w:val="auto"/>
            <w:sz w:val="24"/>
            <w:szCs w:val="24"/>
            <w:u w:val="none"/>
          </w:rPr>
          <w:t>-</w:t>
        </w:r>
        <w:proofErr w:type="spellStart"/>
        <w:r w:rsidR="00FF5B04" w:rsidRPr="00BA5785">
          <w:rPr>
            <w:rStyle w:val="a3"/>
            <w:rFonts w:ascii="Times New Roman" w:hAnsi="Times New Roman"/>
            <w:color w:val="auto"/>
            <w:sz w:val="24"/>
            <w:szCs w:val="24"/>
            <w:u w:val="none"/>
            <w:lang w:val="en-US"/>
          </w:rPr>
          <w:t>rossii</w:t>
        </w:r>
        <w:proofErr w:type="spellEnd"/>
        <w:r w:rsidR="00FF5B04" w:rsidRPr="00BA5785">
          <w:rPr>
            <w:rStyle w:val="a3"/>
            <w:rFonts w:ascii="Times New Roman" w:hAnsi="Times New Roman"/>
            <w:color w:val="auto"/>
            <w:sz w:val="24"/>
            <w:szCs w:val="24"/>
            <w:u w:val="none"/>
          </w:rPr>
          <w:t>/2015/03/14/</w:t>
        </w:r>
        <w:proofErr w:type="spellStart"/>
        <w:r w:rsidR="00FF5B04" w:rsidRPr="00BA5785">
          <w:rPr>
            <w:rStyle w:val="a3"/>
            <w:rFonts w:ascii="Times New Roman" w:hAnsi="Times New Roman"/>
            <w:color w:val="auto"/>
            <w:sz w:val="24"/>
            <w:szCs w:val="24"/>
            <w:u w:val="none"/>
            <w:lang w:val="en-US"/>
          </w:rPr>
          <w:t>ministerstvo</w:t>
        </w:r>
        <w:proofErr w:type="spellEnd"/>
        <w:r w:rsidR="00FF5B04" w:rsidRPr="00BA5785">
          <w:rPr>
            <w:rStyle w:val="a3"/>
            <w:rFonts w:ascii="Times New Roman" w:hAnsi="Times New Roman"/>
            <w:color w:val="auto"/>
            <w:sz w:val="24"/>
            <w:szCs w:val="24"/>
            <w:u w:val="none"/>
          </w:rPr>
          <w:t>-</w:t>
        </w:r>
        <w:proofErr w:type="spellStart"/>
        <w:r w:rsidR="00FF5B04" w:rsidRPr="00BA5785">
          <w:rPr>
            <w:rStyle w:val="a3"/>
            <w:rFonts w:ascii="Times New Roman" w:hAnsi="Times New Roman"/>
            <w:color w:val="auto"/>
            <w:sz w:val="24"/>
            <w:szCs w:val="24"/>
            <w:u w:val="none"/>
            <w:lang w:val="en-US"/>
          </w:rPr>
          <w:t>obrazovaniya</w:t>
        </w:r>
        <w:proofErr w:type="spellEnd"/>
        <w:r w:rsidR="00FF5B04" w:rsidRPr="00BA5785">
          <w:rPr>
            <w:rStyle w:val="a3"/>
            <w:rFonts w:ascii="Times New Roman" w:hAnsi="Times New Roman"/>
            <w:color w:val="auto"/>
            <w:sz w:val="24"/>
            <w:szCs w:val="24"/>
            <w:u w:val="none"/>
          </w:rPr>
          <w:t>-</w:t>
        </w:r>
        <w:proofErr w:type="spellStart"/>
        <w:r w:rsidR="00FF5B04" w:rsidRPr="00BA5785">
          <w:rPr>
            <w:rStyle w:val="a3"/>
            <w:rFonts w:ascii="Times New Roman" w:hAnsi="Times New Roman"/>
            <w:color w:val="auto"/>
            <w:sz w:val="24"/>
            <w:szCs w:val="24"/>
            <w:u w:val="none"/>
            <w:lang w:val="en-US"/>
          </w:rPr>
          <w:t>i</w:t>
        </w:r>
        <w:proofErr w:type="spellEnd"/>
        <w:r w:rsidR="00FF5B04" w:rsidRPr="00BA5785">
          <w:rPr>
            <w:rStyle w:val="a3"/>
            <w:rFonts w:ascii="Times New Roman" w:hAnsi="Times New Roman"/>
            <w:color w:val="auto"/>
            <w:sz w:val="24"/>
            <w:szCs w:val="24"/>
            <w:u w:val="none"/>
          </w:rPr>
          <w:t>-</w:t>
        </w:r>
        <w:proofErr w:type="spellStart"/>
        <w:r w:rsidR="00FF5B04" w:rsidRPr="00BA5785">
          <w:rPr>
            <w:rStyle w:val="a3"/>
            <w:rFonts w:ascii="Times New Roman" w:hAnsi="Times New Roman"/>
            <w:color w:val="auto"/>
            <w:sz w:val="24"/>
            <w:szCs w:val="24"/>
            <w:u w:val="none"/>
            <w:lang w:val="en-US"/>
          </w:rPr>
          <w:t>nauki</w:t>
        </w:r>
        <w:proofErr w:type="spellEnd"/>
        <w:r w:rsidR="00FF5B04" w:rsidRPr="00BA5785">
          <w:rPr>
            <w:rStyle w:val="a3"/>
            <w:rFonts w:ascii="Times New Roman" w:hAnsi="Times New Roman"/>
            <w:color w:val="auto"/>
            <w:sz w:val="24"/>
            <w:szCs w:val="24"/>
            <w:u w:val="none"/>
          </w:rPr>
          <w:t>-</w:t>
        </w:r>
        <w:r w:rsidR="00FF5B04" w:rsidRPr="00BA5785">
          <w:rPr>
            <w:rStyle w:val="a3"/>
            <w:rFonts w:ascii="Times New Roman" w:hAnsi="Times New Roman"/>
            <w:color w:val="auto"/>
            <w:sz w:val="24"/>
            <w:szCs w:val="24"/>
            <w:u w:val="none"/>
            <w:lang w:val="en-US"/>
          </w:rPr>
          <w:t>rf</w:t>
        </w:r>
        <w:r w:rsidR="00FF5B04" w:rsidRPr="00BA5785">
          <w:rPr>
            <w:rStyle w:val="a3"/>
            <w:rFonts w:ascii="Times New Roman" w:hAnsi="Times New Roman"/>
            <w:color w:val="auto"/>
            <w:sz w:val="24"/>
            <w:szCs w:val="24"/>
            <w:u w:val="none"/>
          </w:rPr>
          <w:t>/756071-</w:t>
        </w:r>
        <w:proofErr w:type="spellStart"/>
        <w:r w:rsidR="00FF5B04" w:rsidRPr="00BA5785">
          <w:rPr>
            <w:rStyle w:val="a3"/>
            <w:rFonts w:ascii="Times New Roman" w:hAnsi="Times New Roman"/>
            <w:color w:val="auto"/>
            <w:sz w:val="24"/>
            <w:szCs w:val="24"/>
            <w:u w:val="none"/>
            <w:lang w:val="en-US"/>
          </w:rPr>
          <w:t>dnovikov</w:t>
        </w:r>
        <w:proofErr w:type="spellEnd"/>
        <w:r w:rsidR="00FF5B04" w:rsidRPr="00BA5785">
          <w:rPr>
            <w:rStyle w:val="a3"/>
            <w:rFonts w:ascii="Times New Roman" w:hAnsi="Times New Roman"/>
            <w:color w:val="auto"/>
            <w:sz w:val="24"/>
            <w:szCs w:val="24"/>
            <w:u w:val="none"/>
          </w:rPr>
          <w:t>-</w:t>
        </w:r>
        <w:r w:rsidR="00FF5B04" w:rsidRPr="00BA5785">
          <w:rPr>
            <w:rStyle w:val="a3"/>
            <w:rFonts w:ascii="Times New Roman" w:hAnsi="Times New Roman"/>
            <w:color w:val="auto"/>
            <w:sz w:val="24"/>
            <w:szCs w:val="24"/>
            <w:u w:val="none"/>
            <w:lang w:val="en-US"/>
          </w:rPr>
          <w:t>u</w:t>
        </w:r>
        <w:r w:rsidR="00FF5B04" w:rsidRPr="00BA5785">
          <w:rPr>
            <w:rStyle w:val="a3"/>
            <w:rFonts w:ascii="Times New Roman" w:hAnsi="Times New Roman"/>
            <w:color w:val="auto"/>
            <w:sz w:val="24"/>
            <w:szCs w:val="24"/>
            <w:u w:val="none"/>
          </w:rPr>
          <w:t>-</w:t>
        </w:r>
        <w:proofErr w:type="spellStart"/>
        <w:r w:rsidR="00FF5B04" w:rsidRPr="00BA5785">
          <w:rPr>
            <w:rStyle w:val="a3"/>
            <w:rFonts w:ascii="Times New Roman" w:hAnsi="Times New Roman"/>
            <w:color w:val="auto"/>
            <w:sz w:val="24"/>
            <w:szCs w:val="24"/>
            <w:u w:val="none"/>
            <w:lang w:val="en-US"/>
          </w:rPr>
          <w:t>nas</w:t>
        </w:r>
        <w:proofErr w:type="spellEnd"/>
        <w:r w:rsidR="00FF5B04" w:rsidRPr="00BA5785">
          <w:rPr>
            <w:rStyle w:val="a3"/>
            <w:rFonts w:ascii="Times New Roman" w:hAnsi="Times New Roman"/>
            <w:color w:val="auto"/>
            <w:sz w:val="24"/>
            <w:szCs w:val="24"/>
            <w:u w:val="none"/>
          </w:rPr>
          <w:t>-</w:t>
        </w:r>
        <w:proofErr w:type="spellStart"/>
        <w:r w:rsidR="00FF5B04" w:rsidRPr="00BA5785">
          <w:rPr>
            <w:rStyle w:val="a3"/>
            <w:rFonts w:ascii="Times New Roman" w:hAnsi="Times New Roman"/>
            <w:color w:val="auto"/>
            <w:sz w:val="24"/>
            <w:szCs w:val="24"/>
            <w:u w:val="none"/>
            <w:lang w:val="en-US"/>
          </w:rPr>
          <w:t>svoya</w:t>
        </w:r>
        <w:proofErr w:type="spellEnd"/>
        <w:r w:rsidR="00FF5B04" w:rsidRPr="00BA5785">
          <w:rPr>
            <w:rStyle w:val="a3"/>
            <w:rFonts w:ascii="Times New Roman" w:hAnsi="Times New Roman"/>
            <w:color w:val="auto"/>
            <w:sz w:val="24"/>
            <w:szCs w:val="24"/>
            <w:u w:val="none"/>
          </w:rPr>
          <w:t>-</w:t>
        </w:r>
        <w:proofErr w:type="spellStart"/>
        <w:r w:rsidR="00FF5B04" w:rsidRPr="00BA5785">
          <w:rPr>
            <w:rStyle w:val="a3"/>
            <w:rFonts w:ascii="Times New Roman" w:hAnsi="Times New Roman"/>
            <w:color w:val="auto"/>
            <w:sz w:val="24"/>
            <w:szCs w:val="24"/>
            <w:u w:val="none"/>
            <w:lang w:val="en-US"/>
          </w:rPr>
          <w:t>obrazovatelnaya</w:t>
        </w:r>
        <w:proofErr w:type="spellEnd"/>
      </w:hyperlink>
      <w:r w:rsidR="004423A4" w:rsidRPr="00BA5785">
        <w:rPr>
          <w:rFonts w:ascii="Times New Roman" w:hAnsi="Times New Roman"/>
          <w:sz w:val="24"/>
          <w:szCs w:val="24"/>
        </w:rPr>
        <w:t xml:space="preserve"> Д</w:t>
      </w:r>
      <w:r w:rsidR="004423A4" w:rsidRPr="00BA5785">
        <w:rPr>
          <w:rFonts w:ascii="Times New Roman" w:hAnsi="Times New Roman"/>
          <w:color w:val="000000" w:themeColor="text1"/>
          <w:sz w:val="24"/>
          <w:szCs w:val="24"/>
        </w:rPr>
        <w:t>ата обращения: 23.01.19</w:t>
      </w:r>
    </w:p>
    <w:p w14:paraId="12A8CEB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Университеты хотят новых оценок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kommersant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doc</w:t>
      </w:r>
      <w:r w:rsidRPr="00BA5785">
        <w:rPr>
          <w:rFonts w:ascii="Times New Roman" w:hAnsi="Times New Roman"/>
          <w:color w:val="000000" w:themeColor="text1"/>
          <w:sz w:val="24"/>
          <w:szCs w:val="24"/>
        </w:rPr>
        <w:t>/3674951 Дата обращения: 28.01.19</w:t>
      </w:r>
    </w:p>
    <w:p w14:paraId="710E4B3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color w:val="000000" w:themeColor="text1"/>
          <w:sz w:val="24"/>
          <w:szCs w:val="24"/>
        </w:rPr>
        <w:t>Ушацкас</w:t>
      </w:r>
      <w:proofErr w:type="spellEnd"/>
      <w:r w:rsidRPr="00BA5785">
        <w:rPr>
          <w:rFonts w:ascii="Times New Roman" w:hAnsi="Times New Roman"/>
          <w:color w:val="000000" w:themeColor="text1"/>
          <w:sz w:val="24"/>
          <w:szCs w:val="24"/>
        </w:rPr>
        <w:t xml:space="preserve">: ЕС намерен расширять взаимодействие с РФ в гуманитарной сфере </w:t>
      </w:r>
      <w:proofErr w:type="gramStart"/>
      <w:r w:rsidRPr="00BA5785">
        <w:rPr>
          <w:rFonts w:ascii="Times New Roman" w:hAnsi="Times New Roman"/>
          <w:color w:val="000000" w:themeColor="text1"/>
          <w:sz w:val="24"/>
          <w:szCs w:val="24"/>
        </w:rPr>
        <w:t>URL:https://ria.ru/20160420/1415821366.html</w:t>
      </w:r>
      <w:proofErr w:type="gramEnd"/>
      <w:r w:rsidRPr="00BA5785">
        <w:rPr>
          <w:rFonts w:ascii="Times New Roman" w:hAnsi="Times New Roman"/>
          <w:color w:val="000000" w:themeColor="text1"/>
          <w:sz w:val="24"/>
          <w:szCs w:val="24"/>
        </w:rPr>
        <w:t xml:space="preserve"> Дата обращения: 10.03.19</w:t>
      </w:r>
    </w:p>
    <w:p w14:paraId="4C67906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Эксперт ЕС: мы открыты для сотрудничества с учеными из России URL: https://na.ria.ru/20171117/1509047968.html Дата обращения: 10.03.19</w:t>
      </w:r>
    </w:p>
    <w:p w14:paraId="3C1BDE7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bdr w:val="none" w:sz="0" w:space="0" w:color="auto" w:frame="1"/>
        </w:rPr>
        <w:t xml:space="preserve">Эксперт: "Глобальное образование" оплатило учебу за рубежом 500 россиянам </w:t>
      </w:r>
      <w:r w:rsidRPr="00BA5785">
        <w:rPr>
          <w:rFonts w:ascii="Times New Roman" w:hAnsi="Times New Roman"/>
          <w:color w:val="000000" w:themeColor="text1"/>
          <w:sz w:val="24"/>
          <w:szCs w:val="24"/>
          <w:bdr w:val="none" w:sz="0" w:space="0" w:color="auto" w:frame="1"/>
          <w:lang w:val="en-US"/>
        </w:rPr>
        <w:t>URL</w:t>
      </w:r>
      <w:r w:rsidRPr="00BA5785">
        <w:rPr>
          <w:rFonts w:ascii="Times New Roman" w:hAnsi="Times New Roman"/>
          <w:color w:val="000000" w:themeColor="text1"/>
          <w:sz w:val="24"/>
          <w:szCs w:val="24"/>
          <w:bdr w:val="none" w:sz="0" w:space="0" w:color="auto" w:frame="1"/>
        </w:rPr>
        <w:t xml:space="preserve">: </w:t>
      </w:r>
      <w:hyperlink r:id="rId116" w:history="1">
        <w:r w:rsidRPr="00BA5785">
          <w:rPr>
            <w:rFonts w:ascii="Times New Roman" w:hAnsi="Times New Roman"/>
            <w:color w:val="000000" w:themeColor="text1"/>
            <w:sz w:val="24"/>
            <w:szCs w:val="24"/>
          </w:rPr>
          <w:t>https://ria.ru/abitura_rus/20170331/1491177397.html</w:t>
        </w:r>
      </w:hyperlink>
      <w:r w:rsidRPr="00BA5785">
        <w:rPr>
          <w:rFonts w:ascii="Times New Roman" w:hAnsi="Times New Roman"/>
          <w:color w:val="000000" w:themeColor="text1"/>
          <w:sz w:val="24"/>
          <w:szCs w:val="24"/>
        </w:rPr>
        <w:t xml:space="preserve"> Дата обращения: 28.01.19</w:t>
      </w:r>
    </w:p>
    <w:p w14:paraId="1433532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Commission welcomes Bordeaux Communiqué as major step in European cooperation on vocational education and training URL: </w:t>
      </w:r>
      <w:hyperlink r:id="rId117" w:history="1">
        <w:r w:rsidRPr="00BA5785">
          <w:rPr>
            <w:rFonts w:ascii="Times New Roman" w:hAnsi="Times New Roman"/>
            <w:color w:val="000000" w:themeColor="text1"/>
            <w:sz w:val="24"/>
            <w:szCs w:val="24"/>
            <w:lang w:val="en-US"/>
          </w:rPr>
          <w:t>http://europa.eu/rapid/press-release_IP-08-1772_en.htm?locale=en</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1009CEA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EU begins discussions on Horizon Europe with eight countries URL: </w:t>
      </w:r>
      <w:hyperlink r:id="rId118" w:history="1">
        <w:r w:rsidRPr="00BA5785">
          <w:rPr>
            <w:rFonts w:ascii="Times New Roman" w:hAnsi="Times New Roman"/>
            <w:color w:val="000000" w:themeColor="text1"/>
            <w:sz w:val="24"/>
            <w:szCs w:val="24"/>
            <w:lang w:val="en-US"/>
          </w:rPr>
          <w:t>https://sciencebusiness.net/framework-programmes/news/eu-begins-discussions-horizon-europe-eight-countries</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634A453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EU begins discussions on Horizon Europe with eight countries URL: </w:t>
      </w:r>
      <w:hyperlink r:id="rId119" w:history="1">
        <w:r w:rsidRPr="00BA5785">
          <w:rPr>
            <w:rFonts w:ascii="Times New Roman" w:hAnsi="Times New Roman"/>
            <w:color w:val="000000" w:themeColor="text1"/>
            <w:sz w:val="24"/>
            <w:szCs w:val="24"/>
            <w:lang w:val="en-US"/>
          </w:rPr>
          <w:t>https://sciencebusiness.net/framework-programmes/news/eu-begins-discussions-horizon-europe-eight-countries</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334F548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European ministers endorse Riga conclusions on VET URL: </w:t>
      </w:r>
      <w:hyperlink r:id="rId120" w:history="1">
        <w:r w:rsidRPr="00BA5785">
          <w:rPr>
            <w:rFonts w:ascii="Times New Roman" w:hAnsi="Times New Roman"/>
            <w:color w:val="000000" w:themeColor="text1"/>
            <w:sz w:val="24"/>
            <w:szCs w:val="24"/>
            <w:lang w:val="en-US"/>
          </w:rPr>
          <w:t>http://www.cedefop.europa.eu/fr/news-and-press/news/european-ministers-endorse-riga-conclusions-vet</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056ACCA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color w:val="000000" w:themeColor="text1"/>
          <w:sz w:val="24"/>
          <w:szCs w:val="24"/>
          <w:lang w:val="en-US"/>
        </w:rPr>
        <w:lastRenderedPageBreak/>
        <w:t>Ján</w:t>
      </w:r>
      <w:proofErr w:type="spellEnd"/>
      <w:r w:rsidRPr="00BA5785">
        <w:rPr>
          <w:rFonts w:ascii="Times New Roman" w:hAnsi="Times New Roman"/>
          <w:color w:val="000000" w:themeColor="text1"/>
          <w:sz w:val="24"/>
          <w:szCs w:val="24"/>
          <w:lang w:val="en-US"/>
        </w:rPr>
        <w:t xml:space="preserve"> </w:t>
      </w:r>
      <w:proofErr w:type="spellStart"/>
      <w:r w:rsidRPr="00BA5785">
        <w:rPr>
          <w:rFonts w:ascii="Times New Roman" w:hAnsi="Times New Roman"/>
          <w:color w:val="000000" w:themeColor="text1"/>
          <w:sz w:val="24"/>
          <w:szCs w:val="24"/>
          <w:lang w:val="en-US"/>
        </w:rPr>
        <w:t>Figel</w:t>
      </w:r>
      <w:proofErr w:type="spellEnd"/>
      <w:r w:rsidRPr="00BA5785">
        <w:rPr>
          <w:rFonts w:ascii="Times New Roman" w:hAnsi="Times New Roman"/>
          <w:color w:val="000000" w:themeColor="text1"/>
          <w:sz w:val="24"/>
          <w:szCs w:val="24"/>
          <w:lang w:val="en-US"/>
        </w:rPr>
        <w:t xml:space="preserve">’ &amp; Dutch minister of Education, Maria van der </w:t>
      </w:r>
      <w:proofErr w:type="spellStart"/>
      <w:r w:rsidRPr="00BA5785">
        <w:rPr>
          <w:rFonts w:ascii="Times New Roman" w:hAnsi="Times New Roman"/>
          <w:color w:val="000000" w:themeColor="text1"/>
          <w:sz w:val="24"/>
          <w:szCs w:val="24"/>
          <w:lang w:val="en-US"/>
        </w:rPr>
        <w:t>Hoeven</w:t>
      </w:r>
      <w:proofErr w:type="spellEnd"/>
      <w:r w:rsidRPr="00BA5785">
        <w:rPr>
          <w:rFonts w:ascii="Times New Roman" w:hAnsi="Times New Roman"/>
          <w:color w:val="000000" w:themeColor="text1"/>
          <w:sz w:val="24"/>
          <w:szCs w:val="24"/>
          <w:lang w:val="en-US"/>
        </w:rPr>
        <w:t xml:space="preserve">, welcome the adoption of the Maastricht Communiqué on vocational training URL: </w:t>
      </w:r>
      <w:hyperlink r:id="rId121" w:history="1">
        <w:r w:rsidRPr="00BA5785">
          <w:rPr>
            <w:rFonts w:ascii="Times New Roman" w:hAnsi="Times New Roman"/>
            <w:color w:val="000000" w:themeColor="text1"/>
            <w:sz w:val="24"/>
            <w:szCs w:val="24"/>
            <w:lang w:val="en-US"/>
          </w:rPr>
          <w:t>http://europa.eu/rapid/press-release_IP-04-1480_en.htm</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6D3A2E6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Policy Dialogue URL:  https://ec.europa.eu/research/iscp/index.cfm?pg=russia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16.03.19</w:t>
      </w:r>
    </w:p>
    <w:p w14:paraId="6C1342C4" w14:textId="6AEFA56D" w:rsidR="004423A4" w:rsidRDefault="004423A4" w:rsidP="00BA5785">
      <w:pPr>
        <w:pStyle w:val="a7"/>
        <w:spacing w:after="0" w:line="360" w:lineRule="auto"/>
        <w:ind w:left="360"/>
        <w:jc w:val="center"/>
        <w:rPr>
          <w:rFonts w:ascii="Times New Roman" w:hAnsi="Times New Roman"/>
          <w:color w:val="000000" w:themeColor="text1"/>
          <w:sz w:val="24"/>
          <w:szCs w:val="24"/>
          <w:u w:val="single"/>
        </w:rPr>
      </w:pPr>
      <w:r w:rsidRPr="00BA5785">
        <w:rPr>
          <w:rFonts w:ascii="Times New Roman" w:hAnsi="Times New Roman"/>
          <w:color w:val="000000" w:themeColor="text1"/>
          <w:sz w:val="24"/>
          <w:szCs w:val="24"/>
          <w:u w:val="single"/>
        </w:rPr>
        <w:t>Ресурсы сети Интернет:</w:t>
      </w:r>
    </w:p>
    <w:p w14:paraId="06AA40F6" w14:textId="1A14AA49" w:rsidR="00BA5785" w:rsidRPr="00BA5785" w:rsidRDefault="00BA5785"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shd w:val="clear" w:color="auto" w:fill="FFFFFF"/>
        </w:rPr>
        <w:t>Академическая мобильность иностранных студентов в России</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22"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ioe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hse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data</w:t>
        </w:r>
        <w:r w:rsidRPr="00BA5785">
          <w:rPr>
            <w:rFonts w:ascii="Times New Roman" w:hAnsi="Times New Roman"/>
            <w:color w:val="000000" w:themeColor="text1"/>
            <w:sz w:val="24"/>
            <w:szCs w:val="24"/>
          </w:rPr>
          <w:t>/2016/08/04/1119531130/ФО7.</w:t>
        </w:r>
        <w:r w:rsidRPr="00BA5785">
          <w:rPr>
            <w:rFonts w:ascii="Times New Roman" w:hAnsi="Times New Roman"/>
            <w:color w:val="000000" w:themeColor="text1"/>
            <w:sz w:val="24"/>
            <w:szCs w:val="24"/>
            <w:lang w:val="en-US"/>
          </w:rPr>
          <w:t>pdf</w:t>
        </w:r>
      </w:hyperlink>
      <w:r w:rsidRPr="00BA5785">
        <w:rPr>
          <w:rFonts w:ascii="Times New Roman" w:hAnsi="Times New Roman"/>
          <w:color w:val="000000" w:themeColor="text1"/>
          <w:sz w:val="24"/>
          <w:szCs w:val="24"/>
        </w:rPr>
        <w:t xml:space="preserve"> Дата обращения: 23.01.19</w:t>
      </w:r>
    </w:p>
    <w:p w14:paraId="39F5442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Высшее образование в России: качество, ценность, востребованность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23"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old</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wciom</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fileadmin</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news</w:t>
        </w:r>
        <w:r w:rsidRPr="00BA5785">
          <w:rPr>
            <w:rFonts w:ascii="Times New Roman" w:hAnsi="Times New Roman"/>
            <w:color w:val="000000" w:themeColor="text1"/>
            <w:sz w:val="24"/>
            <w:szCs w:val="24"/>
          </w:rPr>
          <w:t>/2011/</w:t>
        </w:r>
        <w:proofErr w:type="spellStart"/>
        <w:r w:rsidRPr="00BA5785">
          <w:rPr>
            <w:rFonts w:ascii="Times New Roman" w:hAnsi="Times New Roman"/>
            <w:color w:val="000000" w:themeColor="text1"/>
            <w:sz w:val="24"/>
            <w:szCs w:val="24"/>
            <w:lang w:val="en-US"/>
          </w:rPr>
          <w:t>obrazovanie</w:t>
        </w:r>
        <w:proofErr w:type="spellEnd"/>
        <w:r w:rsidRPr="00BA5785">
          <w:rPr>
            <w:rFonts w:ascii="Times New Roman" w:hAnsi="Times New Roman"/>
            <w:color w:val="000000" w:themeColor="text1"/>
            <w:sz w:val="24"/>
            <w:szCs w:val="24"/>
          </w:rPr>
          <w:t>_12.12.11.</w:t>
        </w:r>
        <w:r w:rsidRPr="00BA5785">
          <w:rPr>
            <w:rFonts w:ascii="Times New Roman" w:hAnsi="Times New Roman"/>
            <w:color w:val="000000" w:themeColor="text1"/>
            <w:sz w:val="24"/>
            <w:szCs w:val="24"/>
            <w:lang w:val="en-US"/>
          </w:rPr>
          <w:t>pdf</w:t>
        </w:r>
      </w:hyperlink>
      <w:r w:rsidRPr="00BA5785">
        <w:rPr>
          <w:rFonts w:ascii="Times New Roman" w:hAnsi="Times New Roman"/>
          <w:color w:val="000000" w:themeColor="text1"/>
          <w:sz w:val="24"/>
          <w:szCs w:val="24"/>
        </w:rPr>
        <w:t xml:space="preserve"> Дата обращения: 23.01.19</w:t>
      </w:r>
    </w:p>
    <w:p w14:paraId="11436142" w14:textId="77777777" w:rsidR="004423A4" w:rsidRPr="00BA5785" w:rsidRDefault="004423A4" w:rsidP="00BA5785">
      <w:pPr>
        <w:pStyle w:val="a7"/>
        <w:numPr>
          <w:ilvl w:val="0"/>
          <w:numId w:val="40"/>
        </w:numPr>
        <w:spacing w:after="0" w:line="360" w:lineRule="auto"/>
        <w:jc w:val="both"/>
        <w:rPr>
          <w:rFonts w:ascii="Times New Roman" w:eastAsia="Times New Roman" w:hAnsi="Times New Roman"/>
          <w:color w:val="000000" w:themeColor="text1"/>
          <w:sz w:val="24"/>
          <w:szCs w:val="24"/>
          <w:lang w:eastAsia="ru-RU"/>
        </w:rPr>
      </w:pPr>
      <w:r w:rsidRPr="00BA5785">
        <w:rPr>
          <w:rFonts w:ascii="Times New Roman" w:eastAsia="Times New Roman" w:hAnsi="Times New Roman"/>
          <w:bCs/>
          <w:color w:val="000000" w:themeColor="text1"/>
          <w:sz w:val="24"/>
          <w:szCs w:val="24"/>
          <w:lang w:eastAsia="ru-RU"/>
        </w:rPr>
        <w:t xml:space="preserve">Высшее образование: контроль не ослаблять, качество повышать. Пресс-выпуск №3152 </w:t>
      </w:r>
      <w:r w:rsidRPr="00BA5785">
        <w:rPr>
          <w:rFonts w:ascii="Times New Roman" w:hAnsi="Times New Roman"/>
          <w:color w:val="000000" w:themeColor="text1"/>
          <w:sz w:val="24"/>
          <w:szCs w:val="24"/>
          <w:bdr w:val="none" w:sz="0" w:space="0" w:color="auto" w:frame="1"/>
          <w:lang w:val="en-US"/>
        </w:rPr>
        <w:t>URL</w:t>
      </w:r>
      <w:r w:rsidRPr="00BA5785">
        <w:rPr>
          <w:rFonts w:ascii="Times New Roman" w:hAnsi="Times New Roman"/>
          <w:color w:val="000000" w:themeColor="text1"/>
          <w:sz w:val="24"/>
          <w:szCs w:val="24"/>
          <w:bdr w:val="none" w:sz="0" w:space="0" w:color="auto" w:frame="1"/>
        </w:rPr>
        <w:t xml:space="preserve">: </w:t>
      </w:r>
      <w:hyperlink r:id="rId124" w:history="1">
        <w:r w:rsidRPr="00BA5785">
          <w:rPr>
            <w:rFonts w:ascii="Times New Roman" w:hAnsi="Times New Roman"/>
            <w:color w:val="000000" w:themeColor="text1"/>
            <w:sz w:val="24"/>
            <w:szCs w:val="24"/>
          </w:rPr>
          <w:t>https://wciom.ru/index.php?id=236&amp;uid=115775</w:t>
        </w:r>
      </w:hyperlink>
      <w:r w:rsidRPr="00BA5785">
        <w:rPr>
          <w:rFonts w:ascii="Times New Roman" w:hAnsi="Times New Roman"/>
          <w:color w:val="000000" w:themeColor="text1"/>
          <w:sz w:val="24"/>
          <w:szCs w:val="24"/>
        </w:rPr>
        <w:t xml:space="preserve"> Дата обращения: 23.01.19</w:t>
      </w:r>
    </w:p>
    <w:p w14:paraId="60F6EE73" w14:textId="77777777" w:rsidR="004423A4" w:rsidRPr="00BA5785" w:rsidRDefault="004423A4" w:rsidP="00BA5785">
      <w:pPr>
        <w:pStyle w:val="a7"/>
        <w:numPr>
          <w:ilvl w:val="0"/>
          <w:numId w:val="40"/>
        </w:numPr>
        <w:spacing w:after="0" w:line="360" w:lineRule="auto"/>
        <w:jc w:val="both"/>
        <w:rPr>
          <w:rFonts w:ascii="Times New Roman" w:hAnsi="Times New Roman"/>
          <w:caps/>
          <w:color w:val="000000" w:themeColor="text1"/>
          <w:sz w:val="24"/>
          <w:szCs w:val="24"/>
        </w:rPr>
      </w:pPr>
      <w:r w:rsidRPr="00BA5785">
        <w:rPr>
          <w:rFonts w:ascii="Times New Roman" w:hAnsi="Times New Roman"/>
          <w:color w:val="000000" w:themeColor="text1"/>
          <w:sz w:val="24"/>
          <w:szCs w:val="24"/>
        </w:rPr>
        <w:t xml:space="preserve">Для чего нужно высшее образование? </w:t>
      </w:r>
      <w:r w:rsidRPr="00BA5785">
        <w:rPr>
          <w:rFonts w:ascii="Times New Roman" w:hAnsi="Times New Roman"/>
          <w:caps/>
          <w:color w:val="000000" w:themeColor="text1"/>
          <w:sz w:val="24"/>
          <w:szCs w:val="24"/>
          <w:lang w:val="en-US"/>
        </w:rPr>
        <w:t>URL</w:t>
      </w:r>
      <w:r w:rsidRPr="00BA5785">
        <w:rPr>
          <w:rFonts w:ascii="Times New Roman" w:hAnsi="Times New Roman"/>
          <w:caps/>
          <w:color w:val="000000" w:themeColor="text1"/>
          <w:sz w:val="24"/>
          <w:szCs w:val="24"/>
        </w:rPr>
        <w:t xml:space="preserve">: </w:t>
      </w:r>
      <w:hyperlink r:id="rId125" w:history="1">
        <w:r w:rsidRPr="00BA5785">
          <w:rPr>
            <w:rFonts w:ascii="Times New Roman" w:hAnsi="Times New Roman"/>
            <w:caps/>
            <w:color w:val="000000" w:themeColor="text1"/>
            <w:sz w:val="24"/>
            <w:szCs w:val="24"/>
            <w:lang w:val="en-US"/>
          </w:rPr>
          <w:t>http</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www</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levada</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ru</w:t>
        </w:r>
        <w:r w:rsidRPr="00BA5785">
          <w:rPr>
            <w:rFonts w:ascii="Times New Roman" w:hAnsi="Times New Roman"/>
            <w:caps/>
            <w:color w:val="000000" w:themeColor="text1"/>
            <w:sz w:val="24"/>
            <w:szCs w:val="24"/>
          </w:rPr>
          <w:t>/2007/07/01/</w:t>
        </w:r>
        <w:r w:rsidRPr="00BA5785">
          <w:rPr>
            <w:rFonts w:ascii="Times New Roman" w:hAnsi="Times New Roman"/>
            <w:caps/>
            <w:color w:val="000000" w:themeColor="text1"/>
            <w:sz w:val="24"/>
            <w:szCs w:val="24"/>
            <w:lang w:val="en-US"/>
          </w:rPr>
          <w:t>a</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golov</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dlya</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chego</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nuzhno</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vysshee</w:t>
        </w:r>
        <w:r w:rsidRPr="00BA5785">
          <w:rPr>
            <w:rFonts w:ascii="Times New Roman" w:hAnsi="Times New Roman"/>
            <w:caps/>
            <w:color w:val="000000" w:themeColor="text1"/>
            <w:sz w:val="24"/>
            <w:szCs w:val="24"/>
          </w:rPr>
          <w:t>-</w:t>
        </w:r>
        <w:r w:rsidRPr="00BA5785">
          <w:rPr>
            <w:rFonts w:ascii="Times New Roman" w:hAnsi="Times New Roman"/>
            <w:caps/>
            <w:color w:val="000000" w:themeColor="text1"/>
            <w:sz w:val="24"/>
            <w:szCs w:val="24"/>
            <w:lang w:val="en-US"/>
          </w:rPr>
          <w:t>obrazovanie</w:t>
        </w:r>
        <w:r w:rsidRPr="00BA5785">
          <w:rPr>
            <w:rFonts w:ascii="Times New Roman" w:hAnsi="Times New Roman"/>
            <w:caps/>
            <w:color w:val="000000" w:themeColor="text1"/>
            <w:sz w:val="24"/>
            <w:szCs w:val="24"/>
          </w:rPr>
          <w:t>/</w:t>
        </w:r>
      </w:hyperlink>
      <w:r w:rsidRPr="00BA5785">
        <w:rPr>
          <w:rFonts w:ascii="Times New Roman" w:hAnsi="Times New Roman"/>
          <w:caps/>
          <w:color w:val="000000" w:themeColor="text1"/>
          <w:sz w:val="24"/>
          <w:szCs w:val="24"/>
        </w:rPr>
        <w:t xml:space="preserve"> </w:t>
      </w:r>
      <w:r w:rsidRPr="00BA5785">
        <w:rPr>
          <w:rFonts w:ascii="Times New Roman" w:hAnsi="Times New Roman"/>
          <w:color w:val="000000" w:themeColor="text1"/>
          <w:sz w:val="24"/>
          <w:szCs w:val="24"/>
        </w:rPr>
        <w:t>Дата обращения: 23.01.19</w:t>
      </w:r>
    </w:p>
    <w:p w14:paraId="7C26AAE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Инфографика ВЦИОМ: Студент 2017: рвение к учебе и перспективы трудоустройства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26"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infographics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wciom</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theme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archive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society</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social</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problems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education</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skills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article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student</w:t>
        </w:r>
        <w:r w:rsidRPr="00BA5785">
          <w:rPr>
            <w:rFonts w:ascii="Times New Roman" w:hAnsi="Times New Roman"/>
            <w:color w:val="000000" w:themeColor="text1"/>
            <w:sz w:val="24"/>
            <w:szCs w:val="24"/>
          </w:rPr>
          <w:t>-2017-</w:t>
        </w:r>
        <w:proofErr w:type="spellStart"/>
        <w:r w:rsidRPr="00BA5785">
          <w:rPr>
            <w:rFonts w:ascii="Times New Roman" w:hAnsi="Times New Roman"/>
            <w:color w:val="000000" w:themeColor="text1"/>
            <w:sz w:val="24"/>
            <w:szCs w:val="24"/>
            <w:lang w:val="en-US"/>
          </w:rPr>
          <w:t>rvenie</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k</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uchebe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i</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perspektivy</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trudoustroist</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html</w:t>
        </w:r>
      </w:hyperlink>
      <w:r w:rsidRPr="00BA5785">
        <w:rPr>
          <w:rFonts w:ascii="Times New Roman" w:hAnsi="Times New Roman"/>
          <w:color w:val="000000" w:themeColor="text1"/>
          <w:sz w:val="24"/>
          <w:szCs w:val="24"/>
        </w:rPr>
        <w:t xml:space="preserve"> Дата обращения: 23.01.19</w:t>
      </w:r>
    </w:p>
    <w:p w14:paraId="7278880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Инфографика: трудоустройство выпускников по отраслям наук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vo</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graduate</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edu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booklet</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year</w:t>
      </w:r>
      <w:r w:rsidRPr="00BA5785">
        <w:rPr>
          <w:rFonts w:ascii="Times New Roman" w:hAnsi="Times New Roman"/>
          <w:color w:val="000000" w:themeColor="text1"/>
          <w:sz w:val="24"/>
          <w:szCs w:val="24"/>
        </w:rPr>
        <w:t>=2014&amp;</w:t>
      </w:r>
      <w:r w:rsidRPr="00BA5785">
        <w:rPr>
          <w:rFonts w:ascii="Times New Roman" w:hAnsi="Times New Roman"/>
          <w:color w:val="000000" w:themeColor="text1"/>
          <w:sz w:val="24"/>
          <w:szCs w:val="24"/>
          <w:lang w:val="en-US"/>
        </w:rPr>
        <w:t>year</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monitoring</w:t>
      </w:r>
      <w:r w:rsidRPr="00BA5785">
        <w:rPr>
          <w:rFonts w:ascii="Times New Roman" w:hAnsi="Times New Roman"/>
          <w:color w:val="000000" w:themeColor="text1"/>
          <w:sz w:val="24"/>
          <w:szCs w:val="24"/>
        </w:rPr>
        <w:t>=2015&amp;</w:t>
      </w:r>
      <w:r w:rsidRPr="00BA5785">
        <w:rPr>
          <w:rFonts w:ascii="Times New Roman" w:hAnsi="Times New Roman"/>
          <w:color w:val="000000" w:themeColor="text1"/>
          <w:sz w:val="24"/>
          <w:szCs w:val="24"/>
          <w:lang w:val="en-US"/>
        </w:rPr>
        <w:t>board</w:t>
      </w:r>
      <w:r w:rsidRPr="00BA5785">
        <w:rPr>
          <w:rFonts w:ascii="Times New Roman" w:hAnsi="Times New Roman"/>
          <w:color w:val="000000" w:themeColor="text1"/>
          <w:sz w:val="24"/>
          <w:szCs w:val="24"/>
        </w:rPr>
        <w:t>=6</w:t>
      </w:r>
    </w:p>
    <w:p w14:paraId="1506B83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Информационный бюллетень Национальной контактной точки "Исследовательские инфраструктуры" от 28.01.2019 г.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http://h2020-infra.misis.ru/images/e-news_28_01_2019.pdf Дата обращения: 16.03.19</w:t>
      </w:r>
    </w:p>
    <w:p w14:paraId="3DD65A8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Официальный сайт </w:t>
      </w:r>
      <w:r w:rsidRPr="00BA5785">
        <w:rPr>
          <w:rFonts w:ascii="Times New Roman" w:hAnsi="Times New Roman"/>
          <w:color w:val="000000" w:themeColor="text1"/>
          <w:sz w:val="24"/>
          <w:szCs w:val="24"/>
          <w:shd w:val="clear" w:color="auto" w:fill="FCFCFC"/>
        </w:rPr>
        <w:t>EUREKA</w:t>
      </w:r>
      <w:r w:rsidRPr="00BA5785">
        <w:rPr>
          <w:rFonts w:ascii="Times New Roman" w:hAnsi="Times New Roman"/>
          <w:color w:val="000000" w:themeColor="text1"/>
          <w:sz w:val="24"/>
          <w:szCs w:val="24"/>
        </w:rPr>
        <w:t xml:space="preserve"> </w:t>
      </w:r>
      <w:hyperlink r:id="rId127" w:history="1">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rPr>
          <w:t>https</w:t>
        </w:r>
        <w:proofErr w:type="spellEnd"/>
        <w:r w:rsidRPr="00BA5785">
          <w:rPr>
            <w:rFonts w:ascii="Times New Roman" w:hAnsi="Times New Roman"/>
            <w:color w:val="000000" w:themeColor="text1"/>
            <w:sz w:val="24"/>
            <w:szCs w:val="24"/>
          </w:rPr>
          <w:t>://www.eurekanetwork.org</w:t>
        </w:r>
      </w:hyperlink>
      <w:r w:rsidRPr="00BA5785">
        <w:rPr>
          <w:rFonts w:ascii="Times New Roman" w:hAnsi="Times New Roman"/>
          <w:color w:val="000000" w:themeColor="text1"/>
          <w:sz w:val="24"/>
          <w:szCs w:val="24"/>
        </w:rPr>
        <w:t xml:space="preserve"> Дата обращения: 20.04.19</w:t>
      </w:r>
    </w:p>
    <w:p w14:paraId="4436E710" w14:textId="42C06546"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Россия и Горизонт-2020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https://ec.europa.eu/research/iscp/pdf/infographics/russia_inf_ru.pdf#view=fit&amp;pagemode=none Дата обращения: 15.03.19</w:t>
      </w:r>
    </w:p>
    <w:p w14:paraId="69F9F83B" w14:textId="78DE7772" w:rsidR="00BA5785" w:rsidRPr="00BA5785" w:rsidRDefault="00BA5785"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Сайт регионального информационного центра научно-технологического сотрудничества с ЕС.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28"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ric</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vsu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european</w:t>
        </w:r>
        <w:proofErr w:type="spellEnd"/>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programs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european</w:t>
        </w:r>
        <w:proofErr w:type="spellEnd"/>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scientific</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area</w:t>
        </w:r>
      </w:hyperlink>
      <w:r w:rsidRPr="00BA5785">
        <w:rPr>
          <w:rFonts w:ascii="Times New Roman" w:hAnsi="Times New Roman"/>
          <w:color w:val="000000" w:themeColor="text1"/>
          <w:sz w:val="24"/>
          <w:szCs w:val="24"/>
        </w:rPr>
        <w:t xml:space="preserve"> Дата обращения: 27.02.19</w:t>
      </w:r>
    </w:p>
    <w:p w14:paraId="094B1B7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 xml:space="preserve">Центр изучения проблем профессионального образования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29" w:history="1">
        <w:r w:rsidRPr="00BA5785">
          <w:rPr>
            <w:rFonts w:ascii="Times New Roman" w:hAnsi="Times New Roman"/>
            <w:color w:val="000000" w:themeColor="text1"/>
            <w:sz w:val="24"/>
            <w:szCs w:val="24"/>
          </w:rPr>
          <w:t>http://rusapo.ru/articles/41-centr-izuchenija-problem-professionalnogo-obrazovanija.html</w:t>
        </w:r>
      </w:hyperlink>
      <w:r w:rsidRPr="00BA5785">
        <w:rPr>
          <w:rFonts w:ascii="Times New Roman" w:hAnsi="Times New Roman"/>
          <w:color w:val="000000" w:themeColor="text1"/>
          <w:sz w:val="24"/>
          <w:szCs w:val="24"/>
        </w:rPr>
        <w:t xml:space="preserve"> Дата обращения: 23.03.19</w:t>
      </w:r>
    </w:p>
    <w:p w14:paraId="2168949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7</w:t>
      </w:r>
      <w:r w:rsidRPr="00BA5785">
        <w:rPr>
          <w:rFonts w:ascii="Times New Roman" w:hAnsi="Times New Roman"/>
          <w:color w:val="000000" w:themeColor="text1"/>
          <w:sz w:val="24"/>
          <w:szCs w:val="24"/>
          <w:vertAlign w:val="superscript"/>
          <w:lang w:val="en-US"/>
        </w:rPr>
        <w:t>th</w:t>
      </w:r>
      <w:r w:rsidRPr="00BA5785">
        <w:rPr>
          <w:rFonts w:ascii="Times New Roman" w:hAnsi="Times New Roman"/>
          <w:color w:val="000000" w:themeColor="text1"/>
          <w:sz w:val="24"/>
          <w:szCs w:val="24"/>
          <w:lang w:val="en-US"/>
        </w:rPr>
        <w:t xml:space="preserve"> Framework </w:t>
      </w:r>
      <w:proofErr w:type="spellStart"/>
      <w:r w:rsidRPr="00BA5785">
        <w:rPr>
          <w:rFonts w:ascii="Times New Roman" w:hAnsi="Times New Roman"/>
          <w:color w:val="000000" w:themeColor="text1"/>
          <w:sz w:val="24"/>
          <w:szCs w:val="24"/>
          <w:lang w:val="en-US"/>
        </w:rPr>
        <w:t>Programme</w:t>
      </w:r>
      <w:proofErr w:type="spellEnd"/>
      <w:r w:rsidRPr="00BA5785">
        <w:rPr>
          <w:rFonts w:ascii="Times New Roman" w:hAnsi="Times New Roman"/>
          <w:color w:val="000000" w:themeColor="text1"/>
          <w:sz w:val="24"/>
          <w:szCs w:val="24"/>
          <w:lang w:val="en-US"/>
        </w:rPr>
        <w:t xml:space="preserve"> </w:t>
      </w:r>
      <w:hyperlink r:id="rId130" w:history="1">
        <w:r w:rsidRPr="00BA5785">
          <w:rPr>
            <w:rFonts w:ascii="Times New Roman" w:hAnsi="Times New Roman"/>
            <w:color w:val="000000" w:themeColor="text1"/>
            <w:sz w:val="24"/>
            <w:szCs w:val="24"/>
            <w:lang w:val="en-US"/>
          </w:rPr>
          <w:t>URL:http://ec.europa.eu/research/fp7/index_en.cfm</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20.04.19</w:t>
      </w:r>
    </w:p>
    <w:p w14:paraId="44195D3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lang w:val="en-US"/>
        </w:rPr>
        <w:t>About</w:t>
      </w:r>
      <w:r w:rsidRPr="00BA5785">
        <w:rPr>
          <w:rFonts w:ascii="Times New Roman" w:hAnsi="Times New Roman"/>
          <w:color w:val="000000" w:themeColor="text1"/>
          <w:sz w:val="24"/>
          <w:szCs w:val="24"/>
        </w:rPr>
        <w:t xml:space="preserve"> </w:t>
      </w:r>
      <w:proofErr w:type="spellStart"/>
      <w:r w:rsidRPr="00BA5785">
        <w:rPr>
          <w:rFonts w:ascii="Times New Roman" w:hAnsi="Times New Roman"/>
          <w:color w:val="000000" w:themeColor="text1"/>
          <w:sz w:val="24"/>
          <w:szCs w:val="24"/>
          <w:lang w:val="en-US"/>
        </w:rPr>
        <w:t>Cedefop</w:t>
      </w:r>
      <w:proofErr w:type="spellEnd"/>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31" w:history="1">
        <w:r w:rsidRPr="00BA5785">
          <w:rPr>
            <w:rFonts w:ascii="Times New Roman" w:hAnsi="Times New Roman"/>
            <w:color w:val="000000" w:themeColor="text1"/>
            <w:sz w:val="24"/>
            <w:szCs w:val="24"/>
            <w:lang w:val="en-US"/>
          </w:rPr>
          <w:t>http</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cedefop</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europa</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en</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about</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cedefop</w:t>
        </w:r>
        <w:proofErr w:type="spellEnd"/>
      </w:hyperlink>
      <w:r w:rsidRPr="00BA5785">
        <w:rPr>
          <w:rFonts w:ascii="Times New Roman" w:hAnsi="Times New Roman"/>
          <w:color w:val="000000" w:themeColor="text1"/>
          <w:sz w:val="24"/>
          <w:szCs w:val="24"/>
        </w:rPr>
        <w:t xml:space="preserve"> Дата обращения: 21.03.19</w:t>
      </w:r>
    </w:p>
    <w:p w14:paraId="1C18EFB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lang w:val="en-US"/>
        </w:rPr>
        <w:t>About</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COST</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w:t>
      </w:r>
      <w:hyperlink r:id="rId132"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cost</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who</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are</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about</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cost</w:t>
        </w:r>
        <w:r w:rsidRPr="00BA5785">
          <w:rPr>
            <w:rFonts w:ascii="Times New Roman" w:hAnsi="Times New Roman"/>
            <w:color w:val="000000" w:themeColor="text1"/>
            <w:sz w:val="24"/>
            <w:szCs w:val="24"/>
          </w:rPr>
          <w:t>/</w:t>
        </w:r>
      </w:hyperlink>
      <w:r w:rsidRPr="00BA5785">
        <w:rPr>
          <w:rFonts w:ascii="Times New Roman" w:hAnsi="Times New Roman"/>
          <w:color w:val="000000" w:themeColor="text1"/>
          <w:sz w:val="24"/>
          <w:szCs w:val="24"/>
        </w:rPr>
        <w:t xml:space="preserve"> Дата обращения: 20.04.19</w:t>
      </w:r>
    </w:p>
    <w:p w14:paraId="03B08A2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Bilateral agreements URL: </w:t>
      </w:r>
      <w:hyperlink r:id="rId133" w:history="1">
        <w:r w:rsidRPr="00BA5785">
          <w:rPr>
            <w:rFonts w:ascii="Times New Roman" w:hAnsi="Times New Roman"/>
            <w:color w:val="000000" w:themeColor="text1"/>
            <w:sz w:val="24"/>
            <w:szCs w:val="24"/>
            <w:shd w:val="clear" w:color="auto" w:fill="FFFFFF"/>
            <w:lang w:val="en-US"/>
          </w:rPr>
          <w:t>https://www.st-gaterus.eu/en/538.php</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16.03.19</w:t>
      </w:r>
    </w:p>
    <w:p w14:paraId="26B0079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color w:val="000000" w:themeColor="text1"/>
          <w:sz w:val="24"/>
          <w:szCs w:val="24"/>
          <w:lang w:val="en-US"/>
        </w:rPr>
        <w:t>Cedefop</w:t>
      </w:r>
      <w:proofErr w:type="spellEnd"/>
      <w:r w:rsidRPr="00BA5785">
        <w:rPr>
          <w:rFonts w:ascii="Times New Roman" w:hAnsi="Times New Roman"/>
          <w:color w:val="000000" w:themeColor="text1"/>
          <w:sz w:val="24"/>
          <w:szCs w:val="24"/>
          <w:lang w:val="en-US"/>
        </w:rPr>
        <w:t xml:space="preserve"> European public opinion survey on vocational education and training URL: </w:t>
      </w:r>
      <w:hyperlink r:id="rId134" w:history="1">
        <w:r w:rsidRPr="00BA5785">
          <w:rPr>
            <w:rFonts w:ascii="Times New Roman" w:hAnsi="Times New Roman"/>
            <w:color w:val="000000" w:themeColor="text1"/>
            <w:sz w:val="24"/>
            <w:szCs w:val="24"/>
            <w:lang w:val="en-US"/>
          </w:rPr>
          <w:t>http://www.cedefop.europa.eu/files/5562_en.pdf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4A20833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Copenhagen Process URL: </w:t>
      </w:r>
      <w:hyperlink r:id="rId135" w:history="1">
        <w:r w:rsidRPr="00BA5785">
          <w:rPr>
            <w:rFonts w:ascii="Times New Roman" w:hAnsi="Times New Roman"/>
            <w:color w:val="000000" w:themeColor="text1"/>
            <w:sz w:val="24"/>
            <w:szCs w:val="24"/>
            <w:lang w:val="en-US"/>
          </w:rPr>
          <w:t>https://www.eqavet.eu/What-We-Do/European-Policy/Copenhagen-Process</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5C5616B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EU policy on vocational education and training - Frequently Asked Questions URL: </w:t>
      </w:r>
      <w:hyperlink r:id="rId136" w:history="1">
        <w:r w:rsidRPr="00BA5785">
          <w:rPr>
            <w:rFonts w:ascii="Times New Roman" w:hAnsi="Times New Roman"/>
            <w:color w:val="000000" w:themeColor="text1"/>
            <w:sz w:val="24"/>
            <w:szCs w:val="24"/>
            <w:lang w:val="en-US"/>
          </w:rPr>
          <w:t>http://europa.eu/rapid/press-release_MEMO-10-245_en.htm</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6DB2467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European Credit system for Vocational Education and Training (</w:t>
      </w:r>
      <w:proofErr w:type="gramStart"/>
      <w:r w:rsidRPr="00BA5785">
        <w:rPr>
          <w:rFonts w:ascii="Times New Roman" w:hAnsi="Times New Roman"/>
          <w:color w:val="000000" w:themeColor="text1"/>
          <w:sz w:val="24"/>
          <w:szCs w:val="24"/>
          <w:lang w:val="en-US"/>
        </w:rPr>
        <w:t>ECVET)  URL</w:t>
      </w:r>
      <w:proofErr w:type="gramEnd"/>
      <w:r w:rsidRPr="00BA5785">
        <w:rPr>
          <w:rFonts w:ascii="Times New Roman" w:hAnsi="Times New Roman"/>
          <w:color w:val="000000" w:themeColor="text1"/>
          <w:sz w:val="24"/>
          <w:szCs w:val="24"/>
          <w:lang w:val="en-US"/>
        </w:rPr>
        <w:t xml:space="preserve">: https://eur-lex.europa.eu/legal-content/EN/TXT/HTML/?uri=LEGISSUM:c11107&amp;from=EN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6B472BB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European Research Area. URL: </w:t>
      </w:r>
      <w:hyperlink r:id="rId137" w:history="1">
        <w:r w:rsidRPr="00BA5785">
          <w:rPr>
            <w:rFonts w:ascii="Times New Roman" w:hAnsi="Times New Roman"/>
            <w:color w:val="000000" w:themeColor="text1"/>
            <w:sz w:val="24"/>
            <w:szCs w:val="24"/>
            <w:lang w:val="en-US"/>
          </w:rPr>
          <w:t>http://ec.europa.eu/research/era/era_communication_en.htm</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13.03.19</w:t>
      </w:r>
    </w:p>
    <w:p w14:paraId="2464BA2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European Training Foundation URL: </w:t>
      </w:r>
      <w:hyperlink r:id="rId138" w:history="1">
        <w:r w:rsidRPr="00BA5785">
          <w:rPr>
            <w:rFonts w:ascii="Times New Roman" w:hAnsi="Times New Roman"/>
            <w:color w:val="000000" w:themeColor="text1"/>
            <w:sz w:val="24"/>
            <w:szCs w:val="24"/>
            <w:lang w:val="en-US"/>
          </w:rPr>
          <w:t>https://www.etf.europa.eu/en/about/mission-planning</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25.03.19</w:t>
      </w:r>
    </w:p>
    <w:p w14:paraId="4746970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color w:val="000000" w:themeColor="text1"/>
          <w:sz w:val="24"/>
          <w:szCs w:val="24"/>
          <w:lang w:val="en-US"/>
        </w:rPr>
        <w:t>Globalisation</w:t>
      </w:r>
      <w:proofErr w:type="spellEnd"/>
      <w:r w:rsidRPr="00BA5785">
        <w:rPr>
          <w:rFonts w:ascii="Times New Roman" w:hAnsi="Times New Roman"/>
          <w:color w:val="000000" w:themeColor="text1"/>
          <w:sz w:val="24"/>
          <w:szCs w:val="24"/>
          <w:lang w:val="en-US"/>
        </w:rPr>
        <w:t xml:space="preserve"> opportunities for VET URL: </w:t>
      </w:r>
      <w:hyperlink r:id="rId139" w:history="1">
        <w:r w:rsidRPr="00BA5785">
          <w:rPr>
            <w:rFonts w:ascii="Times New Roman" w:hAnsi="Times New Roman"/>
            <w:color w:val="000000" w:themeColor="text1"/>
            <w:sz w:val="24"/>
            <w:szCs w:val="24"/>
            <w:lang w:val="en-US"/>
          </w:rPr>
          <w:t>http://www.cedefop.europa.eu/files/5571_en.pdf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7A1CC31A" w14:textId="77777777" w:rsidR="004423A4" w:rsidRPr="00BA5785" w:rsidRDefault="00567B1D" w:rsidP="00BA5785">
      <w:pPr>
        <w:pStyle w:val="a7"/>
        <w:numPr>
          <w:ilvl w:val="0"/>
          <w:numId w:val="40"/>
        </w:numPr>
        <w:spacing w:after="0" w:line="360" w:lineRule="auto"/>
        <w:jc w:val="both"/>
        <w:rPr>
          <w:rFonts w:ascii="Times New Roman" w:hAnsi="Times New Roman"/>
          <w:color w:val="000000" w:themeColor="text1"/>
          <w:sz w:val="24"/>
          <w:szCs w:val="24"/>
        </w:rPr>
      </w:pPr>
      <w:hyperlink r:id="rId140" w:history="1">
        <w:r w:rsidR="004423A4" w:rsidRPr="00BA5785">
          <w:rPr>
            <w:rFonts w:ascii="Times New Roman" w:hAnsi="Times New Roman"/>
            <w:color w:val="000000" w:themeColor="text1"/>
            <w:sz w:val="24"/>
            <w:szCs w:val="24"/>
            <w:lang w:val="en-US"/>
          </w:rPr>
          <w:t>Ivan</w:t>
        </w:r>
        <w:r w:rsidR="004423A4" w:rsidRPr="00BA5785">
          <w:rPr>
            <w:rFonts w:ascii="Times New Roman" w:hAnsi="Times New Roman"/>
            <w:color w:val="000000" w:themeColor="text1"/>
            <w:sz w:val="24"/>
            <w:szCs w:val="24"/>
          </w:rPr>
          <w:t xml:space="preserve"> </w:t>
        </w:r>
        <w:r w:rsidR="004423A4" w:rsidRPr="00BA5785">
          <w:rPr>
            <w:rFonts w:ascii="Times New Roman" w:hAnsi="Times New Roman"/>
            <w:color w:val="000000" w:themeColor="text1"/>
            <w:sz w:val="24"/>
            <w:szCs w:val="24"/>
            <w:lang w:val="en-US"/>
          </w:rPr>
          <w:t>Kurilla</w:t>
        </w:r>
      </w:hyperlink>
      <w:r w:rsidR="004423A4" w:rsidRPr="00BA5785">
        <w:rPr>
          <w:rFonts w:ascii="Times New Roman" w:hAnsi="Times New Roman"/>
          <w:color w:val="000000" w:themeColor="text1"/>
          <w:sz w:val="24"/>
          <w:szCs w:val="24"/>
        </w:rPr>
        <w:t xml:space="preserve"> </w:t>
      </w:r>
      <w:r w:rsidR="004423A4" w:rsidRPr="00BA5785">
        <w:rPr>
          <w:rFonts w:ascii="Times New Roman" w:hAnsi="Times New Roman"/>
          <w:bCs/>
          <w:color w:val="000000" w:themeColor="text1"/>
          <w:sz w:val="24"/>
          <w:szCs w:val="24"/>
          <w:lang w:val="en-US"/>
        </w:rPr>
        <w:t>URL</w:t>
      </w:r>
      <w:r w:rsidR="004423A4" w:rsidRPr="00BA5785">
        <w:rPr>
          <w:rFonts w:ascii="Times New Roman" w:hAnsi="Times New Roman"/>
          <w:bCs/>
          <w:color w:val="000000" w:themeColor="text1"/>
          <w:sz w:val="24"/>
          <w:szCs w:val="24"/>
        </w:rPr>
        <w:t xml:space="preserve">: </w:t>
      </w:r>
      <w:hyperlink r:id="rId141" w:history="1">
        <w:r w:rsidR="004423A4" w:rsidRPr="00BA5785">
          <w:rPr>
            <w:rFonts w:ascii="Times New Roman" w:hAnsi="Times New Roman"/>
            <w:color w:val="000000" w:themeColor="text1"/>
            <w:sz w:val="24"/>
            <w:szCs w:val="24"/>
            <w:lang w:val="en-US"/>
          </w:rPr>
          <w:t>https</w:t>
        </w:r>
        <w:r w:rsidR="004423A4" w:rsidRPr="00BA5785">
          <w:rPr>
            <w:rFonts w:ascii="Times New Roman" w:hAnsi="Times New Roman"/>
            <w:color w:val="000000" w:themeColor="text1"/>
            <w:sz w:val="24"/>
            <w:szCs w:val="24"/>
          </w:rPr>
          <w:t>://</w:t>
        </w:r>
        <w:r w:rsidR="004423A4" w:rsidRPr="00BA5785">
          <w:rPr>
            <w:rFonts w:ascii="Times New Roman" w:hAnsi="Times New Roman"/>
            <w:color w:val="000000" w:themeColor="text1"/>
            <w:sz w:val="24"/>
            <w:szCs w:val="24"/>
            <w:lang w:val="en-US"/>
          </w:rPr>
          <w:t>www</w:t>
        </w:r>
        <w:r w:rsidR="004423A4" w:rsidRPr="00BA5785">
          <w:rPr>
            <w:rFonts w:ascii="Times New Roman" w:hAnsi="Times New Roman"/>
            <w:color w:val="000000" w:themeColor="text1"/>
            <w:sz w:val="24"/>
            <w:szCs w:val="24"/>
          </w:rPr>
          <w:t>.</w:t>
        </w:r>
        <w:r w:rsidR="004423A4" w:rsidRPr="00BA5785">
          <w:rPr>
            <w:rFonts w:ascii="Times New Roman" w:hAnsi="Times New Roman"/>
            <w:color w:val="000000" w:themeColor="text1"/>
            <w:sz w:val="24"/>
            <w:szCs w:val="24"/>
            <w:lang w:val="en-US"/>
          </w:rPr>
          <w:t>facebook</w:t>
        </w:r>
        <w:r w:rsidR="004423A4" w:rsidRPr="00BA5785">
          <w:rPr>
            <w:rFonts w:ascii="Times New Roman" w:hAnsi="Times New Roman"/>
            <w:color w:val="000000" w:themeColor="text1"/>
            <w:sz w:val="24"/>
            <w:szCs w:val="24"/>
          </w:rPr>
          <w:t>.</w:t>
        </w:r>
        <w:r w:rsidR="004423A4" w:rsidRPr="00BA5785">
          <w:rPr>
            <w:rFonts w:ascii="Times New Roman" w:hAnsi="Times New Roman"/>
            <w:color w:val="000000" w:themeColor="text1"/>
            <w:sz w:val="24"/>
            <w:szCs w:val="24"/>
            <w:lang w:val="en-US"/>
          </w:rPr>
          <w:t>com</w:t>
        </w:r>
        <w:r w:rsidR="004423A4" w:rsidRPr="00BA5785">
          <w:rPr>
            <w:rFonts w:ascii="Times New Roman" w:hAnsi="Times New Roman"/>
            <w:color w:val="000000" w:themeColor="text1"/>
            <w:sz w:val="24"/>
            <w:szCs w:val="24"/>
          </w:rPr>
          <w:t>/</w:t>
        </w:r>
        <w:r w:rsidR="004423A4" w:rsidRPr="00BA5785">
          <w:rPr>
            <w:rFonts w:ascii="Times New Roman" w:hAnsi="Times New Roman"/>
            <w:color w:val="000000" w:themeColor="text1"/>
            <w:sz w:val="24"/>
            <w:szCs w:val="24"/>
            <w:lang w:val="en-US"/>
          </w:rPr>
          <w:t>ivan</w:t>
        </w:r>
        <w:r w:rsidR="004423A4" w:rsidRPr="00BA5785">
          <w:rPr>
            <w:rFonts w:ascii="Times New Roman" w:hAnsi="Times New Roman"/>
            <w:color w:val="000000" w:themeColor="text1"/>
            <w:sz w:val="24"/>
            <w:szCs w:val="24"/>
          </w:rPr>
          <w:t>.</w:t>
        </w:r>
        <w:r w:rsidR="004423A4" w:rsidRPr="00BA5785">
          <w:rPr>
            <w:rFonts w:ascii="Times New Roman" w:hAnsi="Times New Roman"/>
            <w:color w:val="000000" w:themeColor="text1"/>
            <w:sz w:val="24"/>
            <w:szCs w:val="24"/>
            <w:lang w:val="en-US"/>
          </w:rPr>
          <w:t>kurilla</w:t>
        </w:r>
        <w:r w:rsidR="004423A4" w:rsidRPr="00BA5785">
          <w:rPr>
            <w:rFonts w:ascii="Times New Roman" w:hAnsi="Times New Roman"/>
            <w:color w:val="000000" w:themeColor="text1"/>
            <w:sz w:val="24"/>
            <w:szCs w:val="24"/>
          </w:rPr>
          <w:t>.9/</w:t>
        </w:r>
        <w:r w:rsidR="004423A4" w:rsidRPr="00BA5785">
          <w:rPr>
            <w:rFonts w:ascii="Times New Roman" w:hAnsi="Times New Roman"/>
            <w:color w:val="000000" w:themeColor="text1"/>
            <w:sz w:val="24"/>
            <w:szCs w:val="24"/>
            <w:lang w:val="en-US"/>
          </w:rPr>
          <w:t>posts</w:t>
        </w:r>
        <w:r w:rsidR="004423A4" w:rsidRPr="00BA5785">
          <w:rPr>
            <w:rFonts w:ascii="Times New Roman" w:hAnsi="Times New Roman"/>
            <w:color w:val="000000" w:themeColor="text1"/>
            <w:sz w:val="24"/>
            <w:szCs w:val="24"/>
          </w:rPr>
          <w:t>/10158348904230018</w:t>
        </w:r>
      </w:hyperlink>
      <w:r w:rsidR="004423A4" w:rsidRPr="00BA5785">
        <w:rPr>
          <w:rFonts w:ascii="Times New Roman" w:hAnsi="Times New Roman"/>
          <w:color w:val="000000" w:themeColor="text1"/>
          <w:sz w:val="24"/>
          <w:szCs w:val="24"/>
        </w:rPr>
        <w:t xml:space="preserve"> Дата обращения: 23.01.19</w:t>
      </w:r>
    </w:p>
    <w:p w14:paraId="3C75BB4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National Contact Points for Horizon 2020 URL: https://ec.europa.eu/info/funding-tenders/opportunities/portal/screen/support/ncp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16.03.19</w:t>
      </w:r>
    </w:p>
    <w:p w14:paraId="0B9F406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Project Objectives URL: https://www.eranet-rus.eu/en/117.php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16.03.19</w:t>
      </w:r>
    </w:p>
    <w:p w14:paraId="7775A70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lang w:val="en-US"/>
        </w:rPr>
        <w:t>RUECVET</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42"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ruecvet</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uz</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ru</w:t>
        </w:r>
        <w:proofErr w:type="spellEnd"/>
        <w:r w:rsidRPr="00BA5785">
          <w:rPr>
            <w:rFonts w:ascii="Times New Roman" w:hAnsi="Times New Roman"/>
            <w:color w:val="000000" w:themeColor="text1"/>
            <w:sz w:val="24"/>
            <w:szCs w:val="24"/>
          </w:rPr>
          <w:t>/</w:t>
        </w:r>
      </w:hyperlink>
      <w:r w:rsidRPr="00BA5785">
        <w:rPr>
          <w:rFonts w:ascii="Times New Roman" w:hAnsi="Times New Roman"/>
          <w:color w:val="000000" w:themeColor="text1"/>
          <w:sz w:val="24"/>
          <w:szCs w:val="24"/>
        </w:rPr>
        <w:t xml:space="preserve"> Дата обращения: 23.03.19</w:t>
      </w:r>
    </w:p>
    <w:p w14:paraId="7796611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lastRenderedPageBreak/>
        <w:t xml:space="preserve">S&amp;T International Cooperation Network for Eastern European and Central Asian Countries URL: https://cordis.europa.eu/project/rcn/86228/factsheet/en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16.03.19</w:t>
      </w:r>
    </w:p>
    <w:p w14:paraId="5F1747D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Skills for the Future. Priorities at European level – today and for the future URL: </w:t>
      </w:r>
      <w:hyperlink r:id="rId143" w:history="1">
        <w:r w:rsidRPr="00BA5785">
          <w:rPr>
            <w:rFonts w:ascii="Times New Roman" w:hAnsi="Times New Roman"/>
            <w:color w:val="000000" w:themeColor="text1"/>
            <w:sz w:val="24"/>
            <w:szCs w:val="24"/>
            <w:lang w:val="en-US"/>
          </w:rPr>
          <w:t>file:///C:/Users/813826/Downloads/summary_ni_cheallaigh_en_8084.pdf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1B2C85B0" w14:textId="77777777" w:rsidR="004423A4" w:rsidRPr="00BA5785" w:rsidRDefault="00567B1D" w:rsidP="00BA5785">
      <w:pPr>
        <w:pStyle w:val="a7"/>
        <w:numPr>
          <w:ilvl w:val="0"/>
          <w:numId w:val="40"/>
        </w:numPr>
        <w:spacing w:after="0" w:line="360" w:lineRule="auto"/>
        <w:jc w:val="both"/>
        <w:rPr>
          <w:rFonts w:ascii="Times New Roman" w:hAnsi="Times New Roman"/>
          <w:color w:val="000000" w:themeColor="text1"/>
          <w:sz w:val="24"/>
          <w:szCs w:val="24"/>
          <w:lang w:val="en-US"/>
        </w:rPr>
      </w:pPr>
      <w:hyperlink r:id="rId144" w:history="1">
        <w:r w:rsidR="004423A4" w:rsidRPr="00BA5785">
          <w:rPr>
            <w:rFonts w:ascii="Times New Roman" w:hAnsi="Times New Roman"/>
            <w:color w:val="000000" w:themeColor="text1"/>
            <w:spacing w:val="19"/>
            <w:sz w:val="24"/>
            <w:szCs w:val="24"/>
            <w:shd w:val="clear" w:color="auto" w:fill="FFFFFF"/>
            <w:lang w:val="en-US"/>
          </w:rPr>
          <w:t>Students’ Perspective of the Bologna Process in Armenia</w:t>
        </w:r>
      </w:hyperlink>
      <w:r w:rsidR="004423A4" w:rsidRPr="00BA5785">
        <w:rPr>
          <w:rFonts w:ascii="Times New Roman" w:hAnsi="Times New Roman"/>
          <w:color w:val="000000" w:themeColor="text1"/>
          <w:sz w:val="24"/>
          <w:szCs w:val="24"/>
          <w:lang w:val="en-US"/>
        </w:rPr>
        <w:t xml:space="preserve"> URL: </w:t>
      </w:r>
      <w:hyperlink r:id="rId145" w:history="1">
        <w:r w:rsidR="004423A4" w:rsidRPr="00BA5785">
          <w:rPr>
            <w:rFonts w:ascii="Times New Roman" w:hAnsi="Times New Roman"/>
            <w:color w:val="000000" w:themeColor="text1"/>
            <w:sz w:val="24"/>
            <w:szCs w:val="24"/>
            <w:lang w:val="en-US"/>
          </w:rPr>
          <w:t>https://www.esu-online.org/?news=students-perspective-of-the-bologna-process-in-armenia</w:t>
        </w:r>
      </w:hyperlink>
      <w:r w:rsidR="004423A4" w:rsidRPr="00BA5785">
        <w:rPr>
          <w:rFonts w:ascii="Times New Roman" w:hAnsi="Times New Roman"/>
          <w:color w:val="000000" w:themeColor="text1"/>
          <w:sz w:val="24"/>
          <w:szCs w:val="24"/>
          <w:lang w:val="en-US"/>
        </w:rPr>
        <w:t xml:space="preserve"> </w:t>
      </w:r>
      <w:r w:rsidR="004423A4" w:rsidRPr="00BA5785">
        <w:rPr>
          <w:rFonts w:ascii="Times New Roman" w:hAnsi="Times New Roman"/>
          <w:color w:val="000000" w:themeColor="text1"/>
          <w:sz w:val="24"/>
          <w:szCs w:val="24"/>
        </w:rPr>
        <w:t>Дата</w:t>
      </w:r>
      <w:r w:rsidR="004423A4" w:rsidRPr="00BA5785">
        <w:rPr>
          <w:rFonts w:ascii="Times New Roman" w:hAnsi="Times New Roman"/>
          <w:color w:val="000000" w:themeColor="text1"/>
          <w:sz w:val="24"/>
          <w:szCs w:val="24"/>
          <w:lang w:val="en-US"/>
        </w:rPr>
        <w:t xml:space="preserve"> </w:t>
      </w:r>
      <w:r w:rsidR="004423A4" w:rsidRPr="00BA5785">
        <w:rPr>
          <w:rFonts w:ascii="Times New Roman" w:hAnsi="Times New Roman"/>
          <w:color w:val="000000" w:themeColor="text1"/>
          <w:sz w:val="24"/>
          <w:szCs w:val="24"/>
        </w:rPr>
        <w:t>обращения</w:t>
      </w:r>
      <w:r w:rsidR="004423A4" w:rsidRPr="00BA5785">
        <w:rPr>
          <w:rFonts w:ascii="Times New Roman" w:hAnsi="Times New Roman"/>
          <w:color w:val="000000" w:themeColor="text1"/>
          <w:sz w:val="24"/>
          <w:szCs w:val="24"/>
          <w:lang w:val="en-US"/>
        </w:rPr>
        <w:t>: 03.02.19</w:t>
      </w:r>
    </w:p>
    <w:p w14:paraId="16115E5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Torino process URL: </w:t>
      </w:r>
      <w:hyperlink r:id="rId146" w:history="1">
        <w:r w:rsidRPr="00BA5785">
          <w:rPr>
            <w:rFonts w:ascii="Times New Roman" w:hAnsi="Times New Roman"/>
            <w:color w:val="000000" w:themeColor="text1"/>
            <w:sz w:val="24"/>
            <w:szCs w:val="24"/>
            <w:lang w:val="en-US"/>
          </w:rPr>
          <w:t>https://www.torinoprocess.eu</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23.03.19</w:t>
      </w:r>
    </w:p>
    <w:p w14:paraId="335D32A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VET in Europe URL: </w:t>
      </w:r>
      <w:hyperlink r:id="rId147" w:history="1">
        <w:r w:rsidRPr="00BA5785">
          <w:rPr>
            <w:rFonts w:ascii="Times New Roman" w:hAnsi="Times New Roman"/>
            <w:color w:val="000000" w:themeColor="text1"/>
            <w:sz w:val="24"/>
            <w:szCs w:val="24"/>
            <w:lang w:val="en-US"/>
          </w:rPr>
          <w:t>http://www.cedefop.europa.eu/en/events-and-projects/projects/vet-europe</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196D24F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Visits to/interviews of EECA NCPs/NIPs - Russia URL: https://www.inco-eap.net/_media/IncoNet_EECA_D4-5a.pdf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16.03.19</w:t>
      </w:r>
    </w:p>
    <w:p w14:paraId="0B2FA14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Vocational teaching and learning URL: </w:t>
      </w:r>
      <w:hyperlink r:id="rId148" w:history="1">
        <w:r w:rsidRPr="00BA5785">
          <w:rPr>
            <w:rFonts w:ascii="Times New Roman" w:hAnsi="Times New Roman"/>
            <w:color w:val="000000" w:themeColor="text1"/>
            <w:sz w:val="24"/>
            <w:szCs w:val="24"/>
            <w:lang w:val="en-US"/>
          </w:rPr>
          <w:t>https://www.etf.europa.eu/en/practice-areas/vocational-teaching-and-learning</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52E497B7" w14:textId="77777777" w:rsidR="004423A4" w:rsidRPr="00BA5785" w:rsidRDefault="004423A4" w:rsidP="00BA5785">
      <w:pPr>
        <w:pStyle w:val="a7"/>
        <w:spacing w:after="0" w:line="360" w:lineRule="auto"/>
        <w:ind w:left="360"/>
        <w:jc w:val="both"/>
        <w:rPr>
          <w:rFonts w:ascii="Times New Roman" w:hAnsi="Times New Roman"/>
          <w:b/>
          <w:bCs/>
          <w:color w:val="000000" w:themeColor="text1"/>
          <w:sz w:val="28"/>
          <w:szCs w:val="28"/>
        </w:rPr>
      </w:pPr>
      <w:r w:rsidRPr="00BA5785">
        <w:rPr>
          <w:rFonts w:ascii="Times New Roman" w:hAnsi="Times New Roman"/>
          <w:b/>
          <w:bCs/>
          <w:color w:val="000000" w:themeColor="text1"/>
          <w:sz w:val="28"/>
          <w:szCs w:val="28"/>
        </w:rPr>
        <w:t>Литература</w:t>
      </w:r>
    </w:p>
    <w:p w14:paraId="269D2A17" w14:textId="77777777" w:rsidR="004423A4" w:rsidRPr="00BA5785" w:rsidRDefault="004423A4" w:rsidP="00BA5785">
      <w:pPr>
        <w:pStyle w:val="a7"/>
        <w:spacing w:after="0" w:line="360" w:lineRule="auto"/>
        <w:ind w:left="360"/>
        <w:jc w:val="center"/>
        <w:rPr>
          <w:rFonts w:ascii="Times New Roman" w:hAnsi="Times New Roman"/>
          <w:color w:val="000000" w:themeColor="text1"/>
          <w:sz w:val="24"/>
          <w:szCs w:val="24"/>
          <w:u w:val="single"/>
        </w:rPr>
      </w:pPr>
      <w:r w:rsidRPr="00BA5785">
        <w:rPr>
          <w:rFonts w:ascii="Times New Roman" w:hAnsi="Times New Roman"/>
          <w:color w:val="000000" w:themeColor="text1"/>
          <w:sz w:val="24"/>
          <w:szCs w:val="24"/>
          <w:u w:val="single"/>
        </w:rPr>
        <w:t>Монографии:</w:t>
      </w:r>
    </w:p>
    <w:p w14:paraId="7664695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shd w:val="clear" w:color="auto" w:fill="FFFFFF"/>
        </w:rPr>
      </w:pPr>
      <w:r w:rsidRPr="00BA5785">
        <w:rPr>
          <w:rFonts w:ascii="Times New Roman" w:hAnsi="Times New Roman"/>
          <w:color w:val="000000" w:themeColor="text1"/>
          <w:sz w:val="24"/>
          <w:szCs w:val="24"/>
          <w:shd w:val="clear" w:color="auto" w:fill="FFFFFF"/>
        </w:rPr>
        <w:t>"Мягкий путь" вхождения российских вузов в Болонский процесс. М.: ОЛМА-ПРЕСС, 2005. 352 с.</w:t>
      </w:r>
    </w:p>
    <w:p w14:paraId="0529A57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Байденко</w:t>
      </w:r>
      <w:proofErr w:type="spellEnd"/>
      <w:r w:rsidRPr="00BA5785">
        <w:rPr>
          <w:rFonts w:ascii="Times New Roman" w:hAnsi="Times New Roman"/>
          <w:i/>
          <w:color w:val="000000" w:themeColor="text1"/>
          <w:sz w:val="24"/>
          <w:szCs w:val="24"/>
        </w:rPr>
        <w:t xml:space="preserve"> В.И.</w:t>
      </w:r>
      <w:r w:rsidRPr="00BA5785">
        <w:rPr>
          <w:rFonts w:ascii="Times New Roman" w:hAnsi="Times New Roman"/>
          <w:color w:val="000000" w:themeColor="text1"/>
          <w:sz w:val="24"/>
          <w:szCs w:val="24"/>
        </w:rPr>
        <w:t xml:space="preserve"> Болонский процесс: структурная реформа высшего образования Европы. М.: </w:t>
      </w:r>
      <w:proofErr w:type="spellStart"/>
      <w:r w:rsidRPr="00BA5785">
        <w:rPr>
          <w:rFonts w:ascii="Times New Roman" w:hAnsi="Times New Roman"/>
          <w:color w:val="000000" w:themeColor="text1"/>
          <w:sz w:val="24"/>
          <w:szCs w:val="24"/>
        </w:rPr>
        <w:t>Исслед</w:t>
      </w:r>
      <w:proofErr w:type="spellEnd"/>
      <w:r w:rsidRPr="00BA5785">
        <w:rPr>
          <w:rFonts w:ascii="Times New Roman" w:hAnsi="Times New Roman"/>
          <w:color w:val="000000" w:themeColor="text1"/>
          <w:sz w:val="24"/>
          <w:szCs w:val="24"/>
        </w:rPr>
        <w:t xml:space="preserve">. центр проблем качества подготовки специалистов; Российский новый ун-т, 2002. 128 с. </w:t>
      </w:r>
    </w:p>
    <w:p w14:paraId="29BD9A1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Бондаревская</w:t>
      </w:r>
      <w:proofErr w:type="spellEnd"/>
      <w:r w:rsidRPr="00BA5785">
        <w:rPr>
          <w:rFonts w:ascii="Times New Roman" w:hAnsi="Times New Roman"/>
          <w:i/>
          <w:color w:val="000000" w:themeColor="text1"/>
          <w:sz w:val="24"/>
          <w:szCs w:val="24"/>
        </w:rPr>
        <w:t xml:space="preserve"> Е. В.</w:t>
      </w:r>
      <w:r w:rsidRPr="00BA5785">
        <w:rPr>
          <w:rFonts w:ascii="Times New Roman" w:hAnsi="Times New Roman"/>
          <w:color w:val="000000" w:themeColor="text1"/>
          <w:sz w:val="24"/>
          <w:szCs w:val="24"/>
        </w:rPr>
        <w:t xml:space="preserve"> Теория и практика личностно-ориентированного об</w:t>
      </w:r>
      <w:r w:rsidRPr="00BA5785">
        <w:rPr>
          <w:rFonts w:ascii="Times New Roman" w:hAnsi="Times New Roman"/>
          <w:color w:val="000000" w:themeColor="text1"/>
          <w:sz w:val="24"/>
          <w:szCs w:val="24"/>
        </w:rPr>
        <w:softHyphen/>
        <w:t xml:space="preserve">разования. - </w:t>
      </w:r>
      <w:proofErr w:type="spellStart"/>
      <w:r w:rsidRPr="00BA5785">
        <w:rPr>
          <w:rFonts w:ascii="Times New Roman" w:hAnsi="Times New Roman"/>
          <w:color w:val="000000" w:themeColor="text1"/>
          <w:sz w:val="24"/>
          <w:szCs w:val="24"/>
        </w:rPr>
        <w:t>Ростов</w:t>
      </w:r>
      <w:proofErr w:type="spellEnd"/>
      <w:r w:rsidRPr="00BA5785">
        <w:rPr>
          <w:rFonts w:ascii="Times New Roman" w:hAnsi="Times New Roman"/>
          <w:color w:val="000000" w:themeColor="text1"/>
          <w:sz w:val="24"/>
          <w:szCs w:val="24"/>
        </w:rPr>
        <w:t>-на-Дону: Издательство Ростовского педагогическо</w:t>
      </w:r>
      <w:r w:rsidRPr="00BA5785">
        <w:rPr>
          <w:rFonts w:ascii="Times New Roman" w:hAnsi="Times New Roman"/>
          <w:color w:val="000000" w:themeColor="text1"/>
          <w:sz w:val="24"/>
          <w:szCs w:val="24"/>
        </w:rPr>
        <w:softHyphen/>
        <w:t xml:space="preserve">го университета, 2000. </w:t>
      </w:r>
      <w:r w:rsidRPr="00BA5785">
        <w:rPr>
          <w:rFonts w:ascii="Times New Roman" w:hAnsi="Times New Roman"/>
          <w:color w:val="000000" w:themeColor="text1"/>
          <w:sz w:val="24"/>
          <w:szCs w:val="24"/>
          <w:shd w:val="clear" w:color="auto" w:fill="FFFFFF"/>
        </w:rPr>
        <w:t>352 с.</w:t>
      </w:r>
    </w:p>
    <w:p w14:paraId="69CCAE8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Зидентоп</w:t>
      </w:r>
      <w:proofErr w:type="spellEnd"/>
      <w:r w:rsidRPr="00BA5785">
        <w:rPr>
          <w:rFonts w:ascii="Times New Roman" w:hAnsi="Times New Roman"/>
          <w:i/>
          <w:color w:val="000000" w:themeColor="text1"/>
          <w:sz w:val="24"/>
          <w:szCs w:val="24"/>
        </w:rPr>
        <w:t xml:space="preserve"> Л.</w:t>
      </w:r>
      <w:r w:rsidRPr="00BA5785">
        <w:rPr>
          <w:rFonts w:ascii="Times New Roman" w:hAnsi="Times New Roman"/>
          <w:color w:val="000000" w:themeColor="text1"/>
          <w:sz w:val="24"/>
          <w:szCs w:val="24"/>
        </w:rPr>
        <w:t xml:space="preserve"> Демократизация в Европе / Л. </w:t>
      </w:r>
      <w:proofErr w:type="spellStart"/>
      <w:proofErr w:type="gramStart"/>
      <w:r w:rsidRPr="00BA5785">
        <w:rPr>
          <w:rFonts w:ascii="Times New Roman" w:hAnsi="Times New Roman"/>
          <w:color w:val="000000" w:themeColor="text1"/>
          <w:sz w:val="24"/>
          <w:szCs w:val="24"/>
        </w:rPr>
        <w:t>Зидентоп</w:t>
      </w:r>
      <w:proofErr w:type="spellEnd"/>
      <w:r w:rsidRPr="00BA5785">
        <w:rPr>
          <w:rFonts w:ascii="Times New Roman" w:hAnsi="Times New Roman"/>
          <w:color w:val="000000" w:themeColor="text1"/>
          <w:sz w:val="24"/>
          <w:szCs w:val="24"/>
        </w:rPr>
        <w:t xml:space="preserve"> ;</w:t>
      </w:r>
      <w:proofErr w:type="gramEnd"/>
      <w:r w:rsidRPr="00BA5785">
        <w:rPr>
          <w:rFonts w:ascii="Times New Roman" w:hAnsi="Times New Roman"/>
          <w:color w:val="000000" w:themeColor="text1"/>
          <w:sz w:val="24"/>
          <w:szCs w:val="24"/>
        </w:rPr>
        <w:t xml:space="preserve"> под ред. В. Л. Иноземцева ; пер. с англ. М. Логос, 2004. 312 с.</w:t>
      </w:r>
    </w:p>
    <w:p w14:paraId="6C516DC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Култыгин</w:t>
      </w:r>
      <w:proofErr w:type="spellEnd"/>
      <w:r w:rsidRPr="00BA5785">
        <w:rPr>
          <w:rFonts w:ascii="Times New Roman" w:hAnsi="Times New Roman"/>
          <w:i/>
          <w:color w:val="000000" w:themeColor="text1"/>
          <w:sz w:val="24"/>
          <w:szCs w:val="24"/>
        </w:rPr>
        <w:t>, В. П</w:t>
      </w:r>
      <w:r w:rsidRPr="00BA5785">
        <w:rPr>
          <w:rFonts w:ascii="Times New Roman" w:hAnsi="Times New Roman"/>
          <w:color w:val="000000" w:themeColor="text1"/>
          <w:sz w:val="24"/>
          <w:szCs w:val="24"/>
        </w:rPr>
        <w:t xml:space="preserve">. Глобализация социальных процессов в Европе. Социологическое измерение / В. П. </w:t>
      </w:r>
      <w:proofErr w:type="spellStart"/>
      <w:r w:rsidRPr="00BA5785">
        <w:rPr>
          <w:rFonts w:ascii="Times New Roman" w:hAnsi="Times New Roman"/>
          <w:color w:val="000000" w:themeColor="text1"/>
          <w:sz w:val="24"/>
          <w:szCs w:val="24"/>
        </w:rPr>
        <w:t>Култыгин</w:t>
      </w:r>
      <w:proofErr w:type="spellEnd"/>
      <w:r w:rsidRPr="00BA5785">
        <w:rPr>
          <w:rFonts w:ascii="Times New Roman" w:hAnsi="Times New Roman"/>
          <w:color w:val="000000" w:themeColor="text1"/>
          <w:sz w:val="24"/>
          <w:szCs w:val="24"/>
        </w:rPr>
        <w:t>, Д. С. Клементьев. М. МАКС-Пресс, 2003. 180 с.</w:t>
      </w:r>
    </w:p>
    <w:p w14:paraId="0AEC5BB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Ларионова М. В.</w:t>
      </w:r>
      <w:r w:rsidRPr="00BA5785">
        <w:rPr>
          <w:rFonts w:ascii="Times New Roman" w:hAnsi="Times New Roman"/>
          <w:color w:val="000000" w:themeColor="text1"/>
          <w:sz w:val="24"/>
          <w:szCs w:val="24"/>
        </w:rPr>
        <w:t xml:space="preserve"> Сотрудничество в сфере образования в Европе: нормативная основа, методы и инструменты кооперации. М.: Логос, 2006. 336 с.</w:t>
      </w:r>
    </w:p>
    <w:p w14:paraId="2887EDE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62" w:name="_Hlk9157126"/>
      <w:r w:rsidRPr="00BA5785">
        <w:rPr>
          <w:rFonts w:ascii="Times New Roman" w:hAnsi="Times New Roman"/>
          <w:i/>
          <w:color w:val="000000" w:themeColor="text1"/>
          <w:sz w:val="24"/>
          <w:szCs w:val="24"/>
        </w:rPr>
        <w:t xml:space="preserve">Муравьева А. А. </w:t>
      </w:r>
      <w:r w:rsidRPr="00BA5785">
        <w:rPr>
          <w:rFonts w:ascii="Times New Roman" w:hAnsi="Times New Roman"/>
          <w:color w:val="000000" w:themeColor="text1"/>
          <w:sz w:val="24"/>
          <w:szCs w:val="24"/>
        </w:rPr>
        <w:t>Копенгагенский процесс / А. А. Муравьева, О. Н. Олейникова</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М., Центр изучения проблем профессионального образования, 2006. Центр изучения проблем профессионального образования. 132 с.</w:t>
      </w:r>
    </w:p>
    <w:bookmarkEnd w:id="62"/>
    <w:p w14:paraId="01BD752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lastRenderedPageBreak/>
        <w:t>Олейникова О. Н.</w:t>
      </w:r>
      <w:r w:rsidRPr="00BA5785">
        <w:rPr>
          <w:rFonts w:ascii="Times New Roman" w:hAnsi="Times New Roman"/>
          <w:color w:val="000000" w:themeColor="text1"/>
          <w:sz w:val="24"/>
          <w:szCs w:val="24"/>
        </w:rPr>
        <w:t xml:space="preserve"> Европейское сотрудничество в области профессионального образования и обучения. Копенгагенский процесс. М., Центр изучения проблем профессионального образования., 2004. 70 с.</w:t>
      </w:r>
    </w:p>
    <w:p w14:paraId="5C443DA5" w14:textId="77777777" w:rsidR="004423A4" w:rsidRPr="00BA5785" w:rsidRDefault="004423A4" w:rsidP="00BA5785">
      <w:pPr>
        <w:pStyle w:val="a7"/>
        <w:numPr>
          <w:ilvl w:val="0"/>
          <w:numId w:val="40"/>
        </w:numPr>
        <w:spacing w:after="0" w:line="360" w:lineRule="auto"/>
        <w:jc w:val="both"/>
        <w:rPr>
          <w:rFonts w:ascii="Times New Roman" w:eastAsia="Times New Roman" w:hAnsi="Times New Roman"/>
          <w:color w:val="000000" w:themeColor="text1"/>
          <w:sz w:val="24"/>
          <w:szCs w:val="24"/>
          <w:lang w:eastAsia="ru-RU"/>
        </w:rPr>
      </w:pPr>
      <w:r w:rsidRPr="00BA5785">
        <w:rPr>
          <w:rFonts w:ascii="Times New Roman" w:eastAsia="Times New Roman" w:hAnsi="Times New Roman"/>
          <w:i/>
          <w:color w:val="000000" w:themeColor="text1"/>
          <w:sz w:val="24"/>
          <w:szCs w:val="24"/>
          <w:lang w:eastAsia="ru-RU"/>
        </w:rPr>
        <w:t>Олейникова О. Н.</w:t>
      </w:r>
      <w:r w:rsidRPr="00BA5785">
        <w:rPr>
          <w:rFonts w:ascii="Times New Roman" w:eastAsia="Times New Roman" w:hAnsi="Times New Roman"/>
          <w:color w:val="000000" w:themeColor="text1"/>
          <w:sz w:val="24"/>
          <w:szCs w:val="24"/>
          <w:lang w:eastAsia="ru-RU"/>
        </w:rPr>
        <w:t xml:space="preserve"> Система квалификаций в странах Европейского Союза / О.Н. Олейникова, A.A. Муравьева. М., 2004. </w:t>
      </w:r>
      <w:r w:rsidRPr="00BA5785">
        <w:rPr>
          <w:rFonts w:ascii="Times New Roman" w:hAnsi="Times New Roman"/>
          <w:color w:val="000000" w:themeColor="text1"/>
          <w:sz w:val="24"/>
          <w:szCs w:val="24"/>
        </w:rPr>
        <w:t>Центр изучения проблем профессионального образования</w:t>
      </w:r>
      <w:r w:rsidRPr="00BA5785">
        <w:rPr>
          <w:rFonts w:ascii="Times New Roman" w:eastAsia="Times New Roman" w:hAnsi="Times New Roman"/>
          <w:color w:val="000000" w:themeColor="text1"/>
          <w:sz w:val="24"/>
          <w:szCs w:val="24"/>
          <w:lang w:eastAsia="ru-RU"/>
        </w:rPr>
        <w:t>. 64 с.</w:t>
      </w:r>
    </w:p>
    <w:p w14:paraId="40FDD30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Панкратова М. Е.</w:t>
      </w:r>
      <w:r w:rsidRPr="00BA5785">
        <w:rPr>
          <w:rFonts w:ascii="Times New Roman" w:hAnsi="Times New Roman"/>
          <w:color w:val="000000" w:themeColor="text1"/>
          <w:sz w:val="24"/>
          <w:szCs w:val="24"/>
        </w:rPr>
        <w:t xml:space="preserve"> Современные проблемы внедрения Болонской системы в российское образование / М.Е. Панкратова, Н.Ю. </w:t>
      </w:r>
      <w:proofErr w:type="spellStart"/>
      <w:r w:rsidRPr="00BA5785">
        <w:rPr>
          <w:rFonts w:ascii="Times New Roman" w:hAnsi="Times New Roman"/>
          <w:color w:val="000000" w:themeColor="text1"/>
          <w:sz w:val="24"/>
          <w:szCs w:val="24"/>
        </w:rPr>
        <w:t>Рашева</w:t>
      </w:r>
      <w:proofErr w:type="spellEnd"/>
      <w:r w:rsidRPr="00BA5785">
        <w:rPr>
          <w:rFonts w:ascii="Times New Roman" w:hAnsi="Times New Roman"/>
          <w:color w:val="000000" w:themeColor="text1"/>
          <w:sz w:val="24"/>
          <w:szCs w:val="24"/>
        </w:rPr>
        <w:t xml:space="preserve">, А.Н. Кузнецов - </w:t>
      </w:r>
      <w:proofErr w:type="spellStart"/>
      <w:r w:rsidRPr="00BA5785">
        <w:rPr>
          <w:rFonts w:ascii="Times New Roman" w:hAnsi="Times New Roman"/>
          <w:color w:val="000000" w:themeColor="text1"/>
          <w:sz w:val="24"/>
          <w:szCs w:val="24"/>
        </w:rPr>
        <w:t>Ногинс</w:t>
      </w:r>
      <w:proofErr w:type="spellEnd"/>
      <w:r w:rsidRPr="00BA5785">
        <w:rPr>
          <w:rFonts w:ascii="Times New Roman" w:hAnsi="Times New Roman"/>
          <w:color w:val="000000" w:themeColor="text1"/>
          <w:sz w:val="24"/>
          <w:szCs w:val="24"/>
        </w:rPr>
        <w:t>: Аналитика-</w:t>
      </w:r>
      <w:proofErr w:type="spellStart"/>
      <w:r w:rsidRPr="00BA5785">
        <w:rPr>
          <w:rFonts w:ascii="Times New Roman" w:hAnsi="Times New Roman"/>
          <w:color w:val="000000" w:themeColor="text1"/>
          <w:sz w:val="24"/>
          <w:szCs w:val="24"/>
        </w:rPr>
        <w:t>Родис</w:t>
      </w:r>
      <w:proofErr w:type="spellEnd"/>
      <w:r w:rsidRPr="00BA5785">
        <w:rPr>
          <w:rFonts w:ascii="Times New Roman" w:hAnsi="Times New Roman"/>
          <w:color w:val="000000" w:themeColor="text1"/>
          <w:sz w:val="24"/>
          <w:szCs w:val="24"/>
        </w:rPr>
        <w:t>, 2014. 148 с.</w:t>
      </w:r>
    </w:p>
    <w:p w14:paraId="6495E6E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63" w:name="_Hlk9109208"/>
      <w:r w:rsidRPr="00BA5785">
        <w:rPr>
          <w:rFonts w:ascii="Times New Roman" w:hAnsi="Times New Roman"/>
          <w:i/>
          <w:color w:val="000000" w:themeColor="text1"/>
          <w:sz w:val="24"/>
          <w:szCs w:val="24"/>
        </w:rPr>
        <w:t xml:space="preserve">Сазонов Б. А. </w:t>
      </w:r>
      <w:r w:rsidRPr="00BA5785">
        <w:rPr>
          <w:rFonts w:ascii="Times New Roman" w:hAnsi="Times New Roman"/>
          <w:color w:val="000000" w:themeColor="text1"/>
          <w:sz w:val="24"/>
          <w:szCs w:val="24"/>
        </w:rPr>
        <w:t xml:space="preserve">Болонский процесс: актуальные вопросы модернизации российского высшего образования. М. 2006. 184 с.  </w:t>
      </w:r>
      <w:bookmarkEnd w:id="63"/>
    </w:p>
    <w:p w14:paraId="6170342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shd w:val="clear" w:color="auto" w:fill="FFFFFF"/>
        </w:rPr>
        <w:t>Слепухин</w:t>
      </w:r>
      <w:r w:rsidRPr="00BA5785">
        <w:rPr>
          <w:rFonts w:ascii="Times New Roman" w:hAnsi="Times New Roman"/>
          <w:color w:val="000000" w:themeColor="text1"/>
          <w:sz w:val="24"/>
          <w:szCs w:val="24"/>
          <w:shd w:val="clear" w:color="auto" w:fill="FFFFFF"/>
        </w:rPr>
        <w:t xml:space="preserve"> </w:t>
      </w:r>
      <w:r w:rsidRPr="00BA5785">
        <w:rPr>
          <w:rFonts w:ascii="Times New Roman" w:hAnsi="Times New Roman"/>
          <w:i/>
          <w:color w:val="000000" w:themeColor="text1"/>
          <w:sz w:val="24"/>
          <w:szCs w:val="24"/>
          <w:shd w:val="clear" w:color="auto" w:fill="FFFFFF"/>
        </w:rPr>
        <w:t xml:space="preserve">А. Ю. </w:t>
      </w:r>
      <w:r w:rsidRPr="00BA5785">
        <w:rPr>
          <w:rFonts w:ascii="Times New Roman" w:hAnsi="Times New Roman"/>
          <w:color w:val="000000" w:themeColor="text1"/>
          <w:sz w:val="24"/>
          <w:szCs w:val="24"/>
          <w:shd w:val="clear" w:color="auto" w:fill="FFFFFF"/>
        </w:rPr>
        <w:t>Высшее образование в условиях глобализации: проблемы, противоречия, тенденции. М.: ФОРУМ, 2004. 408 с.</w:t>
      </w:r>
    </w:p>
    <w:p w14:paraId="288DF0D2" w14:textId="77777777" w:rsidR="004423A4" w:rsidRPr="00BA5785" w:rsidRDefault="004423A4" w:rsidP="00BA5785">
      <w:pPr>
        <w:pStyle w:val="a7"/>
        <w:numPr>
          <w:ilvl w:val="0"/>
          <w:numId w:val="40"/>
        </w:numPr>
        <w:spacing w:after="0" w:line="360" w:lineRule="auto"/>
        <w:jc w:val="both"/>
        <w:rPr>
          <w:rFonts w:ascii="Times New Roman" w:eastAsia="Times New Roman" w:hAnsi="Times New Roman"/>
          <w:color w:val="000000" w:themeColor="text1"/>
          <w:sz w:val="24"/>
          <w:szCs w:val="24"/>
          <w:lang w:val="en-US" w:eastAsia="ru-RU"/>
        </w:rPr>
      </w:pPr>
      <w:r w:rsidRPr="00BA5785">
        <w:rPr>
          <w:rFonts w:ascii="Times New Roman" w:eastAsia="Times New Roman" w:hAnsi="Times New Roman"/>
          <w:i/>
          <w:color w:val="000000" w:themeColor="text1"/>
          <w:sz w:val="24"/>
          <w:szCs w:val="24"/>
          <w:lang w:eastAsia="ru-RU"/>
        </w:rPr>
        <w:t>Ткач Г. Ф.</w:t>
      </w:r>
      <w:r w:rsidRPr="00BA5785">
        <w:rPr>
          <w:rFonts w:ascii="Times New Roman" w:eastAsia="Times New Roman" w:hAnsi="Times New Roman"/>
          <w:color w:val="000000" w:themeColor="text1"/>
          <w:sz w:val="24"/>
          <w:szCs w:val="24"/>
          <w:lang w:eastAsia="ru-RU"/>
        </w:rPr>
        <w:t xml:space="preserve"> Тенденции развития и реформы образования в мире / Г. Ф. Ткач, В. М. Филиппов, В. Н. </w:t>
      </w:r>
      <w:proofErr w:type="spellStart"/>
      <w:r w:rsidRPr="00BA5785">
        <w:rPr>
          <w:rFonts w:ascii="Times New Roman" w:eastAsia="Times New Roman" w:hAnsi="Times New Roman"/>
          <w:color w:val="000000" w:themeColor="text1"/>
          <w:sz w:val="24"/>
          <w:szCs w:val="24"/>
          <w:lang w:eastAsia="ru-RU"/>
        </w:rPr>
        <w:t>Чистохвалов</w:t>
      </w:r>
      <w:proofErr w:type="spellEnd"/>
      <w:r w:rsidRPr="00BA5785">
        <w:rPr>
          <w:rFonts w:ascii="Times New Roman" w:eastAsia="Times New Roman" w:hAnsi="Times New Roman"/>
          <w:color w:val="000000" w:themeColor="text1"/>
          <w:sz w:val="24"/>
          <w:szCs w:val="24"/>
          <w:lang w:eastAsia="ru-RU"/>
        </w:rPr>
        <w:t>. М</w:t>
      </w:r>
      <w:r w:rsidRPr="00BA5785">
        <w:rPr>
          <w:rFonts w:ascii="Times New Roman" w:eastAsia="Times New Roman" w:hAnsi="Times New Roman"/>
          <w:color w:val="000000" w:themeColor="text1"/>
          <w:sz w:val="24"/>
          <w:szCs w:val="24"/>
          <w:lang w:val="en-US" w:eastAsia="ru-RU"/>
        </w:rPr>
        <w:t xml:space="preserve">.: </w:t>
      </w:r>
      <w:r w:rsidRPr="00BA5785">
        <w:rPr>
          <w:rFonts w:ascii="Times New Roman" w:eastAsia="Times New Roman" w:hAnsi="Times New Roman"/>
          <w:color w:val="000000" w:themeColor="text1"/>
          <w:sz w:val="24"/>
          <w:szCs w:val="24"/>
          <w:lang w:eastAsia="ru-RU"/>
        </w:rPr>
        <w:t>РУДН</w:t>
      </w:r>
      <w:r w:rsidRPr="00BA5785">
        <w:rPr>
          <w:rFonts w:ascii="Times New Roman" w:eastAsia="Times New Roman" w:hAnsi="Times New Roman"/>
          <w:color w:val="000000" w:themeColor="text1"/>
          <w:sz w:val="24"/>
          <w:szCs w:val="24"/>
          <w:lang w:val="en-US" w:eastAsia="ru-RU"/>
        </w:rPr>
        <w:t xml:space="preserve">, 2008. 194 </w:t>
      </w:r>
      <w:r w:rsidRPr="00BA5785">
        <w:rPr>
          <w:rFonts w:ascii="Times New Roman" w:eastAsia="Times New Roman" w:hAnsi="Times New Roman"/>
          <w:color w:val="000000" w:themeColor="text1"/>
          <w:sz w:val="24"/>
          <w:szCs w:val="24"/>
          <w:lang w:eastAsia="ru-RU"/>
        </w:rPr>
        <w:t>с</w:t>
      </w:r>
      <w:r w:rsidRPr="00BA5785">
        <w:rPr>
          <w:rFonts w:ascii="Times New Roman" w:eastAsia="Times New Roman" w:hAnsi="Times New Roman"/>
          <w:color w:val="000000" w:themeColor="text1"/>
          <w:sz w:val="24"/>
          <w:szCs w:val="24"/>
          <w:lang w:val="en-US" w:eastAsia="ru-RU"/>
        </w:rPr>
        <w:t>.</w:t>
      </w:r>
    </w:p>
    <w:p w14:paraId="685C7FA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Borrás</w:t>
      </w:r>
      <w:proofErr w:type="spellEnd"/>
      <w:r w:rsidRPr="00BA5785">
        <w:rPr>
          <w:rFonts w:ascii="Times New Roman" w:hAnsi="Times New Roman"/>
          <w:i/>
          <w:color w:val="000000" w:themeColor="text1"/>
          <w:sz w:val="24"/>
          <w:szCs w:val="24"/>
          <w:lang w:val="en-US"/>
        </w:rPr>
        <w:t xml:space="preserve"> S.</w:t>
      </w:r>
      <w:r w:rsidRPr="00BA5785">
        <w:rPr>
          <w:rFonts w:ascii="Times New Roman" w:hAnsi="Times New Roman"/>
          <w:color w:val="000000" w:themeColor="text1"/>
          <w:sz w:val="24"/>
          <w:szCs w:val="24"/>
          <w:lang w:val="en-US"/>
        </w:rPr>
        <w:t xml:space="preserve"> The Innovation Policy of the European Union. From Government to Governance. USA. 2003. 115 p.</w:t>
      </w:r>
    </w:p>
    <w:p w14:paraId="3F9A21E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64" w:name="_Hlk9030667"/>
      <w:r w:rsidRPr="00BA5785">
        <w:rPr>
          <w:rFonts w:ascii="Times New Roman" w:hAnsi="Times New Roman"/>
          <w:i/>
          <w:color w:val="000000" w:themeColor="text1"/>
          <w:sz w:val="24"/>
          <w:szCs w:val="24"/>
          <w:lang w:val="en-US"/>
        </w:rPr>
        <w:t>Kumar D.</w:t>
      </w:r>
      <w:r w:rsidRPr="00BA5785">
        <w:rPr>
          <w:rFonts w:ascii="Times New Roman" w:hAnsi="Times New Roman"/>
          <w:color w:val="000000" w:themeColor="text1"/>
          <w:sz w:val="24"/>
          <w:szCs w:val="24"/>
          <w:lang w:val="en-US"/>
        </w:rPr>
        <w:t xml:space="preserve"> Education for the 21st Century - Impact of ICT and Digital Resources / D. Kumar, J. Turner. Santiago, Chile.  2006. 434 p. </w:t>
      </w:r>
    </w:p>
    <w:bookmarkEnd w:id="64"/>
    <w:p w14:paraId="17146F6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val="en-US"/>
        </w:rPr>
        <w:t>Nye J.</w:t>
      </w:r>
      <w:r w:rsidRPr="00BA5785">
        <w:rPr>
          <w:rFonts w:ascii="Times New Roman" w:hAnsi="Times New Roman"/>
          <w:color w:val="000000" w:themeColor="text1"/>
          <w:sz w:val="24"/>
          <w:szCs w:val="24"/>
          <w:lang w:val="en-US"/>
        </w:rPr>
        <w:t xml:space="preserve"> Soft power and higher education. </w:t>
      </w:r>
      <w:r w:rsidRPr="00BA5785">
        <w:rPr>
          <w:rFonts w:ascii="Times New Roman" w:hAnsi="Times New Roman"/>
          <w:color w:val="000000" w:themeColor="text1"/>
          <w:sz w:val="24"/>
          <w:szCs w:val="24"/>
        </w:rPr>
        <w:t>2006. 80 р.</w:t>
      </w:r>
    </w:p>
    <w:p w14:paraId="29E8A3F0" w14:textId="11A7604B" w:rsidR="00225B7B" w:rsidRPr="00BA5785" w:rsidRDefault="004423A4" w:rsidP="00BA5785">
      <w:pPr>
        <w:pStyle w:val="a7"/>
        <w:spacing w:after="0" w:line="360" w:lineRule="auto"/>
        <w:ind w:left="360"/>
        <w:jc w:val="center"/>
        <w:rPr>
          <w:rFonts w:ascii="Times New Roman" w:hAnsi="Times New Roman"/>
          <w:color w:val="000000" w:themeColor="text1"/>
          <w:sz w:val="24"/>
          <w:szCs w:val="24"/>
          <w:u w:val="single"/>
        </w:rPr>
      </w:pPr>
      <w:r w:rsidRPr="00BA5785">
        <w:rPr>
          <w:rFonts w:ascii="Times New Roman" w:hAnsi="Times New Roman"/>
          <w:color w:val="000000" w:themeColor="text1"/>
          <w:sz w:val="24"/>
          <w:szCs w:val="24"/>
          <w:u w:val="single"/>
        </w:rPr>
        <w:t>Статьи из научных журналов:</w:t>
      </w:r>
    </w:p>
    <w:p w14:paraId="1E1A0F77" w14:textId="209B58F0"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Абабкова</w:t>
      </w:r>
      <w:proofErr w:type="spellEnd"/>
      <w:r w:rsidRPr="00BA5785">
        <w:rPr>
          <w:rFonts w:ascii="Times New Roman" w:hAnsi="Times New Roman"/>
          <w:i/>
          <w:color w:val="000000" w:themeColor="text1"/>
          <w:sz w:val="24"/>
          <w:szCs w:val="24"/>
        </w:rPr>
        <w:t xml:space="preserve"> М. Ю</w:t>
      </w:r>
      <w:r w:rsidRPr="00BA5785">
        <w:rPr>
          <w:rFonts w:ascii="Times New Roman" w:hAnsi="Times New Roman"/>
          <w:color w:val="000000" w:themeColor="text1"/>
          <w:sz w:val="24"/>
          <w:szCs w:val="24"/>
        </w:rPr>
        <w:t>. Понятия «Глобализация образования», «Интернационализация образования», «Международное образование»: общее и различное // Теория и практика сервиса: экономика, социальная сфера, технологии. 2011. №1 (7). С. 46-51</w:t>
      </w:r>
    </w:p>
    <w:p w14:paraId="68D009A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Акульшина А.В.</w:t>
      </w:r>
      <w:r w:rsidRPr="00BA5785">
        <w:rPr>
          <w:rFonts w:ascii="Times New Roman" w:hAnsi="Times New Roman"/>
          <w:color w:val="000000" w:themeColor="text1"/>
          <w:sz w:val="24"/>
          <w:szCs w:val="24"/>
        </w:rPr>
        <w:t xml:space="preserve"> Трансформация европейского пространства образования и науки и Россия / А.В. Акульшина, Д.В. Галушко</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xml:space="preserve">// Вестник ВГУ, 2014. №4. С. 109-112. </w:t>
      </w:r>
    </w:p>
    <w:p w14:paraId="100EC86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Афанасьева И.И.</w:t>
      </w:r>
      <w:r w:rsidRPr="00BA5785">
        <w:rPr>
          <w:rFonts w:ascii="Times New Roman" w:hAnsi="Times New Roman"/>
          <w:color w:val="000000" w:themeColor="text1"/>
          <w:sz w:val="24"/>
          <w:szCs w:val="24"/>
        </w:rPr>
        <w:t xml:space="preserve"> Система российского образования в условиях глобализации / И.И. Афанасьева, О.Н. Бойко</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xml:space="preserve">// А-Фактор: научные исследования и разработки. 2017. № 1. С. 4-7 </w:t>
      </w:r>
    </w:p>
    <w:p w14:paraId="2229BEA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65" w:name="_Hlk8987668"/>
      <w:r w:rsidRPr="00BA5785">
        <w:rPr>
          <w:rFonts w:ascii="Times New Roman" w:hAnsi="Times New Roman"/>
          <w:i/>
          <w:color w:val="000000" w:themeColor="text1"/>
          <w:sz w:val="24"/>
          <w:szCs w:val="24"/>
        </w:rPr>
        <w:t>Баженова А. К.</w:t>
      </w:r>
      <w:r w:rsidRPr="00BA5785">
        <w:rPr>
          <w:rFonts w:ascii="Times New Roman" w:hAnsi="Times New Roman"/>
          <w:color w:val="000000" w:themeColor="text1"/>
          <w:sz w:val="24"/>
          <w:szCs w:val="24"/>
        </w:rPr>
        <w:t xml:space="preserve"> Болонский процесс: интеграция России в европейское и мировое пространство // Электронный вестник Ростовского Социально-экономического института. 2014. № 4. С. 200-205.</w:t>
      </w:r>
    </w:p>
    <w:bookmarkEnd w:id="65"/>
    <w:p w14:paraId="3683D3D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Базарова Т. С.</w:t>
      </w:r>
      <w:r w:rsidRPr="00BA5785">
        <w:rPr>
          <w:rFonts w:ascii="Times New Roman" w:hAnsi="Times New Roman"/>
          <w:color w:val="000000" w:themeColor="text1"/>
          <w:sz w:val="24"/>
          <w:szCs w:val="24"/>
        </w:rPr>
        <w:t xml:space="preserve"> Актуальные тенденции развития социального образования // Вестник БГУ. 2014. №4-1. С. 83-87</w:t>
      </w:r>
    </w:p>
    <w:p w14:paraId="7A631B1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66" w:name="_Hlk8987649"/>
      <w:proofErr w:type="spellStart"/>
      <w:r w:rsidRPr="00BA5785">
        <w:rPr>
          <w:rFonts w:ascii="Times New Roman" w:hAnsi="Times New Roman"/>
          <w:i/>
          <w:color w:val="000000" w:themeColor="text1"/>
          <w:sz w:val="24"/>
          <w:szCs w:val="24"/>
        </w:rPr>
        <w:lastRenderedPageBreak/>
        <w:t>Байденко</w:t>
      </w:r>
      <w:proofErr w:type="spellEnd"/>
      <w:r w:rsidRPr="00BA5785">
        <w:rPr>
          <w:rFonts w:ascii="Times New Roman" w:hAnsi="Times New Roman"/>
          <w:i/>
          <w:color w:val="000000" w:themeColor="text1"/>
          <w:sz w:val="24"/>
          <w:szCs w:val="24"/>
        </w:rPr>
        <w:t xml:space="preserve"> В. И</w:t>
      </w:r>
      <w:r w:rsidRPr="00BA5785">
        <w:rPr>
          <w:rFonts w:ascii="Times New Roman" w:hAnsi="Times New Roman"/>
          <w:color w:val="000000" w:themeColor="text1"/>
          <w:sz w:val="24"/>
          <w:szCs w:val="24"/>
        </w:rPr>
        <w:t>. Многоплановый и системный характер Болонского процесса // Высшее образование в России. 2009. № 9. С. 121-132</w:t>
      </w:r>
    </w:p>
    <w:bookmarkEnd w:id="66"/>
    <w:p w14:paraId="4713842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Балханова</w:t>
      </w:r>
      <w:proofErr w:type="spellEnd"/>
      <w:r w:rsidRPr="00BA5785">
        <w:rPr>
          <w:rFonts w:ascii="Times New Roman" w:hAnsi="Times New Roman"/>
          <w:i/>
          <w:color w:val="000000" w:themeColor="text1"/>
          <w:sz w:val="24"/>
          <w:szCs w:val="24"/>
        </w:rPr>
        <w:t xml:space="preserve"> Е. А. </w:t>
      </w:r>
      <w:r w:rsidRPr="00BA5785">
        <w:rPr>
          <w:rFonts w:ascii="Times New Roman" w:hAnsi="Times New Roman"/>
          <w:color w:val="000000" w:themeColor="text1"/>
          <w:sz w:val="24"/>
          <w:szCs w:val="24"/>
        </w:rPr>
        <w:t xml:space="preserve">Болонская декларация: понятие, принципы, значение и влияние на российское образование / Е. А. </w:t>
      </w:r>
      <w:proofErr w:type="spellStart"/>
      <w:r w:rsidRPr="00BA5785">
        <w:rPr>
          <w:rFonts w:ascii="Times New Roman" w:hAnsi="Times New Roman"/>
          <w:color w:val="000000" w:themeColor="text1"/>
          <w:sz w:val="24"/>
          <w:szCs w:val="24"/>
        </w:rPr>
        <w:t>Балханова</w:t>
      </w:r>
      <w:proofErr w:type="spellEnd"/>
      <w:r w:rsidRPr="00BA5785">
        <w:rPr>
          <w:rFonts w:ascii="Times New Roman" w:hAnsi="Times New Roman"/>
          <w:color w:val="000000" w:themeColor="text1"/>
          <w:sz w:val="24"/>
          <w:szCs w:val="24"/>
        </w:rPr>
        <w:t>, А. А. Рубцова</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Актуальные вопросы социальной работы с различными категориями населения. 2017. С. 52-64</w:t>
      </w:r>
    </w:p>
    <w:p w14:paraId="52C249A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Барциц</w:t>
      </w:r>
      <w:proofErr w:type="spellEnd"/>
      <w:r w:rsidRPr="00BA5785">
        <w:rPr>
          <w:rFonts w:ascii="Times New Roman" w:hAnsi="Times New Roman"/>
          <w:i/>
          <w:color w:val="000000" w:themeColor="text1"/>
          <w:sz w:val="24"/>
          <w:szCs w:val="24"/>
        </w:rPr>
        <w:t xml:space="preserve"> И. Н.</w:t>
      </w:r>
      <w:r w:rsidRPr="00BA5785">
        <w:rPr>
          <w:rFonts w:ascii="Times New Roman" w:hAnsi="Times New Roman"/>
          <w:color w:val="000000" w:themeColor="text1"/>
          <w:sz w:val="24"/>
          <w:szCs w:val="24"/>
        </w:rPr>
        <w:t xml:space="preserve"> Россия в глобальном образовательном пространстве // Вестник РУДН. 2013. № 5. С. 81-90 </w:t>
      </w:r>
    </w:p>
    <w:p w14:paraId="029051F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Беккер И. Л. </w:t>
      </w:r>
      <w:r w:rsidRPr="00BA5785">
        <w:rPr>
          <w:rFonts w:ascii="Times New Roman" w:hAnsi="Times New Roman"/>
          <w:color w:val="000000" w:themeColor="text1"/>
          <w:sz w:val="24"/>
          <w:szCs w:val="24"/>
        </w:rPr>
        <w:t xml:space="preserve">Образовательное пространство как социальная и педагогическая категория / И. Л. Беккер, В. Н. </w:t>
      </w:r>
      <w:proofErr w:type="spellStart"/>
      <w:r w:rsidRPr="00BA5785">
        <w:rPr>
          <w:rFonts w:ascii="Times New Roman" w:hAnsi="Times New Roman"/>
          <w:color w:val="000000" w:themeColor="text1"/>
          <w:sz w:val="24"/>
          <w:szCs w:val="24"/>
        </w:rPr>
        <w:t>Журавчик</w:t>
      </w:r>
      <w:proofErr w:type="spellEnd"/>
      <w:r w:rsidRPr="00BA5785">
        <w:rPr>
          <w:rFonts w:ascii="Times New Roman" w:hAnsi="Times New Roman"/>
          <w:color w:val="000000" w:themeColor="text1"/>
          <w:sz w:val="24"/>
          <w:szCs w:val="24"/>
        </w:rPr>
        <w:t xml:space="preserve"> // Известия ПГУ им. В.Г. Белинского. 2009. №16. С.134-139</w:t>
      </w:r>
    </w:p>
    <w:p w14:paraId="75A4BFA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eastAsia="ru-RU"/>
        </w:rPr>
        <w:t>Бекоева М. И</w:t>
      </w:r>
      <w:r w:rsidRPr="00BA5785">
        <w:rPr>
          <w:rFonts w:ascii="Times New Roman" w:hAnsi="Times New Roman"/>
          <w:color w:val="000000" w:themeColor="text1"/>
          <w:sz w:val="24"/>
          <w:szCs w:val="24"/>
          <w:lang w:eastAsia="ru-RU"/>
        </w:rPr>
        <w:t xml:space="preserve">. Интеграция европейских образовательных систем как основа развития международного образовательного пространства // Вестник </w:t>
      </w:r>
      <w:proofErr w:type="spellStart"/>
      <w:r w:rsidRPr="00BA5785">
        <w:rPr>
          <w:rFonts w:ascii="Times New Roman" w:hAnsi="Times New Roman"/>
          <w:color w:val="000000" w:themeColor="text1"/>
          <w:sz w:val="24"/>
          <w:szCs w:val="24"/>
          <w:lang w:eastAsia="ru-RU"/>
        </w:rPr>
        <w:t>ИрГТУ</w:t>
      </w:r>
      <w:proofErr w:type="spellEnd"/>
      <w:r w:rsidRPr="00BA5785">
        <w:rPr>
          <w:rFonts w:ascii="Times New Roman" w:hAnsi="Times New Roman"/>
          <w:color w:val="000000" w:themeColor="text1"/>
          <w:sz w:val="24"/>
          <w:szCs w:val="24"/>
          <w:lang w:eastAsia="ru-RU"/>
        </w:rPr>
        <w:t>. 2012. №5 (64). С.192-198</w:t>
      </w:r>
    </w:p>
    <w:p w14:paraId="4C59447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Белоцерковский А. В.</w:t>
      </w:r>
      <w:r w:rsidRPr="00BA5785">
        <w:rPr>
          <w:rFonts w:ascii="Times New Roman" w:hAnsi="Times New Roman"/>
          <w:color w:val="000000" w:themeColor="text1"/>
          <w:sz w:val="24"/>
          <w:szCs w:val="24"/>
        </w:rPr>
        <w:t xml:space="preserve"> Российское высшее образование: о вызовах и рисках // Высшее образование. 2012. № 7. С. 4–9.</w:t>
      </w:r>
    </w:p>
    <w:p w14:paraId="17A5194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Беляев В. </w:t>
      </w:r>
      <w:r w:rsidRPr="00BA5785">
        <w:rPr>
          <w:rFonts w:ascii="Times New Roman" w:hAnsi="Times New Roman"/>
          <w:bCs/>
          <w:color w:val="000000" w:themeColor="text1"/>
          <w:sz w:val="24"/>
          <w:szCs w:val="24"/>
        </w:rPr>
        <w:t xml:space="preserve">Болонский процесс – попытка конкуренции /В.  </w:t>
      </w:r>
      <w:r w:rsidRPr="00BA5785">
        <w:rPr>
          <w:rFonts w:ascii="Times New Roman" w:hAnsi="Times New Roman"/>
          <w:color w:val="000000" w:themeColor="text1"/>
          <w:sz w:val="24"/>
          <w:szCs w:val="24"/>
        </w:rPr>
        <w:t xml:space="preserve">Беляев, Г. </w:t>
      </w:r>
      <w:proofErr w:type="spellStart"/>
      <w:r w:rsidRPr="00BA5785">
        <w:rPr>
          <w:rFonts w:ascii="Times New Roman" w:hAnsi="Times New Roman"/>
          <w:color w:val="000000" w:themeColor="text1"/>
          <w:sz w:val="24"/>
          <w:szCs w:val="24"/>
        </w:rPr>
        <w:t>Жабрев</w:t>
      </w:r>
      <w:proofErr w:type="spellEnd"/>
      <w:r w:rsidRPr="00BA5785">
        <w:rPr>
          <w:rFonts w:ascii="Times New Roman" w:hAnsi="Times New Roman"/>
          <w:color w:val="000000" w:themeColor="text1"/>
          <w:sz w:val="24"/>
          <w:szCs w:val="24"/>
        </w:rPr>
        <w:t xml:space="preserve"> </w:t>
      </w:r>
      <w:r w:rsidRPr="00BA5785">
        <w:rPr>
          <w:rFonts w:ascii="Times New Roman" w:hAnsi="Times New Roman"/>
          <w:bCs/>
          <w:color w:val="000000" w:themeColor="text1"/>
          <w:sz w:val="24"/>
          <w:szCs w:val="24"/>
        </w:rPr>
        <w:t>// Высшее образование в России. 2006. № 4. С. 31-41</w:t>
      </w:r>
    </w:p>
    <w:p w14:paraId="33C840B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 xml:space="preserve">Болонский процесс. Перспективы для России. // Международный журнал прикладных и фундаментальных исследований / И. </w:t>
      </w:r>
      <w:proofErr w:type="spellStart"/>
      <w:r w:rsidRPr="00BA5785">
        <w:rPr>
          <w:rFonts w:ascii="Times New Roman" w:hAnsi="Times New Roman"/>
          <w:color w:val="000000" w:themeColor="text1"/>
          <w:sz w:val="24"/>
          <w:szCs w:val="24"/>
        </w:rPr>
        <w:t>Либин</w:t>
      </w:r>
      <w:proofErr w:type="spellEnd"/>
      <w:r w:rsidRPr="00BA5785">
        <w:rPr>
          <w:rFonts w:ascii="Times New Roman" w:hAnsi="Times New Roman"/>
          <w:color w:val="000000" w:themeColor="text1"/>
          <w:sz w:val="24"/>
          <w:szCs w:val="24"/>
        </w:rPr>
        <w:t xml:space="preserve"> [и др.] // 2012. № 9. С. 71-72. </w:t>
      </w:r>
    </w:p>
    <w:p w14:paraId="2466961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Бражник Е. И.</w:t>
      </w:r>
      <w:r w:rsidRPr="00BA5785">
        <w:rPr>
          <w:rFonts w:ascii="Times New Roman" w:hAnsi="Times New Roman"/>
          <w:color w:val="000000" w:themeColor="text1"/>
          <w:sz w:val="24"/>
          <w:szCs w:val="24"/>
        </w:rPr>
        <w:t xml:space="preserve"> Становление и развитие интеграционных процессов в современном европейском образовании // Сибирский педагогический журнал. 2005. С. 166-181</w:t>
      </w:r>
    </w:p>
    <w:p w14:paraId="0E99281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eastAsia="ru-RU"/>
        </w:rPr>
        <w:t>Бурденко Е.В.</w:t>
      </w:r>
      <w:r w:rsidRPr="00BA5785">
        <w:rPr>
          <w:rFonts w:ascii="Times New Roman" w:hAnsi="Times New Roman"/>
          <w:color w:val="000000" w:themeColor="text1"/>
          <w:sz w:val="24"/>
          <w:szCs w:val="24"/>
          <w:lang w:eastAsia="ru-RU"/>
        </w:rPr>
        <w:t xml:space="preserve"> Экономика знаний и интеграция российского образования в европейский рынок образовательных услуг // КЭ. 2017. №11. С.111-121</w:t>
      </w:r>
    </w:p>
    <w:p w14:paraId="24A36FC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Ванновская</w:t>
      </w:r>
      <w:proofErr w:type="spellEnd"/>
      <w:r w:rsidRPr="00BA5785">
        <w:rPr>
          <w:rFonts w:ascii="Times New Roman" w:hAnsi="Times New Roman"/>
          <w:i/>
          <w:color w:val="000000" w:themeColor="text1"/>
          <w:sz w:val="24"/>
          <w:szCs w:val="24"/>
        </w:rPr>
        <w:t xml:space="preserve"> О. В.</w:t>
      </w:r>
      <w:r w:rsidRPr="00BA5785">
        <w:rPr>
          <w:rFonts w:ascii="Times New Roman" w:hAnsi="Times New Roman"/>
          <w:color w:val="000000" w:themeColor="text1"/>
          <w:sz w:val="24"/>
          <w:szCs w:val="24"/>
        </w:rPr>
        <w:t xml:space="preserve"> Проблемы и перспективы развития высшего профессионального образования в современной России в рамках Болонского процесса // Образование как фактор развития интеллектуально-нравственного потенциала личности и современного общества. 2017. С. 15-16</w:t>
      </w:r>
    </w:p>
    <w:p w14:paraId="2D04812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67" w:name="_Hlk9029906"/>
      <w:r w:rsidRPr="00BA5785">
        <w:rPr>
          <w:rFonts w:ascii="Times New Roman" w:hAnsi="Times New Roman"/>
          <w:i/>
          <w:color w:val="000000" w:themeColor="text1"/>
          <w:sz w:val="24"/>
          <w:szCs w:val="24"/>
        </w:rPr>
        <w:t xml:space="preserve">Вахитов Д. Р. </w:t>
      </w:r>
      <w:r w:rsidRPr="00BA5785">
        <w:rPr>
          <w:rFonts w:ascii="Times New Roman" w:hAnsi="Times New Roman"/>
          <w:color w:val="000000" w:themeColor="text1"/>
          <w:sz w:val="24"/>
          <w:szCs w:val="24"/>
        </w:rPr>
        <w:t xml:space="preserve">Проблемные аспекты реформирования высшего образования в Российской Федерации / Д. Р. Вахитов, Е. Ю. </w:t>
      </w:r>
      <w:proofErr w:type="spellStart"/>
      <w:r w:rsidRPr="00BA5785">
        <w:rPr>
          <w:rFonts w:ascii="Times New Roman" w:hAnsi="Times New Roman"/>
          <w:color w:val="000000" w:themeColor="text1"/>
          <w:sz w:val="24"/>
          <w:szCs w:val="24"/>
        </w:rPr>
        <w:t>Ковалькова</w:t>
      </w:r>
      <w:proofErr w:type="spellEnd"/>
      <w:r w:rsidRPr="00BA5785">
        <w:rPr>
          <w:rFonts w:ascii="Times New Roman" w:hAnsi="Times New Roman"/>
          <w:color w:val="000000" w:themeColor="text1"/>
          <w:sz w:val="24"/>
          <w:szCs w:val="24"/>
        </w:rPr>
        <w:t xml:space="preserve">, Р. М. </w:t>
      </w:r>
      <w:proofErr w:type="spellStart"/>
      <w:r w:rsidRPr="00BA5785">
        <w:rPr>
          <w:rFonts w:ascii="Times New Roman" w:hAnsi="Times New Roman"/>
          <w:color w:val="000000" w:themeColor="text1"/>
          <w:sz w:val="24"/>
          <w:szCs w:val="24"/>
        </w:rPr>
        <w:t>Нуртдинов</w:t>
      </w:r>
      <w:proofErr w:type="spellEnd"/>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//Вестник КТУ. 2013. № 16. С. 270-274</w:t>
      </w:r>
    </w:p>
    <w:bookmarkEnd w:id="67"/>
    <w:p w14:paraId="20DACCA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Вахитов Р. Р.</w:t>
      </w:r>
      <w:r w:rsidRPr="00BA5785">
        <w:rPr>
          <w:rFonts w:ascii="Times New Roman" w:hAnsi="Times New Roman"/>
          <w:color w:val="000000" w:themeColor="text1"/>
          <w:sz w:val="24"/>
          <w:szCs w:val="24"/>
        </w:rPr>
        <w:t xml:space="preserve"> Болонский процесс в России. // Отечественные записки. 2013. № 4. С. 124-143 </w:t>
      </w:r>
    </w:p>
    <w:p w14:paraId="04E9A0E0"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rPr>
      </w:pPr>
      <w:bookmarkStart w:id="68" w:name="_Hlk8954646"/>
      <w:proofErr w:type="spellStart"/>
      <w:r w:rsidRPr="00BA5785">
        <w:rPr>
          <w:rFonts w:ascii="Times New Roman" w:hAnsi="Times New Roman"/>
          <w:i/>
          <w:color w:val="000000" w:themeColor="text1"/>
          <w:sz w:val="24"/>
          <w:szCs w:val="24"/>
        </w:rPr>
        <w:t>Вейс</w:t>
      </w:r>
      <w:proofErr w:type="spellEnd"/>
      <w:r w:rsidRPr="00BA5785">
        <w:rPr>
          <w:rFonts w:ascii="Times New Roman" w:hAnsi="Times New Roman"/>
          <w:i/>
          <w:color w:val="000000" w:themeColor="text1"/>
          <w:sz w:val="24"/>
          <w:szCs w:val="24"/>
        </w:rPr>
        <w:t xml:space="preserve"> Т. П.</w:t>
      </w:r>
      <w:r w:rsidRPr="00BA5785">
        <w:rPr>
          <w:rFonts w:ascii="Times New Roman" w:hAnsi="Times New Roman"/>
          <w:color w:val="000000" w:themeColor="text1"/>
          <w:sz w:val="24"/>
          <w:szCs w:val="24"/>
        </w:rPr>
        <w:t xml:space="preserve"> Развитие института образования как условие обеспечения устойчивого развития экономики </w:t>
      </w:r>
      <w:r w:rsidRPr="00BA5785">
        <w:rPr>
          <w:rFonts w:ascii="Times New Roman" w:hAnsi="Times New Roman"/>
          <w:bCs/>
          <w:color w:val="000000" w:themeColor="text1"/>
          <w:sz w:val="24"/>
          <w:szCs w:val="24"/>
        </w:rPr>
        <w:t>// Вестник образовательного консорциума среднерусский университет. 2015, № 5. С. 98-110</w:t>
      </w:r>
    </w:p>
    <w:bookmarkEnd w:id="68"/>
    <w:p w14:paraId="11CD571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shd w:val="clear" w:color="auto" w:fill="FFFFFF"/>
        </w:rPr>
        <w:lastRenderedPageBreak/>
        <w:t>Воробьева. И. В</w:t>
      </w:r>
      <w:r w:rsidRPr="00BA5785">
        <w:rPr>
          <w:rFonts w:ascii="Times New Roman" w:hAnsi="Times New Roman"/>
          <w:color w:val="000000" w:themeColor="text1"/>
          <w:sz w:val="24"/>
          <w:szCs w:val="24"/>
          <w:shd w:val="clear" w:color="auto" w:fill="FFFFFF"/>
        </w:rPr>
        <w:t>. Парадоксы реализации принципов Болонского процесса в российском образовательном пространстве // Вестник Российского государственного гуманитарного университета. 2013. № 2. С. 74-79</w:t>
      </w:r>
    </w:p>
    <w:p w14:paraId="0D91E8A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Востриков В. Н. </w:t>
      </w:r>
      <w:r w:rsidRPr="00BA5785">
        <w:rPr>
          <w:rFonts w:ascii="Times New Roman" w:hAnsi="Times New Roman"/>
          <w:color w:val="000000" w:themeColor="text1"/>
          <w:sz w:val="24"/>
          <w:szCs w:val="24"/>
        </w:rPr>
        <w:t>Плюсы и минусы Болонского процесса в российском высшем образовании / В.Н. Востриков, Е.Н. Лищук, Н.В. Савченко</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Символ науки. 2018. № 8. С. 54-63</w:t>
      </w:r>
    </w:p>
    <w:p w14:paraId="3197922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69" w:name="_Hlk8954660"/>
      <w:proofErr w:type="spellStart"/>
      <w:r w:rsidRPr="00BA5785">
        <w:rPr>
          <w:rFonts w:ascii="Times New Roman" w:hAnsi="Times New Roman"/>
          <w:i/>
          <w:color w:val="000000" w:themeColor="text1"/>
          <w:sz w:val="24"/>
          <w:szCs w:val="24"/>
        </w:rPr>
        <w:t>Вышенская</w:t>
      </w:r>
      <w:proofErr w:type="spellEnd"/>
      <w:r w:rsidRPr="00BA5785">
        <w:rPr>
          <w:rFonts w:ascii="Times New Roman" w:hAnsi="Times New Roman"/>
          <w:i/>
          <w:color w:val="000000" w:themeColor="text1"/>
          <w:sz w:val="24"/>
          <w:szCs w:val="24"/>
        </w:rPr>
        <w:t xml:space="preserve"> Л. А.</w:t>
      </w:r>
      <w:r w:rsidRPr="00BA5785">
        <w:rPr>
          <w:rFonts w:ascii="Times New Roman" w:hAnsi="Times New Roman"/>
          <w:color w:val="000000" w:themeColor="text1"/>
          <w:sz w:val="24"/>
          <w:szCs w:val="24"/>
        </w:rPr>
        <w:t xml:space="preserve"> Интеграционные процессы в европейском образовательном пространстве // Теория и практика сервиса: экономика, социальная сфера, технологии. 2011. №1 (7). С. 18-23</w:t>
      </w:r>
    </w:p>
    <w:bookmarkEnd w:id="69"/>
    <w:p w14:paraId="1ECEDE8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Вяземский Е. Е. </w:t>
      </w:r>
      <w:r w:rsidRPr="00BA5785">
        <w:rPr>
          <w:rFonts w:ascii="Times New Roman" w:hAnsi="Times New Roman"/>
          <w:color w:val="000000" w:themeColor="text1"/>
          <w:sz w:val="24"/>
          <w:szCs w:val="24"/>
        </w:rPr>
        <w:t xml:space="preserve">Болонский процесс как построение единого образовательного пространства стран Европы / Е. Е. Вяземский, Е. Б. </w:t>
      </w:r>
      <w:proofErr w:type="spellStart"/>
      <w:r w:rsidRPr="00BA5785">
        <w:rPr>
          <w:rFonts w:ascii="Times New Roman" w:hAnsi="Times New Roman"/>
          <w:color w:val="000000" w:themeColor="text1"/>
          <w:sz w:val="24"/>
          <w:szCs w:val="24"/>
        </w:rPr>
        <w:t>Евладова</w:t>
      </w:r>
      <w:proofErr w:type="spellEnd"/>
      <w:r w:rsidRPr="00BA5785">
        <w:rPr>
          <w:rFonts w:ascii="Times New Roman" w:hAnsi="Times New Roman"/>
          <w:color w:val="000000" w:themeColor="text1"/>
          <w:sz w:val="24"/>
          <w:szCs w:val="24"/>
        </w:rPr>
        <w:t xml:space="preserve"> // Проблемы современного образования. 2011. №1. С.11-17</w:t>
      </w:r>
    </w:p>
    <w:p w14:paraId="013C8EC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eastAsia="ru-RU"/>
        </w:rPr>
        <w:t>Гоголев Н. В</w:t>
      </w:r>
      <w:r w:rsidRPr="00BA5785">
        <w:rPr>
          <w:rFonts w:ascii="Times New Roman" w:hAnsi="Times New Roman"/>
          <w:color w:val="000000" w:themeColor="text1"/>
          <w:sz w:val="24"/>
          <w:szCs w:val="24"/>
          <w:lang w:eastAsia="ru-RU"/>
        </w:rPr>
        <w:t xml:space="preserve">. Категория «Образовательное пространство» как объект научного исследования // Известия </w:t>
      </w:r>
      <w:proofErr w:type="spellStart"/>
      <w:r w:rsidRPr="00BA5785">
        <w:rPr>
          <w:rFonts w:ascii="Times New Roman" w:hAnsi="Times New Roman"/>
          <w:color w:val="000000" w:themeColor="text1"/>
          <w:sz w:val="24"/>
          <w:szCs w:val="24"/>
          <w:lang w:eastAsia="ru-RU"/>
        </w:rPr>
        <w:t>ТулГУ</w:t>
      </w:r>
      <w:proofErr w:type="spellEnd"/>
      <w:r w:rsidRPr="00BA5785">
        <w:rPr>
          <w:rFonts w:ascii="Times New Roman" w:hAnsi="Times New Roman"/>
          <w:color w:val="000000" w:themeColor="text1"/>
          <w:sz w:val="24"/>
          <w:szCs w:val="24"/>
          <w:lang w:eastAsia="ru-RU"/>
        </w:rPr>
        <w:t>. Гуманитарные науки. 2012. №1-2. С. 1-19</w:t>
      </w:r>
    </w:p>
    <w:p w14:paraId="0B3E540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Голдин В.И.</w:t>
      </w:r>
      <w:r w:rsidRPr="00BA5785">
        <w:rPr>
          <w:rFonts w:ascii="Times New Roman" w:hAnsi="Times New Roman"/>
          <w:color w:val="000000" w:themeColor="text1"/>
          <w:sz w:val="24"/>
          <w:szCs w:val="24"/>
        </w:rPr>
        <w:t xml:space="preserve"> Современные университеты в мировом и европейском пространстве научных исследований: опыт и уроки для России // Вестник Северного (Арктического) федерального университета. Серия: Гуманитарные и социальные науки. 2011. №4. С. 110-119</w:t>
      </w:r>
    </w:p>
    <w:p w14:paraId="712AE51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Гребнев Л</w:t>
      </w:r>
      <w:r w:rsidRPr="00BA5785">
        <w:rPr>
          <w:rFonts w:ascii="Times New Roman" w:hAnsi="Times New Roman"/>
          <w:color w:val="000000" w:themeColor="text1"/>
          <w:sz w:val="24"/>
          <w:szCs w:val="24"/>
        </w:rPr>
        <w:t>. Россия в Болонском процессе: Середина большого пути // Высшее образование в России. 2004. № 4. С. 37-43</w:t>
      </w:r>
    </w:p>
    <w:p w14:paraId="15A47AF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Гутникова А.С. </w:t>
      </w:r>
      <w:r w:rsidRPr="00BA5785">
        <w:rPr>
          <w:rFonts w:ascii="Times New Roman" w:hAnsi="Times New Roman"/>
          <w:color w:val="000000" w:themeColor="text1"/>
          <w:sz w:val="24"/>
          <w:szCs w:val="24"/>
        </w:rPr>
        <w:t>Инструменты научно-технического сотрудничества России и ЕС /</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xml:space="preserve">А.С. Гутникова, Е.Г. </w:t>
      </w:r>
      <w:proofErr w:type="spellStart"/>
      <w:r w:rsidRPr="00BA5785">
        <w:rPr>
          <w:rFonts w:ascii="Times New Roman" w:hAnsi="Times New Roman"/>
          <w:color w:val="000000" w:themeColor="text1"/>
          <w:sz w:val="24"/>
          <w:szCs w:val="24"/>
        </w:rPr>
        <w:t>Насыбулина</w:t>
      </w:r>
      <w:proofErr w:type="spellEnd"/>
      <w:r w:rsidRPr="00BA5785">
        <w:rPr>
          <w:rFonts w:ascii="Times New Roman" w:hAnsi="Times New Roman"/>
          <w:color w:val="000000" w:themeColor="text1"/>
          <w:sz w:val="24"/>
          <w:szCs w:val="24"/>
        </w:rPr>
        <w:t>, А.Г.  Пикалова</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xml:space="preserve">// Вестник международных организаций: образование, наука, новая экономика. 2014. №1. С.107-123 </w:t>
      </w:r>
    </w:p>
    <w:p w14:paraId="620D32E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Давыдов Ю.</w:t>
      </w:r>
      <w:r w:rsidRPr="00BA5785">
        <w:rPr>
          <w:rFonts w:ascii="Times New Roman" w:hAnsi="Times New Roman"/>
          <w:color w:val="000000" w:themeColor="text1"/>
          <w:sz w:val="24"/>
          <w:szCs w:val="24"/>
        </w:rPr>
        <w:t xml:space="preserve"> Болонский процесс: миф или реальность? // Высшее образование в России. 2005. № 10. С. 3-12</w:t>
      </w:r>
    </w:p>
    <w:p w14:paraId="2F66F9C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0" w:name="_Hlk9029925"/>
      <w:proofErr w:type="spellStart"/>
      <w:r w:rsidRPr="00BA5785">
        <w:rPr>
          <w:rFonts w:ascii="Times New Roman" w:hAnsi="Times New Roman"/>
          <w:i/>
          <w:color w:val="000000" w:themeColor="text1"/>
          <w:sz w:val="24"/>
          <w:szCs w:val="24"/>
        </w:rPr>
        <w:t>Дерендяев</w:t>
      </w:r>
      <w:proofErr w:type="spellEnd"/>
      <w:r w:rsidRPr="00BA5785">
        <w:rPr>
          <w:rFonts w:ascii="Times New Roman" w:hAnsi="Times New Roman"/>
          <w:i/>
          <w:color w:val="000000" w:themeColor="text1"/>
          <w:sz w:val="24"/>
          <w:szCs w:val="24"/>
        </w:rPr>
        <w:t xml:space="preserve"> В. Н.</w:t>
      </w:r>
      <w:r w:rsidRPr="00BA5785">
        <w:rPr>
          <w:rFonts w:ascii="Times New Roman" w:hAnsi="Times New Roman"/>
          <w:color w:val="000000" w:themeColor="text1"/>
          <w:sz w:val="24"/>
          <w:szCs w:val="24"/>
        </w:rPr>
        <w:t xml:space="preserve"> Проблемы реализации Болонского процесса в России // Образование. Инновации. Качество. 2014. С. 7-10 с. </w:t>
      </w:r>
    </w:p>
    <w:bookmarkEnd w:id="70"/>
    <w:p w14:paraId="1C89E93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Дильмухаметова</w:t>
      </w:r>
      <w:proofErr w:type="spellEnd"/>
      <w:r w:rsidRPr="00BA5785">
        <w:rPr>
          <w:rFonts w:ascii="Times New Roman" w:hAnsi="Times New Roman"/>
          <w:i/>
          <w:color w:val="000000" w:themeColor="text1"/>
          <w:sz w:val="24"/>
          <w:szCs w:val="24"/>
        </w:rPr>
        <w:t xml:space="preserve"> А. А.</w:t>
      </w:r>
      <w:r w:rsidRPr="00BA5785">
        <w:rPr>
          <w:rFonts w:ascii="Times New Roman" w:hAnsi="Times New Roman"/>
          <w:color w:val="000000" w:themeColor="text1"/>
          <w:sz w:val="24"/>
          <w:szCs w:val="24"/>
        </w:rPr>
        <w:t xml:space="preserve"> Болонский процесс: 10-летие реформ в России. // Управление инновациями: теория, методология, практика. 2012. № 2. С. 111-115</w:t>
      </w:r>
    </w:p>
    <w:p w14:paraId="71C3CDB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Дунаев В.</w:t>
      </w:r>
      <w:r w:rsidRPr="00BA5785">
        <w:rPr>
          <w:rFonts w:ascii="Times New Roman" w:hAnsi="Times New Roman"/>
          <w:color w:val="000000" w:themeColor="text1"/>
          <w:sz w:val="24"/>
          <w:szCs w:val="24"/>
        </w:rPr>
        <w:t xml:space="preserve"> Болонский процесс: история и перспективы. // </w:t>
      </w:r>
      <w:r w:rsidRPr="00BA5785">
        <w:rPr>
          <w:rFonts w:ascii="Times New Roman" w:hAnsi="Times New Roman"/>
          <w:color w:val="000000" w:themeColor="text1"/>
          <w:sz w:val="24"/>
          <w:szCs w:val="24"/>
          <w:lang w:val="en-US"/>
        </w:rPr>
        <w:t>Educator</w:t>
      </w:r>
      <w:r w:rsidRPr="00BA5785">
        <w:rPr>
          <w:rFonts w:ascii="Times New Roman" w:hAnsi="Times New Roman"/>
          <w:color w:val="000000" w:themeColor="text1"/>
          <w:sz w:val="24"/>
          <w:szCs w:val="24"/>
        </w:rPr>
        <w:t>. 2010. №1. С. 11-14</w:t>
      </w:r>
    </w:p>
    <w:p w14:paraId="7FB812A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Залывский</w:t>
      </w:r>
      <w:proofErr w:type="spellEnd"/>
      <w:r w:rsidRPr="00BA5785">
        <w:rPr>
          <w:rFonts w:ascii="Times New Roman" w:hAnsi="Times New Roman"/>
          <w:i/>
          <w:color w:val="000000" w:themeColor="text1"/>
          <w:sz w:val="24"/>
          <w:szCs w:val="24"/>
        </w:rPr>
        <w:t xml:space="preserve"> М. Н. </w:t>
      </w:r>
      <w:r w:rsidRPr="00BA5785">
        <w:rPr>
          <w:rFonts w:ascii="Times New Roman" w:hAnsi="Times New Roman"/>
          <w:color w:val="000000" w:themeColor="text1"/>
          <w:sz w:val="24"/>
          <w:szCs w:val="24"/>
        </w:rPr>
        <w:t xml:space="preserve">Политико-экономические подходы к социальному измерению европейской интеграции / М. Н. </w:t>
      </w:r>
      <w:proofErr w:type="spellStart"/>
      <w:r w:rsidRPr="00BA5785">
        <w:rPr>
          <w:rFonts w:ascii="Times New Roman" w:hAnsi="Times New Roman"/>
          <w:color w:val="000000" w:themeColor="text1"/>
          <w:sz w:val="24"/>
          <w:szCs w:val="24"/>
        </w:rPr>
        <w:t>Залывский</w:t>
      </w:r>
      <w:proofErr w:type="spellEnd"/>
      <w:r w:rsidRPr="00BA5785">
        <w:rPr>
          <w:rFonts w:ascii="Times New Roman" w:hAnsi="Times New Roman"/>
          <w:color w:val="000000" w:themeColor="text1"/>
          <w:sz w:val="24"/>
          <w:szCs w:val="24"/>
        </w:rPr>
        <w:t xml:space="preserve">, Н. П. </w:t>
      </w:r>
      <w:proofErr w:type="spellStart"/>
      <w:r w:rsidRPr="00BA5785">
        <w:rPr>
          <w:rFonts w:ascii="Times New Roman" w:hAnsi="Times New Roman"/>
          <w:color w:val="000000" w:themeColor="text1"/>
          <w:sz w:val="24"/>
          <w:szCs w:val="24"/>
        </w:rPr>
        <w:t>Залывский</w:t>
      </w:r>
      <w:proofErr w:type="spellEnd"/>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Вестник Северного (Арктического) федерального университета. Серия: Гуманитарные и социальные науки. 2005. №2. С. 103-110</w:t>
      </w:r>
    </w:p>
    <w:p w14:paraId="53AFEEB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lastRenderedPageBreak/>
        <w:t>Звягина Д. А.</w:t>
      </w:r>
      <w:r w:rsidRPr="00BA5785">
        <w:rPr>
          <w:rFonts w:ascii="Times New Roman" w:hAnsi="Times New Roman"/>
          <w:color w:val="000000" w:themeColor="text1"/>
          <w:sz w:val="24"/>
          <w:szCs w:val="24"/>
        </w:rPr>
        <w:t xml:space="preserve"> Научно-технологическое сотрудничество России и ЕС: проблемы и возможности // Актуальные проблемы современности: наука и общество. 2015. №3 (8). С. 3-7</w:t>
      </w:r>
    </w:p>
    <w:p w14:paraId="1F66249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Золотарева Н. М. </w:t>
      </w:r>
      <w:r w:rsidRPr="00BA5785">
        <w:rPr>
          <w:rFonts w:ascii="Times New Roman" w:hAnsi="Times New Roman"/>
          <w:color w:val="000000" w:themeColor="text1"/>
          <w:sz w:val="24"/>
          <w:szCs w:val="24"/>
        </w:rPr>
        <w:t xml:space="preserve">Развитие среднего профессионального образования в контексте интернационализации / Н. М. Золотарева, О. Н. Олейникова // Вестник </w:t>
      </w:r>
      <w:proofErr w:type="spellStart"/>
      <w:r w:rsidRPr="00BA5785">
        <w:rPr>
          <w:rFonts w:ascii="Times New Roman" w:hAnsi="Times New Roman"/>
          <w:color w:val="000000" w:themeColor="text1"/>
          <w:sz w:val="24"/>
          <w:szCs w:val="24"/>
        </w:rPr>
        <w:t>ТвГУ</w:t>
      </w:r>
      <w:proofErr w:type="spellEnd"/>
      <w:r w:rsidRPr="00BA5785">
        <w:rPr>
          <w:rFonts w:ascii="Times New Roman" w:hAnsi="Times New Roman"/>
          <w:color w:val="000000" w:themeColor="text1"/>
          <w:sz w:val="24"/>
          <w:szCs w:val="24"/>
        </w:rPr>
        <w:t xml:space="preserve">. 2015, № 4. С. 121-132 </w:t>
      </w:r>
    </w:p>
    <w:p w14:paraId="2C97B37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1" w:name="_Hlk9030598"/>
      <w:r w:rsidRPr="00BA5785">
        <w:rPr>
          <w:rFonts w:ascii="Times New Roman" w:hAnsi="Times New Roman"/>
          <w:i/>
          <w:color w:val="000000" w:themeColor="text1"/>
          <w:sz w:val="24"/>
          <w:szCs w:val="24"/>
        </w:rPr>
        <w:t xml:space="preserve">Золотарева Н. М. </w:t>
      </w:r>
      <w:r w:rsidRPr="00BA5785">
        <w:rPr>
          <w:rFonts w:ascii="Times New Roman" w:hAnsi="Times New Roman"/>
          <w:color w:val="000000" w:themeColor="text1"/>
          <w:sz w:val="24"/>
          <w:szCs w:val="24"/>
        </w:rPr>
        <w:t xml:space="preserve">Форматы интернационализации профессионального образования в эпоху глобализации: Копенгагенский процесс и российское профессиональное образование / Н. М. Золотарева, А. А. Муравьева, О. Н. Олейникова // Вестник </w:t>
      </w:r>
      <w:proofErr w:type="spellStart"/>
      <w:r w:rsidRPr="00BA5785">
        <w:rPr>
          <w:rFonts w:ascii="Times New Roman" w:hAnsi="Times New Roman"/>
          <w:color w:val="000000" w:themeColor="text1"/>
          <w:sz w:val="24"/>
          <w:szCs w:val="24"/>
        </w:rPr>
        <w:t>ТвГУ</w:t>
      </w:r>
      <w:proofErr w:type="spellEnd"/>
      <w:r w:rsidRPr="00BA5785">
        <w:rPr>
          <w:rFonts w:ascii="Times New Roman" w:hAnsi="Times New Roman"/>
          <w:color w:val="000000" w:themeColor="text1"/>
          <w:sz w:val="24"/>
          <w:szCs w:val="24"/>
        </w:rPr>
        <w:t xml:space="preserve">, Выпуск 2. 2017. С.174-189 </w:t>
      </w:r>
    </w:p>
    <w:bookmarkEnd w:id="71"/>
    <w:p w14:paraId="52CBBB0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Зорников</w:t>
      </w:r>
      <w:proofErr w:type="spellEnd"/>
      <w:r w:rsidRPr="00BA5785">
        <w:rPr>
          <w:rFonts w:ascii="Times New Roman" w:hAnsi="Times New Roman"/>
          <w:i/>
          <w:color w:val="000000" w:themeColor="text1"/>
          <w:sz w:val="24"/>
          <w:szCs w:val="24"/>
        </w:rPr>
        <w:t xml:space="preserve"> И.Н.</w:t>
      </w:r>
      <w:r w:rsidRPr="00BA5785">
        <w:rPr>
          <w:rFonts w:ascii="Times New Roman" w:hAnsi="Times New Roman"/>
          <w:color w:val="000000" w:themeColor="text1"/>
          <w:sz w:val="24"/>
          <w:szCs w:val="24"/>
        </w:rPr>
        <w:t xml:space="preserve"> Проблемы и перспективы развития научного сотрудничества России и ЕС / Вестник ВГУ, 2005. №2. С. 39-43</w:t>
      </w:r>
    </w:p>
    <w:p w14:paraId="6CD4137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Иванов. Н.</w:t>
      </w:r>
      <w:r w:rsidRPr="00BA5785">
        <w:rPr>
          <w:rFonts w:ascii="Times New Roman" w:hAnsi="Times New Roman"/>
          <w:color w:val="000000" w:themeColor="text1"/>
          <w:sz w:val="24"/>
          <w:szCs w:val="24"/>
        </w:rPr>
        <w:t xml:space="preserve"> Вредительство от образования // ЭЖ-Юрист. 2014. №13. С. 9-15</w:t>
      </w:r>
    </w:p>
    <w:p w14:paraId="1EFB1D4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eastAsia="ru-RU"/>
        </w:rPr>
        <w:t>Иванова С. В.</w:t>
      </w:r>
      <w:r w:rsidRPr="00BA5785">
        <w:rPr>
          <w:rFonts w:ascii="Times New Roman" w:hAnsi="Times New Roman"/>
          <w:color w:val="000000" w:themeColor="text1"/>
          <w:sz w:val="24"/>
          <w:szCs w:val="24"/>
          <w:lang w:eastAsia="ru-RU"/>
        </w:rPr>
        <w:t xml:space="preserve"> Образовательное пространство в научных исследованиях и правовых документах: понятия, практика применения, сложности и риски // Ценности и смыслы. 2014. №5 (33). С. 5-12</w:t>
      </w:r>
    </w:p>
    <w:p w14:paraId="229F52C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Игнатущенко</w:t>
      </w:r>
      <w:proofErr w:type="spellEnd"/>
      <w:r w:rsidRPr="00BA5785">
        <w:rPr>
          <w:rFonts w:ascii="Times New Roman" w:hAnsi="Times New Roman"/>
          <w:i/>
          <w:color w:val="000000" w:themeColor="text1"/>
          <w:sz w:val="24"/>
          <w:szCs w:val="24"/>
        </w:rPr>
        <w:t xml:space="preserve"> Е. И.</w:t>
      </w:r>
      <w:r w:rsidRPr="00BA5785">
        <w:rPr>
          <w:rFonts w:ascii="Times New Roman" w:hAnsi="Times New Roman"/>
          <w:color w:val="000000" w:themeColor="text1"/>
          <w:sz w:val="24"/>
          <w:szCs w:val="24"/>
        </w:rPr>
        <w:t xml:space="preserve"> «Партнерство для модернизации» - как объективная реальность сотрудничества России и ЕС в целях формирования единого европейского научно-исследовательского пространства // Инновации. 2011. №5. С. 79-83</w:t>
      </w:r>
    </w:p>
    <w:p w14:paraId="5536C32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bCs/>
          <w:i/>
          <w:iCs/>
          <w:color w:val="000000" w:themeColor="text1"/>
          <w:sz w:val="24"/>
          <w:szCs w:val="24"/>
        </w:rPr>
        <w:t xml:space="preserve">Игнатьева Н. Н. </w:t>
      </w:r>
      <w:r w:rsidRPr="00BA5785">
        <w:rPr>
          <w:rFonts w:ascii="Times New Roman" w:hAnsi="Times New Roman"/>
          <w:color w:val="000000" w:themeColor="text1"/>
          <w:sz w:val="24"/>
          <w:szCs w:val="24"/>
        </w:rPr>
        <w:t xml:space="preserve">Предпосылки и перспективы интеграции стран ЕС и России в единое образовательное пространство / </w:t>
      </w:r>
      <w:r w:rsidRPr="00BA5785">
        <w:rPr>
          <w:rFonts w:ascii="Times New Roman" w:hAnsi="Times New Roman"/>
          <w:bCs/>
          <w:iCs/>
          <w:color w:val="000000" w:themeColor="text1"/>
          <w:sz w:val="24"/>
          <w:szCs w:val="24"/>
        </w:rPr>
        <w:t>Н. Н. Игнатьева, Лисенкова Е.В.</w:t>
      </w:r>
      <w:r w:rsidRPr="00BA5785">
        <w:rPr>
          <w:rFonts w:ascii="Times New Roman" w:hAnsi="Times New Roman"/>
          <w:color w:val="000000" w:themeColor="text1"/>
          <w:sz w:val="24"/>
          <w:szCs w:val="24"/>
        </w:rPr>
        <w:t xml:space="preserve"> // Вектор науки ТГУ. 2015, № 1 (20). С. 71-83</w:t>
      </w:r>
    </w:p>
    <w:p w14:paraId="30E89CF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Игонина Д. С.</w:t>
      </w:r>
      <w:r w:rsidRPr="00BA5785">
        <w:rPr>
          <w:rFonts w:ascii="Times New Roman" w:hAnsi="Times New Roman"/>
          <w:color w:val="000000" w:themeColor="text1"/>
          <w:sz w:val="24"/>
          <w:szCs w:val="24"/>
        </w:rPr>
        <w:t xml:space="preserve"> Болонский процесс и трансформация компонентов российского высшего образования // Вестник Минского университета. 2016. № 1-2. С. 1-24</w:t>
      </w:r>
    </w:p>
    <w:p w14:paraId="66DB3AC6" w14:textId="79A2A86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lang w:eastAsia="ru-RU"/>
        </w:rPr>
        <w:t>Касторнова</w:t>
      </w:r>
      <w:proofErr w:type="spellEnd"/>
      <w:r w:rsidRPr="00BA5785">
        <w:rPr>
          <w:rFonts w:ascii="Times New Roman" w:hAnsi="Times New Roman"/>
          <w:i/>
          <w:color w:val="000000" w:themeColor="text1"/>
          <w:sz w:val="24"/>
          <w:szCs w:val="24"/>
          <w:lang w:eastAsia="ru-RU"/>
        </w:rPr>
        <w:t xml:space="preserve"> В. А</w:t>
      </w:r>
      <w:r w:rsidRPr="00BA5785">
        <w:rPr>
          <w:rFonts w:ascii="Times New Roman" w:hAnsi="Times New Roman"/>
          <w:color w:val="000000" w:themeColor="text1"/>
          <w:sz w:val="24"/>
          <w:szCs w:val="24"/>
          <w:lang w:eastAsia="ru-RU"/>
        </w:rPr>
        <w:t xml:space="preserve">. Некоторые подходы к определению образовательного пространства // Педагогическое образование в России. 2014. №8. С. </w:t>
      </w:r>
      <w:r w:rsidR="00D96BFB" w:rsidRPr="00BA5785">
        <w:rPr>
          <w:rFonts w:ascii="Times New Roman" w:hAnsi="Times New Roman"/>
          <w:color w:val="000000" w:themeColor="text1"/>
          <w:sz w:val="24"/>
          <w:szCs w:val="24"/>
          <w:lang w:eastAsia="ru-RU"/>
        </w:rPr>
        <w:t>109-112</w:t>
      </w:r>
    </w:p>
    <w:p w14:paraId="036AA5D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2" w:name="_Hlk8954453"/>
      <w:proofErr w:type="spellStart"/>
      <w:r w:rsidRPr="00BA5785">
        <w:rPr>
          <w:rFonts w:ascii="Times New Roman" w:hAnsi="Times New Roman"/>
          <w:i/>
          <w:color w:val="000000" w:themeColor="text1"/>
          <w:sz w:val="24"/>
          <w:szCs w:val="24"/>
          <w:lang w:eastAsia="ru-RU"/>
        </w:rPr>
        <w:t>Кенсовский</w:t>
      </w:r>
      <w:proofErr w:type="spellEnd"/>
      <w:r w:rsidRPr="00BA5785">
        <w:rPr>
          <w:rFonts w:ascii="Times New Roman" w:hAnsi="Times New Roman"/>
          <w:i/>
          <w:color w:val="000000" w:themeColor="text1"/>
          <w:sz w:val="24"/>
          <w:szCs w:val="24"/>
          <w:lang w:eastAsia="ru-RU"/>
        </w:rPr>
        <w:t xml:space="preserve"> П. П.</w:t>
      </w:r>
      <w:r w:rsidRPr="00BA5785">
        <w:rPr>
          <w:rFonts w:ascii="Times New Roman" w:hAnsi="Times New Roman"/>
          <w:color w:val="000000" w:themeColor="text1"/>
          <w:sz w:val="24"/>
          <w:szCs w:val="24"/>
          <w:lang w:eastAsia="ru-RU"/>
        </w:rPr>
        <w:t xml:space="preserve"> Общеправовой анализ принципов Болонского процесса // Общество и право. 2010. №2 (29). С.251-254</w:t>
      </w:r>
    </w:p>
    <w:bookmarkEnd w:id="72"/>
    <w:p w14:paraId="2D6999E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Кислицын К. Н. </w:t>
      </w:r>
      <w:r w:rsidRPr="00BA5785">
        <w:rPr>
          <w:rFonts w:ascii="Times New Roman" w:hAnsi="Times New Roman"/>
          <w:color w:val="000000" w:themeColor="text1"/>
          <w:sz w:val="24"/>
          <w:szCs w:val="24"/>
        </w:rPr>
        <w:t>Диалог культур в европейском образовательном пространстве // Знание. Понимание. Умение. №3. 2010. С. 58-63</w:t>
      </w:r>
    </w:p>
    <w:p w14:paraId="4742EAF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Ковригин В. В.</w:t>
      </w:r>
      <w:r w:rsidRPr="00BA5785">
        <w:rPr>
          <w:rFonts w:ascii="Times New Roman" w:hAnsi="Times New Roman"/>
          <w:color w:val="000000" w:themeColor="text1"/>
          <w:sz w:val="24"/>
          <w:szCs w:val="24"/>
        </w:rPr>
        <w:t xml:space="preserve"> Интеграция России в международное образовательное пространство // Международное право и современный мир. 2016. С. 77-79.</w:t>
      </w:r>
    </w:p>
    <w:p w14:paraId="6D3E009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3" w:name="_Hlk8954723"/>
      <w:r w:rsidRPr="00BA5785">
        <w:rPr>
          <w:rFonts w:ascii="Times New Roman" w:hAnsi="Times New Roman"/>
          <w:i/>
          <w:color w:val="000000" w:themeColor="text1"/>
          <w:sz w:val="24"/>
          <w:szCs w:val="24"/>
          <w:lang w:eastAsia="ru-RU"/>
        </w:rPr>
        <w:t>Колесов В.</w:t>
      </w:r>
      <w:r w:rsidRPr="00BA5785">
        <w:rPr>
          <w:rFonts w:ascii="Times New Roman" w:hAnsi="Times New Roman"/>
          <w:color w:val="000000" w:themeColor="text1"/>
          <w:sz w:val="24"/>
          <w:szCs w:val="24"/>
          <w:lang w:eastAsia="ru-RU"/>
        </w:rPr>
        <w:t xml:space="preserve"> Рынок образовательных услуг и ценности образования (между ВТО и Болонским процессом) // Высшее образование в России. 2006. №2. С.5-9</w:t>
      </w:r>
    </w:p>
    <w:bookmarkEnd w:id="73"/>
    <w:p w14:paraId="7EA8A2E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lastRenderedPageBreak/>
        <w:t>Комаров К. Ю.</w:t>
      </w:r>
      <w:r w:rsidRPr="00BA5785">
        <w:rPr>
          <w:rFonts w:ascii="Times New Roman" w:hAnsi="Times New Roman"/>
          <w:color w:val="000000" w:themeColor="text1"/>
          <w:sz w:val="24"/>
          <w:szCs w:val="24"/>
        </w:rPr>
        <w:t xml:space="preserve"> Феноменология территориального образовательного пространства // Педагогическое образование в России. 2008. №1. С. 18-24</w:t>
      </w:r>
    </w:p>
    <w:p w14:paraId="267E44D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Копенкина</w:t>
      </w:r>
      <w:proofErr w:type="spellEnd"/>
      <w:r w:rsidRPr="00BA5785">
        <w:rPr>
          <w:rFonts w:ascii="Times New Roman" w:hAnsi="Times New Roman"/>
          <w:i/>
          <w:color w:val="000000" w:themeColor="text1"/>
          <w:sz w:val="24"/>
          <w:szCs w:val="24"/>
        </w:rPr>
        <w:t xml:space="preserve"> Ю. В.</w:t>
      </w:r>
      <w:r w:rsidRPr="00BA5785">
        <w:rPr>
          <w:rFonts w:ascii="Times New Roman" w:hAnsi="Times New Roman"/>
          <w:color w:val="000000" w:themeColor="text1"/>
          <w:sz w:val="24"/>
          <w:szCs w:val="24"/>
        </w:rPr>
        <w:t xml:space="preserve"> Современные системы образования Запада и России: сравнительный анализ // </w:t>
      </w:r>
      <w:r w:rsidRPr="00BA5785">
        <w:rPr>
          <w:rFonts w:ascii="Times New Roman" w:hAnsi="Times New Roman"/>
          <w:color w:val="000000" w:themeColor="text1"/>
          <w:sz w:val="24"/>
          <w:szCs w:val="24"/>
          <w:lang w:val="en-US"/>
        </w:rPr>
        <w:t>ASPECTUS</w:t>
      </w:r>
      <w:r w:rsidRPr="00BA5785">
        <w:rPr>
          <w:rFonts w:ascii="Times New Roman" w:hAnsi="Times New Roman"/>
          <w:color w:val="000000" w:themeColor="text1"/>
          <w:sz w:val="24"/>
          <w:szCs w:val="24"/>
        </w:rPr>
        <w:t xml:space="preserve">. 2016. № 1. С. 71-82 </w:t>
      </w:r>
    </w:p>
    <w:p w14:paraId="5524E77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Крайник</w:t>
      </w:r>
      <w:proofErr w:type="spellEnd"/>
      <w:r w:rsidRPr="00BA5785">
        <w:rPr>
          <w:rFonts w:ascii="Times New Roman" w:hAnsi="Times New Roman"/>
          <w:i/>
          <w:color w:val="000000" w:themeColor="text1"/>
          <w:sz w:val="24"/>
          <w:szCs w:val="24"/>
        </w:rPr>
        <w:t xml:space="preserve"> В. Л.</w:t>
      </w:r>
      <w:r w:rsidRPr="00BA5785">
        <w:rPr>
          <w:rFonts w:ascii="Times New Roman" w:hAnsi="Times New Roman"/>
          <w:color w:val="000000" w:themeColor="text1"/>
          <w:sz w:val="24"/>
          <w:szCs w:val="24"/>
        </w:rPr>
        <w:t xml:space="preserve"> Высшее образование в России: тенденции и перспективы развития // Биологический вестник МДПУ. 2015. № 1. С. 81-85</w:t>
      </w:r>
    </w:p>
    <w:p w14:paraId="03D0B2E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Краснова Г. А. </w:t>
      </w:r>
      <w:r w:rsidRPr="00BA5785">
        <w:rPr>
          <w:rFonts w:ascii="Times New Roman" w:hAnsi="Times New Roman"/>
          <w:color w:val="000000" w:themeColor="text1"/>
          <w:sz w:val="24"/>
          <w:szCs w:val="24"/>
        </w:rPr>
        <w:t>Межгосударственные образовательные пространства ЕС и СНГ /</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Г. А. Краснова, Е. А. Полушкина</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Вестник РУДН. Серия: Информатизация образования. 2015. №4. С. 94-114</w:t>
      </w:r>
    </w:p>
    <w:p w14:paraId="786AEB6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4" w:name="_Hlk8954742"/>
      <w:proofErr w:type="spellStart"/>
      <w:r w:rsidRPr="00BA5785">
        <w:rPr>
          <w:rFonts w:ascii="Times New Roman" w:hAnsi="Times New Roman"/>
          <w:i/>
          <w:color w:val="000000" w:themeColor="text1"/>
          <w:sz w:val="24"/>
          <w:szCs w:val="24"/>
        </w:rPr>
        <w:t>Крутий</w:t>
      </w:r>
      <w:proofErr w:type="spellEnd"/>
      <w:r w:rsidRPr="00BA5785">
        <w:rPr>
          <w:rFonts w:ascii="Times New Roman" w:hAnsi="Times New Roman"/>
          <w:i/>
          <w:color w:val="000000" w:themeColor="text1"/>
          <w:sz w:val="24"/>
          <w:szCs w:val="24"/>
        </w:rPr>
        <w:t xml:space="preserve"> И. А. </w:t>
      </w:r>
      <w:r w:rsidRPr="00BA5785">
        <w:rPr>
          <w:rFonts w:ascii="Times New Roman" w:hAnsi="Times New Roman"/>
          <w:color w:val="000000" w:themeColor="text1"/>
          <w:sz w:val="24"/>
          <w:szCs w:val="24"/>
        </w:rPr>
        <w:t>Человеческий капитал: эволюция представлений /</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xml:space="preserve">И. А. </w:t>
      </w:r>
      <w:proofErr w:type="spellStart"/>
      <w:r w:rsidRPr="00BA5785">
        <w:rPr>
          <w:rFonts w:ascii="Times New Roman" w:hAnsi="Times New Roman"/>
          <w:color w:val="000000" w:themeColor="text1"/>
          <w:sz w:val="24"/>
          <w:szCs w:val="24"/>
        </w:rPr>
        <w:t>Крутий</w:t>
      </w:r>
      <w:proofErr w:type="spellEnd"/>
      <w:r w:rsidRPr="00BA5785">
        <w:rPr>
          <w:rFonts w:ascii="Times New Roman" w:hAnsi="Times New Roman"/>
          <w:color w:val="000000" w:themeColor="text1"/>
          <w:sz w:val="24"/>
          <w:szCs w:val="24"/>
        </w:rPr>
        <w:t>, О. В.  Красина</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Социологические исследования. 2007. № 8. С. 120-128.</w:t>
      </w:r>
    </w:p>
    <w:bookmarkEnd w:id="74"/>
    <w:p w14:paraId="38D5B8D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Кузнецова Т. И.</w:t>
      </w:r>
      <w:r w:rsidRPr="00BA5785">
        <w:rPr>
          <w:rFonts w:ascii="Times New Roman" w:hAnsi="Times New Roman"/>
          <w:color w:val="000000" w:themeColor="text1"/>
          <w:sz w:val="24"/>
          <w:szCs w:val="24"/>
        </w:rPr>
        <w:t xml:space="preserve"> Принципы Болонской декларации и проблемы аккредитации российских вузов / Т. И. Кузнецова, И. А. Кузнецов</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Вестник Университета Российской Академии Образования. 2013. № 3. С.42-46</w:t>
      </w:r>
    </w:p>
    <w:p w14:paraId="7A20011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Куприянов Р. В.</w:t>
      </w:r>
      <w:r w:rsidRPr="00BA5785">
        <w:rPr>
          <w:rFonts w:ascii="Times New Roman" w:hAnsi="Times New Roman"/>
          <w:color w:val="000000" w:themeColor="text1"/>
          <w:sz w:val="24"/>
          <w:szCs w:val="24"/>
        </w:rPr>
        <w:t xml:space="preserve"> Результаты и проблемы реализации Болонского соглашения в российской системе высшего профессионального образования // Вестник КТУ. 2014. № 17. С. 284-287</w:t>
      </w:r>
    </w:p>
    <w:p w14:paraId="38D5CC8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Курбатова Л. Н.</w:t>
      </w:r>
      <w:r w:rsidRPr="00BA5785">
        <w:rPr>
          <w:rFonts w:ascii="Times New Roman" w:hAnsi="Times New Roman"/>
          <w:color w:val="000000" w:themeColor="text1"/>
          <w:sz w:val="24"/>
          <w:szCs w:val="24"/>
        </w:rPr>
        <w:t xml:space="preserve"> Российское высшее образование сквозь призму Болонского договора. // Формирование гуманитарной среды в ВУЗе: инновационные образовательные технологии. Компетентный подход. 2015. № 1. С. 82-86.</w:t>
      </w:r>
    </w:p>
    <w:p w14:paraId="7D1451D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Лазар М. Г.</w:t>
      </w:r>
      <w:r w:rsidRPr="00BA5785">
        <w:rPr>
          <w:rFonts w:ascii="Times New Roman" w:hAnsi="Times New Roman"/>
          <w:color w:val="000000" w:themeColor="text1"/>
          <w:sz w:val="24"/>
          <w:szCs w:val="24"/>
        </w:rPr>
        <w:t xml:space="preserve"> Вхождение России в Болонский процесс: мечты и реальность // Ученые записки РГГМУ. 2009. № 9. С. 190-203.</w:t>
      </w:r>
    </w:p>
    <w:p w14:paraId="0F94E6E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5" w:name="_Hlk9029968"/>
      <w:r w:rsidRPr="00BA5785">
        <w:rPr>
          <w:rFonts w:ascii="Times New Roman" w:hAnsi="Times New Roman"/>
          <w:i/>
          <w:color w:val="000000" w:themeColor="text1"/>
          <w:sz w:val="24"/>
          <w:szCs w:val="24"/>
        </w:rPr>
        <w:t>Лазар М. Г.</w:t>
      </w:r>
      <w:r w:rsidRPr="00BA5785">
        <w:rPr>
          <w:rFonts w:ascii="Times New Roman" w:hAnsi="Times New Roman"/>
          <w:color w:val="000000" w:themeColor="text1"/>
          <w:sz w:val="24"/>
          <w:szCs w:val="24"/>
        </w:rPr>
        <w:t xml:space="preserve"> Некоторые итоги реформы высшего образования России в рамках Болонского процесса // Труды экономического и социально-гуманитарного факультета РГГМУ. 2014. С. 81-87</w:t>
      </w:r>
    </w:p>
    <w:bookmarkEnd w:id="75"/>
    <w:p w14:paraId="5E69C85C" w14:textId="6B6617B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Лазар М.</w:t>
      </w:r>
      <w:r w:rsidR="00FF5B04" w:rsidRPr="00BA5785">
        <w:rPr>
          <w:rFonts w:ascii="Times New Roman" w:hAnsi="Times New Roman"/>
          <w:i/>
          <w:color w:val="000000" w:themeColor="text1"/>
          <w:sz w:val="24"/>
          <w:szCs w:val="24"/>
        </w:rPr>
        <w:t xml:space="preserve"> </w:t>
      </w:r>
      <w:r w:rsidRPr="00BA5785">
        <w:rPr>
          <w:rFonts w:ascii="Times New Roman" w:hAnsi="Times New Roman"/>
          <w:i/>
          <w:color w:val="000000" w:themeColor="text1"/>
          <w:sz w:val="24"/>
          <w:szCs w:val="24"/>
        </w:rPr>
        <w:t>Г.</w:t>
      </w:r>
      <w:r w:rsidRPr="00BA5785">
        <w:rPr>
          <w:rFonts w:ascii="Times New Roman" w:hAnsi="Times New Roman"/>
          <w:color w:val="000000" w:themeColor="text1"/>
          <w:sz w:val="24"/>
          <w:szCs w:val="24"/>
        </w:rPr>
        <w:t xml:space="preserve"> Реформа высшего образования России – итога и последствия глазами социологии // Ученые записки РГГУ. 2016. № 44. С. 237-246</w:t>
      </w:r>
    </w:p>
    <w:p w14:paraId="1B3858FA" w14:textId="2AE9EE42"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6" w:name="_Hlk8954362"/>
      <w:r w:rsidRPr="00BA5785">
        <w:rPr>
          <w:rFonts w:ascii="Times New Roman" w:hAnsi="Times New Roman"/>
          <w:i/>
          <w:color w:val="000000" w:themeColor="text1"/>
          <w:sz w:val="24"/>
          <w:szCs w:val="24"/>
        </w:rPr>
        <w:t>Ларионова М.</w:t>
      </w:r>
      <w:r w:rsidR="00FF5B04" w:rsidRPr="00BA5785">
        <w:rPr>
          <w:rFonts w:ascii="Times New Roman" w:hAnsi="Times New Roman"/>
          <w:i/>
          <w:color w:val="000000" w:themeColor="text1"/>
          <w:sz w:val="24"/>
          <w:szCs w:val="24"/>
        </w:rPr>
        <w:t xml:space="preserve"> </w:t>
      </w:r>
      <w:r w:rsidRPr="00BA5785">
        <w:rPr>
          <w:rFonts w:ascii="Times New Roman" w:hAnsi="Times New Roman"/>
          <w:i/>
          <w:color w:val="000000" w:themeColor="text1"/>
          <w:sz w:val="24"/>
          <w:szCs w:val="24"/>
        </w:rPr>
        <w:t xml:space="preserve">В. </w:t>
      </w:r>
      <w:r w:rsidRPr="00BA5785">
        <w:rPr>
          <w:rFonts w:ascii="Times New Roman" w:hAnsi="Times New Roman"/>
          <w:color w:val="000000" w:themeColor="text1"/>
          <w:sz w:val="24"/>
          <w:szCs w:val="24"/>
        </w:rPr>
        <w:t>Управление интеграционными процессами. Взаимодействие межгосударственных и наднациональных институтов в Европейском Союзе // Вестник МГУ. № 5. 2003. С. 28-32</w:t>
      </w:r>
    </w:p>
    <w:bookmarkEnd w:id="76"/>
    <w:p w14:paraId="5BBA235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Лебедева М. М</w:t>
      </w:r>
      <w:r w:rsidRPr="00BA5785">
        <w:rPr>
          <w:rFonts w:ascii="Times New Roman" w:hAnsi="Times New Roman"/>
          <w:color w:val="000000" w:themeColor="text1"/>
          <w:sz w:val="24"/>
          <w:szCs w:val="24"/>
        </w:rPr>
        <w:t xml:space="preserve">. Введение / М.М. Лебедева // Болонский процесс: проблемы и перспективы. М.: </w:t>
      </w:r>
      <w:proofErr w:type="spellStart"/>
      <w:r w:rsidRPr="00BA5785">
        <w:rPr>
          <w:rFonts w:ascii="Times New Roman" w:hAnsi="Times New Roman"/>
          <w:color w:val="000000" w:themeColor="text1"/>
          <w:sz w:val="24"/>
          <w:szCs w:val="24"/>
        </w:rPr>
        <w:t>Оргсервис</w:t>
      </w:r>
      <w:proofErr w:type="spellEnd"/>
      <w:r w:rsidRPr="00BA5785">
        <w:rPr>
          <w:rFonts w:ascii="Times New Roman" w:hAnsi="Times New Roman"/>
          <w:color w:val="000000" w:themeColor="text1"/>
          <w:sz w:val="24"/>
          <w:szCs w:val="24"/>
        </w:rPr>
        <w:t>, 2006. С. 3-11</w:t>
      </w:r>
    </w:p>
    <w:p w14:paraId="0EEACD7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Лебедева М. М.</w:t>
      </w:r>
      <w:r w:rsidRPr="00BA5785">
        <w:rPr>
          <w:rFonts w:ascii="Times New Roman" w:hAnsi="Times New Roman"/>
          <w:color w:val="000000" w:themeColor="text1"/>
          <w:sz w:val="24"/>
          <w:szCs w:val="24"/>
        </w:rPr>
        <w:t xml:space="preserve"> Европейская интеграция в области высшего образования: потенциал сотрудничества университетов России и Латвии // Журнал «</w:t>
      </w:r>
      <w:proofErr w:type="spellStart"/>
      <w:r w:rsidRPr="00BA5785">
        <w:rPr>
          <w:rFonts w:ascii="Times New Roman" w:hAnsi="Times New Roman"/>
          <w:color w:val="000000" w:themeColor="text1"/>
          <w:sz w:val="24"/>
          <w:szCs w:val="24"/>
        </w:rPr>
        <w:t>Рэлга</w:t>
      </w:r>
      <w:proofErr w:type="spellEnd"/>
      <w:r w:rsidRPr="00BA5785">
        <w:rPr>
          <w:rFonts w:ascii="Times New Roman" w:hAnsi="Times New Roman"/>
          <w:color w:val="000000" w:themeColor="text1"/>
          <w:sz w:val="24"/>
          <w:szCs w:val="24"/>
        </w:rPr>
        <w:t xml:space="preserve">». 2005. №9. </w:t>
      </w:r>
      <w:r w:rsidRPr="00BA5785">
        <w:rPr>
          <w:rFonts w:ascii="Times New Roman" w:hAnsi="Times New Roman"/>
          <w:color w:val="000000" w:themeColor="text1"/>
          <w:sz w:val="24"/>
          <w:szCs w:val="24"/>
          <w:lang w:val="en-US"/>
        </w:rPr>
        <w:t>C</w:t>
      </w:r>
      <w:r w:rsidRPr="00BA5785">
        <w:rPr>
          <w:rFonts w:ascii="Times New Roman" w:hAnsi="Times New Roman"/>
          <w:color w:val="000000" w:themeColor="text1"/>
          <w:sz w:val="24"/>
          <w:szCs w:val="24"/>
        </w:rPr>
        <w:t>. 10-18</w:t>
      </w:r>
    </w:p>
    <w:p w14:paraId="60D9610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7" w:name="_Hlk8954333"/>
      <w:r w:rsidRPr="00BA5785">
        <w:rPr>
          <w:rFonts w:ascii="Times New Roman" w:hAnsi="Times New Roman"/>
          <w:i/>
          <w:color w:val="000000" w:themeColor="text1"/>
          <w:sz w:val="24"/>
          <w:szCs w:val="24"/>
        </w:rPr>
        <w:lastRenderedPageBreak/>
        <w:t>Лебедева М. М.</w:t>
      </w:r>
      <w:r w:rsidRPr="00BA5785">
        <w:rPr>
          <w:rFonts w:ascii="Times New Roman" w:hAnsi="Times New Roman"/>
          <w:color w:val="000000" w:themeColor="text1"/>
          <w:sz w:val="24"/>
          <w:szCs w:val="24"/>
        </w:rPr>
        <w:t xml:space="preserve"> Международно-политические процессы интеграции образования // INTEGRATION OF EDUCATION. 2017, </w:t>
      </w:r>
      <w:proofErr w:type="spellStart"/>
      <w:r w:rsidRPr="00BA5785">
        <w:rPr>
          <w:rFonts w:ascii="Times New Roman" w:hAnsi="Times New Roman"/>
          <w:color w:val="000000" w:themeColor="text1"/>
          <w:sz w:val="24"/>
          <w:szCs w:val="24"/>
        </w:rPr>
        <w:t>Vol</w:t>
      </w:r>
      <w:r w:rsidRPr="00BA5785">
        <w:rPr>
          <w:rFonts w:ascii="Times New Roman" w:hAnsi="Times New Roman"/>
          <w:color w:val="000000" w:themeColor="text1"/>
          <w:sz w:val="24"/>
          <w:szCs w:val="24"/>
          <w:lang w:val="en-US"/>
        </w:rPr>
        <w:t>ume</w:t>
      </w:r>
      <w:proofErr w:type="spellEnd"/>
      <w:r w:rsidRPr="00BA5785">
        <w:rPr>
          <w:rFonts w:ascii="Times New Roman" w:hAnsi="Times New Roman"/>
          <w:color w:val="000000" w:themeColor="text1"/>
          <w:sz w:val="24"/>
          <w:szCs w:val="24"/>
        </w:rPr>
        <w:t xml:space="preserve"> 21, </w:t>
      </w:r>
      <w:r w:rsidRPr="00BA5785">
        <w:rPr>
          <w:rFonts w:ascii="Times New Roman" w:hAnsi="Times New Roman"/>
          <w:color w:val="000000" w:themeColor="text1"/>
          <w:sz w:val="24"/>
          <w:szCs w:val="24"/>
          <w:lang w:val="en-US"/>
        </w:rPr>
        <w:t>No</w:t>
      </w:r>
      <w:r w:rsidRPr="00BA5785">
        <w:rPr>
          <w:rFonts w:ascii="Times New Roman" w:hAnsi="Times New Roman"/>
          <w:color w:val="000000" w:themeColor="text1"/>
          <w:sz w:val="24"/>
          <w:szCs w:val="24"/>
        </w:rPr>
        <w:t xml:space="preserve"> 3. </w:t>
      </w:r>
      <w:r w:rsidRPr="00BA5785">
        <w:rPr>
          <w:rFonts w:ascii="Times New Roman" w:hAnsi="Times New Roman"/>
          <w:color w:val="000000" w:themeColor="text1"/>
          <w:sz w:val="24"/>
          <w:szCs w:val="24"/>
          <w:lang w:val="en-US"/>
        </w:rPr>
        <w:t>P</w:t>
      </w:r>
      <w:r w:rsidRPr="00BA5785">
        <w:rPr>
          <w:rFonts w:ascii="Times New Roman" w:hAnsi="Times New Roman"/>
          <w:color w:val="000000" w:themeColor="text1"/>
          <w:sz w:val="24"/>
          <w:szCs w:val="24"/>
        </w:rPr>
        <w:t>. 388-404</w:t>
      </w:r>
    </w:p>
    <w:bookmarkEnd w:id="77"/>
    <w:p w14:paraId="0E6BA9E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Лемпинен</w:t>
      </w:r>
      <w:proofErr w:type="spellEnd"/>
      <w:r w:rsidRPr="00BA5785">
        <w:rPr>
          <w:rFonts w:ascii="Times New Roman" w:hAnsi="Times New Roman"/>
          <w:i/>
          <w:color w:val="000000" w:themeColor="text1"/>
          <w:sz w:val="24"/>
          <w:szCs w:val="24"/>
        </w:rPr>
        <w:t xml:space="preserve"> П.</w:t>
      </w:r>
      <w:r w:rsidRPr="00BA5785">
        <w:rPr>
          <w:rFonts w:ascii="Times New Roman" w:hAnsi="Times New Roman"/>
          <w:color w:val="000000" w:themeColor="text1"/>
          <w:sz w:val="24"/>
          <w:szCs w:val="24"/>
        </w:rPr>
        <w:t xml:space="preserve"> Европа модернизирует профессионально образование // Профессиональное образование. Столица. № 11, 2011. С. 15-16.  </w:t>
      </w:r>
    </w:p>
    <w:p w14:paraId="5362A9E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Лескина Н. В.</w:t>
      </w:r>
      <w:r w:rsidRPr="00BA5785">
        <w:rPr>
          <w:rFonts w:ascii="Times New Roman" w:hAnsi="Times New Roman"/>
          <w:color w:val="000000" w:themeColor="text1"/>
          <w:sz w:val="24"/>
          <w:szCs w:val="24"/>
        </w:rPr>
        <w:t xml:space="preserve"> Эволюция внешнего измерения европейского высшего образования // </w:t>
      </w:r>
      <w:proofErr w:type="spellStart"/>
      <w:r w:rsidRPr="00BA5785">
        <w:rPr>
          <w:rFonts w:ascii="Times New Roman" w:hAnsi="Times New Roman"/>
          <w:color w:val="000000" w:themeColor="text1"/>
          <w:sz w:val="24"/>
          <w:szCs w:val="24"/>
        </w:rPr>
        <w:t>Вестн</w:t>
      </w:r>
      <w:proofErr w:type="spellEnd"/>
      <w:r w:rsidRPr="00BA5785">
        <w:rPr>
          <w:rFonts w:ascii="Times New Roman" w:hAnsi="Times New Roman"/>
          <w:color w:val="000000" w:themeColor="text1"/>
          <w:sz w:val="24"/>
          <w:szCs w:val="24"/>
        </w:rPr>
        <w:t>. Сев. (</w:t>
      </w:r>
      <w:proofErr w:type="spellStart"/>
      <w:r w:rsidRPr="00BA5785">
        <w:rPr>
          <w:rFonts w:ascii="Times New Roman" w:hAnsi="Times New Roman"/>
          <w:color w:val="000000" w:themeColor="text1"/>
          <w:sz w:val="24"/>
          <w:szCs w:val="24"/>
        </w:rPr>
        <w:t>Арктич</w:t>
      </w:r>
      <w:proofErr w:type="spellEnd"/>
      <w:r w:rsidRPr="00BA5785">
        <w:rPr>
          <w:rFonts w:ascii="Times New Roman" w:hAnsi="Times New Roman"/>
          <w:color w:val="000000" w:themeColor="text1"/>
          <w:sz w:val="24"/>
          <w:szCs w:val="24"/>
        </w:rPr>
        <w:t xml:space="preserve">.) </w:t>
      </w:r>
      <w:proofErr w:type="spellStart"/>
      <w:r w:rsidRPr="00BA5785">
        <w:rPr>
          <w:rFonts w:ascii="Times New Roman" w:hAnsi="Times New Roman"/>
          <w:color w:val="000000" w:themeColor="text1"/>
          <w:sz w:val="24"/>
          <w:szCs w:val="24"/>
        </w:rPr>
        <w:t>федер</w:t>
      </w:r>
      <w:proofErr w:type="spellEnd"/>
      <w:r w:rsidRPr="00BA5785">
        <w:rPr>
          <w:rFonts w:ascii="Times New Roman" w:hAnsi="Times New Roman"/>
          <w:color w:val="000000" w:themeColor="text1"/>
          <w:sz w:val="24"/>
          <w:szCs w:val="24"/>
        </w:rPr>
        <w:t xml:space="preserve">. ун-та. Сер.: </w:t>
      </w:r>
      <w:proofErr w:type="spellStart"/>
      <w:r w:rsidRPr="00BA5785">
        <w:rPr>
          <w:rFonts w:ascii="Times New Roman" w:hAnsi="Times New Roman"/>
          <w:color w:val="000000" w:themeColor="text1"/>
          <w:sz w:val="24"/>
          <w:szCs w:val="24"/>
        </w:rPr>
        <w:t>Гуманит</w:t>
      </w:r>
      <w:proofErr w:type="spellEnd"/>
      <w:proofErr w:type="gramStart"/>
      <w:r w:rsidRPr="00BA5785">
        <w:rPr>
          <w:rFonts w:ascii="Times New Roman" w:hAnsi="Times New Roman"/>
          <w:color w:val="000000" w:themeColor="text1"/>
          <w:sz w:val="24"/>
          <w:szCs w:val="24"/>
        </w:rPr>
        <w:t>.</w:t>
      </w:r>
      <w:proofErr w:type="gramEnd"/>
      <w:r w:rsidRPr="00BA5785">
        <w:rPr>
          <w:rFonts w:ascii="Times New Roman" w:hAnsi="Times New Roman"/>
          <w:color w:val="000000" w:themeColor="text1"/>
          <w:sz w:val="24"/>
          <w:szCs w:val="24"/>
        </w:rPr>
        <w:t xml:space="preserve"> и соц. науки. № 3. 2017. </w:t>
      </w:r>
      <w:r w:rsidRPr="00BA5785">
        <w:rPr>
          <w:rFonts w:ascii="Times New Roman" w:eastAsia="TimesNewRomanPSMT" w:hAnsi="Times New Roman"/>
          <w:color w:val="000000" w:themeColor="text1"/>
          <w:sz w:val="24"/>
          <w:szCs w:val="24"/>
        </w:rPr>
        <w:t>С.6-10</w:t>
      </w:r>
    </w:p>
    <w:p w14:paraId="0B1D2E0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Лукичев Г.А</w:t>
      </w:r>
      <w:r w:rsidRPr="00BA5785">
        <w:rPr>
          <w:rFonts w:ascii="Times New Roman" w:hAnsi="Times New Roman"/>
          <w:color w:val="000000" w:themeColor="text1"/>
          <w:sz w:val="24"/>
          <w:szCs w:val="24"/>
        </w:rPr>
        <w:t>. Образование стран Европейского союза устремлено в будущее // Вопросы образования. №4. 2004. С. 168-178</w:t>
      </w:r>
    </w:p>
    <w:p w14:paraId="797CA3D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Лукша О. П.</w:t>
      </w:r>
      <w:r w:rsidRPr="00BA5785">
        <w:rPr>
          <w:rFonts w:ascii="Times New Roman" w:hAnsi="Times New Roman"/>
          <w:color w:val="000000" w:themeColor="text1"/>
          <w:sz w:val="24"/>
          <w:szCs w:val="24"/>
        </w:rPr>
        <w:t xml:space="preserve"> Инфраструктура поддержки проектов международного научно-технического сотрудничества России и ЕС: состояние и перспективы / О.П. Лукша, Г.Б. </w:t>
      </w:r>
      <w:proofErr w:type="spellStart"/>
      <w:r w:rsidRPr="00BA5785">
        <w:rPr>
          <w:rFonts w:ascii="Times New Roman" w:hAnsi="Times New Roman"/>
          <w:color w:val="000000" w:themeColor="text1"/>
          <w:sz w:val="24"/>
          <w:szCs w:val="24"/>
        </w:rPr>
        <w:t>Пильнов</w:t>
      </w:r>
      <w:proofErr w:type="spellEnd"/>
      <w:r w:rsidRPr="00BA5785">
        <w:rPr>
          <w:rFonts w:ascii="Times New Roman" w:hAnsi="Times New Roman"/>
          <w:color w:val="000000" w:themeColor="text1"/>
          <w:sz w:val="24"/>
          <w:szCs w:val="24"/>
        </w:rPr>
        <w:t>, А.Э. Яновский</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xml:space="preserve">// Инновации. 2013. №4 (174). С. 79-86 </w:t>
      </w:r>
    </w:p>
    <w:p w14:paraId="3DA5E69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Лукша О. П. </w:t>
      </w:r>
      <w:r w:rsidRPr="00BA5785">
        <w:rPr>
          <w:rFonts w:ascii="Times New Roman" w:hAnsi="Times New Roman"/>
          <w:color w:val="000000" w:themeColor="text1"/>
          <w:sz w:val="24"/>
          <w:szCs w:val="24"/>
        </w:rPr>
        <w:t xml:space="preserve">Развитие многостороннего сотрудничества РФ со странами ЕС в сфере исследований и инноваций: новые тенденции и перспективы / О.П. Лукша, Г.Б. </w:t>
      </w:r>
      <w:proofErr w:type="spellStart"/>
      <w:r w:rsidRPr="00BA5785">
        <w:rPr>
          <w:rFonts w:ascii="Times New Roman" w:hAnsi="Times New Roman"/>
          <w:color w:val="000000" w:themeColor="text1"/>
          <w:sz w:val="24"/>
          <w:szCs w:val="24"/>
        </w:rPr>
        <w:t>Пильнов</w:t>
      </w:r>
      <w:proofErr w:type="spellEnd"/>
      <w:r w:rsidRPr="00BA5785">
        <w:rPr>
          <w:rFonts w:ascii="Times New Roman" w:hAnsi="Times New Roman"/>
          <w:color w:val="000000" w:themeColor="text1"/>
          <w:sz w:val="24"/>
          <w:szCs w:val="24"/>
        </w:rPr>
        <w:t>, А.Э. Яновский</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Инновации. 2012. №10 (168). С. 328-340</w:t>
      </w:r>
    </w:p>
    <w:p w14:paraId="208B078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lang w:eastAsia="ru-RU"/>
        </w:rPr>
        <w:t>Мадеев</w:t>
      </w:r>
      <w:proofErr w:type="spellEnd"/>
      <w:r w:rsidRPr="00BA5785">
        <w:rPr>
          <w:rFonts w:ascii="Times New Roman" w:hAnsi="Times New Roman"/>
          <w:i/>
          <w:color w:val="000000" w:themeColor="text1"/>
          <w:sz w:val="24"/>
          <w:szCs w:val="24"/>
          <w:lang w:eastAsia="ru-RU"/>
        </w:rPr>
        <w:t xml:space="preserve"> С. М</w:t>
      </w:r>
      <w:r w:rsidRPr="00BA5785">
        <w:rPr>
          <w:rFonts w:ascii="Times New Roman" w:hAnsi="Times New Roman"/>
          <w:color w:val="000000" w:themeColor="text1"/>
          <w:sz w:val="24"/>
          <w:szCs w:val="24"/>
          <w:lang w:eastAsia="ru-RU"/>
        </w:rPr>
        <w:t>. Категориальный анализ понятия «Образовательное пространство» как воспроизводственного фактора человеческого капитала // Экономика образования. 2014. №1. С. 124-130</w:t>
      </w:r>
    </w:p>
    <w:p w14:paraId="10AD222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Макарова И. В.</w:t>
      </w:r>
      <w:r w:rsidRPr="00BA5785">
        <w:rPr>
          <w:rFonts w:ascii="Times New Roman" w:hAnsi="Times New Roman"/>
          <w:color w:val="000000" w:themeColor="text1"/>
          <w:sz w:val="24"/>
          <w:szCs w:val="24"/>
        </w:rPr>
        <w:t> Особенности развития высшего образования в России в рамках Болонского процесса // Вопросы образования: история, теория, практика. 2016. С. 24-28</w:t>
      </w:r>
    </w:p>
    <w:p w14:paraId="5D0531E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Максимова К. А. </w:t>
      </w:r>
      <w:r w:rsidRPr="00BA5785">
        <w:rPr>
          <w:rFonts w:ascii="Times New Roman" w:hAnsi="Times New Roman"/>
          <w:color w:val="000000" w:themeColor="text1"/>
          <w:sz w:val="24"/>
          <w:szCs w:val="24"/>
        </w:rPr>
        <w:t xml:space="preserve">Тенденции развития науки и образования России в контексте всемирной глобализации / К. А. Максимова, В.А. Морозкина, М.И. </w:t>
      </w:r>
      <w:proofErr w:type="spellStart"/>
      <w:r w:rsidRPr="00BA5785">
        <w:rPr>
          <w:rFonts w:ascii="Times New Roman" w:hAnsi="Times New Roman"/>
          <w:color w:val="000000" w:themeColor="text1"/>
          <w:sz w:val="24"/>
          <w:szCs w:val="24"/>
        </w:rPr>
        <w:t>Колдина</w:t>
      </w:r>
      <w:proofErr w:type="spellEnd"/>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Проблемы современного педагогического образования. 2018. № 59-1. С. 224-231</w:t>
      </w:r>
    </w:p>
    <w:p w14:paraId="2B573F2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Малышева В. А</w:t>
      </w:r>
      <w:r w:rsidRPr="00BA5785">
        <w:rPr>
          <w:rFonts w:ascii="Times New Roman" w:hAnsi="Times New Roman"/>
          <w:color w:val="000000" w:themeColor="text1"/>
          <w:sz w:val="24"/>
          <w:szCs w:val="24"/>
        </w:rPr>
        <w:t xml:space="preserve">. Анализ системы оценки квалификации выпускников учреждений профессионального образования (с учетом зарубежного и российского опыта) // Научные исследования в образовании. 2007. №6. С. 1-12. </w:t>
      </w:r>
    </w:p>
    <w:p w14:paraId="4D1FBBA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Маргарян</w:t>
      </w:r>
      <w:proofErr w:type="spellEnd"/>
      <w:r w:rsidRPr="00BA5785">
        <w:rPr>
          <w:rFonts w:ascii="Times New Roman" w:hAnsi="Times New Roman"/>
          <w:i/>
          <w:color w:val="000000" w:themeColor="text1"/>
          <w:sz w:val="24"/>
          <w:szCs w:val="24"/>
        </w:rPr>
        <w:t xml:space="preserve"> Т. Д. </w:t>
      </w:r>
      <w:r w:rsidRPr="00BA5785">
        <w:rPr>
          <w:rFonts w:ascii="Times New Roman" w:hAnsi="Times New Roman"/>
          <w:color w:val="000000" w:themeColor="text1"/>
          <w:sz w:val="24"/>
          <w:szCs w:val="24"/>
        </w:rPr>
        <w:t xml:space="preserve">Болонский процесс в России: проблемы и перспективы / Т. Д. </w:t>
      </w:r>
      <w:proofErr w:type="spellStart"/>
      <w:r w:rsidRPr="00BA5785">
        <w:rPr>
          <w:rFonts w:ascii="Times New Roman" w:hAnsi="Times New Roman"/>
          <w:color w:val="000000" w:themeColor="text1"/>
          <w:sz w:val="24"/>
          <w:szCs w:val="24"/>
        </w:rPr>
        <w:t>Маргарян</w:t>
      </w:r>
      <w:proofErr w:type="spellEnd"/>
      <w:r w:rsidRPr="00BA5785">
        <w:rPr>
          <w:rFonts w:ascii="Times New Roman" w:hAnsi="Times New Roman"/>
          <w:color w:val="000000" w:themeColor="text1"/>
          <w:sz w:val="24"/>
          <w:szCs w:val="24"/>
        </w:rPr>
        <w:t>, О. Д. Дикова //Гуманитарный вестник. 2013. № 5. С. 2-5</w:t>
      </w:r>
    </w:p>
    <w:p w14:paraId="556DC2E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Мельник В. В.</w:t>
      </w:r>
      <w:r w:rsidRPr="00BA5785">
        <w:rPr>
          <w:rFonts w:ascii="Times New Roman" w:hAnsi="Times New Roman"/>
          <w:color w:val="000000" w:themeColor="text1"/>
          <w:sz w:val="24"/>
          <w:szCs w:val="24"/>
        </w:rPr>
        <w:t xml:space="preserve"> Глобальные тенденции и особенности модернизации высшего профессионального образования в России // Университетское управление: практика и анализ. 2015. №5. С. 58-62.</w:t>
      </w:r>
    </w:p>
    <w:p w14:paraId="6EDA6F8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Механизм реализации Копенгагенского процесса и современные особенности развития европейской системы профессионального образования // Мир науки, культуры, образования. №4 (41), 2013. С. 166-168</w:t>
      </w:r>
    </w:p>
    <w:p w14:paraId="4CF591E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lastRenderedPageBreak/>
        <w:t xml:space="preserve">Митусова О. А. </w:t>
      </w:r>
      <w:r w:rsidRPr="00BA5785">
        <w:rPr>
          <w:rFonts w:ascii="Times New Roman" w:hAnsi="Times New Roman"/>
          <w:color w:val="000000" w:themeColor="text1"/>
          <w:sz w:val="24"/>
          <w:szCs w:val="24"/>
        </w:rPr>
        <w:t>Результаты болонских реформ в российском образовательном пространстве / О. А. Митусова, А. А. Климентов // Проблемы просвещение, истории и культуры. 2018. С. 383-395</w:t>
      </w:r>
    </w:p>
    <w:p w14:paraId="03EBB23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Михеева Т. Б.</w:t>
      </w:r>
      <w:r w:rsidRPr="00BA5785">
        <w:rPr>
          <w:rFonts w:ascii="Times New Roman" w:hAnsi="Times New Roman"/>
          <w:color w:val="000000" w:themeColor="text1"/>
          <w:sz w:val="24"/>
          <w:szCs w:val="24"/>
        </w:rPr>
        <w:t xml:space="preserve"> Образовательное пространство как феномен культуры и «Место» формирования личности // Учёные записки </w:t>
      </w:r>
      <w:proofErr w:type="spellStart"/>
      <w:r w:rsidRPr="00BA5785">
        <w:rPr>
          <w:rFonts w:ascii="Times New Roman" w:hAnsi="Times New Roman"/>
          <w:color w:val="000000" w:themeColor="text1"/>
          <w:sz w:val="24"/>
          <w:szCs w:val="24"/>
        </w:rPr>
        <w:t>ЗабГУ</w:t>
      </w:r>
      <w:proofErr w:type="spellEnd"/>
      <w:r w:rsidRPr="00BA5785">
        <w:rPr>
          <w:rFonts w:ascii="Times New Roman" w:hAnsi="Times New Roman"/>
          <w:color w:val="000000" w:themeColor="text1"/>
          <w:sz w:val="24"/>
          <w:szCs w:val="24"/>
        </w:rPr>
        <w:t>. Серия: Профессиональное образование, теория и методика обучения. 2017. №6. С.29-40</w:t>
      </w:r>
    </w:p>
    <w:p w14:paraId="042103F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eastAsia="ru-RU"/>
        </w:rPr>
        <w:t>Мурзина И.Я.</w:t>
      </w:r>
      <w:r w:rsidRPr="00BA5785">
        <w:rPr>
          <w:rFonts w:ascii="Times New Roman" w:hAnsi="Times New Roman"/>
          <w:color w:val="000000" w:themeColor="text1"/>
          <w:sz w:val="24"/>
          <w:szCs w:val="24"/>
          <w:lang w:eastAsia="ru-RU"/>
        </w:rPr>
        <w:t xml:space="preserve"> Региональное образовательное пространство и его составляющие // Образование и наука. 2008. №5. С. 54-60</w:t>
      </w:r>
    </w:p>
    <w:p w14:paraId="01A294C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Муромцева А. К.</w:t>
      </w:r>
      <w:r w:rsidRPr="00BA5785">
        <w:rPr>
          <w:rFonts w:ascii="Times New Roman" w:hAnsi="Times New Roman"/>
          <w:color w:val="000000" w:themeColor="text1"/>
          <w:sz w:val="24"/>
          <w:szCs w:val="24"/>
        </w:rPr>
        <w:t xml:space="preserve"> Болонский процесс: проблемы и последствия реализации в России // Актуальные вопросы экономики, менеджмента и финансов в современных условиях. 2015. С. 9-13</w:t>
      </w:r>
    </w:p>
    <w:p w14:paraId="5532023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Мустафина Д. И.</w:t>
      </w:r>
      <w:r w:rsidRPr="00BA5785">
        <w:rPr>
          <w:rFonts w:ascii="Times New Roman" w:hAnsi="Times New Roman"/>
          <w:color w:val="000000" w:themeColor="text1"/>
          <w:sz w:val="24"/>
          <w:szCs w:val="24"/>
        </w:rPr>
        <w:t xml:space="preserve"> Влияние Болонского процесса на изменение системы высшего образования России // Актуальные проблемы гуманитарных наук. 2016. С. 217-220</w:t>
      </w:r>
    </w:p>
    <w:p w14:paraId="7A8BB7B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Наводнов</w:t>
      </w:r>
      <w:proofErr w:type="spellEnd"/>
      <w:r w:rsidRPr="00BA5785">
        <w:rPr>
          <w:rFonts w:ascii="Times New Roman" w:hAnsi="Times New Roman"/>
          <w:i/>
          <w:color w:val="000000" w:themeColor="text1"/>
          <w:sz w:val="24"/>
          <w:szCs w:val="24"/>
        </w:rPr>
        <w:t xml:space="preserve"> В. Г. </w:t>
      </w:r>
      <w:r w:rsidRPr="00BA5785">
        <w:rPr>
          <w:rFonts w:ascii="Times New Roman" w:hAnsi="Times New Roman"/>
          <w:color w:val="000000" w:themeColor="text1"/>
          <w:sz w:val="24"/>
          <w:szCs w:val="24"/>
        </w:rPr>
        <w:t xml:space="preserve">Практика аккредитации в системе высшего образования в России / В. Г. </w:t>
      </w:r>
      <w:proofErr w:type="spellStart"/>
      <w:r w:rsidRPr="00BA5785">
        <w:rPr>
          <w:rFonts w:ascii="Times New Roman" w:hAnsi="Times New Roman"/>
          <w:color w:val="000000" w:themeColor="text1"/>
          <w:sz w:val="24"/>
          <w:szCs w:val="24"/>
        </w:rPr>
        <w:t>Наводнов</w:t>
      </w:r>
      <w:proofErr w:type="spellEnd"/>
      <w:r w:rsidRPr="00BA5785">
        <w:rPr>
          <w:rFonts w:ascii="Times New Roman" w:hAnsi="Times New Roman"/>
          <w:color w:val="000000" w:themeColor="text1"/>
          <w:sz w:val="24"/>
          <w:szCs w:val="24"/>
        </w:rPr>
        <w:t xml:space="preserve">, Г. Н. </w:t>
      </w:r>
      <w:proofErr w:type="spellStart"/>
      <w:r w:rsidRPr="00BA5785">
        <w:rPr>
          <w:rFonts w:ascii="Times New Roman" w:hAnsi="Times New Roman"/>
          <w:color w:val="000000" w:themeColor="text1"/>
          <w:sz w:val="24"/>
          <w:szCs w:val="24"/>
        </w:rPr>
        <w:t>Мотова</w:t>
      </w:r>
      <w:proofErr w:type="spellEnd"/>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Высшее образование в России. 2015. № 5. С. 112-20</w:t>
      </w:r>
    </w:p>
    <w:p w14:paraId="5D14EF6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Налетова</w:t>
      </w:r>
      <w:proofErr w:type="spellEnd"/>
      <w:r w:rsidRPr="00BA5785">
        <w:rPr>
          <w:rFonts w:ascii="Times New Roman" w:hAnsi="Times New Roman"/>
          <w:i/>
          <w:color w:val="000000" w:themeColor="text1"/>
          <w:sz w:val="24"/>
          <w:szCs w:val="24"/>
        </w:rPr>
        <w:t xml:space="preserve"> И. В</w:t>
      </w:r>
      <w:r w:rsidRPr="00BA5785">
        <w:rPr>
          <w:rFonts w:ascii="Times New Roman" w:hAnsi="Times New Roman"/>
          <w:color w:val="000000" w:themeColor="text1"/>
          <w:sz w:val="24"/>
          <w:szCs w:val="24"/>
        </w:rPr>
        <w:t>. Становление и развитие европейского образовательного пространства в рамках европейской культурной традиции // Известия ВУЗов. Поволжский регион. Гуманитарные науки. №1. 2007. С.52-58</w:t>
      </w:r>
    </w:p>
    <w:p w14:paraId="07322F1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Наринский</w:t>
      </w:r>
      <w:proofErr w:type="spellEnd"/>
      <w:r w:rsidRPr="00BA5785">
        <w:rPr>
          <w:rFonts w:ascii="Times New Roman" w:hAnsi="Times New Roman"/>
          <w:i/>
          <w:color w:val="000000" w:themeColor="text1"/>
          <w:sz w:val="24"/>
          <w:szCs w:val="24"/>
        </w:rPr>
        <w:t xml:space="preserve"> М. М</w:t>
      </w:r>
      <w:r w:rsidRPr="00BA5785">
        <w:rPr>
          <w:rFonts w:ascii="Times New Roman" w:hAnsi="Times New Roman"/>
          <w:color w:val="000000" w:themeColor="text1"/>
          <w:sz w:val="24"/>
          <w:szCs w:val="24"/>
        </w:rPr>
        <w:t xml:space="preserve">. Европейская культурная традиция / М. М. </w:t>
      </w:r>
      <w:proofErr w:type="spellStart"/>
      <w:r w:rsidRPr="00BA5785">
        <w:rPr>
          <w:rFonts w:ascii="Times New Roman" w:hAnsi="Times New Roman"/>
          <w:color w:val="000000" w:themeColor="text1"/>
          <w:sz w:val="24"/>
          <w:szCs w:val="24"/>
        </w:rPr>
        <w:t>Наринский</w:t>
      </w:r>
      <w:proofErr w:type="spellEnd"/>
      <w:r w:rsidRPr="00BA5785">
        <w:rPr>
          <w:rFonts w:ascii="Times New Roman" w:hAnsi="Times New Roman"/>
          <w:color w:val="000000" w:themeColor="text1"/>
          <w:sz w:val="24"/>
          <w:szCs w:val="24"/>
        </w:rPr>
        <w:t>, B. М. Карев // Культурология. ХХ век. СПб. 1998. С. 194-201</w:t>
      </w:r>
    </w:p>
    <w:p w14:paraId="2B45874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eastAsia="ru-RU"/>
        </w:rPr>
      </w:pPr>
      <w:proofErr w:type="spellStart"/>
      <w:r w:rsidRPr="00BA5785">
        <w:rPr>
          <w:rFonts w:ascii="Times New Roman" w:hAnsi="Times New Roman"/>
          <w:i/>
          <w:color w:val="000000" w:themeColor="text1"/>
          <w:sz w:val="24"/>
          <w:szCs w:val="24"/>
          <w:lang w:eastAsia="ru-RU"/>
        </w:rPr>
        <w:t>Насонкин</w:t>
      </w:r>
      <w:proofErr w:type="spellEnd"/>
      <w:r w:rsidRPr="00BA5785">
        <w:rPr>
          <w:rFonts w:ascii="Times New Roman" w:hAnsi="Times New Roman"/>
          <w:i/>
          <w:color w:val="000000" w:themeColor="text1"/>
          <w:sz w:val="24"/>
          <w:szCs w:val="24"/>
          <w:lang w:eastAsia="ru-RU"/>
        </w:rPr>
        <w:t xml:space="preserve"> В. В.</w:t>
      </w:r>
      <w:r w:rsidRPr="00BA5785">
        <w:rPr>
          <w:rFonts w:ascii="Times New Roman" w:hAnsi="Times New Roman"/>
          <w:color w:val="000000" w:themeColor="text1"/>
          <w:sz w:val="24"/>
          <w:szCs w:val="24"/>
          <w:lang w:eastAsia="ru-RU"/>
        </w:rPr>
        <w:t xml:space="preserve"> Проблема определения и реализации общеевропейской политики в сфере образования // Наука о человеке: гуманитарные исследования. 2014. №1 (15). С.17-20</w:t>
      </w:r>
    </w:p>
    <w:p w14:paraId="2563ADA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Неборский</w:t>
      </w:r>
      <w:proofErr w:type="spellEnd"/>
      <w:r w:rsidRPr="00BA5785">
        <w:rPr>
          <w:rFonts w:ascii="Times New Roman" w:hAnsi="Times New Roman"/>
          <w:i/>
          <w:color w:val="000000" w:themeColor="text1"/>
          <w:sz w:val="24"/>
          <w:szCs w:val="24"/>
        </w:rPr>
        <w:t xml:space="preserve"> Е. В</w:t>
      </w:r>
      <w:r w:rsidRPr="00BA5785">
        <w:rPr>
          <w:rFonts w:ascii="Times New Roman" w:hAnsi="Times New Roman"/>
          <w:color w:val="000000" w:themeColor="text1"/>
          <w:sz w:val="24"/>
          <w:szCs w:val="24"/>
        </w:rPr>
        <w:t>. Ценностно-смысловая парадигма образования и реализация идей Болонского процесса в практике высшего образования в России // Наука и образования сегодня. 2016. №10. С. 62-65.</w:t>
      </w:r>
    </w:p>
    <w:p w14:paraId="7C0980A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Николаев Д. В.</w:t>
      </w:r>
      <w:r w:rsidRPr="00BA5785">
        <w:rPr>
          <w:rFonts w:ascii="Times New Roman" w:hAnsi="Times New Roman"/>
          <w:color w:val="000000" w:themeColor="text1"/>
          <w:sz w:val="24"/>
          <w:szCs w:val="24"/>
        </w:rPr>
        <w:t xml:space="preserve"> Россия в Болонском процессе / Д. В. Николаев, Д. В. Суслова // Вопросы образования. 2010. № 1. С. 6-25.</w:t>
      </w:r>
    </w:p>
    <w:p w14:paraId="1398C40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Новые горизонты российско-европейского научно-технологического сотрудничества / М.В. Балашова [и др.]</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Перспективы науки, 2016. № 10 (85). С. 27-37</w:t>
      </w:r>
    </w:p>
    <w:p w14:paraId="66A63B0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Нуждина М.В.</w:t>
      </w:r>
      <w:r w:rsidRPr="00BA5785">
        <w:rPr>
          <w:rFonts w:ascii="Times New Roman" w:hAnsi="Times New Roman"/>
          <w:color w:val="000000" w:themeColor="text1"/>
          <w:sz w:val="24"/>
          <w:szCs w:val="24"/>
        </w:rPr>
        <w:t xml:space="preserve"> Болонский процесс и качество образования // Научный альманах. 2017. № 1-2 (27). С. 166-171</w:t>
      </w:r>
    </w:p>
    <w:p w14:paraId="1232811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lastRenderedPageBreak/>
        <w:t>О переводе нормативов государственного образовательного стандарта высшего профессионального образования в зачетные единицы (кредиты) / О. М. Карпенко [и др.] // Инновации в образовании. 2002. №6. С. 19-27</w:t>
      </w:r>
    </w:p>
    <w:p w14:paraId="368FF0A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Олейникова О.Н.</w:t>
      </w:r>
      <w:r w:rsidRPr="00BA5785">
        <w:rPr>
          <w:rFonts w:ascii="Times New Roman" w:hAnsi="Times New Roman"/>
          <w:color w:val="000000" w:themeColor="text1"/>
          <w:sz w:val="24"/>
          <w:szCs w:val="24"/>
        </w:rPr>
        <w:t xml:space="preserve"> Развитие интеграционных процессов в области профессионального образования и обучения – Копенгагенский процесс // Среднее профессиональное образование. № 9, 2007. С. 2-10</w:t>
      </w:r>
    </w:p>
    <w:p w14:paraId="4B101C9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Опыт реализации болонского процесса в университетах Германии / А. М. Боровкова [и др.] // Вестник МЭИ. 2013. № 4. С. 229-234</w:t>
      </w:r>
    </w:p>
    <w:p w14:paraId="4424E81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Пальчук</w:t>
      </w:r>
      <w:proofErr w:type="spellEnd"/>
      <w:r w:rsidRPr="00BA5785">
        <w:rPr>
          <w:rFonts w:ascii="Times New Roman" w:hAnsi="Times New Roman"/>
          <w:i/>
          <w:color w:val="000000" w:themeColor="text1"/>
          <w:sz w:val="24"/>
          <w:szCs w:val="24"/>
        </w:rPr>
        <w:t xml:space="preserve"> М. И</w:t>
      </w:r>
      <w:r w:rsidRPr="00BA5785">
        <w:rPr>
          <w:rFonts w:ascii="Times New Roman" w:hAnsi="Times New Roman"/>
          <w:color w:val="000000" w:themeColor="text1"/>
          <w:sz w:val="24"/>
          <w:szCs w:val="24"/>
        </w:rPr>
        <w:t xml:space="preserve">. Профессиональное образование – приоритет национальной политики развитых стран // Сибирский экономический вестник. 2017. С. 42-55. </w:t>
      </w:r>
    </w:p>
    <w:p w14:paraId="56E8155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Пафова</w:t>
      </w:r>
      <w:proofErr w:type="spellEnd"/>
      <w:r w:rsidRPr="00BA5785">
        <w:rPr>
          <w:rFonts w:ascii="Times New Roman" w:hAnsi="Times New Roman"/>
          <w:i/>
          <w:color w:val="000000" w:themeColor="text1"/>
          <w:sz w:val="24"/>
          <w:szCs w:val="24"/>
        </w:rPr>
        <w:t xml:space="preserve"> Ф. А</w:t>
      </w:r>
      <w:r w:rsidRPr="00BA5785">
        <w:rPr>
          <w:rFonts w:ascii="Times New Roman" w:hAnsi="Times New Roman"/>
          <w:color w:val="000000" w:themeColor="text1"/>
          <w:sz w:val="24"/>
          <w:szCs w:val="24"/>
        </w:rPr>
        <w:t>. Основные принципы Болонского соглашения и пути их реализации в современной системе высшего образования в России // Научное и образовательное пространство: перспективы развития. 2016. С. 125-131</w:t>
      </w:r>
    </w:p>
    <w:p w14:paraId="20878EC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Печерина О. В. </w:t>
      </w:r>
      <w:r w:rsidRPr="00BA5785">
        <w:rPr>
          <w:rFonts w:ascii="Times New Roman" w:hAnsi="Times New Roman"/>
          <w:color w:val="000000" w:themeColor="text1"/>
          <w:sz w:val="24"/>
          <w:szCs w:val="24"/>
        </w:rPr>
        <w:t>Подготовка бакалавров в европейских странах и России в рамках Болонского процесса / О.В. Печерина, Р.С. Жуков</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Современные наукоемкие технологии. 2017. № 4. С. 123-127</w:t>
      </w:r>
    </w:p>
    <w:p w14:paraId="0B7D893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Плаксий</w:t>
      </w:r>
      <w:proofErr w:type="spellEnd"/>
      <w:r w:rsidRPr="00BA5785">
        <w:rPr>
          <w:rFonts w:ascii="Times New Roman" w:hAnsi="Times New Roman"/>
          <w:i/>
          <w:color w:val="000000" w:themeColor="text1"/>
          <w:sz w:val="24"/>
          <w:szCs w:val="24"/>
        </w:rPr>
        <w:t xml:space="preserve"> С. И.</w:t>
      </w:r>
      <w:r w:rsidRPr="00BA5785">
        <w:rPr>
          <w:rFonts w:ascii="Times New Roman" w:hAnsi="Times New Roman"/>
          <w:color w:val="000000" w:themeColor="text1"/>
          <w:sz w:val="24"/>
          <w:szCs w:val="24"/>
        </w:rPr>
        <w:t xml:space="preserve"> Болонский процесс в России: плюсы и минусы. // Знание. Понимание. Умение. 2012. № 1. С 8-12.</w:t>
      </w:r>
    </w:p>
    <w:p w14:paraId="6A06C94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Полищук В. Н.</w:t>
      </w:r>
      <w:r w:rsidRPr="00BA5785">
        <w:rPr>
          <w:rFonts w:ascii="Times New Roman" w:hAnsi="Times New Roman"/>
          <w:color w:val="000000" w:themeColor="text1"/>
          <w:sz w:val="24"/>
          <w:szCs w:val="24"/>
        </w:rPr>
        <w:t xml:space="preserve"> Актуальные проблемы реформирования высшего образования в России // Высшее образование в России: история и современность. 2014. С. 19-28</w:t>
      </w:r>
    </w:p>
    <w:p w14:paraId="21651DD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Праздников Г. А.</w:t>
      </w:r>
      <w:r w:rsidRPr="00BA5785">
        <w:rPr>
          <w:rFonts w:ascii="Times New Roman" w:hAnsi="Times New Roman"/>
          <w:color w:val="000000" w:themeColor="text1"/>
          <w:sz w:val="24"/>
          <w:szCs w:val="24"/>
        </w:rPr>
        <w:t xml:space="preserve"> Болонский процесс в смысловом пространстве // Социологические исследования. 2005. № 10. С. 42-48</w:t>
      </w:r>
    </w:p>
    <w:p w14:paraId="3F3566B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Проблемы реализации Болонских соглашений в российской высшей школе / Л. Е. Егорова [и др.]// Наука и образование. 2014. № 2. С. 11-19</w:t>
      </w:r>
    </w:p>
    <w:p w14:paraId="7EB15BA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color w:val="000000" w:themeColor="text1"/>
          <w:sz w:val="24"/>
          <w:szCs w:val="24"/>
        </w:rPr>
        <w:t>Российское высшее образование (по материалам Национального доклада РФ) / [Ю. Д. Артамонова</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и др.]  // Высшее образование в России. 2015. № 8-9. С. 48-53</w:t>
      </w:r>
    </w:p>
    <w:p w14:paraId="75152CB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Русских Л. В.</w:t>
      </w:r>
      <w:r w:rsidRPr="00BA5785">
        <w:rPr>
          <w:rFonts w:ascii="Times New Roman" w:hAnsi="Times New Roman"/>
          <w:color w:val="000000" w:themeColor="text1"/>
          <w:sz w:val="24"/>
          <w:szCs w:val="24"/>
        </w:rPr>
        <w:t xml:space="preserve"> Реформа образования в России: промежуточные итоги // Вестник Южно-Уральского Государственного Университета. 2014. № 4. С. 88-90</w:t>
      </w:r>
    </w:p>
    <w:p w14:paraId="4860703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Рыбаков С. В.</w:t>
      </w:r>
      <w:r w:rsidRPr="00BA5785">
        <w:rPr>
          <w:rFonts w:ascii="Times New Roman" w:hAnsi="Times New Roman"/>
          <w:color w:val="000000" w:themeColor="text1"/>
          <w:sz w:val="24"/>
          <w:szCs w:val="24"/>
        </w:rPr>
        <w:t xml:space="preserve"> Дискурсивные контексты единого образовательного пространства // Дискурс-Пи. 2018. №1 (30). С.34-42</w:t>
      </w:r>
    </w:p>
    <w:p w14:paraId="36BE002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8" w:name="_Hlk9030826"/>
      <w:proofErr w:type="spellStart"/>
      <w:r w:rsidRPr="00BA5785">
        <w:rPr>
          <w:rFonts w:ascii="Times New Roman" w:hAnsi="Times New Roman"/>
          <w:i/>
          <w:color w:val="000000" w:themeColor="text1"/>
          <w:sz w:val="24"/>
          <w:szCs w:val="24"/>
        </w:rPr>
        <w:t>Рысаев</w:t>
      </w:r>
      <w:proofErr w:type="spellEnd"/>
      <w:r w:rsidRPr="00BA5785">
        <w:rPr>
          <w:rFonts w:ascii="Times New Roman" w:hAnsi="Times New Roman"/>
          <w:i/>
          <w:color w:val="000000" w:themeColor="text1"/>
          <w:sz w:val="24"/>
          <w:szCs w:val="24"/>
        </w:rPr>
        <w:t xml:space="preserve"> И. Ш.</w:t>
      </w:r>
      <w:r w:rsidRPr="00BA5785">
        <w:rPr>
          <w:rFonts w:ascii="Times New Roman" w:hAnsi="Times New Roman"/>
          <w:color w:val="000000" w:themeColor="text1"/>
          <w:sz w:val="24"/>
          <w:szCs w:val="24"/>
        </w:rPr>
        <w:t xml:space="preserve"> Болонский процесс: первые итоги, противоречия и перспективы // Экономика и управление. 2014. № 1. С. 16-23</w:t>
      </w:r>
    </w:p>
    <w:p w14:paraId="321933B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Саетгалиева</w:t>
      </w:r>
      <w:proofErr w:type="spellEnd"/>
      <w:r w:rsidRPr="00BA5785">
        <w:rPr>
          <w:rFonts w:ascii="Times New Roman" w:hAnsi="Times New Roman"/>
          <w:i/>
          <w:color w:val="000000" w:themeColor="text1"/>
          <w:sz w:val="24"/>
          <w:szCs w:val="24"/>
        </w:rPr>
        <w:t xml:space="preserve"> Ф.Ф. </w:t>
      </w:r>
      <w:r w:rsidRPr="00BA5785">
        <w:rPr>
          <w:rFonts w:ascii="Times New Roman" w:hAnsi="Times New Roman"/>
          <w:color w:val="000000" w:themeColor="text1"/>
          <w:sz w:val="24"/>
          <w:szCs w:val="24"/>
        </w:rPr>
        <w:t>Болонская система в России: миф и реальность // Новые парадигмы общественного развития. 2016. С. 10-18</w:t>
      </w:r>
    </w:p>
    <w:bookmarkEnd w:id="78"/>
    <w:p w14:paraId="0BE1888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lastRenderedPageBreak/>
        <w:t>Синяговская</w:t>
      </w:r>
      <w:proofErr w:type="spellEnd"/>
      <w:r w:rsidRPr="00BA5785">
        <w:rPr>
          <w:rFonts w:ascii="Times New Roman" w:hAnsi="Times New Roman"/>
          <w:i/>
          <w:color w:val="000000" w:themeColor="text1"/>
          <w:sz w:val="24"/>
          <w:szCs w:val="24"/>
        </w:rPr>
        <w:t xml:space="preserve"> М. Б. </w:t>
      </w:r>
      <w:r w:rsidRPr="00BA5785">
        <w:rPr>
          <w:rFonts w:ascii="Times New Roman" w:hAnsi="Times New Roman"/>
          <w:color w:val="000000" w:themeColor="text1"/>
          <w:sz w:val="24"/>
          <w:szCs w:val="24"/>
        </w:rPr>
        <w:t xml:space="preserve">Механизм реализации Копенгагенского процесса и современные особенности развития европейской системы профессионального образования // Мир науки, культуры, образования. 2013. № 4 (41). С. 166-168. </w:t>
      </w:r>
    </w:p>
    <w:p w14:paraId="663FCB2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Смолина О.А.</w:t>
      </w:r>
      <w:r w:rsidRPr="00BA5785">
        <w:rPr>
          <w:rFonts w:ascii="Times New Roman" w:hAnsi="Times New Roman"/>
          <w:color w:val="000000" w:themeColor="text1"/>
          <w:sz w:val="24"/>
          <w:szCs w:val="24"/>
        </w:rPr>
        <w:t xml:space="preserve"> О формировании востребованной системы оценки квалификаций в формате </w:t>
      </w:r>
      <w:proofErr w:type="spellStart"/>
      <w:r w:rsidRPr="00BA5785">
        <w:rPr>
          <w:rFonts w:ascii="Times New Roman" w:hAnsi="Times New Roman"/>
          <w:color w:val="000000" w:themeColor="text1"/>
          <w:sz w:val="24"/>
          <w:szCs w:val="24"/>
        </w:rPr>
        <w:t>WorldSkills</w:t>
      </w:r>
      <w:proofErr w:type="spellEnd"/>
      <w:r w:rsidRPr="00BA5785">
        <w:rPr>
          <w:rFonts w:ascii="Times New Roman" w:hAnsi="Times New Roman"/>
          <w:color w:val="000000" w:themeColor="text1"/>
          <w:sz w:val="24"/>
          <w:szCs w:val="24"/>
        </w:rPr>
        <w:t xml:space="preserve"> // Ученые записки </w:t>
      </w:r>
      <w:proofErr w:type="spellStart"/>
      <w:r w:rsidRPr="00BA5785">
        <w:rPr>
          <w:rFonts w:ascii="Times New Roman" w:hAnsi="Times New Roman"/>
          <w:color w:val="000000" w:themeColor="text1"/>
          <w:sz w:val="24"/>
          <w:szCs w:val="24"/>
        </w:rPr>
        <w:t>ЗабГУ</w:t>
      </w:r>
      <w:proofErr w:type="spellEnd"/>
      <w:r w:rsidRPr="00BA5785">
        <w:rPr>
          <w:rFonts w:ascii="Times New Roman" w:hAnsi="Times New Roman"/>
          <w:color w:val="000000" w:themeColor="text1"/>
          <w:sz w:val="24"/>
          <w:szCs w:val="24"/>
        </w:rPr>
        <w:t xml:space="preserve">. Серия: Педагогические науки. 2017. №2. С. 32-40 </w:t>
      </w:r>
    </w:p>
    <w:p w14:paraId="386294A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Степанов А. Г.</w:t>
      </w:r>
      <w:r w:rsidRPr="00BA5785">
        <w:rPr>
          <w:rFonts w:ascii="Times New Roman" w:hAnsi="Times New Roman"/>
          <w:color w:val="000000" w:themeColor="text1"/>
          <w:sz w:val="24"/>
          <w:szCs w:val="24"/>
        </w:rPr>
        <w:t xml:space="preserve"> Болонский процесс и изменения в высшем образовании в России. // Актуальные проблемы экономики и управления. 2015. № 1. С. 76-82.</w:t>
      </w:r>
    </w:p>
    <w:p w14:paraId="38ECB41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shd w:val="clear" w:color="auto" w:fill="FFFFFF"/>
        </w:rPr>
        <w:t>Степанов В. И.</w:t>
      </w:r>
      <w:r w:rsidRPr="00BA5785">
        <w:rPr>
          <w:rFonts w:ascii="Times New Roman" w:hAnsi="Times New Roman"/>
          <w:color w:val="000000" w:themeColor="text1"/>
          <w:sz w:val="24"/>
          <w:szCs w:val="24"/>
          <w:shd w:val="clear" w:color="auto" w:fill="FFFFFF"/>
        </w:rPr>
        <w:t xml:space="preserve"> Проблемы обеспечения качества высшего образования в рамках Болонского процесса // Вестник Томского государственного педагогического университета. 2013. № 6. С.27-32. </w:t>
      </w:r>
    </w:p>
    <w:p w14:paraId="6BC49FE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Талагаева</w:t>
      </w:r>
      <w:proofErr w:type="spellEnd"/>
      <w:r w:rsidRPr="00BA5785">
        <w:rPr>
          <w:rFonts w:ascii="Times New Roman" w:hAnsi="Times New Roman"/>
          <w:i/>
          <w:color w:val="000000" w:themeColor="text1"/>
          <w:sz w:val="24"/>
          <w:szCs w:val="24"/>
        </w:rPr>
        <w:t xml:space="preserve"> Д.А.</w:t>
      </w:r>
      <w:r w:rsidRPr="00BA5785">
        <w:rPr>
          <w:rFonts w:ascii="Times New Roman" w:hAnsi="Times New Roman"/>
          <w:color w:val="000000" w:themeColor="text1"/>
          <w:sz w:val="24"/>
          <w:szCs w:val="24"/>
        </w:rPr>
        <w:t xml:space="preserve"> История формирования европейского исследовательского пространства: от межправительственных соглашений до рамочных программ ЕС // Вестник БГУ. 2017. №3 (33). С. 77-84</w:t>
      </w:r>
    </w:p>
    <w:p w14:paraId="713755C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Тарасов А. Е.</w:t>
      </w:r>
      <w:r w:rsidRPr="00BA5785">
        <w:rPr>
          <w:rFonts w:ascii="Times New Roman" w:hAnsi="Times New Roman"/>
          <w:color w:val="000000" w:themeColor="text1"/>
          <w:sz w:val="24"/>
          <w:szCs w:val="24"/>
        </w:rPr>
        <w:t xml:space="preserve">  Образовательная политика ЕЭС в 50—80 годы </w:t>
      </w:r>
      <w:proofErr w:type="spellStart"/>
      <w:r w:rsidRPr="00BA5785">
        <w:rPr>
          <w:rFonts w:ascii="Times New Roman" w:hAnsi="Times New Roman"/>
          <w:color w:val="000000" w:themeColor="text1"/>
          <w:sz w:val="24"/>
          <w:szCs w:val="24"/>
        </w:rPr>
        <w:t>хх</w:t>
      </w:r>
      <w:proofErr w:type="spellEnd"/>
      <w:r w:rsidRPr="00BA5785">
        <w:rPr>
          <w:rFonts w:ascii="Times New Roman" w:hAnsi="Times New Roman"/>
          <w:color w:val="000000" w:themeColor="text1"/>
          <w:sz w:val="24"/>
          <w:szCs w:val="24"/>
        </w:rPr>
        <w:t xml:space="preserve"> века // Вестник РУДН. Серия: Международные отношения. №4. 2013. С. 66-67. </w:t>
      </w:r>
    </w:p>
    <w:p w14:paraId="72E3A77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Тарасов А. Е.</w:t>
      </w:r>
      <w:r w:rsidRPr="00BA5785">
        <w:rPr>
          <w:rFonts w:ascii="Times New Roman" w:hAnsi="Times New Roman"/>
          <w:color w:val="000000" w:themeColor="text1"/>
          <w:sz w:val="24"/>
          <w:szCs w:val="24"/>
        </w:rPr>
        <w:t xml:space="preserve"> Роль Совета Европы в становлении общеевропейского сотрудничества в области высшего образования // Вестник РУДН. Серия: Международные отношения. №3. 2013. С. 13-21</w:t>
      </w:r>
    </w:p>
    <w:p w14:paraId="229C3BC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eastAsia="ru-RU"/>
        </w:rPr>
        <w:t xml:space="preserve">Тарский Ю. И. </w:t>
      </w:r>
      <w:r w:rsidRPr="00BA5785">
        <w:rPr>
          <w:rFonts w:ascii="Times New Roman" w:hAnsi="Times New Roman"/>
          <w:color w:val="000000" w:themeColor="text1"/>
          <w:sz w:val="24"/>
          <w:szCs w:val="24"/>
          <w:lang w:eastAsia="ru-RU"/>
        </w:rPr>
        <w:t>Политические контексты интегративных процессов в сфере образования / Ю. И. Тарский, О. Ю. Тарская // Вестник ПАГС. 2012. №1 (30). С.127-136</w:t>
      </w:r>
    </w:p>
    <w:p w14:paraId="5EAEEA8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eastAsia="ru-RU"/>
        </w:rPr>
        <w:t xml:space="preserve">Ткач Г. Ф </w:t>
      </w:r>
      <w:r w:rsidRPr="00BA5785">
        <w:rPr>
          <w:rFonts w:ascii="Times New Roman" w:hAnsi="Times New Roman"/>
          <w:color w:val="000000" w:themeColor="text1"/>
          <w:sz w:val="24"/>
          <w:szCs w:val="24"/>
          <w:lang w:eastAsia="ru-RU"/>
        </w:rPr>
        <w:t>Болонский процесс: обзор эволюции приоритетов и промежуточные итоги /</w:t>
      </w:r>
      <w:r w:rsidRPr="00BA5785">
        <w:rPr>
          <w:rFonts w:ascii="Times New Roman" w:hAnsi="Times New Roman"/>
          <w:i/>
          <w:color w:val="000000" w:themeColor="text1"/>
          <w:sz w:val="24"/>
          <w:szCs w:val="24"/>
          <w:lang w:eastAsia="ru-RU"/>
        </w:rPr>
        <w:t xml:space="preserve"> </w:t>
      </w:r>
      <w:r w:rsidRPr="00BA5785">
        <w:rPr>
          <w:rFonts w:ascii="Times New Roman" w:hAnsi="Times New Roman"/>
          <w:color w:val="000000" w:themeColor="text1"/>
          <w:sz w:val="24"/>
          <w:szCs w:val="24"/>
          <w:lang w:eastAsia="ru-RU"/>
        </w:rPr>
        <w:t xml:space="preserve">Г.Ф Ткач, В.С. </w:t>
      </w:r>
      <w:proofErr w:type="spellStart"/>
      <w:r w:rsidRPr="00BA5785">
        <w:rPr>
          <w:rFonts w:ascii="Times New Roman" w:hAnsi="Times New Roman"/>
          <w:color w:val="000000" w:themeColor="text1"/>
          <w:sz w:val="24"/>
          <w:szCs w:val="24"/>
          <w:lang w:eastAsia="ru-RU"/>
        </w:rPr>
        <w:t>Сенашенко</w:t>
      </w:r>
      <w:proofErr w:type="spellEnd"/>
      <w:r w:rsidRPr="00BA5785">
        <w:rPr>
          <w:rFonts w:ascii="Times New Roman" w:hAnsi="Times New Roman"/>
          <w:i/>
          <w:color w:val="000000" w:themeColor="text1"/>
          <w:sz w:val="24"/>
          <w:szCs w:val="24"/>
          <w:lang w:eastAsia="ru-RU"/>
        </w:rPr>
        <w:t xml:space="preserve"> </w:t>
      </w:r>
      <w:r w:rsidRPr="00BA5785">
        <w:rPr>
          <w:rFonts w:ascii="Times New Roman" w:hAnsi="Times New Roman"/>
          <w:color w:val="000000" w:themeColor="text1"/>
          <w:sz w:val="24"/>
          <w:szCs w:val="24"/>
          <w:lang w:eastAsia="ru-RU"/>
        </w:rPr>
        <w:t>// Высшее образование в России. 2015. №7. С.119-130</w:t>
      </w:r>
    </w:p>
    <w:p w14:paraId="7768530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Ткач Д. С.</w:t>
      </w:r>
      <w:r w:rsidRPr="00BA5785">
        <w:rPr>
          <w:rFonts w:ascii="Times New Roman" w:hAnsi="Times New Roman"/>
          <w:color w:val="000000" w:themeColor="text1"/>
          <w:sz w:val="24"/>
          <w:szCs w:val="24"/>
        </w:rPr>
        <w:t xml:space="preserve"> Классический университет и Болонский процесс: как не потерять традиционное содержание в новых формах? / Д. С. Ткач, А. А. Остапенко, Т. А. </w:t>
      </w:r>
      <w:proofErr w:type="spellStart"/>
      <w:r w:rsidRPr="00BA5785">
        <w:rPr>
          <w:rFonts w:ascii="Times New Roman" w:hAnsi="Times New Roman"/>
          <w:color w:val="000000" w:themeColor="text1"/>
          <w:sz w:val="24"/>
          <w:szCs w:val="24"/>
        </w:rPr>
        <w:t>Хагуров</w:t>
      </w:r>
      <w:proofErr w:type="spellEnd"/>
      <w:r w:rsidRPr="00BA5785">
        <w:rPr>
          <w:rFonts w:ascii="Times New Roman" w:hAnsi="Times New Roman"/>
          <w:color w:val="000000" w:themeColor="text1"/>
          <w:sz w:val="24"/>
          <w:szCs w:val="24"/>
        </w:rPr>
        <w:t xml:space="preserve"> // Педагогический журнал Башкортостана. 2014. №4. С. 12-32</w:t>
      </w:r>
    </w:p>
    <w:p w14:paraId="7846E5E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Трегубова Т.М.</w:t>
      </w:r>
      <w:r w:rsidRPr="00BA5785">
        <w:rPr>
          <w:rFonts w:ascii="Times New Roman" w:hAnsi="Times New Roman"/>
          <w:color w:val="000000" w:themeColor="text1"/>
          <w:sz w:val="24"/>
          <w:szCs w:val="24"/>
        </w:rPr>
        <w:t xml:space="preserve"> Компаративные исследования в области профессионального образования: основные тренды и проблемы адаптации // Казанский педагогический журнал. 2013. № 3 (98). С. 33-39. </w:t>
      </w:r>
    </w:p>
    <w:p w14:paraId="52EF849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Фадеева Л. А.</w:t>
      </w:r>
      <w:r w:rsidRPr="00BA5785">
        <w:rPr>
          <w:rFonts w:ascii="Times New Roman" w:hAnsi="Times New Roman"/>
          <w:color w:val="000000" w:themeColor="text1"/>
          <w:sz w:val="24"/>
          <w:szCs w:val="24"/>
        </w:rPr>
        <w:t xml:space="preserve"> Университеты как субъекты конструирования европейской идентичности // Южно-российский журнал социальных наук. 2014. №3. С. 22-31</w:t>
      </w:r>
    </w:p>
    <w:p w14:paraId="49BEB0C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79" w:name="_Hlk9030845"/>
      <w:r w:rsidRPr="00BA5785">
        <w:rPr>
          <w:rFonts w:ascii="Times New Roman" w:hAnsi="Times New Roman"/>
          <w:i/>
          <w:color w:val="000000" w:themeColor="text1"/>
          <w:sz w:val="24"/>
          <w:szCs w:val="24"/>
        </w:rPr>
        <w:lastRenderedPageBreak/>
        <w:t>Фахрутдинова А. В.</w:t>
      </w:r>
      <w:r w:rsidRPr="00BA5785">
        <w:rPr>
          <w:rFonts w:ascii="Times New Roman" w:hAnsi="Times New Roman"/>
          <w:color w:val="000000" w:themeColor="text1"/>
          <w:sz w:val="24"/>
          <w:szCs w:val="24"/>
        </w:rPr>
        <w:t xml:space="preserve"> Реформирование профессионального образования в Европе как условие повышения его конкурентоспособности // Ученые записки КГАВМ им. </w:t>
      </w:r>
      <w:proofErr w:type="spellStart"/>
      <w:r w:rsidRPr="00BA5785">
        <w:rPr>
          <w:rFonts w:ascii="Times New Roman" w:hAnsi="Times New Roman"/>
          <w:color w:val="000000" w:themeColor="text1"/>
          <w:sz w:val="24"/>
          <w:szCs w:val="24"/>
        </w:rPr>
        <w:t>Н.Э.Баумана</w:t>
      </w:r>
      <w:proofErr w:type="spellEnd"/>
      <w:r w:rsidRPr="00BA5785">
        <w:rPr>
          <w:rFonts w:ascii="Times New Roman" w:hAnsi="Times New Roman"/>
          <w:color w:val="000000" w:themeColor="text1"/>
          <w:sz w:val="24"/>
          <w:szCs w:val="24"/>
        </w:rPr>
        <w:t>. Том 210, 2012. С. 247-261</w:t>
      </w:r>
    </w:p>
    <w:bookmarkEnd w:id="79"/>
    <w:p w14:paraId="3390C24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Филатов С. В.</w:t>
      </w:r>
      <w:r w:rsidRPr="00BA5785">
        <w:rPr>
          <w:rFonts w:ascii="Times New Roman" w:hAnsi="Times New Roman"/>
          <w:color w:val="000000" w:themeColor="text1"/>
          <w:sz w:val="24"/>
          <w:szCs w:val="24"/>
        </w:rPr>
        <w:t xml:space="preserve"> Болонский процесс и кризис системы высшего образования в России. // Развитие современного образования: теория, методика, практика. 2016. №1. С. 45-46.</w:t>
      </w:r>
    </w:p>
    <w:p w14:paraId="5379B43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Фирсова Ю. Н.</w:t>
      </w:r>
      <w:r w:rsidRPr="00BA5785">
        <w:rPr>
          <w:rFonts w:ascii="Times New Roman" w:hAnsi="Times New Roman"/>
          <w:color w:val="000000" w:themeColor="text1"/>
          <w:sz w:val="24"/>
          <w:szCs w:val="24"/>
        </w:rPr>
        <w:t xml:space="preserve"> </w:t>
      </w:r>
      <w:proofErr w:type="spellStart"/>
      <w:r w:rsidRPr="00BA5785">
        <w:rPr>
          <w:rFonts w:ascii="Times New Roman" w:hAnsi="Times New Roman"/>
          <w:color w:val="000000" w:themeColor="text1"/>
          <w:sz w:val="24"/>
          <w:szCs w:val="24"/>
        </w:rPr>
        <w:t>Маркетизация</w:t>
      </w:r>
      <w:proofErr w:type="spellEnd"/>
      <w:r w:rsidRPr="00BA5785">
        <w:rPr>
          <w:rFonts w:ascii="Times New Roman" w:hAnsi="Times New Roman"/>
          <w:color w:val="000000" w:themeColor="text1"/>
          <w:sz w:val="24"/>
          <w:szCs w:val="24"/>
        </w:rPr>
        <w:t xml:space="preserve"> системы высшего образования западноевропейских стран в контексте внедрения концепции «нового государственного управления» // Казанский педагогический журнал. 2011. № 5-6. С. 171-177</w:t>
      </w:r>
    </w:p>
    <w:p w14:paraId="7F02C7E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Фомичев И. В.</w:t>
      </w:r>
      <w:r w:rsidRPr="00BA5785">
        <w:rPr>
          <w:rFonts w:ascii="Times New Roman" w:hAnsi="Times New Roman"/>
          <w:color w:val="000000" w:themeColor="text1"/>
          <w:sz w:val="24"/>
          <w:szCs w:val="24"/>
        </w:rPr>
        <w:t xml:space="preserve"> Интеграция России в Болонский процесс. Чем это закончится? // Территория науки. 2013. № 2. С. 62-77</w:t>
      </w:r>
    </w:p>
    <w:p w14:paraId="28BC4F7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80" w:name="_Hlk8954804"/>
      <w:r w:rsidRPr="00BA5785">
        <w:rPr>
          <w:rFonts w:ascii="Times New Roman" w:hAnsi="Times New Roman"/>
          <w:i/>
          <w:color w:val="000000" w:themeColor="text1"/>
          <w:sz w:val="24"/>
          <w:szCs w:val="24"/>
          <w:shd w:val="clear" w:color="auto" w:fill="FFFFFF"/>
        </w:rPr>
        <w:t>Хомерики Е. А.</w:t>
      </w:r>
      <w:r w:rsidRPr="00BA5785">
        <w:rPr>
          <w:rFonts w:ascii="Times New Roman" w:hAnsi="Times New Roman"/>
          <w:color w:val="000000" w:themeColor="text1"/>
          <w:sz w:val="24"/>
          <w:szCs w:val="24"/>
          <w:shd w:val="clear" w:color="auto" w:fill="FFFFFF"/>
        </w:rPr>
        <w:t xml:space="preserve"> Европейская система образования в русле глобализации: факторы влияния рыночной экономики // Молодой ученый. 2013. №4. С. 500-512</w:t>
      </w:r>
    </w:p>
    <w:p w14:paraId="5B41AB5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81" w:name="_Hlk8954426"/>
      <w:bookmarkEnd w:id="80"/>
      <w:proofErr w:type="spellStart"/>
      <w:r w:rsidRPr="00BA5785">
        <w:rPr>
          <w:rFonts w:ascii="Times New Roman" w:hAnsi="Times New Roman"/>
          <w:i/>
          <w:color w:val="000000" w:themeColor="text1"/>
          <w:sz w:val="24"/>
          <w:szCs w:val="24"/>
        </w:rPr>
        <w:t>Чепурина</w:t>
      </w:r>
      <w:proofErr w:type="spellEnd"/>
      <w:r w:rsidRPr="00BA5785">
        <w:rPr>
          <w:rFonts w:ascii="Times New Roman" w:hAnsi="Times New Roman"/>
          <w:i/>
          <w:color w:val="000000" w:themeColor="text1"/>
          <w:sz w:val="24"/>
          <w:szCs w:val="24"/>
        </w:rPr>
        <w:t xml:space="preserve"> М. А</w:t>
      </w:r>
      <w:r w:rsidRPr="00BA5785">
        <w:rPr>
          <w:rFonts w:ascii="Times New Roman" w:hAnsi="Times New Roman"/>
          <w:color w:val="000000" w:themeColor="text1"/>
          <w:sz w:val="24"/>
          <w:szCs w:val="24"/>
        </w:rPr>
        <w:t>. Мягкая сила в глобальной политике: болонские измерения // Вестник РУДН. 2014. № 1. С. 96-103</w:t>
      </w:r>
    </w:p>
    <w:bookmarkEnd w:id="81"/>
    <w:p w14:paraId="01575FB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lang w:eastAsia="ru-RU"/>
        </w:rPr>
        <w:t>Чепурина</w:t>
      </w:r>
      <w:proofErr w:type="spellEnd"/>
      <w:r w:rsidRPr="00BA5785">
        <w:rPr>
          <w:rFonts w:ascii="Times New Roman" w:hAnsi="Times New Roman"/>
          <w:i/>
          <w:color w:val="000000" w:themeColor="text1"/>
          <w:sz w:val="24"/>
          <w:szCs w:val="24"/>
          <w:lang w:eastAsia="ru-RU"/>
        </w:rPr>
        <w:t xml:space="preserve"> М. А.</w:t>
      </w:r>
      <w:r w:rsidRPr="00BA5785">
        <w:rPr>
          <w:rFonts w:ascii="Times New Roman" w:hAnsi="Times New Roman"/>
          <w:color w:val="000000" w:themeColor="text1"/>
          <w:sz w:val="24"/>
          <w:szCs w:val="24"/>
          <w:lang w:eastAsia="ru-RU"/>
        </w:rPr>
        <w:t xml:space="preserve"> Потенциальный вклад Болонского процесса в повышение международно-политической привлекательности России // Вестник МГИМО. 2012. №4. </w:t>
      </w:r>
      <w:r w:rsidRPr="00BA5785">
        <w:rPr>
          <w:rFonts w:ascii="Times New Roman" w:hAnsi="Times New Roman"/>
          <w:color w:val="000000" w:themeColor="text1"/>
          <w:sz w:val="24"/>
          <w:szCs w:val="24"/>
          <w:lang w:val="en-US" w:eastAsia="ru-RU"/>
        </w:rPr>
        <w:t>C</w:t>
      </w:r>
      <w:r w:rsidRPr="00BA5785">
        <w:rPr>
          <w:rFonts w:ascii="Times New Roman" w:hAnsi="Times New Roman"/>
          <w:color w:val="000000" w:themeColor="text1"/>
          <w:sz w:val="24"/>
          <w:szCs w:val="24"/>
          <w:lang w:eastAsia="ru-RU"/>
        </w:rPr>
        <w:t>. 242-251</w:t>
      </w:r>
    </w:p>
    <w:p w14:paraId="1000601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Чистохвалов</w:t>
      </w:r>
      <w:proofErr w:type="spellEnd"/>
      <w:r w:rsidRPr="00BA5785">
        <w:rPr>
          <w:rFonts w:ascii="Times New Roman" w:hAnsi="Times New Roman"/>
          <w:i/>
          <w:color w:val="000000" w:themeColor="text1"/>
          <w:sz w:val="24"/>
          <w:szCs w:val="24"/>
        </w:rPr>
        <w:t xml:space="preserve"> В. Н</w:t>
      </w:r>
      <w:r w:rsidRPr="00BA5785">
        <w:rPr>
          <w:rFonts w:ascii="Times New Roman" w:hAnsi="Times New Roman"/>
          <w:color w:val="000000" w:themeColor="text1"/>
          <w:sz w:val="24"/>
          <w:szCs w:val="24"/>
        </w:rPr>
        <w:t>. Болонский процесс после 2010 г.: вклад европейского высшего образования в глобальное общественное благо // Педагогическое образование и наука. 2008, №12. С. 56-70</w:t>
      </w:r>
    </w:p>
    <w:p w14:paraId="79729C4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82" w:name="_Hlk9030161"/>
      <w:proofErr w:type="spellStart"/>
      <w:r w:rsidRPr="00BA5785">
        <w:rPr>
          <w:rFonts w:ascii="Times New Roman" w:hAnsi="Times New Roman"/>
          <w:i/>
          <w:color w:val="000000" w:themeColor="text1"/>
          <w:sz w:val="24"/>
          <w:szCs w:val="24"/>
        </w:rPr>
        <w:t>Чистохвалов</w:t>
      </w:r>
      <w:proofErr w:type="spellEnd"/>
      <w:r w:rsidRPr="00BA5785">
        <w:rPr>
          <w:rFonts w:ascii="Times New Roman" w:hAnsi="Times New Roman"/>
          <w:i/>
          <w:color w:val="000000" w:themeColor="text1"/>
          <w:sz w:val="24"/>
          <w:szCs w:val="24"/>
        </w:rPr>
        <w:t xml:space="preserve"> В. Н. </w:t>
      </w:r>
      <w:r w:rsidRPr="00BA5785">
        <w:rPr>
          <w:rFonts w:ascii="Times New Roman" w:hAnsi="Times New Roman"/>
          <w:color w:val="000000" w:themeColor="text1"/>
          <w:sz w:val="24"/>
          <w:szCs w:val="24"/>
        </w:rPr>
        <w:t>Историко-культурологический подход к исследованию социального измерения в высшем образовании стран Евросоюза /</w:t>
      </w:r>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xml:space="preserve">В. Н. </w:t>
      </w:r>
      <w:proofErr w:type="spellStart"/>
      <w:r w:rsidRPr="00BA5785">
        <w:rPr>
          <w:rFonts w:ascii="Times New Roman" w:hAnsi="Times New Roman"/>
          <w:color w:val="000000" w:themeColor="text1"/>
          <w:sz w:val="24"/>
          <w:szCs w:val="24"/>
        </w:rPr>
        <w:t>Чистохвалов</w:t>
      </w:r>
      <w:proofErr w:type="spellEnd"/>
      <w:r w:rsidRPr="00BA5785">
        <w:rPr>
          <w:rFonts w:ascii="Times New Roman" w:hAnsi="Times New Roman"/>
          <w:color w:val="000000" w:themeColor="text1"/>
          <w:sz w:val="24"/>
          <w:szCs w:val="24"/>
        </w:rPr>
        <w:t xml:space="preserve">, Г. А. </w:t>
      </w:r>
      <w:proofErr w:type="spellStart"/>
      <w:r w:rsidRPr="00BA5785">
        <w:rPr>
          <w:rFonts w:ascii="Times New Roman" w:hAnsi="Times New Roman"/>
          <w:color w:val="000000" w:themeColor="text1"/>
          <w:sz w:val="24"/>
          <w:szCs w:val="24"/>
        </w:rPr>
        <w:t>Мошляк</w:t>
      </w:r>
      <w:proofErr w:type="spellEnd"/>
      <w:r w:rsidRPr="00BA5785">
        <w:rPr>
          <w:rFonts w:ascii="Times New Roman" w:hAnsi="Times New Roman"/>
          <w:i/>
          <w:color w:val="000000" w:themeColor="text1"/>
          <w:sz w:val="24"/>
          <w:szCs w:val="24"/>
        </w:rPr>
        <w:t xml:space="preserve"> </w:t>
      </w:r>
      <w:r w:rsidRPr="00BA5785">
        <w:rPr>
          <w:rFonts w:ascii="Times New Roman" w:hAnsi="Times New Roman"/>
          <w:color w:val="000000" w:themeColor="text1"/>
          <w:sz w:val="24"/>
          <w:szCs w:val="24"/>
        </w:rPr>
        <w:t>// Педагогическое образование в России. №12. 2011. С. 30-42</w:t>
      </w:r>
    </w:p>
    <w:bookmarkEnd w:id="82"/>
    <w:p w14:paraId="3CE16FC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Шаронова С.</w:t>
      </w:r>
      <w:r w:rsidRPr="00BA5785">
        <w:rPr>
          <w:rFonts w:ascii="Times New Roman" w:hAnsi="Times New Roman"/>
          <w:color w:val="000000" w:themeColor="text1"/>
          <w:sz w:val="24"/>
          <w:szCs w:val="24"/>
        </w:rPr>
        <w:t xml:space="preserve"> Болонский процесс: взгляд из Европы // Высшее образование в России. № 12. 2005. С. 135-142</w:t>
      </w:r>
    </w:p>
    <w:p w14:paraId="2F89CE6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Шаховская Л. С.</w:t>
      </w:r>
      <w:r w:rsidRPr="00BA5785">
        <w:rPr>
          <w:rFonts w:ascii="Times New Roman" w:hAnsi="Times New Roman"/>
          <w:color w:val="000000" w:themeColor="text1"/>
          <w:sz w:val="24"/>
          <w:szCs w:val="24"/>
        </w:rPr>
        <w:t xml:space="preserve"> Система адаптации, диверсификации и стратегического развития национальных вузов в новой социально-экономической среде / Л. С. Шаховская, Ю. И.  Гущина // Известия ВГТУ. 2015. № 15. С. 39-46</w:t>
      </w:r>
    </w:p>
    <w:p w14:paraId="54C1211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Шевченко Н.Н.</w:t>
      </w:r>
      <w:r w:rsidRPr="00BA5785">
        <w:rPr>
          <w:rFonts w:ascii="Times New Roman" w:hAnsi="Times New Roman"/>
          <w:color w:val="000000" w:themeColor="text1"/>
          <w:sz w:val="24"/>
          <w:szCs w:val="24"/>
        </w:rPr>
        <w:t xml:space="preserve"> Образовательное пространство России в условиях мировой глобализации // Достижения вузовской науки 2018. 2018. С. 204-213</w:t>
      </w:r>
    </w:p>
    <w:p w14:paraId="101F1BA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bCs/>
          <w:i/>
          <w:color w:val="000000" w:themeColor="text1"/>
          <w:sz w:val="24"/>
          <w:szCs w:val="24"/>
          <w:shd w:val="clear" w:color="auto" w:fill="FFFFFF"/>
        </w:rPr>
        <w:t>Шелюбская</w:t>
      </w:r>
      <w:proofErr w:type="spellEnd"/>
      <w:r w:rsidRPr="00BA5785">
        <w:rPr>
          <w:rFonts w:ascii="Times New Roman" w:hAnsi="Times New Roman"/>
          <w:bCs/>
          <w:i/>
          <w:color w:val="000000" w:themeColor="text1"/>
          <w:sz w:val="24"/>
          <w:szCs w:val="24"/>
          <w:shd w:val="clear" w:color="auto" w:fill="FFFFFF"/>
        </w:rPr>
        <w:t xml:space="preserve"> Н.В.</w:t>
      </w:r>
      <w:r w:rsidRPr="00BA5785">
        <w:rPr>
          <w:rFonts w:ascii="Times New Roman" w:hAnsi="Times New Roman"/>
          <w:bCs/>
          <w:color w:val="000000" w:themeColor="text1"/>
          <w:sz w:val="24"/>
          <w:szCs w:val="24"/>
          <w:shd w:val="clear" w:color="auto" w:fill="FFFFFF"/>
        </w:rPr>
        <w:t xml:space="preserve"> Создание единого европейского исследовательского пространства и развитие инновационных сетей // Россия и современный мир. 2009. № 2. С. 117-118</w:t>
      </w:r>
    </w:p>
    <w:p w14:paraId="1474237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Шепелева Н. Ю. </w:t>
      </w:r>
      <w:r w:rsidRPr="00BA5785">
        <w:rPr>
          <w:rFonts w:ascii="Times New Roman" w:hAnsi="Times New Roman"/>
          <w:color w:val="000000" w:themeColor="text1"/>
          <w:sz w:val="24"/>
          <w:szCs w:val="24"/>
        </w:rPr>
        <w:t>Болонский процесс в России: плюсы и минусы / Н. Ю. Шепелева, Е. Ю. Груздева // Вестник КГУ. 2012. № 4. С. 98-100</w:t>
      </w:r>
    </w:p>
    <w:p w14:paraId="4681719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lastRenderedPageBreak/>
        <w:t>Эзрох</w:t>
      </w:r>
      <w:proofErr w:type="spellEnd"/>
      <w:r w:rsidRPr="00BA5785">
        <w:rPr>
          <w:rFonts w:ascii="Times New Roman" w:hAnsi="Times New Roman"/>
          <w:i/>
          <w:color w:val="000000" w:themeColor="text1"/>
          <w:sz w:val="24"/>
          <w:szCs w:val="24"/>
        </w:rPr>
        <w:t xml:space="preserve"> Ю.С.</w:t>
      </w:r>
      <w:r w:rsidRPr="00BA5785">
        <w:rPr>
          <w:rFonts w:ascii="Times New Roman" w:hAnsi="Times New Roman"/>
          <w:color w:val="000000" w:themeColor="text1"/>
          <w:sz w:val="24"/>
          <w:szCs w:val="24"/>
        </w:rPr>
        <w:t xml:space="preserve"> Болонская система высшего образования в России: мифы и реальность // ЭКО. 2016. № 2 (500). С. 175-185</w:t>
      </w:r>
    </w:p>
    <w:p w14:paraId="6EF03E4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Эланд</w:t>
      </w:r>
      <w:proofErr w:type="spellEnd"/>
      <w:r w:rsidRPr="00BA5785">
        <w:rPr>
          <w:rFonts w:ascii="Times New Roman" w:hAnsi="Times New Roman"/>
          <w:i/>
          <w:color w:val="000000" w:themeColor="text1"/>
          <w:sz w:val="24"/>
          <w:szCs w:val="24"/>
        </w:rPr>
        <w:t xml:space="preserve"> Р.</w:t>
      </w:r>
      <w:r w:rsidRPr="00BA5785">
        <w:rPr>
          <w:rFonts w:ascii="Times New Roman" w:hAnsi="Times New Roman"/>
          <w:color w:val="000000" w:themeColor="text1"/>
          <w:sz w:val="24"/>
          <w:szCs w:val="24"/>
        </w:rPr>
        <w:t xml:space="preserve"> Наднациональные организации и транснациональное образование // Высшее образование в Европе. Том </w:t>
      </w:r>
      <w:r w:rsidRPr="00BA5785">
        <w:rPr>
          <w:rFonts w:ascii="Times New Roman" w:hAnsi="Times New Roman"/>
          <w:color w:val="000000" w:themeColor="text1"/>
          <w:sz w:val="24"/>
          <w:szCs w:val="24"/>
          <w:lang w:val="en-US"/>
        </w:rPr>
        <w:t>XXV</w:t>
      </w:r>
      <w:r w:rsidRPr="00BA5785">
        <w:rPr>
          <w:rFonts w:ascii="Times New Roman" w:hAnsi="Times New Roman"/>
          <w:color w:val="000000" w:themeColor="text1"/>
          <w:sz w:val="24"/>
          <w:szCs w:val="24"/>
        </w:rPr>
        <w:t>, № 3. 2000. С. 41-44</w:t>
      </w:r>
    </w:p>
    <w:p w14:paraId="1192AE2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rPr>
        <w:t>Яковлева Т. Н.</w:t>
      </w:r>
      <w:r w:rsidRPr="00BA5785">
        <w:rPr>
          <w:rFonts w:ascii="Times New Roman" w:hAnsi="Times New Roman"/>
          <w:color w:val="000000" w:themeColor="text1"/>
          <w:sz w:val="24"/>
          <w:szCs w:val="24"/>
        </w:rPr>
        <w:t xml:space="preserve"> Реализация Болонских соглашений в России: анализ социологических исследований // Каспийский регион: политика, экономика, культура. </w:t>
      </w:r>
      <w:r w:rsidRPr="00BA5785">
        <w:rPr>
          <w:rFonts w:ascii="Times New Roman" w:hAnsi="Times New Roman"/>
          <w:color w:val="000000" w:themeColor="text1"/>
          <w:sz w:val="24"/>
          <w:szCs w:val="24"/>
          <w:lang w:val="en-US"/>
        </w:rPr>
        <w:t xml:space="preserve">2012. № 3. </w:t>
      </w:r>
      <w:r w:rsidRPr="00BA5785">
        <w:rPr>
          <w:rFonts w:ascii="Times New Roman" w:hAnsi="Times New Roman"/>
          <w:color w:val="000000" w:themeColor="text1"/>
          <w:sz w:val="24"/>
          <w:szCs w:val="24"/>
        </w:rPr>
        <w:t>С</w:t>
      </w:r>
      <w:r w:rsidRPr="00BA5785">
        <w:rPr>
          <w:rFonts w:ascii="Times New Roman" w:hAnsi="Times New Roman"/>
          <w:color w:val="000000" w:themeColor="text1"/>
          <w:sz w:val="24"/>
          <w:szCs w:val="24"/>
          <w:lang w:val="en-US"/>
        </w:rPr>
        <w:t>. 285-293</w:t>
      </w:r>
    </w:p>
    <w:p w14:paraId="4330894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83" w:name="_Hlk9029828"/>
      <w:proofErr w:type="spellStart"/>
      <w:r w:rsidRPr="00BA5785">
        <w:rPr>
          <w:rFonts w:ascii="Times New Roman" w:hAnsi="Times New Roman"/>
          <w:bCs/>
          <w:i/>
          <w:color w:val="000000" w:themeColor="text1"/>
          <w:sz w:val="24"/>
          <w:szCs w:val="24"/>
          <w:shd w:val="clear" w:color="auto" w:fill="FFFFFF"/>
          <w:lang w:val="en-US"/>
        </w:rPr>
        <w:t>Ahola</w:t>
      </w:r>
      <w:proofErr w:type="spellEnd"/>
      <w:r w:rsidRPr="00BA5785">
        <w:rPr>
          <w:rFonts w:ascii="Times New Roman" w:hAnsi="Times New Roman"/>
          <w:i/>
          <w:color w:val="000000" w:themeColor="text1"/>
          <w:sz w:val="24"/>
          <w:szCs w:val="24"/>
          <w:shd w:val="clear" w:color="auto" w:fill="FFFFFF"/>
          <w:lang w:val="en-US"/>
        </w:rPr>
        <w:t xml:space="preserve"> S. </w:t>
      </w:r>
      <w:r w:rsidRPr="00BA5785">
        <w:rPr>
          <w:rFonts w:ascii="Times New Roman" w:hAnsi="Times New Roman"/>
          <w:color w:val="000000" w:themeColor="text1"/>
          <w:sz w:val="24"/>
          <w:szCs w:val="24"/>
          <w:lang w:val="en-US"/>
        </w:rPr>
        <w:t xml:space="preserve">Finnish Higher Education Policy and the Ongoing Bologna Process / </w:t>
      </w:r>
      <w:r w:rsidRPr="00BA5785">
        <w:rPr>
          <w:rFonts w:ascii="Times New Roman" w:hAnsi="Times New Roman"/>
          <w:color w:val="000000" w:themeColor="text1"/>
          <w:sz w:val="24"/>
          <w:szCs w:val="24"/>
          <w:shd w:val="clear" w:color="auto" w:fill="FFFFFF"/>
          <w:lang w:val="en-US"/>
        </w:rPr>
        <w:t xml:space="preserve">S. </w:t>
      </w:r>
      <w:proofErr w:type="spellStart"/>
      <w:r w:rsidRPr="00BA5785">
        <w:rPr>
          <w:rFonts w:ascii="Times New Roman" w:hAnsi="Times New Roman"/>
          <w:bCs/>
          <w:color w:val="000000" w:themeColor="text1"/>
          <w:sz w:val="24"/>
          <w:szCs w:val="24"/>
          <w:shd w:val="clear" w:color="auto" w:fill="FFFFFF"/>
          <w:lang w:val="en-US"/>
        </w:rPr>
        <w:t>Ahola</w:t>
      </w:r>
      <w:proofErr w:type="spellEnd"/>
      <w:r w:rsidRPr="00BA5785">
        <w:rPr>
          <w:rFonts w:ascii="Times New Roman" w:hAnsi="Times New Roman"/>
          <w:bCs/>
          <w:color w:val="000000" w:themeColor="text1"/>
          <w:sz w:val="24"/>
          <w:szCs w:val="24"/>
          <w:shd w:val="clear" w:color="auto" w:fill="FFFFFF"/>
          <w:lang w:val="en-US"/>
        </w:rPr>
        <w:t>,</w:t>
      </w:r>
      <w:r w:rsidRPr="00BA5785">
        <w:rPr>
          <w:rFonts w:ascii="Times New Roman" w:hAnsi="Times New Roman"/>
          <w:color w:val="000000" w:themeColor="text1"/>
          <w:sz w:val="24"/>
          <w:szCs w:val="24"/>
          <w:shd w:val="clear" w:color="auto" w:fill="FFFFFF"/>
          <w:lang w:val="en-US"/>
        </w:rPr>
        <w:t xml:space="preserve"> J.</w:t>
      </w:r>
      <w:r w:rsidRPr="00BA5785">
        <w:rPr>
          <w:rFonts w:ascii="Times New Roman" w:hAnsi="Times New Roman"/>
          <w:color w:val="000000" w:themeColor="text1"/>
          <w:sz w:val="24"/>
          <w:szCs w:val="24"/>
          <w:lang w:val="en-US"/>
        </w:rPr>
        <w:t xml:space="preserve"> </w:t>
      </w:r>
      <w:proofErr w:type="spellStart"/>
      <w:r w:rsidRPr="00BA5785">
        <w:rPr>
          <w:rFonts w:ascii="Times New Roman" w:hAnsi="Times New Roman"/>
          <w:color w:val="000000" w:themeColor="text1"/>
          <w:sz w:val="24"/>
          <w:szCs w:val="24"/>
          <w:shd w:val="clear" w:color="auto" w:fill="FFFFFF"/>
          <w:lang w:val="en-US"/>
        </w:rPr>
        <w:t>Mesikämmen</w:t>
      </w:r>
      <w:proofErr w:type="spellEnd"/>
      <w:r w:rsidRPr="00BA5785">
        <w:rPr>
          <w:rFonts w:ascii="Times New Roman" w:hAnsi="Times New Roman"/>
          <w:color w:val="000000" w:themeColor="text1"/>
          <w:sz w:val="24"/>
          <w:szCs w:val="24"/>
          <w:lang w:val="en-US"/>
        </w:rPr>
        <w:t xml:space="preserve"> // Higher Education in Europe. Vol. XXVIII, № 2. 2003. P. 220</w:t>
      </w:r>
      <w:bookmarkStart w:id="84" w:name="_Hlk8954505"/>
      <w:r w:rsidRPr="00BA5785">
        <w:rPr>
          <w:rFonts w:ascii="Times New Roman" w:hAnsi="Times New Roman"/>
          <w:color w:val="000000" w:themeColor="text1"/>
          <w:sz w:val="24"/>
          <w:szCs w:val="24"/>
          <w:lang w:val="en-US"/>
        </w:rPr>
        <w:t>-238</w:t>
      </w:r>
    </w:p>
    <w:bookmarkEnd w:id="84"/>
    <w:p w14:paraId="380E501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 xml:space="preserve">Amaral A. </w:t>
      </w:r>
      <w:r w:rsidRPr="00BA5785">
        <w:rPr>
          <w:rFonts w:ascii="Times New Roman" w:hAnsi="Times New Roman"/>
          <w:color w:val="000000" w:themeColor="text1"/>
          <w:sz w:val="24"/>
          <w:szCs w:val="24"/>
          <w:lang w:val="en-US"/>
        </w:rPr>
        <w:t xml:space="preserve">The European Higher Education Area. Various perspectives on the complexities of a multi-level governance system / A. Amaral, A. </w:t>
      </w:r>
      <w:proofErr w:type="spellStart"/>
      <w:r w:rsidRPr="00BA5785">
        <w:rPr>
          <w:rFonts w:ascii="Times New Roman" w:hAnsi="Times New Roman"/>
          <w:color w:val="000000" w:themeColor="text1"/>
          <w:sz w:val="24"/>
          <w:szCs w:val="24"/>
          <w:lang w:val="en-US"/>
        </w:rPr>
        <w:t>Veiga</w:t>
      </w:r>
      <w:proofErr w:type="spellEnd"/>
      <w:r w:rsidRPr="00BA5785">
        <w:rPr>
          <w:rFonts w:ascii="Times New Roman" w:hAnsi="Times New Roman"/>
          <w:color w:val="000000" w:themeColor="text1"/>
          <w:sz w:val="24"/>
          <w:szCs w:val="24"/>
          <w:lang w:val="en-US"/>
        </w:rPr>
        <w:t xml:space="preserve"> // </w:t>
      </w:r>
      <w:proofErr w:type="spellStart"/>
      <w:r w:rsidRPr="00BA5785">
        <w:rPr>
          <w:rFonts w:ascii="Times New Roman" w:hAnsi="Times New Roman"/>
          <w:color w:val="000000" w:themeColor="text1"/>
          <w:sz w:val="24"/>
          <w:szCs w:val="24"/>
          <w:lang w:val="en-US"/>
        </w:rPr>
        <w:t>Educação</w:t>
      </w:r>
      <w:proofErr w:type="spellEnd"/>
      <w:r w:rsidRPr="00BA5785">
        <w:rPr>
          <w:rFonts w:ascii="Times New Roman" w:hAnsi="Times New Roman"/>
          <w:color w:val="000000" w:themeColor="text1"/>
          <w:sz w:val="24"/>
          <w:szCs w:val="24"/>
          <w:lang w:val="en-US"/>
        </w:rPr>
        <w:t xml:space="preserve">, </w:t>
      </w:r>
      <w:proofErr w:type="spellStart"/>
      <w:r w:rsidRPr="00BA5785">
        <w:rPr>
          <w:rFonts w:ascii="Times New Roman" w:hAnsi="Times New Roman"/>
          <w:color w:val="000000" w:themeColor="text1"/>
          <w:sz w:val="24"/>
          <w:szCs w:val="24"/>
          <w:lang w:val="en-US"/>
        </w:rPr>
        <w:t>Sociedade</w:t>
      </w:r>
      <w:proofErr w:type="spellEnd"/>
      <w:r w:rsidRPr="00BA5785">
        <w:rPr>
          <w:rFonts w:ascii="Times New Roman" w:hAnsi="Times New Roman"/>
          <w:color w:val="000000" w:themeColor="text1"/>
          <w:sz w:val="24"/>
          <w:szCs w:val="24"/>
          <w:lang w:val="en-US"/>
        </w:rPr>
        <w:t xml:space="preserve"> &amp; </w:t>
      </w:r>
      <w:proofErr w:type="spellStart"/>
      <w:r w:rsidRPr="00BA5785">
        <w:rPr>
          <w:rFonts w:ascii="Times New Roman" w:hAnsi="Times New Roman"/>
          <w:color w:val="000000" w:themeColor="text1"/>
          <w:sz w:val="24"/>
          <w:szCs w:val="24"/>
          <w:lang w:val="en-US"/>
        </w:rPr>
        <w:t>Culturas</w:t>
      </w:r>
      <w:proofErr w:type="spellEnd"/>
      <w:r w:rsidRPr="00BA5785">
        <w:rPr>
          <w:rFonts w:ascii="Times New Roman" w:hAnsi="Times New Roman"/>
          <w:color w:val="000000" w:themeColor="text1"/>
          <w:sz w:val="24"/>
          <w:szCs w:val="24"/>
          <w:lang w:val="en-US"/>
        </w:rPr>
        <w:t>, 2012, No 36, P. 32-35</w:t>
      </w:r>
    </w:p>
    <w:bookmarkEnd w:id="83"/>
    <w:p w14:paraId="1823552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Aref′ev</w:t>
      </w:r>
      <w:proofErr w:type="spellEnd"/>
      <w:r w:rsidRPr="00BA5785">
        <w:rPr>
          <w:rFonts w:ascii="Times New Roman" w:hAnsi="Times New Roman"/>
          <w:i/>
          <w:color w:val="000000" w:themeColor="text1"/>
          <w:sz w:val="24"/>
          <w:szCs w:val="24"/>
          <w:lang w:val="en-US"/>
        </w:rPr>
        <w:t xml:space="preserve"> A. L.</w:t>
      </w:r>
      <w:r w:rsidRPr="00BA5785">
        <w:rPr>
          <w:rFonts w:ascii="Times New Roman" w:hAnsi="Times New Roman"/>
          <w:color w:val="000000" w:themeColor="text1"/>
          <w:sz w:val="24"/>
          <w:szCs w:val="24"/>
          <w:lang w:val="en-US"/>
        </w:rPr>
        <w:t xml:space="preserve"> What the Instructors and Administrators of Russia's Higher Educational Institutions Think About the Bologna Process // Russian Education &amp; Society. 2009. P. 3-29. </w:t>
      </w:r>
    </w:p>
    <w:p w14:paraId="1E8687F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Barrett B.</w:t>
      </w:r>
      <w:r w:rsidRPr="00BA5785">
        <w:rPr>
          <w:rFonts w:ascii="Times New Roman" w:hAnsi="Times New Roman"/>
          <w:color w:val="000000" w:themeColor="text1"/>
          <w:sz w:val="24"/>
          <w:szCs w:val="24"/>
          <w:lang w:val="en-US"/>
        </w:rPr>
        <w:t xml:space="preserve"> Comparative Regional Perspectives: The Bologna Process and Higher Education Attainment // The Jean Monnet/Robert Schuman Paper Series. 2013, Volume 13, No. 11. 18 p. </w:t>
      </w:r>
    </w:p>
    <w:p w14:paraId="2A1BF86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bCs/>
          <w:i/>
          <w:color w:val="000000" w:themeColor="text1"/>
          <w:sz w:val="24"/>
          <w:szCs w:val="24"/>
          <w:lang w:val="en-US"/>
        </w:rPr>
        <w:t>Beerkens</w:t>
      </w:r>
      <w:proofErr w:type="spellEnd"/>
      <w:r w:rsidRPr="00BA5785">
        <w:rPr>
          <w:rFonts w:ascii="Times New Roman" w:hAnsi="Times New Roman"/>
          <w:bCs/>
          <w:i/>
          <w:color w:val="000000" w:themeColor="text1"/>
          <w:sz w:val="24"/>
          <w:szCs w:val="24"/>
          <w:lang w:val="en-US"/>
        </w:rPr>
        <w:t xml:space="preserve"> M.</w:t>
      </w:r>
      <w:r w:rsidRPr="00BA5785">
        <w:rPr>
          <w:rFonts w:ascii="Times New Roman" w:hAnsi="Times New Roman"/>
          <w:bCs/>
          <w:color w:val="000000" w:themeColor="text1"/>
          <w:sz w:val="24"/>
          <w:szCs w:val="24"/>
          <w:lang w:val="en-US"/>
        </w:rPr>
        <w:t xml:space="preserve"> The Effect of the Erasmus </w:t>
      </w:r>
      <w:proofErr w:type="spellStart"/>
      <w:r w:rsidRPr="00BA5785">
        <w:rPr>
          <w:rFonts w:ascii="Times New Roman" w:hAnsi="Times New Roman"/>
          <w:bCs/>
          <w:color w:val="000000" w:themeColor="text1"/>
          <w:sz w:val="24"/>
          <w:szCs w:val="24"/>
          <w:lang w:val="en-US"/>
        </w:rPr>
        <w:t>Programme</w:t>
      </w:r>
      <w:proofErr w:type="spellEnd"/>
      <w:r w:rsidRPr="00BA5785">
        <w:rPr>
          <w:rFonts w:ascii="Times New Roman" w:hAnsi="Times New Roman"/>
          <w:bCs/>
          <w:color w:val="000000" w:themeColor="text1"/>
          <w:sz w:val="24"/>
          <w:szCs w:val="24"/>
          <w:lang w:val="en-US"/>
        </w:rPr>
        <w:t xml:space="preserve"> on European Higher Education. 2008. P. 3-4</w:t>
      </w:r>
    </w:p>
    <w:p w14:paraId="0E15A58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Daun</w:t>
      </w:r>
      <w:proofErr w:type="spellEnd"/>
      <w:r w:rsidRPr="00BA5785">
        <w:rPr>
          <w:rFonts w:ascii="Times New Roman" w:hAnsi="Times New Roman"/>
          <w:i/>
          <w:color w:val="000000" w:themeColor="text1"/>
          <w:sz w:val="24"/>
          <w:szCs w:val="24"/>
          <w:lang w:val="en-US"/>
        </w:rPr>
        <w:t xml:space="preserve"> H.</w:t>
      </w:r>
      <w:r w:rsidRPr="00BA5785">
        <w:rPr>
          <w:rFonts w:ascii="Times New Roman" w:hAnsi="Times New Roman"/>
          <w:color w:val="000000" w:themeColor="text1"/>
          <w:sz w:val="24"/>
          <w:szCs w:val="24"/>
          <w:lang w:val="en-US"/>
        </w:rPr>
        <w:t xml:space="preserve"> The new mode of governance in European education – in the context of globalization and </w:t>
      </w:r>
      <w:proofErr w:type="spellStart"/>
      <w:r w:rsidRPr="00BA5785">
        <w:rPr>
          <w:rFonts w:ascii="Times New Roman" w:hAnsi="Times New Roman"/>
          <w:color w:val="000000" w:themeColor="text1"/>
          <w:sz w:val="24"/>
          <w:szCs w:val="24"/>
          <w:lang w:val="en-US"/>
        </w:rPr>
        <w:t>eu-ification</w:t>
      </w:r>
      <w:proofErr w:type="spellEnd"/>
      <w:r w:rsidRPr="00BA5785">
        <w:rPr>
          <w:rFonts w:ascii="Times New Roman" w:hAnsi="Times New Roman"/>
          <w:color w:val="000000" w:themeColor="text1"/>
          <w:sz w:val="24"/>
          <w:szCs w:val="24"/>
          <w:lang w:val="en-US"/>
        </w:rPr>
        <w:t xml:space="preserve"> // ORBIS SCHOLAE, 2010, Volume 4, No 2, P. 119-120</w:t>
      </w:r>
    </w:p>
    <w:p w14:paraId="6F7B9CD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 xml:space="preserve">Elliott J. </w:t>
      </w:r>
      <w:r w:rsidRPr="00BA5785">
        <w:rPr>
          <w:rFonts w:ascii="Times New Roman" w:hAnsi="Times New Roman"/>
          <w:color w:val="000000" w:themeColor="text1"/>
          <w:sz w:val="24"/>
          <w:szCs w:val="24"/>
          <w:lang w:val="en-US"/>
        </w:rPr>
        <w:t xml:space="preserve">The Impact of the West on Post-Soviet Russian Education: Change and Resistance to Change / J. Elliott, J.  </w:t>
      </w:r>
      <w:proofErr w:type="spellStart"/>
      <w:r w:rsidRPr="00BA5785">
        <w:rPr>
          <w:rFonts w:ascii="Times New Roman" w:hAnsi="Times New Roman"/>
          <w:color w:val="000000" w:themeColor="text1"/>
          <w:sz w:val="24"/>
          <w:szCs w:val="24"/>
          <w:lang w:val="en-US"/>
        </w:rPr>
        <w:t>Tudge</w:t>
      </w:r>
      <w:proofErr w:type="spellEnd"/>
      <w:r w:rsidRPr="00BA5785">
        <w:rPr>
          <w:rFonts w:ascii="Times New Roman" w:hAnsi="Times New Roman"/>
          <w:color w:val="000000" w:themeColor="text1"/>
          <w:sz w:val="24"/>
          <w:szCs w:val="24"/>
          <w:lang w:val="en-US"/>
        </w:rPr>
        <w:t>.</w:t>
      </w:r>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Comparative Education. 2013. P. 93-112.</w:t>
      </w:r>
    </w:p>
    <w:p w14:paraId="743C761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 xml:space="preserve">Fearon C. </w:t>
      </w:r>
      <w:r w:rsidRPr="00BA5785">
        <w:rPr>
          <w:rFonts w:ascii="Times New Roman" w:hAnsi="Times New Roman"/>
          <w:color w:val="000000" w:themeColor="text1"/>
          <w:sz w:val="24"/>
          <w:szCs w:val="24"/>
          <w:lang w:val="en-US"/>
        </w:rPr>
        <w:t>The Bologna process in higher education: an exploratory case study in a Russian context. /</w:t>
      </w:r>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xml:space="preserve">C. Fearon, N. </w:t>
      </w:r>
      <w:proofErr w:type="spellStart"/>
      <w:r w:rsidRPr="00BA5785">
        <w:rPr>
          <w:rFonts w:ascii="Times New Roman" w:hAnsi="Times New Roman"/>
          <w:color w:val="000000" w:themeColor="text1"/>
          <w:sz w:val="24"/>
          <w:szCs w:val="24"/>
          <w:lang w:val="en-US"/>
        </w:rPr>
        <w:t>Leatherbarrow</w:t>
      </w:r>
      <w:proofErr w:type="spellEnd"/>
      <w:r w:rsidRPr="00BA5785">
        <w:rPr>
          <w:rFonts w:ascii="Times New Roman" w:hAnsi="Times New Roman"/>
          <w:color w:val="000000" w:themeColor="text1"/>
          <w:sz w:val="24"/>
          <w:szCs w:val="24"/>
          <w:lang w:val="en-US"/>
        </w:rPr>
        <w:t xml:space="preserve">, M.  </w:t>
      </w:r>
      <w:proofErr w:type="spellStart"/>
      <w:r w:rsidRPr="00BA5785">
        <w:rPr>
          <w:rFonts w:ascii="Times New Roman" w:hAnsi="Times New Roman"/>
          <w:color w:val="000000" w:themeColor="text1"/>
          <w:sz w:val="24"/>
          <w:szCs w:val="24"/>
          <w:lang w:val="en-US"/>
        </w:rPr>
        <w:t>Esyutina</w:t>
      </w:r>
      <w:proofErr w:type="spellEnd"/>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Quality Assurance in Education. 2013. P. 145 – 161.</w:t>
      </w:r>
      <w:r w:rsidRPr="00BA5785">
        <w:rPr>
          <w:rFonts w:ascii="Times New Roman" w:hAnsi="Times New Roman"/>
          <w:i/>
          <w:color w:val="000000" w:themeColor="text1"/>
          <w:sz w:val="24"/>
          <w:szCs w:val="24"/>
          <w:lang w:val="en-US"/>
        </w:rPr>
        <w:t xml:space="preserve"> </w:t>
      </w:r>
    </w:p>
    <w:p w14:paraId="4E8B1A9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Fejes</w:t>
      </w:r>
      <w:proofErr w:type="spellEnd"/>
      <w:r w:rsidRPr="00BA5785">
        <w:rPr>
          <w:rFonts w:ascii="Times New Roman" w:hAnsi="Times New Roman"/>
          <w:i/>
          <w:color w:val="000000" w:themeColor="text1"/>
          <w:sz w:val="24"/>
          <w:szCs w:val="24"/>
          <w:lang w:val="en-US"/>
        </w:rPr>
        <w:t xml:space="preserve"> A.</w:t>
      </w:r>
      <w:r w:rsidRPr="00BA5785">
        <w:rPr>
          <w:rFonts w:ascii="Times New Roman" w:hAnsi="Times New Roman"/>
          <w:color w:val="000000" w:themeColor="text1"/>
          <w:sz w:val="24"/>
          <w:szCs w:val="24"/>
          <w:lang w:val="en-US"/>
        </w:rPr>
        <w:t xml:space="preserve"> European citizens under construction – the Bologna process </w:t>
      </w:r>
      <w:proofErr w:type="spellStart"/>
      <w:r w:rsidRPr="00BA5785">
        <w:rPr>
          <w:rFonts w:ascii="Times New Roman" w:hAnsi="Times New Roman"/>
          <w:color w:val="000000" w:themeColor="text1"/>
          <w:sz w:val="24"/>
          <w:szCs w:val="24"/>
          <w:lang w:val="en-US"/>
        </w:rPr>
        <w:t>analysed</w:t>
      </w:r>
      <w:proofErr w:type="spellEnd"/>
      <w:r w:rsidRPr="00BA5785">
        <w:rPr>
          <w:rFonts w:ascii="Times New Roman" w:hAnsi="Times New Roman"/>
          <w:color w:val="000000" w:themeColor="text1"/>
          <w:sz w:val="24"/>
          <w:szCs w:val="24"/>
          <w:lang w:val="en-US"/>
        </w:rPr>
        <w:t xml:space="preserve"> from a governmentality perspective // Educational Philosophy and Theory, 2008, Volume 40, No 4. P. 8-20</w:t>
      </w:r>
    </w:p>
    <w:p w14:paraId="4988ACC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85" w:name="_Hlk9030883"/>
      <w:r w:rsidRPr="00BA5785">
        <w:rPr>
          <w:rFonts w:ascii="Times New Roman" w:hAnsi="Times New Roman"/>
          <w:i/>
          <w:color w:val="000000" w:themeColor="text1"/>
          <w:sz w:val="24"/>
          <w:szCs w:val="24"/>
          <w:lang w:val="en-US"/>
        </w:rPr>
        <w:t>Fredriksson U.</w:t>
      </w:r>
      <w:r w:rsidRPr="00BA5785">
        <w:rPr>
          <w:rFonts w:ascii="Times New Roman" w:hAnsi="Times New Roman"/>
          <w:color w:val="000000" w:themeColor="text1"/>
          <w:sz w:val="24"/>
          <w:szCs w:val="24"/>
          <w:lang w:val="en-US"/>
        </w:rPr>
        <w:t xml:space="preserve"> Changes of Education Policies within the European Union in the Light of </w:t>
      </w:r>
      <w:proofErr w:type="spellStart"/>
      <w:r w:rsidRPr="00BA5785">
        <w:rPr>
          <w:rFonts w:ascii="Times New Roman" w:hAnsi="Times New Roman"/>
          <w:color w:val="000000" w:themeColor="text1"/>
          <w:sz w:val="24"/>
          <w:szCs w:val="24"/>
          <w:lang w:val="en-US"/>
        </w:rPr>
        <w:t>Globalisation</w:t>
      </w:r>
      <w:proofErr w:type="spellEnd"/>
      <w:r w:rsidRPr="00BA5785">
        <w:rPr>
          <w:rFonts w:ascii="Times New Roman" w:hAnsi="Times New Roman"/>
          <w:color w:val="000000" w:themeColor="text1"/>
          <w:sz w:val="24"/>
          <w:szCs w:val="24"/>
          <w:lang w:val="en-US"/>
        </w:rPr>
        <w:t xml:space="preserve"> // European Educational Research Journal, 2003, Volume 2, Number 4. P. 535-536</w:t>
      </w:r>
    </w:p>
    <w:bookmarkEnd w:id="85"/>
    <w:p w14:paraId="1B5A6EB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Gänzle</w:t>
      </w:r>
      <w:proofErr w:type="spellEnd"/>
      <w:r w:rsidRPr="00BA5785">
        <w:rPr>
          <w:rFonts w:ascii="Times New Roman" w:hAnsi="Times New Roman"/>
          <w:i/>
          <w:color w:val="000000" w:themeColor="text1"/>
          <w:sz w:val="24"/>
          <w:szCs w:val="24"/>
          <w:lang w:val="en-US"/>
        </w:rPr>
        <w:t xml:space="preserve"> S.</w:t>
      </w:r>
      <w:r w:rsidRPr="00BA5785">
        <w:rPr>
          <w:rFonts w:ascii="Times New Roman" w:hAnsi="Times New Roman"/>
          <w:color w:val="000000" w:themeColor="text1"/>
          <w:sz w:val="24"/>
          <w:szCs w:val="24"/>
          <w:lang w:val="en-US"/>
        </w:rPr>
        <w:t xml:space="preserve"> The Bologna Process and Its Impact on Higher Education at Russia's Margins: The Case of Kaliningrad / S. </w:t>
      </w:r>
      <w:proofErr w:type="spellStart"/>
      <w:r w:rsidRPr="00BA5785">
        <w:rPr>
          <w:rFonts w:ascii="Times New Roman" w:hAnsi="Times New Roman"/>
          <w:color w:val="000000" w:themeColor="text1"/>
          <w:sz w:val="24"/>
          <w:szCs w:val="24"/>
          <w:lang w:val="en-US"/>
        </w:rPr>
        <w:t>Gänzle</w:t>
      </w:r>
      <w:proofErr w:type="spellEnd"/>
      <w:r w:rsidRPr="00BA5785">
        <w:rPr>
          <w:rFonts w:ascii="Times New Roman" w:hAnsi="Times New Roman"/>
          <w:color w:val="000000" w:themeColor="text1"/>
          <w:sz w:val="24"/>
          <w:szCs w:val="24"/>
          <w:lang w:val="en-US"/>
        </w:rPr>
        <w:t xml:space="preserve">, S. Meister, C. King // Higher Education. Vol. 57, № 4, 2009. P. 533-547 </w:t>
      </w:r>
    </w:p>
    <w:p w14:paraId="77575E4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lastRenderedPageBreak/>
        <w:t>Garben</w:t>
      </w:r>
      <w:proofErr w:type="spellEnd"/>
      <w:r w:rsidRPr="00BA5785">
        <w:rPr>
          <w:rFonts w:ascii="Times New Roman" w:hAnsi="Times New Roman"/>
          <w:i/>
          <w:color w:val="000000" w:themeColor="text1"/>
          <w:sz w:val="24"/>
          <w:szCs w:val="24"/>
          <w:lang w:val="en-US"/>
        </w:rPr>
        <w:t xml:space="preserve"> S.</w:t>
      </w:r>
      <w:r w:rsidRPr="00BA5785">
        <w:rPr>
          <w:rFonts w:ascii="Times New Roman" w:hAnsi="Times New Roman"/>
          <w:color w:val="000000" w:themeColor="text1"/>
          <w:sz w:val="24"/>
          <w:szCs w:val="24"/>
          <w:lang w:val="en-US"/>
        </w:rPr>
        <w:t xml:space="preserve"> The Bologna Process </w:t>
      </w:r>
      <w:proofErr w:type="gramStart"/>
      <w:r w:rsidRPr="00BA5785">
        <w:rPr>
          <w:rFonts w:ascii="Times New Roman" w:hAnsi="Times New Roman"/>
          <w:color w:val="000000" w:themeColor="text1"/>
          <w:sz w:val="24"/>
          <w:szCs w:val="24"/>
          <w:lang w:val="en-US"/>
        </w:rPr>
        <w:t>From</w:t>
      </w:r>
      <w:proofErr w:type="gramEnd"/>
      <w:r w:rsidRPr="00BA5785">
        <w:rPr>
          <w:rFonts w:ascii="Times New Roman" w:hAnsi="Times New Roman"/>
          <w:color w:val="000000" w:themeColor="text1"/>
          <w:sz w:val="24"/>
          <w:szCs w:val="24"/>
          <w:lang w:val="en-US"/>
        </w:rPr>
        <w:t xml:space="preserve"> a European Law Perspective // EUI Working Paper Law 2008, No 12. P. 4-5</w:t>
      </w:r>
    </w:p>
    <w:p w14:paraId="6DC932F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bCs/>
          <w:i/>
          <w:color w:val="000000" w:themeColor="text1"/>
          <w:sz w:val="24"/>
          <w:szCs w:val="24"/>
          <w:lang w:val="en-US"/>
        </w:rPr>
        <w:t>Glodowska</w:t>
      </w:r>
      <w:proofErr w:type="spellEnd"/>
      <w:r w:rsidRPr="00BA5785">
        <w:rPr>
          <w:rFonts w:ascii="Times New Roman" w:hAnsi="Times New Roman"/>
          <w:bCs/>
          <w:i/>
          <w:color w:val="000000" w:themeColor="text1"/>
          <w:sz w:val="24"/>
          <w:szCs w:val="24"/>
          <w:lang w:val="en-US"/>
        </w:rPr>
        <w:t xml:space="preserve"> A.</w:t>
      </w:r>
      <w:r w:rsidRPr="00BA5785">
        <w:rPr>
          <w:rFonts w:ascii="Times New Roman" w:hAnsi="Times New Roman"/>
          <w:bCs/>
          <w:color w:val="000000" w:themeColor="text1"/>
          <w:sz w:val="24"/>
          <w:szCs w:val="24"/>
          <w:lang w:val="en-US"/>
        </w:rPr>
        <w:t xml:space="preserve"> Level of Education and Economic Growth in the Member States of the European Union: A Comparative Analysis // </w:t>
      </w:r>
      <w:proofErr w:type="spellStart"/>
      <w:r w:rsidRPr="00BA5785">
        <w:rPr>
          <w:rFonts w:ascii="Times New Roman" w:hAnsi="Times New Roman"/>
          <w:bCs/>
          <w:color w:val="000000" w:themeColor="text1"/>
          <w:sz w:val="24"/>
          <w:szCs w:val="24"/>
          <w:lang w:val="en-US"/>
        </w:rPr>
        <w:t>Horizonty</w:t>
      </w:r>
      <w:proofErr w:type="spellEnd"/>
      <w:r w:rsidRPr="00BA5785">
        <w:rPr>
          <w:rFonts w:ascii="Times New Roman" w:hAnsi="Times New Roman"/>
          <w:bCs/>
          <w:color w:val="000000" w:themeColor="text1"/>
          <w:sz w:val="24"/>
          <w:szCs w:val="24"/>
          <w:lang w:val="en-US"/>
        </w:rPr>
        <w:t xml:space="preserve"> </w:t>
      </w:r>
      <w:proofErr w:type="spellStart"/>
      <w:r w:rsidRPr="00BA5785">
        <w:rPr>
          <w:rFonts w:ascii="Times New Roman" w:hAnsi="Times New Roman"/>
          <w:bCs/>
          <w:color w:val="000000" w:themeColor="text1"/>
          <w:sz w:val="24"/>
          <w:szCs w:val="24"/>
          <w:lang w:val="en-US"/>
        </w:rPr>
        <w:t>Wichowania</w:t>
      </w:r>
      <w:proofErr w:type="spellEnd"/>
      <w:r w:rsidRPr="00BA5785">
        <w:rPr>
          <w:rFonts w:ascii="Times New Roman" w:hAnsi="Times New Roman"/>
          <w:bCs/>
          <w:color w:val="000000" w:themeColor="text1"/>
          <w:sz w:val="24"/>
          <w:szCs w:val="24"/>
          <w:lang w:val="en-US"/>
        </w:rPr>
        <w:t>. 2017, Volume 16, No 37. P. 107</w:t>
      </w:r>
    </w:p>
    <w:p w14:paraId="5AB5381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Grigor'ev</w:t>
      </w:r>
      <w:proofErr w:type="spellEnd"/>
      <w:r w:rsidRPr="00BA5785">
        <w:rPr>
          <w:rFonts w:ascii="Times New Roman" w:hAnsi="Times New Roman"/>
          <w:i/>
          <w:color w:val="000000" w:themeColor="text1"/>
          <w:sz w:val="24"/>
          <w:szCs w:val="24"/>
          <w:lang w:val="en-US"/>
        </w:rPr>
        <w:t xml:space="preserve"> S. I.</w:t>
      </w:r>
      <w:r w:rsidRPr="00BA5785">
        <w:rPr>
          <w:rFonts w:ascii="Times New Roman" w:hAnsi="Times New Roman"/>
          <w:color w:val="000000" w:themeColor="text1"/>
          <w:sz w:val="24"/>
          <w:szCs w:val="24"/>
          <w:lang w:val="en-US"/>
        </w:rPr>
        <w:t xml:space="preserve"> Expert Assessments of Russians' Attitudes Toward Higher Education Reform // Russian Education &amp; Society. 2009. P. 3-8.</w:t>
      </w:r>
    </w:p>
    <w:p w14:paraId="7536E9F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Hoidn</w:t>
      </w:r>
      <w:proofErr w:type="spellEnd"/>
      <w:r w:rsidRPr="00BA5785">
        <w:rPr>
          <w:rFonts w:ascii="Times New Roman" w:hAnsi="Times New Roman"/>
          <w:i/>
          <w:color w:val="000000" w:themeColor="text1"/>
          <w:sz w:val="24"/>
          <w:szCs w:val="24"/>
          <w:lang w:val="en-US"/>
        </w:rPr>
        <w:t xml:space="preserve"> S.</w:t>
      </w:r>
      <w:r w:rsidRPr="00BA5785">
        <w:rPr>
          <w:rFonts w:ascii="Times New Roman" w:hAnsi="Times New Roman"/>
          <w:color w:val="000000" w:themeColor="text1"/>
          <w:sz w:val="24"/>
          <w:szCs w:val="24"/>
          <w:lang w:val="en-US"/>
        </w:rPr>
        <w:t xml:space="preserve"> The Pedagogical Concept of Student-</w:t>
      </w:r>
      <w:proofErr w:type="spellStart"/>
      <w:r w:rsidRPr="00BA5785">
        <w:rPr>
          <w:rFonts w:ascii="Times New Roman" w:hAnsi="Times New Roman"/>
          <w:color w:val="000000" w:themeColor="text1"/>
          <w:sz w:val="24"/>
          <w:szCs w:val="24"/>
          <w:lang w:val="en-US"/>
        </w:rPr>
        <w:t>Centred</w:t>
      </w:r>
      <w:proofErr w:type="spellEnd"/>
      <w:r w:rsidRPr="00BA5785">
        <w:rPr>
          <w:rFonts w:ascii="Times New Roman" w:hAnsi="Times New Roman"/>
          <w:color w:val="000000" w:themeColor="text1"/>
          <w:sz w:val="24"/>
          <w:szCs w:val="24"/>
          <w:lang w:val="en-US"/>
        </w:rPr>
        <w:t xml:space="preserve"> Learning in the Context of European Higher Education Reforms // European Scientific Journal, 2016, Volume 12, No 28. P. 439-458 </w:t>
      </w:r>
    </w:p>
    <w:p w14:paraId="56BB318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Holford J.</w:t>
      </w:r>
      <w:r w:rsidRPr="00BA5785">
        <w:rPr>
          <w:rFonts w:ascii="Times New Roman" w:hAnsi="Times New Roman"/>
          <w:color w:val="000000" w:themeColor="text1"/>
          <w:sz w:val="24"/>
          <w:szCs w:val="24"/>
          <w:lang w:val="en-US"/>
        </w:rPr>
        <w:t xml:space="preserve"> The Lost </w:t>
      </w:r>
      <w:proofErr w:type="spellStart"/>
      <w:r w:rsidRPr="00BA5785">
        <w:rPr>
          <w:rFonts w:ascii="Times New Roman" w:hAnsi="Times New Roman"/>
          <w:color w:val="000000" w:themeColor="text1"/>
          <w:sz w:val="24"/>
          <w:szCs w:val="24"/>
          <w:lang w:val="en-US"/>
        </w:rPr>
        <w:t>Honour</w:t>
      </w:r>
      <w:proofErr w:type="spellEnd"/>
      <w:r w:rsidRPr="00BA5785">
        <w:rPr>
          <w:rFonts w:ascii="Times New Roman" w:hAnsi="Times New Roman"/>
          <w:color w:val="000000" w:themeColor="text1"/>
          <w:sz w:val="24"/>
          <w:szCs w:val="24"/>
          <w:lang w:val="en-US"/>
        </w:rPr>
        <w:t xml:space="preserve"> of the Social Dimension: Bologna, exports and the idea of the university // International Journal of Lifelong Education. 2014, Volume. 33. No 1. P. 7-25</w:t>
      </w:r>
    </w:p>
    <w:p w14:paraId="6667DEE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Ioannidou</w:t>
      </w:r>
      <w:proofErr w:type="spellEnd"/>
      <w:r w:rsidRPr="00BA5785">
        <w:rPr>
          <w:rFonts w:ascii="Times New Roman" w:hAnsi="Times New Roman"/>
          <w:i/>
          <w:color w:val="000000" w:themeColor="text1"/>
          <w:sz w:val="24"/>
          <w:szCs w:val="24"/>
          <w:lang w:val="en-US"/>
        </w:rPr>
        <w:t xml:space="preserve"> A.</w:t>
      </w:r>
      <w:r w:rsidRPr="00BA5785">
        <w:rPr>
          <w:rFonts w:ascii="Times New Roman" w:hAnsi="Times New Roman"/>
          <w:color w:val="000000" w:themeColor="text1"/>
          <w:sz w:val="24"/>
          <w:szCs w:val="24"/>
          <w:lang w:val="en-US"/>
        </w:rPr>
        <w:t xml:space="preserve"> A Comparative Analysis of New Governance Instruments in the Transnational Educational Space: a shift to knowledge-based instruments? // European Educational Research Journal, 2007, Volume 6, Number 4. </w:t>
      </w:r>
      <w:r w:rsidRPr="00BA5785">
        <w:rPr>
          <w:rFonts w:ascii="Times New Roman" w:hAnsi="Times New Roman"/>
          <w:color w:val="000000" w:themeColor="text1"/>
          <w:sz w:val="24"/>
          <w:szCs w:val="24"/>
        </w:rPr>
        <w:t>Р</w:t>
      </w:r>
      <w:r w:rsidRPr="00BA5785">
        <w:rPr>
          <w:rFonts w:ascii="Times New Roman" w:hAnsi="Times New Roman"/>
          <w:color w:val="000000" w:themeColor="text1"/>
          <w:sz w:val="24"/>
          <w:szCs w:val="24"/>
          <w:lang w:val="en-US"/>
        </w:rPr>
        <w:t>. 338</w:t>
      </w:r>
    </w:p>
    <w:p w14:paraId="39DE71F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Kortunov</w:t>
      </w:r>
      <w:proofErr w:type="spellEnd"/>
      <w:r w:rsidRPr="00BA5785">
        <w:rPr>
          <w:rFonts w:ascii="Times New Roman" w:hAnsi="Times New Roman"/>
          <w:i/>
          <w:color w:val="000000" w:themeColor="text1"/>
          <w:sz w:val="24"/>
          <w:szCs w:val="24"/>
          <w:lang w:val="en-US"/>
        </w:rPr>
        <w:t xml:space="preserve"> A.</w:t>
      </w:r>
      <w:r w:rsidRPr="00BA5785">
        <w:rPr>
          <w:rFonts w:ascii="Times New Roman" w:hAnsi="Times New Roman"/>
          <w:color w:val="000000" w:themeColor="text1"/>
          <w:sz w:val="24"/>
          <w:szCs w:val="24"/>
          <w:lang w:val="en-US"/>
        </w:rPr>
        <w:t xml:space="preserve"> Russian Higher Education // Social Research. Vol. 76. № 1. 2009. P. 210. </w:t>
      </w:r>
    </w:p>
    <w:p w14:paraId="25C635B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Kwiek</w:t>
      </w:r>
      <w:proofErr w:type="spellEnd"/>
      <w:r w:rsidRPr="00BA5785">
        <w:rPr>
          <w:rFonts w:ascii="Times New Roman" w:hAnsi="Times New Roman"/>
          <w:i/>
          <w:color w:val="000000" w:themeColor="text1"/>
          <w:sz w:val="24"/>
          <w:szCs w:val="24"/>
          <w:lang w:val="en-US"/>
        </w:rPr>
        <w:t xml:space="preserve"> M. </w:t>
      </w:r>
      <w:r w:rsidRPr="00BA5785">
        <w:rPr>
          <w:rFonts w:ascii="Times New Roman" w:hAnsi="Times New Roman"/>
          <w:color w:val="000000" w:themeColor="text1"/>
          <w:sz w:val="24"/>
          <w:szCs w:val="24"/>
          <w:lang w:val="en-US"/>
        </w:rPr>
        <w:t xml:space="preserve">The Emergent European Educational Policies under Scrutiny: </w:t>
      </w:r>
      <w:proofErr w:type="gramStart"/>
      <w:r w:rsidRPr="00BA5785">
        <w:rPr>
          <w:rFonts w:ascii="Times New Roman" w:hAnsi="Times New Roman"/>
          <w:color w:val="000000" w:themeColor="text1"/>
          <w:sz w:val="24"/>
          <w:szCs w:val="24"/>
          <w:lang w:val="en-US"/>
        </w:rPr>
        <w:t>the</w:t>
      </w:r>
      <w:proofErr w:type="gramEnd"/>
      <w:r w:rsidRPr="00BA5785">
        <w:rPr>
          <w:rFonts w:ascii="Times New Roman" w:hAnsi="Times New Roman"/>
          <w:color w:val="000000" w:themeColor="text1"/>
          <w:sz w:val="24"/>
          <w:szCs w:val="24"/>
          <w:lang w:val="en-US"/>
        </w:rPr>
        <w:t xml:space="preserve"> Bologna Process from a Central European perspective // European Educational Research Journal, 2004, Volume 3, Number 4. P. 760</w:t>
      </w:r>
    </w:p>
    <w:p w14:paraId="4006ACE7"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Lawn M.</w:t>
      </w:r>
      <w:r w:rsidRPr="00BA5785">
        <w:rPr>
          <w:rFonts w:ascii="Times New Roman" w:hAnsi="Times New Roman"/>
          <w:color w:val="000000" w:themeColor="text1"/>
          <w:sz w:val="24"/>
          <w:szCs w:val="24"/>
          <w:lang w:val="en-US"/>
        </w:rPr>
        <w:t xml:space="preserve"> Is There an Emerging European Education Research Space? // European Educational Research Journal, 2003, Volume 2, Number 1. P. 180-197</w:t>
      </w:r>
    </w:p>
    <w:p w14:paraId="5B23FF7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Luchinskaya</w:t>
      </w:r>
      <w:proofErr w:type="spellEnd"/>
      <w:r w:rsidRPr="00BA5785">
        <w:rPr>
          <w:rFonts w:ascii="Times New Roman" w:hAnsi="Times New Roman"/>
          <w:i/>
          <w:color w:val="000000" w:themeColor="text1"/>
          <w:sz w:val="24"/>
          <w:szCs w:val="24"/>
          <w:lang w:val="en-US"/>
        </w:rPr>
        <w:t xml:space="preserve">. D. </w:t>
      </w:r>
      <w:r w:rsidRPr="00BA5785">
        <w:rPr>
          <w:rFonts w:ascii="Times New Roman" w:hAnsi="Times New Roman"/>
          <w:color w:val="000000" w:themeColor="text1"/>
          <w:sz w:val="24"/>
          <w:szCs w:val="24"/>
          <w:lang w:val="en-US"/>
        </w:rPr>
        <w:t xml:space="preserve">The Bologna process policy implementation in Russia and Ukraine: similarities and differences / D. </w:t>
      </w:r>
      <w:proofErr w:type="spellStart"/>
      <w:r w:rsidRPr="00BA5785">
        <w:rPr>
          <w:rFonts w:ascii="Times New Roman" w:hAnsi="Times New Roman"/>
          <w:color w:val="000000" w:themeColor="text1"/>
          <w:sz w:val="24"/>
          <w:szCs w:val="24"/>
          <w:lang w:val="en-US"/>
        </w:rPr>
        <w:t>Luchinskaya</w:t>
      </w:r>
      <w:proofErr w:type="spellEnd"/>
      <w:r w:rsidRPr="00BA5785">
        <w:rPr>
          <w:rFonts w:ascii="Times New Roman" w:hAnsi="Times New Roman"/>
          <w:color w:val="000000" w:themeColor="text1"/>
          <w:sz w:val="24"/>
          <w:szCs w:val="24"/>
          <w:lang w:val="en-US"/>
        </w:rPr>
        <w:t xml:space="preserve">, O. </w:t>
      </w:r>
      <w:proofErr w:type="spellStart"/>
      <w:r w:rsidRPr="00BA5785">
        <w:rPr>
          <w:rFonts w:ascii="Times New Roman" w:hAnsi="Times New Roman"/>
          <w:color w:val="000000" w:themeColor="text1"/>
          <w:sz w:val="24"/>
          <w:szCs w:val="24"/>
          <w:lang w:val="en-US"/>
        </w:rPr>
        <w:t>Ovchynnikova</w:t>
      </w:r>
      <w:proofErr w:type="spellEnd"/>
      <w:r w:rsidRPr="00BA5785">
        <w:rPr>
          <w:rFonts w:ascii="Times New Roman" w:hAnsi="Times New Roman"/>
          <w:color w:val="000000" w:themeColor="text1"/>
          <w:sz w:val="24"/>
          <w:szCs w:val="24"/>
          <w:lang w:val="en-US"/>
        </w:rPr>
        <w:t xml:space="preserve"> // European Educational Research Journal. 2011. Vol. 10, №1, P. 21-33. </w:t>
      </w:r>
    </w:p>
    <w:p w14:paraId="0F0B96F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Luukkonen</w:t>
      </w:r>
      <w:proofErr w:type="spellEnd"/>
      <w:r w:rsidRPr="00BA5785">
        <w:rPr>
          <w:rFonts w:ascii="Times New Roman" w:hAnsi="Times New Roman"/>
          <w:i/>
          <w:color w:val="000000" w:themeColor="text1"/>
          <w:sz w:val="24"/>
          <w:szCs w:val="24"/>
          <w:lang w:val="en-US"/>
        </w:rPr>
        <w:t xml:space="preserve"> T.</w:t>
      </w:r>
      <w:r w:rsidRPr="00BA5785">
        <w:rPr>
          <w:rFonts w:ascii="Times New Roman" w:hAnsi="Times New Roman"/>
          <w:color w:val="000000" w:themeColor="text1"/>
          <w:sz w:val="24"/>
          <w:szCs w:val="24"/>
          <w:lang w:val="en-US"/>
        </w:rPr>
        <w:t xml:space="preserve"> The European Research Council and the European research funding landscape // Science and </w:t>
      </w:r>
      <w:proofErr w:type="spellStart"/>
      <w:r w:rsidRPr="00BA5785">
        <w:rPr>
          <w:rFonts w:ascii="Times New Roman" w:hAnsi="Times New Roman"/>
          <w:color w:val="000000" w:themeColor="text1"/>
          <w:sz w:val="24"/>
          <w:szCs w:val="24"/>
          <w:lang w:val="en-US"/>
        </w:rPr>
        <w:t>PublicPolicy</w:t>
      </w:r>
      <w:proofErr w:type="spellEnd"/>
      <w:r w:rsidRPr="00BA5785">
        <w:rPr>
          <w:rFonts w:ascii="Times New Roman" w:hAnsi="Times New Roman"/>
          <w:color w:val="000000" w:themeColor="text1"/>
          <w:sz w:val="24"/>
          <w:szCs w:val="24"/>
          <w:lang w:val="en-US"/>
        </w:rPr>
        <w:t>. 2014. Vol.41. No.1. P. 34 -40</w:t>
      </w:r>
    </w:p>
    <w:p w14:paraId="4AABB123" w14:textId="77777777" w:rsidR="004423A4" w:rsidRPr="00BA5785" w:rsidRDefault="004423A4" w:rsidP="00BA5785">
      <w:pPr>
        <w:pStyle w:val="a7"/>
        <w:numPr>
          <w:ilvl w:val="0"/>
          <w:numId w:val="40"/>
        </w:numPr>
        <w:spacing w:after="0" w:line="360" w:lineRule="auto"/>
        <w:jc w:val="both"/>
        <w:rPr>
          <w:rFonts w:ascii="Times New Roman" w:hAnsi="Times New Roman"/>
          <w:i/>
          <w:iCs/>
          <w:color w:val="000000" w:themeColor="text1"/>
          <w:sz w:val="24"/>
          <w:szCs w:val="24"/>
          <w:lang w:val="en-US"/>
        </w:rPr>
      </w:pPr>
      <w:r w:rsidRPr="00BA5785">
        <w:rPr>
          <w:rFonts w:ascii="Times New Roman" w:hAnsi="Times New Roman"/>
          <w:i/>
          <w:color w:val="000000" w:themeColor="text1"/>
          <w:sz w:val="24"/>
          <w:szCs w:val="24"/>
          <w:lang w:val="en-US"/>
        </w:rPr>
        <w:t>Mironov V. V.</w:t>
      </w:r>
      <w:r w:rsidRPr="00BA5785">
        <w:rPr>
          <w:rFonts w:ascii="Times New Roman" w:hAnsi="Times New Roman"/>
          <w:color w:val="000000" w:themeColor="text1"/>
          <w:sz w:val="24"/>
          <w:szCs w:val="24"/>
          <w:lang w:val="en-US"/>
        </w:rPr>
        <w:t xml:space="preserve"> On the Reform of Russian Education // Russian Education &amp; Society. 2013. P. 3-63. </w:t>
      </w:r>
    </w:p>
    <w:p w14:paraId="37B76E0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Moutsios</w:t>
      </w:r>
      <w:proofErr w:type="spellEnd"/>
      <w:r w:rsidRPr="00BA5785">
        <w:rPr>
          <w:rFonts w:ascii="Times New Roman" w:hAnsi="Times New Roman"/>
          <w:i/>
          <w:color w:val="000000" w:themeColor="text1"/>
          <w:sz w:val="24"/>
          <w:szCs w:val="24"/>
          <w:lang w:val="en-US"/>
        </w:rPr>
        <w:t xml:space="preserve"> S.</w:t>
      </w:r>
      <w:r w:rsidRPr="00BA5785">
        <w:rPr>
          <w:rFonts w:ascii="Times New Roman" w:hAnsi="Times New Roman"/>
          <w:color w:val="000000" w:themeColor="text1"/>
          <w:sz w:val="24"/>
          <w:szCs w:val="24"/>
          <w:lang w:val="en-US"/>
        </w:rPr>
        <w:t xml:space="preserve"> Academics autonomy and the Bologna process // EPOKE, Department of Education, Aarhus University, 2012. P. 2-28</w:t>
      </w:r>
    </w:p>
    <w:p w14:paraId="13049BA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 xml:space="preserve">Neave G. </w:t>
      </w:r>
      <w:r w:rsidRPr="00BA5785">
        <w:rPr>
          <w:rFonts w:ascii="Times New Roman" w:hAnsi="Times New Roman"/>
          <w:color w:val="000000" w:themeColor="text1"/>
          <w:sz w:val="24"/>
          <w:szCs w:val="24"/>
          <w:lang w:val="en-US"/>
        </w:rPr>
        <w:t xml:space="preserve">On Process, Progress, Success and Methodology or the Unfolding of the Bologna Process as it Appears to Two Reasonably Benign Observers / G. Neave, A. Amaral // Higher Education Quarterly, 2008, Volume 62. P. 40 - 62. </w:t>
      </w:r>
    </w:p>
    <w:p w14:paraId="32D3DD0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lastRenderedPageBreak/>
        <w:t>Nye J.</w:t>
      </w:r>
      <w:r w:rsidRPr="00BA5785">
        <w:rPr>
          <w:rFonts w:ascii="Times New Roman" w:hAnsi="Times New Roman"/>
          <w:color w:val="000000" w:themeColor="text1"/>
          <w:sz w:val="24"/>
          <w:szCs w:val="24"/>
          <w:lang w:val="en-US"/>
        </w:rPr>
        <w:t xml:space="preserve"> Soft Power: The Means to Success in World Politics. New York. Public Affairs: 2004. P. 48-62</w:t>
      </w:r>
    </w:p>
    <w:p w14:paraId="04D28E4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Papadakis N</w:t>
      </w:r>
      <w:r w:rsidRPr="00BA5785">
        <w:rPr>
          <w:rFonts w:ascii="Times New Roman" w:hAnsi="Times New Roman"/>
          <w:color w:val="000000" w:themeColor="text1"/>
          <w:sz w:val="24"/>
          <w:szCs w:val="24"/>
          <w:lang w:val="en-US"/>
        </w:rPr>
        <w:t>. European Higher Education in the era of change. Context, values, politics and the stake of the new partnership between University and “Society at Large” // Research Networks 21, 2003. P. 5-6</w:t>
      </w:r>
    </w:p>
    <w:p w14:paraId="1CA96A5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Prange-Gstöhl</w:t>
      </w:r>
      <w:proofErr w:type="spellEnd"/>
      <w:r w:rsidRPr="00BA5785">
        <w:rPr>
          <w:rFonts w:ascii="Times New Roman" w:hAnsi="Times New Roman"/>
          <w:i/>
          <w:color w:val="000000" w:themeColor="text1"/>
          <w:sz w:val="24"/>
          <w:szCs w:val="24"/>
          <w:lang w:val="en-US"/>
        </w:rPr>
        <w:t xml:space="preserve"> H.</w:t>
      </w:r>
      <w:r w:rsidRPr="00BA5785">
        <w:rPr>
          <w:rFonts w:ascii="Times New Roman" w:hAnsi="Times New Roman"/>
          <w:color w:val="000000" w:themeColor="text1"/>
          <w:sz w:val="24"/>
          <w:szCs w:val="24"/>
          <w:lang w:val="en-US"/>
        </w:rPr>
        <w:t xml:space="preserve"> The European Research Area ‘goes global’: an introduction // Science and Technology Cooperation in a Globalized World. 2010. P. 1-27</w:t>
      </w:r>
    </w:p>
    <w:p w14:paraId="2A60C9E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Prazdnikov</w:t>
      </w:r>
      <w:proofErr w:type="spellEnd"/>
      <w:r w:rsidRPr="00BA5785">
        <w:rPr>
          <w:rFonts w:ascii="Times New Roman" w:hAnsi="Times New Roman"/>
          <w:i/>
          <w:color w:val="000000" w:themeColor="text1"/>
          <w:sz w:val="24"/>
          <w:szCs w:val="24"/>
          <w:lang w:val="en-US"/>
        </w:rPr>
        <w:t xml:space="preserve"> G. A.</w:t>
      </w:r>
      <w:r w:rsidRPr="00BA5785">
        <w:rPr>
          <w:rFonts w:ascii="Times New Roman" w:hAnsi="Times New Roman"/>
          <w:color w:val="000000" w:themeColor="text1"/>
          <w:sz w:val="24"/>
          <w:szCs w:val="24"/>
          <w:lang w:val="en-US"/>
        </w:rPr>
        <w:t xml:space="preserve"> The Bologna Process and Its Relevance to Present Day Education // Russian Education &amp; Society. Vol. 48. № 7. 2006. P. 5-6.</w:t>
      </w:r>
    </w:p>
    <w:p w14:paraId="5E2E249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Pusztai</w:t>
      </w:r>
      <w:proofErr w:type="spellEnd"/>
      <w:r w:rsidRPr="00BA5785">
        <w:rPr>
          <w:rFonts w:ascii="Times New Roman" w:hAnsi="Times New Roman"/>
          <w:i/>
          <w:color w:val="000000" w:themeColor="text1"/>
          <w:sz w:val="24"/>
          <w:szCs w:val="24"/>
          <w:lang w:val="en-US"/>
        </w:rPr>
        <w:t xml:space="preserve"> G.</w:t>
      </w:r>
      <w:r w:rsidRPr="00BA5785">
        <w:rPr>
          <w:rFonts w:ascii="Times New Roman" w:hAnsi="Times New Roman"/>
          <w:color w:val="000000" w:themeColor="text1"/>
          <w:sz w:val="24"/>
          <w:szCs w:val="24"/>
          <w:lang w:val="en-US"/>
        </w:rPr>
        <w:t xml:space="preserve"> </w:t>
      </w:r>
      <w:r w:rsidRPr="00BA5785">
        <w:rPr>
          <w:rFonts w:ascii="Times New Roman" w:hAnsi="Times New Roman"/>
          <w:bCs/>
          <w:color w:val="000000" w:themeColor="text1"/>
          <w:sz w:val="24"/>
          <w:szCs w:val="24"/>
          <w:lang w:val="en-US"/>
        </w:rPr>
        <w:t>The Bologna Process as a Trojan Horse // European Education, 2008, Volume 40, No 2. P. 90-91</w:t>
      </w:r>
    </w:p>
    <w:p w14:paraId="2B3DA85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Pykkö</w:t>
      </w:r>
      <w:proofErr w:type="spellEnd"/>
      <w:r w:rsidRPr="00BA5785">
        <w:rPr>
          <w:rFonts w:ascii="Times New Roman" w:hAnsi="Times New Roman"/>
          <w:i/>
          <w:color w:val="000000" w:themeColor="text1"/>
          <w:sz w:val="24"/>
          <w:szCs w:val="24"/>
          <w:lang w:val="en-US"/>
        </w:rPr>
        <w:t xml:space="preserve"> R.</w:t>
      </w:r>
      <w:r w:rsidRPr="00BA5785">
        <w:rPr>
          <w:rFonts w:ascii="Times New Roman" w:hAnsi="Times New Roman"/>
          <w:color w:val="000000" w:themeColor="text1"/>
          <w:sz w:val="24"/>
          <w:szCs w:val="24"/>
          <w:lang w:val="en-US"/>
        </w:rPr>
        <w:t xml:space="preserve"> Russian Higher Education and European Standards of Quality Assurance / R. </w:t>
      </w:r>
      <w:proofErr w:type="spellStart"/>
      <w:r w:rsidRPr="00BA5785">
        <w:rPr>
          <w:rFonts w:ascii="Times New Roman" w:hAnsi="Times New Roman"/>
          <w:color w:val="000000" w:themeColor="text1"/>
          <w:sz w:val="24"/>
          <w:szCs w:val="24"/>
          <w:lang w:val="en-US"/>
        </w:rPr>
        <w:t>Pykkö</w:t>
      </w:r>
      <w:proofErr w:type="spellEnd"/>
      <w:r w:rsidRPr="00BA5785">
        <w:rPr>
          <w:rFonts w:ascii="Times New Roman" w:hAnsi="Times New Roman"/>
          <w:color w:val="000000" w:themeColor="text1"/>
          <w:sz w:val="24"/>
          <w:szCs w:val="24"/>
          <w:lang w:val="en-US"/>
        </w:rPr>
        <w:t xml:space="preserve">, G. </w:t>
      </w:r>
      <w:proofErr w:type="spellStart"/>
      <w:r w:rsidRPr="00BA5785">
        <w:rPr>
          <w:rFonts w:ascii="Times New Roman" w:hAnsi="Times New Roman"/>
          <w:color w:val="000000" w:themeColor="text1"/>
          <w:sz w:val="24"/>
          <w:szCs w:val="24"/>
          <w:lang w:val="en-US"/>
        </w:rPr>
        <w:t>Motova</w:t>
      </w:r>
      <w:proofErr w:type="spellEnd"/>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European Journal of Education. Vol. 47. № 1. 2012. P. 69.</w:t>
      </w:r>
    </w:p>
    <w:p w14:paraId="7770E1E1"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Rzadzinski</w:t>
      </w:r>
      <w:proofErr w:type="spellEnd"/>
      <w:r w:rsidRPr="00BA5785">
        <w:rPr>
          <w:rFonts w:ascii="Times New Roman" w:hAnsi="Times New Roman"/>
          <w:i/>
          <w:color w:val="000000" w:themeColor="text1"/>
          <w:sz w:val="24"/>
          <w:szCs w:val="24"/>
          <w:lang w:val="en-US"/>
        </w:rPr>
        <w:t xml:space="preserve"> L.</w:t>
      </w:r>
      <w:r w:rsidRPr="00BA5785">
        <w:rPr>
          <w:rFonts w:ascii="Times New Roman" w:hAnsi="Times New Roman"/>
          <w:color w:val="000000" w:themeColor="text1"/>
          <w:sz w:val="24"/>
          <w:szCs w:val="24"/>
          <w:lang w:val="en-US"/>
        </w:rPr>
        <w:t xml:space="preserve"> Parametric and Non-Parametric Methods for Efficiency Assessment of State Higher Vocational Schools in 2009-2011 / L. </w:t>
      </w:r>
      <w:proofErr w:type="spellStart"/>
      <w:r w:rsidRPr="00BA5785">
        <w:rPr>
          <w:rFonts w:ascii="Times New Roman" w:hAnsi="Times New Roman"/>
          <w:color w:val="000000" w:themeColor="text1"/>
          <w:sz w:val="24"/>
          <w:szCs w:val="24"/>
          <w:lang w:val="en-US"/>
        </w:rPr>
        <w:t>Rzadzinski</w:t>
      </w:r>
      <w:proofErr w:type="spellEnd"/>
      <w:r w:rsidRPr="00BA5785">
        <w:rPr>
          <w:rFonts w:ascii="Times New Roman" w:hAnsi="Times New Roman"/>
          <w:color w:val="000000" w:themeColor="text1"/>
          <w:sz w:val="24"/>
          <w:szCs w:val="24"/>
          <w:lang w:val="en-US"/>
        </w:rPr>
        <w:t xml:space="preserve">, A. </w:t>
      </w:r>
      <w:proofErr w:type="spellStart"/>
      <w:r w:rsidRPr="00BA5785">
        <w:rPr>
          <w:rFonts w:ascii="Times New Roman" w:hAnsi="Times New Roman"/>
          <w:color w:val="000000" w:themeColor="text1"/>
          <w:sz w:val="24"/>
          <w:szCs w:val="24"/>
          <w:lang w:val="en-US"/>
        </w:rPr>
        <w:t>Sworowska</w:t>
      </w:r>
      <w:proofErr w:type="spellEnd"/>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xml:space="preserve"> Entrepreneurial Business and Economics Review, 2016, Volume 4, No 1. P. 96</w:t>
      </w:r>
    </w:p>
    <w:p w14:paraId="40967CB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86" w:name="_Hlk9030347"/>
      <w:r w:rsidRPr="00BA5785">
        <w:rPr>
          <w:rFonts w:ascii="Times New Roman" w:hAnsi="Times New Roman"/>
          <w:i/>
          <w:color w:val="000000" w:themeColor="text1"/>
          <w:sz w:val="24"/>
          <w:szCs w:val="24"/>
          <w:lang w:val="en-US"/>
        </w:rPr>
        <w:t xml:space="preserve">Schwengel. H. </w:t>
      </w:r>
      <w:r w:rsidRPr="00BA5785">
        <w:rPr>
          <w:rFonts w:ascii="Times New Roman" w:hAnsi="Times New Roman"/>
          <w:color w:val="000000" w:themeColor="text1"/>
          <w:sz w:val="24"/>
          <w:szCs w:val="24"/>
          <w:lang w:val="en-US"/>
        </w:rPr>
        <w:t>The Bologna Process: Perspectives and Implications for the Russian University. /</w:t>
      </w:r>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xml:space="preserve">H. Schwengel, G. </w:t>
      </w:r>
      <w:proofErr w:type="spellStart"/>
      <w:r w:rsidRPr="00BA5785">
        <w:rPr>
          <w:rFonts w:ascii="Times New Roman" w:hAnsi="Times New Roman"/>
          <w:color w:val="000000" w:themeColor="text1"/>
          <w:sz w:val="24"/>
          <w:szCs w:val="24"/>
          <w:lang w:val="en-US"/>
        </w:rPr>
        <w:t>Telegina</w:t>
      </w:r>
      <w:proofErr w:type="spellEnd"/>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European Journal of Education. 2012. P. 37–49</w:t>
      </w:r>
      <w:bookmarkEnd w:id="86"/>
      <w:r w:rsidRPr="00BA5785">
        <w:rPr>
          <w:rFonts w:ascii="Times New Roman" w:hAnsi="Times New Roman"/>
          <w:color w:val="000000" w:themeColor="text1"/>
          <w:sz w:val="24"/>
          <w:szCs w:val="24"/>
          <w:lang w:val="en-US"/>
        </w:rPr>
        <w:t>.</w:t>
      </w:r>
    </w:p>
    <w:p w14:paraId="683C05D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87" w:name="_Hlk9030238"/>
      <w:proofErr w:type="spellStart"/>
      <w:r w:rsidRPr="00BA5785">
        <w:rPr>
          <w:rFonts w:ascii="Times New Roman" w:hAnsi="Times New Roman"/>
          <w:i/>
          <w:color w:val="000000" w:themeColor="text1"/>
          <w:sz w:val="24"/>
          <w:szCs w:val="24"/>
          <w:lang w:val="en-US"/>
        </w:rPr>
        <w:t>Soltys</w:t>
      </w:r>
      <w:proofErr w:type="spellEnd"/>
      <w:r w:rsidRPr="00BA5785">
        <w:rPr>
          <w:rFonts w:ascii="Times New Roman" w:hAnsi="Times New Roman"/>
          <w:i/>
          <w:color w:val="000000" w:themeColor="text1"/>
          <w:sz w:val="24"/>
          <w:szCs w:val="24"/>
          <w:lang w:val="en-US"/>
        </w:rPr>
        <w:t xml:space="preserve"> D.</w:t>
      </w:r>
      <w:r w:rsidRPr="00BA5785">
        <w:rPr>
          <w:rFonts w:ascii="Times New Roman" w:hAnsi="Times New Roman"/>
          <w:color w:val="000000" w:themeColor="text1"/>
          <w:sz w:val="24"/>
          <w:szCs w:val="24"/>
          <w:lang w:val="en-US"/>
        </w:rPr>
        <w:t xml:space="preserve"> Similarities, divergence, and incapacity in the Bologna Process reform implementation by the former-socialist countries: the self-defeat of state regulations. // Comparative Education. 2015. URL:</w:t>
      </w:r>
      <w:hyperlink r:id="rId149" w:history="1">
        <w:r w:rsidRPr="00BA5785">
          <w:rPr>
            <w:rFonts w:ascii="Times New Roman" w:hAnsi="Times New Roman"/>
            <w:color w:val="000000" w:themeColor="text1"/>
            <w:sz w:val="24"/>
            <w:szCs w:val="24"/>
            <w:lang w:val="en-US"/>
          </w:rPr>
          <w:t>http://dx.doi.org/10.1080/03050068.2014.957908</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23.01.19</w:t>
      </w:r>
    </w:p>
    <w:bookmarkEnd w:id="87"/>
    <w:p w14:paraId="61B92F9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shd w:val="clear" w:color="auto" w:fill="FFFFFF"/>
          <w:lang w:val="en-US"/>
        </w:rPr>
        <w:t>Stiwne</w:t>
      </w:r>
      <w:proofErr w:type="spellEnd"/>
      <w:r w:rsidRPr="00BA5785">
        <w:rPr>
          <w:rFonts w:ascii="Times New Roman" w:hAnsi="Times New Roman"/>
          <w:i/>
          <w:color w:val="000000" w:themeColor="text1"/>
          <w:sz w:val="24"/>
          <w:szCs w:val="24"/>
          <w:shd w:val="clear" w:color="auto" w:fill="FFFFFF"/>
          <w:lang w:val="en-US"/>
        </w:rPr>
        <w:t>. E. E.</w:t>
      </w:r>
      <w:r w:rsidRPr="00BA5785">
        <w:rPr>
          <w:rFonts w:ascii="Times New Roman" w:hAnsi="Times New Roman"/>
          <w:color w:val="000000" w:themeColor="text1"/>
          <w:sz w:val="24"/>
          <w:szCs w:val="24"/>
          <w:shd w:val="clear" w:color="auto" w:fill="FFFFFF"/>
          <w:lang w:val="en-US"/>
        </w:rPr>
        <w:t xml:space="preserve"> Higher Education and Employability of Graduates: Will Bologna Make a Difference? / E. E. </w:t>
      </w:r>
      <w:proofErr w:type="spellStart"/>
      <w:r w:rsidRPr="00BA5785">
        <w:rPr>
          <w:rFonts w:ascii="Times New Roman" w:hAnsi="Times New Roman"/>
          <w:color w:val="000000" w:themeColor="text1"/>
          <w:sz w:val="24"/>
          <w:szCs w:val="24"/>
          <w:shd w:val="clear" w:color="auto" w:fill="FFFFFF"/>
          <w:lang w:val="en-US"/>
        </w:rPr>
        <w:t>Stiwne</w:t>
      </w:r>
      <w:proofErr w:type="spellEnd"/>
      <w:r w:rsidRPr="00BA5785">
        <w:rPr>
          <w:rFonts w:ascii="Times New Roman" w:hAnsi="Times New Roman"/>
          <w:color w:val="000000" w:themeColor="text1"/>
          <w:sz w:val="24"/>
          <w:szCs w:val="24"/>
          <w:shd w:val="clear" w:color="auto" w:fill="FFFFFF"/>
          <w:lang w:val="en-US"/>
        </w:rPr>
        <w:t>. M. G. Alves // </w:t>
      </w:r>
      <w:r w:rsidRPr="00BA5785">
        <w:rPr>
          <w:rFonts w:ascii="Times New Roman" w:hAnsi="Times New Roman"/>
          <w:iCs/>
          <w:color w:val="000000" w:themeColor="text1"/>
          <w:sz w:val="24"/>
          <w:szCs w:val="24"/>
          <w:shd w:val="clear" w:color="auto" w:fill="FFFFFF"/>
          <w:lang w:val="en-US"/>
        </w:rPr>
        <w:t>European Educational Research Journal</w:t>
      </w:r>
      <w:r w:rsidRPr="00BA5785">
        <w:rPr>
          <w:rFonts w:ascii="Times New Roman" w:hAnsi="Times New Roman"/>
          <w:color w:val="000000" w:themeColor="text1"/>
          <w:sz w:val="24"/>
          <w:szCs w:val="24"/>
          <w:shd w:val="clear" w:color="auto" w:fill="FFFFFF"/>
          <w:lang w:val="en-US"/>
        </w:rPr>
        <w:t xml:space="preserve">, 2010, Volume </w:t>
      </w:r>
      <w:r w:rsidRPr="00BA5785">
        <w:rPr>
          <w:rFonts w:ascii="Times New Roman" w:hAnsi="Times New Roman"/>
          <w:i/>
          <w:iCs/>
          <w:color w:val="000000" w:themeColor="text1"/>
          <w:sz w:val="24"/>
          <w:szCs w:val="24"/>
          <w:shd w:val="clear" w:color="auto" w:fill="FFFFFF"/>
          <w:lang w:val="en-US"/>
        </w:rPr>
        <w:t>9</w:t>
      </w:r>
      <w:r w:rsidRPr="00BA5785">
        <w:rPr>
          <w:rFonts w:ascii="Times New Roman" w:hAnsi="Times New Roman"/>
          <w:color w:val="000000" w:themeColor="text1"/>
          <w:sz w:val="24"/>
          <w:szCs w:val="24"/>
          <w:shd w:val="clear" w:color="auto" w:fill="FFFFFF"/>
          <w:lang w:val="en-US"/>
        </w:rPr>
        <w:t>(1), P. 38-40</w:t>
      </w:r>
    </w:p>
    <w:p w14:paraId="1863CB4A"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Teelken</w:t>
      </w:r>
      <w:proofErr w:type="spellEnd"/>
      <w:r w:rsidRPr="00BA5785">
        <w:rPr>
          <w:rFonts w:ascii="Times New Roman" w:hAnsi="Times New Roman"/>
          <w:i/>
          <w:color w:val="000000" w:themeColor="text1"/>
          <w:sz w:val="24"/>
          <w:szCs w:val="24"/>
          <w:lang w:val="en-US"/>
        </w:rPr>
        <w:t>. C.</w:t>
      </w:r>
      <w:r w:rsidRPr="00BA5785">
        <w:rPr>
          <w:rFonts w:ascii="Times New Roman" w:hAnsi="Times New Roman"/>
          <w:color w:val="000000" w:themeColor="text1"/>
          <w:sz w:val="24"/>
          <w:szCs w:val="24"/>
          <w:lang w:val="en-US"/>
        </w:rPr>
        <w:t xml:space="preserve"> Reflecting on the Bologna Outcome Space: Some Pitfalls to Avoid? Exploring Universities in Sweden and the Netherlands / C. </w:t>
      </w:r>
      <w:proofErr w:type="spellStart"/>
      <w:r w:rsidRPr="00BA5785">
        <w:rPr>
          <w:rFonts w:ascii="Times New Roman" w:hAnsi="Times New Roman"/>
          <w:color w:val="000000" w:themeColor="text1"/>
          <w:sz w:val="24"/>
          <w:szCs w:val="24"/>
          <w:lang w:val="en-US"/>
        </w:rPr>
        <w:t>Teelken</w:t>
      </w:r>
      <w:proofErr w:type="spellEnd"/>
      <w:r w:rsidRPr="00BA5785">
        <w:rPr>
          <w:rFonts w:ascii="Times New Roman" w:hAnsi="Times New Roman"/>
          <w:color w:val="000000" w:themeColor="text1"/>
          <w:sz w:val="24"/>
          <w:szCs w:val="24"/>
          <w:lang w:val="en-US"/>
        </w:rPr>
        <w:t>., M. Wihlborg</w:t>
      </w:r>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European Educational Research Journal. 2010, Volume 9, No 1. P. 109-113</w:t>
      </w:r>
    </w:p>
    <w:p w14:paraId="477A8D0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bCs/>
          <w:i/>
          <w:color w:val="000000" w:themeColor="text1"/>
          <w:sz w:val="24"/>
          <w:szCs w:val="24"/>
          <w:lang w:val="en-US"/>
        </w:rPr>
        <w:t>Thissen</w:t>
      </w:r>
      <w:proofErr w:type="spellEnd"/>
      <w:r w:rsidRPr="00BA5785">
        <w:rPr>
          <w:rFonts w:ascii="Times New Roman" w:hAnsi="Times New Roman"/>
          <w:bCs/>
          <w:i/>
          <w:color w:val="000000" w:themeColor="text1"/>
          <w:sz w:val="24"/>
          <w:szCs w:val="24"/>
          <w:lang w:val="en-US"/>
        </w:rPr>
        <w:t xml:space="preserve"> L.</w:t>
      </w:r>
      <w:r w:rsidRPr="00BA5785">
        <w:rPr>
          <w:rFonts w:ascii="Times New Roman" w:hAnsi="Times New Roman"/>
          <w:bCs/>
          <w:color w:val="000000" w:themeColor="text1"/>
          <w:sz w:val="24"/>
          <w:szCs w:val="24"/>
          <w:lang w:val="en-US"/>
        </w:rPr>
        <w:t xml:space="preserve"> Higher education; time for coordination on a European level? / L. </w:t>
      </w:r>
      <w:proofErr w:type="spellStart"/>
      <w:r w:rsidRPr="00BA5785">
        <w:rPr>
          <w:rFonts w:ascii="Times New Roman" w:hAnsi="Times New Roman"/>
          <w:bCs/>
          <w:color w:val="000000" w:themeColor="text1"/>
          <w:sz w:val="24"/>
          <w:szCs w:val="24"/>
          <w:lang w:val="en-US"/>
        </w:rPr>
        <w:t>Thissen</w:t>
      </w:r>
      <w:proofErr w:type="spellEnd"/>
      <w:r w:rsidRPr="00BA5785">
        <w:rPr>
          <w:rFonts w:ascii="Times New Roman" w:hAnsi="Times New Roman"/>
          <w:bCs/>
          <w:color w:val="000000" w:themeColor="text1"/>
          <w:sz w:val="24"/>
          <w:szCs w:val="24"/>
          <w:lang w:val="en-US"/>
        </w:rPr>
        <w:t xml:space="preserve">, S.  </w:t>
      </w:r>
      <w:proofErr w:type="spellStart"/>
      <w:r w:rsidRPr="00BA5785">
        <w:rPr>
          <w:rFonts w:ascii="Times New Roman" w:hAnsi="Times New Roman"/>
          <w:bCs/>
          <w:color w:val="000000" w:themeColor="text1"/>
          <w:sz w:val="24"/>
          <w:szCs w:val="24"/>
          <w:lang w:val="en-US"/>
        </w:rPr>
        <w:t>Edervee</w:t>
      </w:r>
      <w:proofErr w:type="spellEnd"/>
      <w:r w:rsidRPr="00BA5785">
        <w:rPr>
          <w:rFonts w:ascii="Times New Roman" w:hAnsi="Times New Roman"/>
          <w:bCs/>
          <w:color w:val="000000" w:themeColor="text1"/>
          <w:sz w:val="24"/>
          <w:szCs w:val="24"/>
          <w:lang w:val="en-US"/>
        </w:rPr>
        <w:t xml:space="preserve"> // CPB Discussion Paper, 2006, No 68. P. 7-8 </w:t>
      </w:r>
    </w:p>
    <w:p w14:paraId="438139C2" w14:textId="77777777" w:rsidR="004423A4" w:rsidRPr="00BA5785" w:rsidRDefault="004423A4" w:rsidP="00BA5785">
      <w:pPr>
        <w:pStyle w:val="a7"/>
        <w:numPr>
          <w:ilvl w:val="0"/>
          <w:numId w:val="40"/>
        </w:numPr>
        <w:spacing w:after="0" w:line="360" w:lineRule="auto"/>
        <w:jc w:val="both"/>
        <w:rPr>
          <w:rFonts w:ascii="Times New Roman" w:hAnsi="Times New Roman"/>
          <w:bCs/>
          <w:color w:val="000000" w:themeColor="text1"/>
          <w:sz w:val="24"/>
          <w:szCs w:val="24"/>
          <w:lang w:val="en-US"/>
        </w:rPr>
      </w:pPr>
      <w:proofErr w:type="spellStart"/>
      <w:r w:rsidRPr="00BA5785">
        <w:rPr>
          <w:rFonts w:ascii="Times New Roman" w:hAnsi="Times New Roman"/>
          <w:bCs/>
          <w:i/>
          <w:color w:val="000000" w:themeColor="text1"/>
          <w:sz w:val="24"/>
          <w:szCs w:val="24"/>
          <w:lang w:val="en-US"/>
        </w:rPr>
        <w:t>Tynjala</w:t>
      </w:r>
      <w:proofErr w:type="spellEnd"/>
      <w:r w:rsidRPr="00BA5785">
        <w:rPr>
          <w:rFonts w:ascii="Times New Roman" w:hAnsi="Times New Roman"/>
          <w:bCs/>
          <w:i/>
          <w:color w:val="000000" w:themeColor="text1"/>
          <w:sz w:val="24"/>
          <w:szCs w:val="24"/>
          <w:lang w:val="en-US"/>
        </w:rPr>
        <w:t xml:space="preserve"> P.</w:t>
      </w:r>
      <w:r w:rsidRPr="00BA5785">
        <w:rPr>
          <w:rFonts w:ascii="Times New Roman" w:hAnsi="Times New Roman"/>
          <w:bCs/>
          <w:color w:val="000000" w:themeColor="text1"/>
          <w:sz w:val="24"/>
          <w:szCs w:val="24"/>
          <w:lang w:val="en-US"/>
        </w:rPr>
        <w:t xml:space="preserve"> Pedagogical perspectives on the relationships between higher education and working life /</w:t>
      </w:r>
      <w:r w:rsidRPr="00BA5785">
        <w:rPr>
          <w:rFonts w:ascii="Times New Roman" w:hAnsi="Times New Roman"/>
          <w:bCs/>
          <w:i/>
          <w:color w:val="000000" w:themeColor="text1"/>
          <w:sz w:val="24"/>
          <w:szCs w:val="24"/>
          <w:lang w:val="en-US"/>
        </w:rPr>
        <w:t xml:space="preserve"> </w:t>
      </w:r>
      <w:r w:rsidRPr="00BA5785">
        <w:rPr>
          <w:rFonts w:ascii="Times New Roman" w:hAnsi="Times New Roman"/>
          <w:bCs/>
          <w:color w:val="000000" w:themeColor="text1"/>
          <w:sz w:val="24"/>
          <w:szCs w:val="24"/>
          <w:lang w:val="en-US"/>
        </w:rPr>
        <w:t xml:space="preserve">P. </w:t>
      </w:r>
      <w:proofErr w:type="spellStart"/>
      <w:r w:rsidRPr="00BA5785">
        <w:rPr>
          <w:rFonts w:ascii="Times New Roman" w:hAnsi="Times New Roman"/>
          <w:bCs/>
          <w:color w:val="000000" w:themeColor="text1"/>
          <w:sz w:val="24"/>
          <w:szCs w:val="24"/>
          <w:lang w:val="en-US"/>
        </w:rPr>
        <w:t>Tynjala</w:t>
      </w:r>
      <w:proofErr w:type="spellEnd"/>
      <w:r w:rsidRPr="00BA5785">
        <w:rPr>
          <w:rFonts w:ascii="Times New Roman" w:hAnsi="Times New Roman"/>
          <w:bCs/>
          <w:color w:val="000000" w:themeColor="text1"/>
          <w:sz w:val="24"/>
          <w:szCs w:val="24"/>
          <w:lang w:val="en-US"/>
        </w:rPr>
        <w:t xml:space="preserve">, J. </w:t>
      </w:r>
      <w:proofErr w:type="spellStart"/>
      <w:r w:rsidRPr="00BA5785">
        <w:rPr>
          <w:rFonts w:ascii="Times New Roman" w:hAnsi="Times New Roman"/>
          <w:bCs/>
          <w:color w:val="000000" w:themeColor="text1"/>
          <w:sz w:val="24"/>
          <w:szCs w:val="24"/>
          <w:lang w:val="en-US"/>
        </w:rPr>
        <w:t>Valimaa</w:t>
      </w:r>
      <w:proofErr w:type="spellEnd"/>
      <w:r w:rsidRPr="00BA5785">
        <w:rPr>
          <w:rFonts w:ascii="Times New Roman" w:hAnsi="Times New Roman"/>
          <w:bCs/>
          <w:color w:val="000000" w:themeColor="text1"/>
          <w:sz w:val="24"/>
          <w:szCs w:val="24"/>
          <w:lang w:val="en-US"/>
        </w:rPr>
        <w:t xml:space="preserve"> // Higher education, 2003, No 46. P. 147-150</w:t>
      </w:r>
    </w:p>
    <w:p w14:paraId="4F9196C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Ulnicane</w:t>
      </w:r>
      <w:proofErr w:type="spellEnd"/>
      <w:r w:rsidRPr="00BA5785">
        <w:rPr>
          <w:rFonts w:ascii="Times New Roman" w:hAnsi="Times New Roman"/>
          <w:i/>
          <w:color w:val="000000" w:themeColor="text1"/>
          <w:sz w:val="24"/>
          <w:szCs w:val="24"/>
          <w:lang w:val="en-US"/>
        </w:rPr>
        <w:t xml:space="preserve"> I.</w:t>
      </w:r>
      <w:r w:rsidRPr="00BA5785">
        <w:rPr>
          <w:rFonts w:ascii="Times New Roman" w:hAnsi="Times New Roman"/>
          <w:color w:val="000000" w:themeColor="text1"/>
          <w:sz w:val="24"/>
          <w:szCs w:val="24"/>
          <w:lang w:val="en-US"/>
        </w:rPr>
        <w:t xml:space="preserve"> Broadening Aims and Building Support in Science, Technology and Innovation Policy: The Case of the European Research Area // Journal of Contemporary European Research. 2015. Vol 11, Issue 1. P. 31-49 </w:t>
      </w:r>
    </w:p>
    <w:p w14:paraId="1F51245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lastRenderedPageBreak/>
        <w:t>Ursin J</w:t>
      </w:r>
      <w:r w:rsidRPr="00BA5785">
        <w:rPr>
          <w:rFonts w:ascii="Times New Roman" w:hAnsi="Times New Roman"/>
          <w:color w:val="000000" w:themeColor="text1"/>
          <w:sz w:val="24"/>
          <w:szCs w:val="24"/>
          <w:lang w:val="en-US"/>
        </w:rPr>
        <w:t>. The Bologna Process: help or hindrance to the development of European higher education? // European Educational Research Journal? 2010, Volume 9, No 1. P. 30</w:t>
      </w:r>
    </w:p>
    <w:p w14:paraId="06EBAFE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Veiga</w:t>
      </w:r>
      <w:proofErr w:type="spellEnd"/>
      <w:r w:rsidRPr="00BA5785">
        <w:rPr>
          <w:rFonts w:ascii="Times New Roman" w:hAnsi="Times New Roman"/>
          <w:i/>
          <w:color w:val="000000" w:themeColor="text1"/>
          <w:sz w:val="24"/>
          <w:szCs w:val="24"/>
          <w:lang w:val="en-US"/>
        </w:rPr>
        <w:t xml:space="preserve"> A. </w:t>
      </w:r>
      <w:r w:rsidRPr="00BA5785">
        <w:rPr>
          <w:rFonts w:ascii="Times New Roman" w:hAnsi="Times New Roman"/>
          <w:color w:val="000000" w:themeColor="text1"/>
          <w:sz w:val="24"/>
          <w:szCs w:val="24"/>
          <w:lang w:val="en-US"/>
        </w:rPr>
        <w:t>Survey on the Implementation of the Bologna Process in Portugal /</w:t>
      </w:r>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xml:space="preserve">A. </w:t>
      </w:r>
      <w:proofErr w:type="spellStart"/>
      <w:r w:rsidRPr="00BA5785">
        <w:rPr>
          <w:rFonts w:ascii="Times New Roman" w:hAnsi="Times New Roman"/>
          <w:color w:val="000000" w:themeColor="text1"/>
          <w:sz w:val="24"/>
          <w:szCs w:val="24"/>
          <w:lang w:val="en-US"/>
        </w:rPr>
        <w:t>Veiga</w:t>
      </w:r>
      <w:proofErr w:type="spellEnd"/>
      <w:r w:rsidRPr="00BA5785">
        <w:rPr>
          <w:rFonts w:ascii="Times New Roman" w:hAnsi="Times New Roman"/>
          <w:color w:val="000000" w:themeColor="text1"/>
          <w:sz w:val="24"/>
          <w:szCs w:val="24"/>
          <w:lang w:val="en-US"/>
        </w:rPr>
        <w:t>, A.  Amaral // Higher Education. 2009, Volume 57. P. 57-69</w:t>
      </w:r>
    </w:p>
    <w:p w14:paraId="1AC77D9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lang w:val="en-US"/>
        </w:rPr>
        <w:t>Werner R.</w:t>
      </w:r>
      <w:r w:rsidRPr="00BA5785">
        <w:rPr>
          <w:rFonts w:ascii="Times New Roman" w:hAnsi="Times New Roman"/>
          <w:color w:val="000000" w:themeColor="text1"/>
          <w:sz w:val="24"/>
          <w:szCs w:val="24"/>
          <w:lang w:val="en-US"/>
        </w:rPr>
        <w:t xml:space="preserve"> Modelling the Lisbon Strategy: </w:t>
      </w:r>
      <w:proofErr w:type="spellStart"/>
      <w:r w:rsidRPr="00BA5785">
        <w:rPr>
          <w:rFonts w:ascii="Times New Roman" w:hAnsi="Times New Roman"/>
          <w:color w:val="000000" w:themeColor="text1"/>
          <w:sz w:val="24"/>
          <w:szCs w:val="24"/>
          <w:lang w:val="en-US"/>
        </w:rPr>
        <w:t>Analysing</w:t>
      </w:r>
      <w:proofErr w:type="spellEnd"/>
      <w:r w:rsidRPr="00BA5785">
        <w:rPr>
          <w:rFonts w:ascii="Times New Roman" w:hAnsi="Times New Roman"/>
          <w:color w:val="000000" w:themeColor="text1"/>
          <w:sz w:val="24"/>
          <w:szCs w:val="24"/>
          <w:lang w:val="en-US"/>
        </w:rPr>
        <w:t xml:space="preserve"> Policies to Promote Knowledge Investment with an Endogenous Growth Model /</w:t>
      </w:r>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xml:space="preserve">R. Werner, J. </w:t>
      </w:r>
      <w:proofErr w:type="spellStart"/>
      <w:r w:rsidRPr="00BA5785">
        <w:rPr>
          <w:rFonts w:ascii="Times New Roman" w:hAnsi="Times New Roman"/>
          <w:color w:val="000000" w:themeColor="text1"/>
          <w:sz w:val="24"/>
          <w:szCs w:val="24"/>
          <w:lang w:val="en-US"/>
        </w:rPr>
        <w:t>Barga</w:t>
      </w:r>
      <w:proofErr w:type="spellEnd"/>
      <w:r w:rsidRPr="00BA5785">
        <w:rPr>
          <w:rFonts w:ascii="Times New Roman" w:hAnsi="Times New Roman"/>
          <w:color w:val="000000" w:themeColor="text1"/>
          <w:sz w:val="24"/>
          <w:szCs w:val="24"/>
          <w:lang w:val="en-US"/>
        </w:rPr>
        <w:t>, J. Veld</w:t>
      </w:r>
      <w:r w:rsidRPr="00BA5785">
        <w:rPr>
          <w:rFonts w:ascii="Times New Roman" w:hAnsi="Times New Roman"/>
          <w:i/>
          <w:color w:val="000000" w:themeColor="text1"/>
          <w:sz w:val="24"/>
          <w:szCs w:val="24"/>
          <w:lang w:val="en-US"/>
        </w:rPr>
        <w:t xml:space="preserve"> </w:t>
      </w:r>
      <w:r w:rsidRPr="00BA5785">
        <w:rPr>
          <w:rFonts w:ascii="Times New Roman" w:hAnsi="Times New Roman"/>
          <w:color w:val="000000" w:themeColor="text1"/>
          <w:sz w:val="24"/>
          <w:szCs w:val="24"/>
          <w:lang w:val="en-US"/>
        </w:rPr>
        <w:t>// Comparative Economic Studies. V.51, 4. pp.520-39</w:t>
      </w:r>
    </w:p>
    <w:p w14:paraId="7229F9CC"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i/>
          <w:color w:val="000000" w:themeColor="text1"/>
          <w:sz w:val="24"/>
          <w:szCs w:val="24"/>
          <w:shd w:val="clear" w:color="auto" w:fill="FFFFFF"/>
          <w:lang w:val="en-US"/>
        </w:rPr>
        <w:t>Wihlborg. M.</w:t>
      </w:r>
      <w:r w:rsidRPr="00BA5785">
        <w:rPr>
          <w:rFonts w:ascii="Times New Roman" w:hAnsi="Times New Roman"/>
          <w:color w:val="000000" w:themeColor="text1"/>
          <w:sz w:val="24"/>
          <w:szCs w:val="24"/>
          <w:shd w:val="clear" w:color="auto" w:fill="FFFFFF"/>
          <w:lang w:val="en-US"/>
        </w:rPr>
        <w:t xml:space="preserve"> Critical viewpoints on the Bologna Process in Europe: Can we do otherwise? // </w:t>
      </w:r>
      <w:r w:rsidRPr="00BA5785">
        <w:rPr>
          <w:rFonts w:ascii="Times New Roman" w:hAnsi="Times New Roman"/>
          <w:iCs/>
          <w:color w:val="000000" w:themeColor="text1"/>
          <w:sz w:val="24"/>
          <w:szCs w:val="24"/>
          <w:shd w:val="clear" w:color="auto" w:fill="FFFFFF"/>
          <w:lang w:val="en-US"/>
        </w:rPr>
        <w:t>European Educational Research Journal</w:t>
      </w:r>
      <w:r w:rsidRPr="00BA5785">
        <w:rPr>
          <w:rFonts w:ascii="Times New Roman" w:hAnsi="Times New Roman"/>
          <w:color w:val="000000" w:themeColor="text1"/>
          <w:sz w:val="24"/>
          <w:szCs w:val="24"/>
          <w:shd w:val="clear" w:color="auto" w:fill="FFFFFF"/>
          <w:lang w:val="en-US"/>
        </w:rPr>
        <w:t>. 2009. P. 114-117</w:t>
      </w:r>
    </w:p>
    <w:p w14:paraId="4F60EF2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shd w:val="clear" w:color="auto" w:fill="FFFFFF"/>
          <w:lang w:val="en-US"/>
        </w:rPr>
        <w:t>Woessmann</w:t>
      </w:r>
      <w:proofErr w:type="spellEnd"/>
      <w:r w:rsidRPr="00BA5785">
        <w:rPr>
          <w:rFonts w:ascii="Times New Roman" w:hAnsi="Times New Roman"/>
          <w:i/>
          <w:color w:val="000000" w:themeColor="text1"/>
          <w:sz w:val="24"/>
          <w:szCs w:val="24"/>
          <w:shd w:val="clear" w:color="auto" w:fill="FFFFFF"/>
          <w:lang w:val="en-US"/>
        </w:rPr>
        <w:t xml:space="preserve"> L</w:t>
      </w:r>
      <w:r w:rsidRPr="00BA5785">
        <w:rPr>
          <w:rFonts w:ascii="Times New Roman" w:hAnsi="Times New Roman"/>
          <w:color w:val="000000" w:themeColor="text1"/>
          <w:sz w:val="24"/>
          <w:szCs w:val="24"/>
          <w:shd w:val="clear" w:color="auto" w:fill="FFFFFF"/>
          <w:lang w:val="en-US"/>
        </w:rPr>
        <w:t xml:space="preserve">. Efficiency and Equity of European Education and Training Policies// </w:t>
      </w:r>
      <w:proofErr w:type="spellStart"/>
      <w:r w:rsidRPr="00BA5785">
        <w:rPr>
          <w:rFonts w:ascii="Times New Roman" w:hAnsi="Times New Roman"/>
          <w:color w:val="000000" w:themeColor="text1"/>
          <w:sz w:val="24"/>
          <w:szCs w:val="24"/>
          <w:shd w:val="clear" w:color="auto" w:fill="FFFFFF"/>
          <w:lang w:val="en-US"/>
        </w:rPr>
        <w:t>CESifo</w:t>
      </w:r>
      <w:proofErr w:type="spellEnd"/>
      <w:r w:rsidRPr="00BA5785">
        <w:rPr>
          <w:rFonts w:ascii="Times New Roman" w:hAnsi="Times New Roman"/>
          <w:color w:val="000000" w:themeColor="text1"/>
          <w:sz w:val="24"/>
          <w:szCs w:val="24"/>
          <w:shd w:val="clear" w:color="auto" w:fill="FFFFFF"/>
          <w:lang w:val="en-US"/>
        </w:rPr>
        <w:t xml:space="preserve"> Working Paper Series, 2006, No. 1779. P. 1-8</w:t>
      </w:r>
    </w:p>
    <w:p w14:paraId="54C4C37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lang w:val="en-US"/>
        </w:rPr>
        <w:t>Zmas</w:t>
      </w:r>
      <w:proofErr w:type="spellEnd"/>
      <w:r w:rsidRPr="00BA5785">
        <w:rPr>
          <w:rFonts w:ascii="Times New Roman" w:hAnsi="Times New Roman"/>
          <w:i/>
          <w:color w:val="000000" w:themeColor="text1"/>
          <w:sz w:val="24"/>
          <w:szCs w:val="24"/>
          <w:lang w:val="en-US"/>
        </w:rPr>
        <w:t xml:space="preserve"> A.</w:t>
      </w:r>
      <w:r w:rsidRPr="00BA5785">
        <w:rPr>
          <w:rFonts w:ascii="Times New Roman" w:hAnsi="Times New Roman"/>
          <w:color w:val="000000" w:themeColor="text1"/>
          <w:sz w:val="24"/>
          <w:szCs w:val="24"/>
          <w:lang w:val="en-US"/>
        </w:rPr>
        <w:t xml:space="preserve"> Global impacts of the Bologna Process: international perspectives, local particularities // Compare: A Journal of Comparative and International Education, 2015, Volume 45, No 5. P</w:t>
      </w:r>
      <w:r w:rsidRPr="00BA5785">
        <w:rPr>
          <w:rFonts w:ascii="Times New Roman" w:hAnsi="Times New Roman"/>
          <w:color w:val="000000" w:themeColor="text1"/>
          <w:sz w:val="24"/>
          <w:szCs w:val="24"/>
        </w:rPr>
        <w:t>. 730-745</w:t>
      </w:r>
    </w:p>
    <w:p w14:paraId="1B8B09C4" w14:textId="77777777" w:rsidR="004423A4" w:rsidRPr="00BA5785" w:rsidRDefault="004423A4" w:rsidP="00BA5785">
      <w:pPr>
        <w:pStyle w:val="a7"/>
        <w:spacing w:after="0" w:line="360" w:lineRule="auto"/>
        <w:ind w:left="360"/>
        <w:jc w:val="center"/>
        <w:rPr>
          <w:rFonts w:ascii="Times New Roman" w:hAnsi="Times New Roman"/>
          <w:color w:val="000000" w:themeColor="text1"/>
          <w:sz w:val="24"/>
          <w:szCs w:val="24"/>
          <w:u w:val="single"/>
        </w:rPr>
      </w:pPr>
      <w:r w:rsidRPr="00BA5785">
        <w:rPr>
          <w:rFonts w:ascii="Times New Roman" w:hAnsi="Times New Roman"/>
          <w:color w:val="000000" w:themeColor="text1"/>
          <w:sz w:val="24"/>
          <w:szCs w:val="24"/>
          <w:u w:val="single"/>
        </w:rPr>
        <w:t>Авторефераты диссертаций:</w:t>
      </w:r>
    </w:p>
    <w:p w14:paraId="400268C3"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88" w:name="_Hlk8954478"/>
      <w:r w:rsidRPr="00BA5785">
        <w:rPr>
          <w:rFonts w:ascii="Times New Roman" w:hAnsi="Times New Roman"/>
          <w:i/>
          <w:color w:val="000000" w:themeColor="text1"/>
          <w:sz w:val="24"/>
          <w:szCs w:val="24"/>
        </w:rPr>
        <w:t xml:space="preserve">Бадаева А. С. </w:t>
      </w:r>
      <w:r w:rsidRPr="00BA5785">
        <w:rPr>
          <w:rFonts w:ascii="Times New Roman" w:hAnsi="Times New Roman"/>
          <w:color w:val="000000" w:themeColor="text1"/>
          <w:sz w:val="24"/>
          <w:szCs w:val="24"/>
        </w:rPr>
        <w:t xml:space="preserve">Интеграция образовательных систем стран Европейского </w:t>
      </w:r>
      <w:proofErr w:type="gramStart"/>
      <w:r w:rsidRPr="00BA5785">
        <w:rPr>
          <w:rFonts w:ascii="Times New Roman" w:hAnsi="Times New Roman"/>
          <w:color w:val="000000" w:themeColor="text1"/>
          <w:sz w:val="24"/>
          <w:szCs w:val="24"/>
        </w:rPr>
        <w:t xml:space="preserve">союза: </w:t>
      </w:r>
      <w:r w:rsidRPr="00BA5785">
        <w:rPr>
          <w:rFonts w:ascii="Times New Roman" w:hAnsi="Times New Roman"/>
          <w:color w:val="000000" w:themeColor="text1"/>
          <w:sz w:val="24"/>
          <w:szCs w:val="24"/>
          <w:shd w:val="clear" w:color="auto" w:fill="FFFFFF"/>
        </w:rPr>
        <w:t> </w:t>
      </w:r>
      <w:proofErr w:type="spellStart"/>
      <w:r w:rsidRPr="00BA5785">
        <w:rPr>
          <w:rFonts w:ascii="Times New Roman" w:hAnsi="Times New Roman"/>
          <w:color w:val="000000" w:themeColor="text1"/>
          <w:sz w:val="24"/>
          <w:szCs w:val="24"/>
          <w:shd w:val="clear" w:color="auto" w:fill="FFFFFF"/>
        </w:rPr>
        <w:t>Автореф</w:t>
      </w:r>
      <w:proofErr w:type="spellEnd"/>
      <w:proofErr w:type="gramEnd"/>
      <w:r w:rsidRPr="00BA5785">
        <w:rPr>
          <w:rFonts w:ascii="Times New Roman" w:hAnsi="Times New Roman"/>
          <w:color w:val="000000" w:themeColor="text1"/>
          <w:sz w:val="24"/>
          <w:szCs w:val="24"/>
          <w:shd w:val="clear" w:color="auto" w:fill="FFFFFF"/>
        </w:rPr>
        <w:t xml:space="preserve">. </w:t>
      </w:r>
      <w:proofErr w:type="spellStart"/>
      <w:r w:rsidRPr="00BA5785">
        <w:rPr>
          <w:rFonts w:ascii="Times New Roman" w:hAnsi="Times New Roman"/>
          <w:color w:val="000000" w:themeColor="text1"/>
          <w:sz w:val="24"/>
          <w:szCs w:val="24"/>
          <w:shd w:val="clear" w:color="auto" w:fill="FFFFFF"/>
        </w:rPr>
        <w:t>дис</w:t>
      </w:r>
      <w:proofErr w:type="spellEnd"/>
      <w:r w:rsidRPr="00BA5785">
        <w:rPr>
          <w:rFonts w:ascii="Times New Roman" w:hAnsi="Times New Roman"/>
          <w:color w:val="000000" w:themeColor="text1"/>
          <w:sz w:val="24"/>
          <w:szCs w:val="24"/>
          <w:shd w:val="clear" w:color="auto" w:fill="FFFFFF"/>
        </w:rPr>
        <w:t xml:space="preserve"> ... канд. полит. наук:23.00.02 / Бадаева Анна Сергеевна. РАН. М. 2010. 19 с.</w:t>
      </w:r>
      <w:r w:rsidRPr="00BA5785">
        <w:rPr>
          <w:rFonts w:ascii="Times New Roman" w:hAnsi="Times New Roman"/>
          <w:color w:val="000000" w:themeColor="text1"/>
          <w:sz w:val="24"/>
          <w:szCs w:val="24"/>
        </w:rPr>
        <w:t xml:space="preserve"> </w:t>
      </w:r>
    </w:p>
    <w:p w14:paraId="3779E26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89" w:name="_Hlk8954687"/>
      <w:bookmarkEnd w:id="88"/>
      <w:r w:rsidRPr="00BA5785">
        <w:rPr>
          <w:rFonts w:ascii="Times New Roman" w:hAnsi="Times New Roman"/>
          <w:i/>
          <w:color w:val="000000" w:themeColor="text1"/>
          <w:sz w:val="24"/>
          <w:szCs w:val="24"/>
        </w:rPr>
        <w:t>Иванова В. И.</w:t>
      </w:r>
      <w:r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shd w:val="clear" w:color="auto" w:fill="FFFFFF"/>
        </w:rPr>
        <w:t xml:space="preserve">Единое образовательное пространство как фактор инновационного развития экономики Европейского Союза: </w:t>
      </w:r>
      <w:proofErr w:type="spellStart"/>
      <w:r w:rsidRPr="00BA5785">
        <w:rPr>
          <w:rFonts w:ascii="Times New Roman" w:hAnsi="Times New Roman"/>
          <w:color w:val="000000" w:themeColor="text1"/>
          <w:sz w:val="24"/>
          <w:szCs w:val="24"/>
          <w:shd w:val="clear" w:color="auto" w:fill="FFFFFF"/>
        </w:rPr>
        <w:t>Автореф</w:t>
      </w:r>
      <w:proofErr w:type="spellEnd"/>
      <w:r w:rsidRPr="00BA5785">
        <w:rPr>
          <w:rFonts w:ascii="Times New Roman" w:hAnsi="Times New Roman"/>
          <w:color w:val="000000" w:themeColor="text1"/>
          <w:sz w:val="24"/>
          <w:szCs w:val="24"/>
          <w:shd w:val="clear" w:color="auto" w:fill="FFFFFF"/>
        </w:rPr>
        <w:t xml:space="preserve">. </w:t>
      </w:r>
      <w:proofErr w:type="spellStart"/>
      <w:proofErr w:type="gramStart"/>
      <w:r w:rsidRPr="00BA5785">
        <w:rPr>
          <w:rFonts w:ascii="Times New Roman" w:hAnsi="Times New Roman"/>
          <w:color w:val="000000" w:themeColor="text1"/>
          <w:sz w:val="24"/>
          <w:szCs w:val="24"/>
          <w:shd w:val="clear" w:color="auto" w:fill="FFFFFF"/>
        </w:rPr>
        <w:t>дис</w:t>
      </w:r>
      <w:proofErr w:type="spellEnd"/>
      <w:r w:rsidRPr="00BA5785">
        <w:rPr>
          <w:rFonts w:ascii="Times New Roman" w:hAnsi="Times New Roman"/>
          <w:color w:val="000000" w:themeColor="text1"/>
          <w:sz w:val="24"/>
          <w:szCs w:val="24"/>
          <w:shd w:val="clear" w:color="auto" w:fill="FFFFFF"/>
        </w:rPr>
        <w:t>….</w:t>
      </w:r>
      <w:proofErr w:type="gramEnd"/>
      <w:r w:rsidRPr="00BA5785">
        <w:rPr>
          <w:rFonts w:ascii="Times New Roman" w:hAnsi="Times New Roman"/>
          <w:color w:val="000000" w:themeColor="text1"/>
          <w:sz w:val="24"/>
          <w:szCs w:val="24"/>
          <w:shd w:val="clear" w:color="auto" w:fill="FFFFFF"/>
        </w:rPr>
        <w:t xml:space="preserve"> канд. эконом. наук: 08.00.14 / Иванова Валерия Ивановна. М. 2012. 25 с.</w:t>
      </w:r>
    </w:p>
    <w:bookmarkEnd w:id="89"/>
    <w:p w14:paraId="59EF2990"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Кутепов С. Н. </w:t>
      </w:r>
      <w:r w:rsidRPr="00BA5785">
        <w:rPr>
          <w:rFonts w:ascii="Times New Roman" w:hAnsi="Times New Roman"/>
          <w:color w:val="000000" w:themeColor="text1"/>
          <w:sz w:val="24"/>
          <w:szCs w:val="24"/>
        </w:rPr>
        <w:t xml:space="preserve">Профессиональное образование и подготовка рабочих кадров в Европе (на примере Франции): </w:t>
      </w:r>
      <w:proofErr w:type="spellStart"/>
      <w:r w:rsidRPr="00BA5785">
        <w:rPr>
          <w:rFonts w:ascii="Times New Roman" w:hAnsi="Times New Roman"/>
          <w:color w:val="000000" w:themeColor="text1"/>
          <w:sz w:val="24"/>
          <w:szCs w:val="24"/>
          <w:shd w:val="clear" w:color="auto" w:fill="FFFFFF"/>
        </w:rPr>
        <w:t>Автореф</w:t>
      </w:r>
      <w:proofErr w:type="spellEnd"/>
      <w:r w:rsidRPr="00BA5785">
        <w:rPr>
          <w:rFonts w:ascii="Times New Roman" w:hAnsi="Times New Roman"/>
          <w:color w:val="000000" w:themeColor="text1"/>
          <w:sz w:val="24"/>
          <w:szCs w:val="24"/>
          <w:shd w:val="clear" w:color="auto" w:fill="FFFFFF"/>
        </w:rPr>
        <w:t xml:space="preserve">. </w:t>
      </w:r>
      <w:proofErr w:type="spellStart"/>
      <w:r w:rsidRPr="00BA5785">
        <w:rPr>
          <w:rFonts w:ascii="Times New Roman" w:hAnsi="Times New Roman"/>
          <w:color w:val="000000" w:themeColor="text1"/>
          <w:sz w:val="24"/>
          <w:szCs w:val="24"/>
          <w:shd w:val="clear" w:color="auto" w:fill="FFFFFF"/>
        </w:rPr>
        <w:t>дис</w:t>
      </w:r>
      <w:proofErr w:type="spellEnd"/>
      <w:r w:rsidRPr="00BA5785">
        <w:rPr>
          <w:rFonts w:ascii="Times New Roman" w:hAnsi="Times New Roman"/>
          <w:color w:val="000000" w:themeColor="text1"/>
          <w:sz w:val="24"/>
          <w:szCs w:val="24"/>
          <w:shd w:val="clear" w:color="auto" w:fill="FFFFFF"/>
        </w:rPr>
        <w:t xml:space="preserve">. ... канд. </w:t>
      </w:r>
      <w:proofErr w:type="spellStart"/>
      <w:r w:rsidRPr="00BA5785">
        <w:rPr>
          <w:rFonts w:ascii="Times New Roman" w:hAnsi="Times New Roman"/>
          <w:color w:val="000000" w:themeColor="text1"/>
          <w:sz w:val="24"/>
          <w:szCs w:val="24"/>
          <w:shd w:val="clear" w:color="auto" w:fill="FFFFFF"/>
        </w:rPr>
        <w:t>педагогич</w:t>
      </w:r>
      <w:proofErr w:type="spellEnd"/>
      <w:r w:rsidRPr="00BA5785">
        <w:rPr>
          <w:rFonts w:ascii="Times New Roman" w:hAnsi="Times New Roman"/>
          <w:color w:val="000000" w:themeColor="text1"/>
          <w:sz w:val="24"/>
          <w:szCs w:val="24"/>
          <w:shd w:val="clear" w:color="auto" w:fill="FFFFFF"/>
        </w:rPr>
        <w:t>. наук: 13.00.08 / Кутепов Сергей Николаевич. Тула. 2015. 26 с.</w:t>
      </w:r>
      <w:r w:rsidRPr="00BA5785">
        <w:rPr>
          <w:rFonts w:ascii="Times New Roman" w:hAnsi="Times New Roman"/>
          <w:color w:val="000000" w:themeColor="text1"/>
          <w:sz w:val="24"/>
          <w:szCs w:val="24"/>
        </w:rPr>
        <w:t xml:space="preserve"> </w:t>
      </w:r>
    </w:p>
    <w:p w14:paraId="471A503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bookmarkStart w:id="90" w:name="_Hlk9159663"/>
      <w:r w:rsidRPr="00BA5785">
        <w:rPr>
          <w:rFonts w:ascii="Times New Roman" w:hAnsi="Times New Roman"/>
          <w:i/>
          <w:color w:val="000000" w:themeColor="text1"/>
          <w:sz w:val="24"/>
          <w:szCs w:val="24"/>
        </w:rPr>
        <w:t>Лазарева Л. А.</w:t>
      </w:r>
      <w:r w:rsidRPr="00BA5785">
        <w:rPr>
          <w:rFonts w:ascii="Times New Roman" w:hAnsi="Times New Roman"/>
          <w:color w:val="000000" w:themeColor="text1"/>
          <w:sz w:val="24"/>
          <w:szCs w:val="24"/>
        </w:rPr>
        <w:t xml:space="preserve"> Проблемы формирования единого европейского пространства высшего образования: </w:t>
      </w:r>
      <w:proofErr w:type="spellStart"/>
      <w:r w:rsidRPr="00BA5785">
        <w:rPr>
          <w:rFonts w:ascii="Times New Roman" w:hAnsi="Times New Roman"/>
          <w:color w:val="000000" w:themeColor="text1"/>
          <w:sz w:val="24"/>
          <w:szCs w:val="24"/>
        </w:rPr>
        <w:t>Автореф</w:t>
      </w:r>
      <w:proofErr w:type="spellEnd"/>
      <w:r w:rsidRPr="00BA5785">
        <w:rPr>
          <w:rFonts w:ascii="Times New Roman" w:hAnsi="Times New Roman"/>
          <w:color w:val="000000" w:themeColor="text1"/>
          <w:sz w:val="24"/>
          <w:szCs w:val="24"/>
        </w:rPr>
        <w:t xml:space="preserve">. </w:t>
      </w:r>
      <w:proofErr w:type="spellStart"/>
      <w:r w:rsidRPr="00BA5785">
        <w:rPr>
          <w:rFonts w:ascii="Times New Roman" w:hAnsi="Times New Roman"/>
          <w:color w:val="000000" w:themeColor="text1"/>
          <w:sz w:val="24"/>
          <w:szCs w:val="24"/>
        </w:rPr>
        <w:t>дис</w:t>
      </w:r>
      <w:proofErr w:type="spellEnd"/>
      <w:r w:rsidRPr="00BA5785">
        <w:rPr>
          <w:rFonts w:ascii="Times New Roman" w:hAnsi="Times New Roman"/>
          <w:color w:val="000000" w:themeColor="text1"/>
          <w:sz w:val="24"/>
          <w:szCs w:val="24"/>
        </w:rPr>
        <w:t xml:space="preserve">. … канд. ист. наук: 07.00.03 / Лазарева Лилия Александровна. </w:t>
      </w:r>
      <w:proofErr w:type="spellStart"/>
      <w:r w:rsidRPr="00BA5785">
        <w:rPr>
          <w:rFonts w:ascii="Times New Roman" w:hAnsi="Times New Roman"/>
          <w:color w:val="000000" w:themeColor="text1"/>
          <w:sz w:val="24"/>
          <w:szCs w:val="24"/>
        </w:rPr>
        <w:t>Ростов</w:t>
      </w:r>
      <w:proofErr w:type="spellEnd"/>
      <w:r w:rsidRPr="00BA5785">
        <w:rPr>
          <w:rFonts w:ascii="Times New Roman" w:hAnsi="Times New Roman"/>
          <w:color w:val="000000" w:themeColor="text1"/>
          <w:sz w:val="24"/>
          <w:szCs w:val="24"/>
        </w:rPr>
        <w:t>-на-Дону. 2006. 28 с.</w:t>
      </w:r>
      <w:bookmarkEnd w:id="90"/>
    </w:p>
    <w:p w14:paraId="5784B5E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Ларионова М. В</w:t>
      </w:r>
      <w:r w:rsidRPr="00BA5785">
        <w:rPr>
          <w:rFonts w:ascii="Times New Roman" w:hAnsi="Times New Roman"/>
          <w:color w:val="000000" w:themeColor="text1"/>
          <w:sz w:val="24"/>
          <w:szCs w:val="24"/>
        </w:rPr>
        <w:t xml:space="preserve">. Формирование общего образовательного пространства в условиях развития интеграционных процессов в Европейском союзе: </w:t>
      </w:r>
      <w:proofErr w:type="spellStart"/>
      <w:r w:rsidRPr="00BA5785">
        <w:rPr>
          <w:rFonts w:ascii="Times New Roman" w:hAnsi="Times New Roman"/>
          <w:color w:val="000000" w:themeColor="text1"/>
          <w:sz w:val="24"/>
          <w:szCs w:val="24"/>
        </w:rPr>
        <w:t>Автореф</w:t>
      </w:r>
      <w:proofErr w:type="spellEnd"/>
      <w:r w:rsidRPr="00BA5785">
        <w:rPr>
          <w:rFonts w:ascii="Times New Roman" w:hAnsi="Times New Roman"/>
          <w:color w:val="000000" w:themeColor="text1"/>
          <w:sz w:val="24"/>
          <w:szCs w:val="24"/>
        </w:rPr>
        <w:t xml:space="preserve">. </w:t>
      </w:r>
      <w:proofErr w:type="spellStart"/>
      <w:r w:rsidRPr="00BA5785">
        <w:rPr>
          <w:rFonts w:ascii="Times New Roman" w:hAnsi="Times New Roman"/>
          <w:color w:val="000000" w:themeColor="text1"/>
          <w:sz w:val="24"/>
          <w:szCs w:val="24"/>
        </w:rPr>
        <w:t>дис</w:t>
      </w:r>
      <w:proofErr w:type="spellEnd"/>
      <w:r w:rsidRPr="00BA5785">
        <w:rPr>
          <w:rFonts w:ascii="Times New Roman" w:hAnsi="Times New Roman"/>
          <w:color w:val="000000" w:themeColor="text1"/>
          <w:sz w:val="24"/>
          <w:szCs w:val="24"/>
        </w:rPr>
        <w:t>. ... доктора полит. наук: 23.00.04 / Ларионова Марина Владимировна. РУДН. М. 2006. 43 с.</w:t>
      </w:r>
    </w:p>
    <w:p w14:paraId="19427FC3" w14:textId="5D1C2A00" w:rsidR="004423A4" w:rsidRPr="00BA5785" w:rsidRDefault="004423A4" w:rsidP="00BA5785">
      <w:pPr>
        <w:pStyle w:val="a7"/>
        <w:spacing w:after="0" w:line="360" w:lineRule="auto"/>
        <w:ind w:left="360"/>
        <w:jc w:val="center"/>
        <w:rPr>
          <w:rFonts w:ascii="Times New Roman" w:hAnsi="Times New Roman"/>
          <w:color w:val="000000" w:themeColor="text1"/>
          <w:sz w:val="24"/>
          <w:szCs w:val="24"/>
          <w:u w:val="single"/>
        </w:rPr>
      </w:pPr>
      <w:r w:rsidRPr="00BA5785">
        <w:rPr>
          <w:rFonts w:ascii="Times New Roman" w:hAnsi="Times New Roman"/>
          <w:color w:val="000000" w:themeColor="text1"/>
          <w:sz w:val="24"/>
          <w:szCs w:val="24"/>
          <w:u w:val="single"/>
        </w:rPr>
        <w:t>Публикации в сети Интернет:</w:t>
      </w:r>
    </w:p>
    <w:p w14:paraId="1FFCBDAF" w14:textId="301AD5A4" w:rsidR="004233D4" w:rsidRPr="00BA5785" w:rsidRDefault="004233D4" w:rsidP="00BA5785">
      <w:pPr>
        <w:pStyle w:val="a7"/>
        <w:numPr>
          <w:ilvl w:val="0"/>
          <w:numId w:val="40"/>
        </w:numPr>
        <w:spacing w:after="0" w:line="360" w:lineRule="auto"/>
        <w:jc w:val="both"/>
        <w:rPr>
          <w:rFonts w:ascii="Times New Roman" w:hAnsi="Times New Roman"/>
          <w:color w:val="000000" w:themeColor="text1"/>
          <w:sz w:val="24"/>
          <w:szCs w:val="24"/>
        </w:rPr>
      </w:pPr>
      <w:bookmarkStart w:id="91" w:name="_Hlk9960908"/>
      <w:r w:rsidRPr="00BA5785">
        <w:rPr>
          <w:rFonts w:ascii="Times New Roman" w:hAnsi="Times New Roman"/>
          <w:i/>
          <w:sz w:val="24"/>
          <w:szCs w:val="24"/>
        </w:rPr>
        <w:t>Аникина Ю. А.</w:t>
      </w:r>
      <w:r w:rsidRPr="00BA5785">
        <w:rPr>
          <w:rFonts w:ascii="Times New Roman" w:hAnsi="Times New Roman"/>
          <w:sz w:val="24"/>
          <w:szCs w:val="24"/>
        </w:rPr>
        <w:t xml:space="preserve"> Актуальные проблемы внедрения болонских принципов в российской высшей школе // Межкультурный диалог в современном мире. Материалы конференции с международным участием, Санкт-Петербург, 27-28 апреля 2018 г. СПб., 2018. С. 86-91 </w:t>
      </w:r>
      <w:r w:rsidRPr="00BA5785">
        <w:rPr>
          <w:rFonts w:ascii="Times New Roman" w:hAnsi="Times New Roman"/>
          <w:sz w:val="24"/>
          <w:szCs w:val="24"/>
          <w:lang w:val="en-US"/>
        </w:rPr>
        <w:t>URL</w:t>
      </w:r>
      <w:r w:rsidRPr="00BA5785">
        <w:rPr>
          <w:rFonts w:ascii="Times New Roman" w:hAnsi="Times New Roman"/>
          <w:sz w:val="24"/>
          <w:szCs w:val="24"/>
        </w:rPr>
        <w:t xml:space="preserve">: </w:t>
      </w:r>
      <w:hyperlink r:id="rId150" w:history="1">
        <w:r w:rsidRPr="00BA5785">
          <w:rPr>
            <w:rStyle w:val="a3"/>
            <w:rFonts w:ascii="Times New Roman" w:hAnsi="Times New Roman"/>
            <w:color w:val="000000" w:themeColor="text1"/>
            <w:sz w:val="24"/>
            <w:szCs w:val="24"/>
            <w:u w:val="none"/>
            <w:lang w:val="en-US"/>
          </w:rPr>
          <w:t>https</w:t>
        </w:r>
        <w:r w:rsidRPr="00BA5785">
          <w:rPr>
            <w:rStyle w:val="a3"/>
            <w:rFonts w:ascii="Times New Roman" w:hAnsi="Times New Roman"/>
            <w:color w:val="000000" w:themeColor="text1"/>
            <w:sz w:val="24"/>
            <w:szCs w:val="24"/>
            <w:u w:val="none"/>
          </w:rPr>
          <w:t>://</w:t>
        </w:r>
        <w:proofErr w:type="spellStart"/>
        <w:r w:rsidRPr="00BA5785">
          <w:rPr>
            <w:rStyle w:val="a3"/>
            <w:rFonts w:ascii="Times New Roman" w:hAnsi="Times New Roman"/>
            <w:color w:val="000000" w:themeColor="text1"/>
            <w:sz w:val="24"/>
            <w:szCs w:val="24"/>
            <w:u w:val="none"/>
            <w:lang w:val="en-US"/>
          </w:rPr>
          <w:t>bukbook</w:t>
        </w:r>
        <w:proofErr w:type="spellEnd"/>
        <w:r w:rsidRPr="00BA5785">
          <w:rPr>
            <w:rStyle w:val="a3"/>
            <w:rFonts w:ascii="Times New Roman" w:hAnsi="Times New Roman"/>
            <w:color w:val="000000" w:themeColor="text1"/>
            <w:sz w:val="24"/>
            <w:szCs w:val="24"/>
            <w:u w:val="none"/>
          </w:rPr>
          <w:t>.</w:t>
        </w:r>
        <w:proofErr w:type="spellStart"/>
        <w:r w:rsidRPr="00BA5785">
          <w:rPr>
            <w:rStyle w:val="a3"/>
            <w:rFonts w:ascii="Times New Roman" w:hAnsi="Times New Roman"/>
            <w:color w:val="000000" w:themeColor="text1"/>
            <w:sz w:val="24"/>
            <w:szCs w:val="24"/>
            <w:u w:val="none"/>
            <w:lang w:val="en-US"/>
          </w:rPr>
          <w:t>ru</w:t>
        </w:r>
        <w:proofErr w:type="spellEnd"/>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media</w:t>
        </w:r>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files</w:t>
        </w:r>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book</w:t>
        </w:r>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book</w:t>
        </w:r>
        <w:r w:rsidRPr="00BA5785">
          <w:rPr>
            <w:rStyle w:val="a3"/>
            <w:rFonts w:ascii="Times New Roman" w:hAnsi="Times New Roman"/>
            <w:color w:val="000000" w:themeColor="text1"/>
            <w:sz w:val="24"/>
            <w:szCs w:val="24"/>
            <w:u w:val="none"/>
          </w:rPr>
          <w:t>/</w:t>
        </w:r>
        <w:proofErr w:type="spellStart"/>
        <w:r w:rsidRPr="00BA5785">
          <w:rPr>
            <w:rStyle w:val="a3"/>
            <w:rFonts w:ascii="Times New Roman" w:hAnsi="Times New Roman"/>
            <w:color w:val="000000" w:themeColor="text1"/>
            <w:sz w:val="24"/>
            <w:szCs w:val="24"/>
            <w:u w:val="none"/>
            <w:lang w:val="en-US"/>
          </w:rPr>
          <w:t>Mezhkul</w:t>
        </w:r>
        <w:proofErr w:type="spellEnd"/>
        <w:r w:rsidRPr="00BA5785">
          <w:rPr>
            <w:rStyle w:val="a3"/>
            <w:rFonts w:ascii="Times New Roman" w:hAnsi="Times New Roman"/>
            <w:color w:val="000000" w:themeColor="text1"/>
            <w:sz w:val="24"/>
            <w:szCs w:val="24"/>
            <w:u w:val="none"/>
          </w:rPr>
          <w:t>%27</w:t>
        </w:r>
        <w:proofErr w:type="spellStart"/>
        <w:r w:rsidRPr="00BA5785">
          <w:rPr>
            <w:rStyle w:val="a3"/>
            <w:rFonts w:ascii="Times New Roman" w:hAnsi="Times New Roman"/>
            <w:color w:val="000000" w:themeColor="text1"/>
            <w:sz w:val="24"/>
            <w:szCs w:val="24"/>
            <w:u w:val="none"/>
            <w:lang w:val="en-US"/>
          </w:rPr>
          <w:t>turnyij</w:t>
        </w:r>
        <w:proofErr w:type="spellEnd"/>
        <w:r w:rsidRPr="00BA5785">
          <w:rPr>
            <w:rStyle w:val="a3"/>
            <w:rFonts w:ascii="Times New Roman" w:hAnsi="Times New Roman"/>
            <w:color w:val="000000" w:themeColor="text1"/>
            <w:sz w:val="24"/>
            <w:szCs w:val="24"/>
            <w:u w:val="none"/>
          </w:rPr>
          <w:t>_</w:t>
        </w:r>
        <w:r w:rsidRPr="00BA5785">
          <w:rPr>
            <w:rStyle w:val="a3"/>
            <w:rFonts w:ascii="Times New Roman" w:hAnsi="Times New Roman"/>
            <w:color w:val="000000" w:themeColor="text1"/>
            <w:sz w:val="24"/>
            <w:szCs w:val="24"/>
            <w:u w:val="none"/>
            <w:lang w:val="en-US"/>
          </w:rPr>
          <w:t>dialog</w:t>
        </w:r>
        <w:r w:rsidRPr="00BA5785">
          <w:rPr>
            <w:rStyle w:val="a3"/>
            <w:rFonts w:ascii="Times New Roman" w:hAnsi="Times New Roman"/>
            <w:color w:val="000000" w:themeColor="text1"/>
            <w:sz w:val="24"/>
            <w:szCs w:val="24"/>
            <w:u w:val="none"/>
          </w:rPr>
          <w:t>_</w:t>
        </w:r>
        <w:r w:rsidRPr="00BA5785">
          <w:rPr>
            <w:rStyle w:val="a3"/>
            <w:rFonts w:ascii="Times New Roman" w:hAnsi="Times New Roman"/>
            <w:color w:val="000000" w:themeColor="text1"/>
            <w:sz w:val="24"/>
            <w:szCs w:val="24"/>
            <w:u w:val="none"/>
            <w:lang w:val="en-US"/>
          </w:rPr>
          <w:t>v</w:t>
        </w:r>
        <w:r w:rsidRPr="00BA5785">
          <w:rPr>
            <w:rStyle w:val="a3"/>
            <w:rFonts w:ascii="Times New Roman" w:hAnsi="Times New Roman"/>
            <w:color w:val="000000" w:themeColor="text1"/>
            <w:sz w:val="24"/>
            <w:szCs w:val="24"/>
            <w:u w:val="none"/>
          </w:rPr>
          <w:t>_</w:t>
        </w:r>
        <w:proofErr w:type="spellStart"/>
        <w:r w:rsidRPr="00BA5785">
          <w:rPr>
            <w:rStyle w:val="a3"/>
            <w:rFonts w:ascii="Times New Roman" w:hAnsi="Times New Roman"/>
            <w:color w:val="000000" w:themeColor="text1"/>
            <w:sz w:val="24"/>
            <w:szCs w:val="24"/>
            <w:u w:val="none"/>
            <w:lang w:val="en-US"/>
          </w:rPr>
          <w:t>sovremennom</w:t>
        </w:r>
        <w:proofErr w:type="spellEnd"/>
        <w:r w:rsidRPr="00BA5785">
          <w:rPr>
            <w:rStyle w:val="a3"/>
            <w:rFonts w:ascii="Times New Roman" w:hAnsi="Times New Roman"/>
            <w:color w:val="000000" w:themeColor="text1"/>
            <w:sz w:val="24"/>
            <w:szCs w:val="24"/>
            <w:u w:val="none"/>
          </w:rPr>
          <w:t>_</w:t>
        </w:r>
        <w:r w:rsidRPr="00BA5785">
          <w:rPr>
            <w:rStyle w:val="a3"/>
            <w:rFonts w:ascii="Times New Roman" w:hAnsi="Times New Roman"/>
            <w:color w:val="000000" w:themeColor="text1"/>
            <w:sz w:val="24"/>
            <w:szCs w:val="24"/>
            <w:u w:val="none"/>
            <w:lang w:val="en-US"/>
          </w:rPr>
          <w:t>mire</w:t>
        </w:r>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pdf</w:t>
        </w:r>
      </w:hyperlink>
      <w:r w:rsidRPr="00BA5785">
        <w:rPr>
          <w:rFonts w:ascii="Times New Roman" w:hAnsi="Times New Roman"/>
          <w:color w:val="000000" w:themeColor="text1"/>
          <w:sz w:val="24"/>
          <w:szCs w:val="24"/>
        </w:rPr>
        <w:t xml:space="preserve"> Дата обращения: 05.09.18</w:t>
      </w:r>
    </w:p>
    <w:p w14:paraId="24C8A777" w14:textId="77F74B30" w:rsidR="00225B7B" w:rsidRPr="00BA5785" w:rsidRDefault="00225B7B"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Аникина Ю. А. </w:t>
      </w:r>
      <w:r w:rsidRPr="00BA5785">
        <w:rPr>
          <w:rFonts w:ascii="Times New Roman" w:hAnsi="Times New Roman"/>
          <w:color w:val="000000" w:themeColor="text1"/>
          <w:sz w:val="24"/>
          <w:szCs w:val="24"/>
        </w:rPr>
        <w:t>Интеграция российского высшего образования в европейское образовательное пространство: актуальные проблемы // Выпускная квалификационная работа</w:t>
      </w:r>
      <w:r w:rsidR="004233D4"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rPr>
        <w:t xml:space="preserve"> СПб., 2017</w:t>
      </w:r>
      <w:r w:rsidR="004233D4" w:rsidRPr="00BA5785">
        <w:rPr>
          <w:rFonts w:ascii="Times New Roman" w:hAnsi="Times New Roman"/>
          <w:color w:val="000000" w:themeColor="text1"/>
          <w:sz w:val="24"/>
          <w:szCs w:val="24"/>
        </w:rPr>
        <w:t xml:space="preserve">.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51" w:history="1">
        <w:r w:rsidRPr="00BA5785">
          <w:rPr>
            <w:rStyle w:val="a3"/>
            <w:rFonts w:ascii="Times New Roman" w:hAnsi="Times New Roman"/>
            <w:color w:val="000000" w:themeColor="text1"/>
            <w:sz w:val="24"/>
            <w:szCs w:val="24"/>
            <w:u w:val="none"/>
            <w:lang w:val="en-US"/>
          </w:rPr>
          <w:t>https</w:t>
        </w:r>
        <w:r w:rsidRPr="00BA5785">
          <w:rPr>
            <w:rStyle w:val="a3"/>
            <w:rFonts w:ascii="Times New Roman" w:hAnsi="Times New Roman"/>
            <w:color w:val="000000" w:themeColor="text1"/>
            <w:sz w:val="24"/>
            <w:szCs w:val="24"/>
            <w:u w:val="none"/>
          </w:rPr>
          <w:t>://</w:t>
        </w:r>
        <w:proofErr w:type="spellStart"/>
        <w:r w:rsidRPr="00BA5785">
          <w:rPr>
            <w:rStyle w:val="a3"/>
            <w:rFonts w:ascii="Times New Roman" w:hAnsi="Times New Roman"/>
            <w:color w:val="000000" w:themeColor="text1"/>
            <w:sz w:val="24"/>
            <w:szCs w:val="24"/>
            <w:u w:val="none"/>
            <w:lang w:val="en-US"/>
          </w:rPr>
          <w:t>dspace</w:t>
        </w:r>
        <w:proofErr w:type="spellEnd"/>
        <w:r w:rsidRPr="00BA5785">
          <w:rPr>
            <w:rStyle w:val="a3"/>
            <w:rFonts w:ascii="Times New Roman" w:hAnsi="Times New Roman"/>
            <w:color w:val="000000" w:themeColor="text1"/>
            <w:sz w:val="24"/>
            <w:szCs w:val="24"/>
            <w:u w:val="none"/>
          </w:rPr>
          <w:t>.</w:t>
        </w:r>
        <w:proofErr w:type="spellStart"/>
        <w:r w:rsidRPr="00BA5785">
          <w:rPr>
            <w:rStyle w:val="a3"/>
            <w:rFonts w:ascii="Times New Roman" w:hAnsi="Times New Roman"/>
            <w:color w:val="000000" w:themeColor="text1"/>
            <w:sz w:val="24"/>
            <w:szCs w:val="24"/>
            <w:u w:val="none"/>
            <w:lang w:val="en-US"/>
          </w:rPr>
          <w:t>spbu</w:t>
        </w:r>
        <w:proofErr w:type="spellEnd"/>
        <w:r w:rsidRPr="00BA5785">
          <w:rPr>
            <w:rStyle w:val="a3"/>
            <w:rFonts w:ascii="Times New Roman" w:hAnsi="Times New Roman"/>
            <w:color w:val="000000" w:themeColor="text1"/>
            <w:sz w:val="24"/>
            <w:szCs w:val="24"/>
            <w:u w:val="none"/>
          </w:rPr>
          <w:t>.</w:t>
        </w:r>
        <w:proofErr w:type="spellStart"/>
        <w:r w:rsidRPr="00BA5785">
          <w:rPr>
            <w:rStyle w:val="a3"/>
            <w:rFonts w:ascii="Times New Roman" w:hAnsi="Times New Roman"/>
            <w:color w:val="000000" w:themeColor="text1"/>
            <w:sz w:val="24"/>
            <w:szCs w:val="24"/>
            <w:u w:val="none"/>
            <w:lang w:val="en-US"/>
          </w:rPr>
          <w:t>ru</w:t>
        </w:r>
        <w:proofErr w:type="spellEnd"/>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bitstream</w:t>
        </w:r>
        <w:r w:rsidRPr="00BA5785">
          <w:rPr>
            <w:rStyle w:val="a3"/>
            <w:rFonts w:ascii="Times New Roman" w:hAnsi="Times New Roman"/>
            <w:color w:val="000000" w:themeColor="text1"/>
            <w:sz w:val="24"/>
            <w:szCs w:val="24"/>
            <w:u w:val="none"/>
          </w:rPr>
          <w:t>/11701/11386/1/</w:t>
        </w:r>
        <w:r w:rsidRPr="00BA5785">
          <w:rPr>
            <w:rStyle w:val="a3"/>
            <w:rFonts w:ascii="Times New Roman" w:hAnsi="Times New Roman"/>
            <w:color w:val="000000" w:themeColor="text1"/>
            <w:sz w:val="24"/>
            <w:szCs w:val="24"/>
            <w:u w:val="none"/>
            <w:lang w:val="en-US"/>
          </w:rPr>
          <w:t>VKR</w:t>
        </w:r>
        <w:r w:rsidRPr="00BA5785">
          <w:rPr>
            <w:rStyle w:val="a3"/>
            <w:rFonts w:ascii="Times New Roman" w:hAnsi="Times New Roman"/>
            <w:color w:val="000000" w:themeColor="text1"/>
            <w:sz w:val="24"/>
            <w:szCs w:val="24"/>
            <w:u w:val="none"/>
          </w:rPr>
          <w:t>__</w:t>
        </w:r>
        <w:proofErr w:type="spellStart"/>
        <w:r w:rsidRPr="00BA5785">
          <w:rPr>
            <w:rStyle w:val="a3"/>
            <w:rFonts w:ascii="Times New Roman" w:hAnsi="Times New Roman"/>
            <w:color w:val="000000" w:themeColor="text1"/>
            <w:sz w:val="24"/>
            <w:szCs w:val="24"/>
            <w:u w:val="none"/>
            <w:lang w:val="en-US"/>
          </w:rPr>
          <w:t>Anikina</w:t>
        </w:r>
        <w:proofErr w:type="spellEnd"/>
        <w:r w:rsidRPr="00BA5785">
          <w:rPr>
            <w:rStyle w:val="a3"/>
            <w:rFonts w:ascii="Times New Roman" w:hAnsi="Times New Roman"/>
            <w:color w:val="000000" w:themeColor="text1"/>
            <w:sz w:val="24"/>
            <w:szCs w:val="24"/>
            <w:u w:val="none"/>
          </w:rPr>
          <w:t>_</w:t>
        </w:r>
        <w:proofErr w:type="spellStart"/>
        <w:r w:rsidRPr="00BA5785">
          <w:rPr>
            <w:rStyle w:val="a3"/>
            <w:rFonts w:ascii="Times New Roman" w:hAnsi="Times New Roman"/>
            <w:color w:val="000000" w:themeColor="text1"/>
            <w:sz w:val="24"/>
            <w:szCs w:val="24"/>
            <w:u w:val="none"/>
            <w:lang w:val="en-US"/>
          </w:rPr>
          <w:t>YUliya</w:t>
        </w:r>
        <w:proofErr w:type="spellEnd"/>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docx</w:t>
        </w:r>
      </w:hyperlink>
      <w:r w:rsidRPr="00BA5785">
        <w:rPr>
          <w:rFonts w:ascii="Times New Roman" w:hAnsi="Times New Roman"/>
          <w:color w:val="000000" w:themeColor="text1"/>
          <w:sz w:val="24"/>
          <w:szCs w:val="24"/>
        </w:rPr>
        <w:t xml:space="preserve"> Дата обращения: 12.10.18</w:t>
      </w:r>
      <w:bookmarkEnd w:id="91"/>
    </w:p>
    <w:p w14:paraId="7CEBD61F" w14:textId="1082C907" w:rsidR="004233D4" w:rsidRPr="00BA5785" w:rsidRDefault="004233D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 xml:space="preserve">Аникина Ю. А. </w:t>
      </w:r>
      <w:r w:rsidRPr="00BA5785">
        <w:rPr>
          <w:rFonts w:ascii="Times New Roman" w:hAnsi="Times New Roman"/>
          <w:color w:val="000000" w:themeColor="text1"/>
          <w:sz w:val="24"/>
          <w:szCs w:val="24"/>
        </w:rPr>
        <w:t xml:space="preserve">Использование социологического подхода к исследованию Болонского процесса // Международные гуманитарные связи: материалы заочных сессий ежеквартальной студенческой научной конференции. СПб., Том XIХ, 13 декабря 2018 г. С. 5-11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52" w:history="1">
        <w:r w:rsidRPr="00BA5785">
          <w:rPr>
            <w:rStyle w:val="a3"/>
            <w:rFonts w:ascii="Times New Roman" w:hAnsi="Times New Roman"/>
            <w:color w:val="000000" w:themeColor="text1"/>
            <w:sz w:val="24"/>
            <w:szCs w:val="24"/>
            <w:u w:val="none"/>
            <w:lang w:val="en-US"/>
          </w:rPr>
          <w:t>http</w:t>
        </w:r>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mgs</w:t>
        </w:r>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org</w:t>
        </w:r>
        <w:r w:rsidRPr="00BA5785">
          <w:rPr>
            <w:rStyle w:val="a3"/>
            <w:rFonts w:ascii="Times New Roman" w:hAnsi="Times New Roman"/>
            <w:color w:val="000000" w:themeColor="text1"/>
            <w:sz w:val="24"/>
            <w:szCs w:val="24"/>
            <w:u w:val="none"/>
          </w:rPr>
          <w:t>.</w:t>
        </w:r>
        <w:proofErr w:type="spellStart"/>
        <w:r w:rsidRPr="00BA5785">
          <w:rPr>
            <w:rStyle w:val="a3"/>
            <w:rFonts w:ascii="Times New Roman" w:hAnsi="Times New Roman"/>
            <w:color w:val="000000" w:themeColor="text1"/>
            <w:sz w:val="24"/>
            <w:szCs w:val="24"/>
            <w:u w:val="none"/>
            <w:lang w:val="en-US"/>
          </w:rPr>
          <w:t>ru</w:t>
        </w:r>
        <w:proofErr w:type="spellEnd"/>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wp</w:t>
        </w:r>
        <w:r w:rsidRPr="00BA5785">
          <w:rPr>
            <w:rStyle w:val="a3"/>
            <w:rFonts w:ascii="Times New Roman" w:hAnsi="Times New Roman"/>
            <w:color w:val="000000" w:themeColor="text1"/>
            <w:sz w:val="24"/>
            <w:szCs w:val="24"/>
            <w:u w:val="none"/>
          </w:rPr>
          <w:t>-</w:t>
        </w:r>
        <w:r w:rsidRPr="00BA5785">
          <w:rPr>
            <w:rStyle w:val="a3"/>
            <w:rFonts w:ascii="Times New Roman" w:hAnsi="Times New Roman"/>
            <w:color w:val="000000" w:themeColor="text1"/>
            <w:sz w:val="24"/>
            <w:szCs w:val="24"/>
            <w:u w:val="none"/>
            <w:lang w:val="en-US"/>
          </w:rPr>
          <w:t>content</w:t>
        </w:r>
        <w:r w:rsidRPr="00BA5785">
          <w:rPr>
            <w:rStyle w:val="a3"/>
            <w:rFonts w:ascii="Times New Roman" w:hAnsi="Times New Roman"/>
            <w:color w:val="000000" w:themeColor="text1"/>
            <w:sz w:val="24"/>
            <w:szCs w:val="24"/>
            <w:u w:val="none"/>
          </w:rPr>
          <w:t>/</w:t>
        </w:r>
        <w:proofErr w:type="spellStart"/>
        <w:r w:rsidRPr="00BA5785">
          <w:rPr>
            <w:rStyle w:val="a3"/>
            <w:rFonts w:ascii="Times New Roman" w:hAnsi="Times New Roman"/>
            <w:color w:val="000000" w:themeColor="text1"/>
            <w:sz w:val="24"/>
            <w:szCs w:val="24"/>
            <w:u w:val="none"/>
            <w:lang w:val="en-US"/>
          </w:rPr>
          <w:t>sbornik</w:t>
        </w:r>
        <w:proofErr w:type="spellEnd"/>
        <w:r w:rsidRPr="00BA5785">
          <w:rPr>
            <w:rStyle w:val="a3"/>
            <w:rFonts w:ascii="Times New Roman" w:hAnsi="Times New Roman"/>
            <w:color w:val="000000" w:themeColor="text1"/>
            <w:sz w:val="24"/>
            <w:szCs w:val="24"/>
            <w:u w:val="none"/>
          </w:rPr>
          <w:t>_</w:t>
        </w:r>
        <w:r w:rsidRPr="00BA5785">
          <w:rPr>
            <w:rStyle w:val="a3"/>
            <w:rFonts w:ascii="Times New Roman" w:hAnsi="Times New Roman"/>
            <w:color w:val="000000" w:themeColor="text1"/>
            <w:sz w:val="24"/>
            <w:szCs w:val="24"/>
            <w:u w:val="none"/>
            <w:lang w:val="en-US"/>
          </w:rPr>
          <w:t>mgs</w:t>
        </w:r>
        <w:r w:rsidRPr="00BA5785">
          <w:rPr>
            <w:rStyle w:val="a3"/>
            <w:rFonts w:ascii="Times New Roman" w:hAnsi="Times New Roman"/>
            <w:color w:val="000000" w:themeColor="text1"/>
            <w:sz w:val="24"/>
            <w:szCs w:val="24"/>
            <w:u w:val="none"/>
          </w:rPr>
          <w:t>_19.</w:t>
        </w:r>
        <w:r w:rsidRPr="00BA5785">
          <w:rPr>
            <w:rStyle w:val="a3"/>
            <w:rFonts w:ascii="Times New Roman" w:hAnsi="Times New Roman"/>
            <w:color w:val="000000" w:themeColor="text1"/>
            <w:sz w:val="24"/>
            <w:szCs w:val="24"/>
            <w:u w:val="none"/>
            <w:lang w:val="en-US"/>
          </w:rPr>
          <w:t>pdf</w:t>
        </w:r>
      </w:hyperlink>
      <w:r w:rsidRPr="00BA5785">
        <w:rPr>
          <w:rFonts w:ascii="Times New Roman" w:hAnsi="Times New Roman"/>
          <w:color w:val="000000" w:themeColor="text1"/>
          <w:sz w:val="24"/>
          <w:szCs w:val="24"/>
        </w:rPr>
        <w:t xml:space="preserve"> Дата обращения: 10.12.18</w:t>
      </w:r>
    </w:p>
    <w:p w14:paraId="272C1B75" w14:textId="3F1F09D3"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rPr>
        <w:t>Зборовский</w:t>
      </w:r>
      <w:proofErr w:type="spellEnd"/>
      <w:r w:rsidRPr="00BA5785">
        <w:rPr>
          <w:rFonts w:ascii="Times New Roman" w:hAnsi="Times New Roman"/>
          <w:i/>
          <w:color w:val="000000" w:themeColor="text1"/>
          <w:sz w:val="24"/>
          <w:szCs w:val="24"/>
        </w:rPr>
        <w:t xml:space="preserve"> Г. Е.</w:t>
      </w:r>
      <w:r w:rsidRPr="00BA5785">
        <w:rPr>
          <w:rFonts w:ascii="Times New Roman" w:hAnsi="Times New Roman"/>
          <w:color w:val="000000" w:themeColor="text1"/>
          <w:sz w:val="24"/>
          <w:szCs w:val="24"/>
        </w:rPr>
        <w:t xml:space="preserve"> Образование: научные подходы к исследованию.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xml:space="preserve">: </w:t>
      </w:r>
      <w:hyperlink r:id="rId153" w:history="1">
        <w:r w:rsidRPr="00BA5785">
          <w:rPr>
            <w:rFonts w:ascii="Times New Roman" w:hAnsi="Times New Roman"/>
            <w:color w:val="000000" w:themeColor="text1"/>
            <w:sz w:val="24"/>
            <w:szCs w:val="24"/>
          </w:rPr>
          <w:t>http://ecsocman.hse.ru/data/324/925/1216/004.ZBOROVSKIY.pdf</w:t>
        </w:r>
      </w:hyperlink>
      <w:r w:rsidRPr="00BA5785">
        <w:rPr>
          <w:rFonts w:ascii="Times New Roman" w:hAnsi="Times New Roman"/>
          <w:color w:val="000000" w:themeColor="text1"/>
          <w:sz w:val="24"/>
          <w:szCs w:val="24"/>
        </w:rPr>
        <w:t xml:space="preserve"> Дата обращения: 20.02.19</w:t>
      </w:r>
    </w:p>
    <w:p w14:paraId="62261325"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bCs/>
          <w:i/>
          <w:iCs/>
          <w:color w:val="000000" w:themeColor="text1"/>
          <w:kern w:val="36"/>
          <w:sz w:val="24"/>
          <w:szCs w:val="24"/>
          <w:lang w:eastAsia="ru-RU"/>
        </w:rPr>
        <w:t>Лукин В. Н., Мусиенко А. В</w:t>
      </w:r>
      <w:r w:rsidRPr="00BA5785">
        <w:rPr>
          <w:rFonts w:ascii="Times New Roman" w:hAnsi="Times New Roman"/>
          <w:bCs/>
          <w:iCs/>
          <w:color w:val="000000" w:themeColor="text1"/>
          <w:kern w:val="36"/>
          <w:sz w:val="24"/>
          <w:szCs w:val="24"/>
          <w:lang w:eastAsia="ru-RU"/>
        </w:rPr>
        <w:t>.</w:t>
      </w:r>
      <w:r w:rsidRPr="00BA5785">
        <w:rPr>
          <w:rFonts w:ascii="Times New Roman" w:hAnsi="Times New Roman"/>
          <w:bCs/>
          <w:i/>
          <w:iCs/>
          <w:color w:val="000000" w:themeColor="text1"/>
          <w:kern w:val="36"/>
          <w:sz w:val="24"/>
          <w:szCs w:val="24"/>
          <w:lang w:eastAsia="ru-RU"/>
        </w:rPr>
        <w:t xml:space="preserve"> </w:t>
      </w:r>
      <w:r w:rsidRPr="00BA5785">
        <w:rPr>
          <w:rFonts w:ascii="Times New Roman" w:hAnsi="Times New Roman"/>
          <w:bCs/>
          <w:color w:val="000000" w:themeColor="text1"/>
          <w:kern w:val="36"/>
          <w:sz w:val="24"/>
          <w:szCs w:val="24"/>
          <w:lang w:eastAsia="ru-RU"/>
        </w:rPr>
        <w:t xml:space="preserve">Современный дискурс Европейской интеграции: </w:t>
      </w:r>
      <w:proofErr w:type="spellStart"/>
      <w:r w:rsidRPr="00BA5785">
        <w:rPr>
          <w:rFonts w:ascii="Times New Roman" w:hAnsi="Times New Roman"/>
          <w:bCs/>
          <w:color w:val="000000" w:themeColor="text1"/>
          <w:kern w:val="36"/>
          <w:sz w:val="24"/>
          <w:szCs w:val="24"/>
          <w:lang w:eastAsia="ru-RU"/>
        </w:rPr>
        <w:t>инститцуциональный</w:t>
      </w:r>
      <w:proofErr w:type="spellEnd"/>
      <w:r w:rsidRPr="00BA5785">
        <w:rPr>
          <w:rFonts w:ascii="Times New Roman" w:hAnsi="Times New Roman"/>
          <w:bCs/>
          <w:color w:val="000000" w:themeColor="text1"/>
          <w:kern w:val="36"/>
          <w:sz w:val="24"/>
          <w:szCs w:val="24"/>
          <w:lang w:eastAsia="ru-RU"/>
        </w:rPr>
        <w:t xml:space="preserve"> и культурный аспекты  </w:t>
      </w:r>
      <w:r w:rsidRPr="00BA5785">
        <w:rPr>
          <w:rFonts w:ascii="Times New Roman" w:hAnsi="Times New Roman"/>
          <w:bCs/>
          <w:color w:val="000000" w:themeColor="text1"/>
          <w:kern w:val="36"/>
          <w:sz w:val="24"/>
          <w:szCs w:val="24"/>
          <w:lang w:val="en-US" w:eastAsia="ru-RU"/>
        </w:rPr>
        <w:t>URL</w:t>
      </w:r>
      <w:r w:rsidRPr="00BA5785">
        <w:rPr>
          <w:rFonts w:ascii="Times New Roman" w:hAnsi="Times New Roman"/>
          <w:bCs/>
          <w:color w:val="000000" w:themeColor="text1"/>
          <w:kern w:val="36"/>
          <w:sz w:val="24"/>
          <w:szCs w:val="24"/>
          <w:lang w:eastAsia="ru-RU"/>
        </w:rPr>
        <w:t xml:space="preserve">: </w:t>
      </w:r>
      <w:hyperlink r:id="rId154" w:history="1">
        <w:r w:rsidRPr="00BA5785">
          <w:rPr>
            <w:rFonts w:ascii="Times New Roman" w:hAnsi="Times New Roman"/>
            <w:color w:val="000000" w:themeColor="text1"/>
            <w:sz w:val="24"/>
            <w:szCs w:val="24"/>
          </w:rPr>
          <w:t>http://credonew.ru/content/view/645/32/</w:t>
        </w:r>
      </w:hyperlink>
      <w:r w:rsidRPr="00BA5785">
        <w:rPr>
          <w:rFonts w:ascii="Times New Roman" w:hAnsi="Times New Roman"/>
          <w:color w:val="000000" w:themeColor="text1"/>
          <w:sz w:val="24"/>
          <w:szCs w:val="24"/>
        </w:rPr>
        <w:t xml:space="preserve"> Дата обращения: 16.05.18.</w:t>
      </w:r>
    </w:p>
    <w:p w14:paraId="69B962C2"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rPr>
        <w:t>Ширин С. С.</w:t>
      </w:r>
      <w:r w:rsidRPr="00BA5785">
        <w:rPr>
          <w:rFonts w:ascii="Times New Roman" w:hAnsi="Times New Roman"/>
          <w:color w:val="000000" w:themeColor="text1"/>
          <w:sz w:val="24"/>
          <w:szCs w:val="24"/>
        </w:rPr>
        <w:t xml:space="preserve"> Управление общими образовательными пространствами в Европе. </w:t>
      </w:r>
      <w:r w:rsidRPr="00BA5785">
        <w:rPr>
          <w:rFonts w:ascii="Times New Roman" w:hAnsi="Times New Roman"/>
          <w:color w:val="000000" w:themeColor="text1"/>
          <w:sz w:val="24"/>
          <w:szCs w:val="24"/>
          <w:lang w:val="en-US"/>
        </w:rPr>
        <w:t>URL</w:t>
      </w:r>
      <w:r w:rsidRPr="00BA5785">
        <w:rPr>
          <w:rFonts w:ascii="Times New Roman" w:hAnsi="Times New Roman"/>
          <w:color w:val="000000" w:themeColor="text1"/>
          <w:sz w:val="24"/>
          <w:szCs w:val="24"/>
        </w:rPr>
        <w:t>:  http://cyberleninka.ru/article/n/upravlenie-obschimi-obrazovatelnymi-prostranstvami-v-evrope Дата обращения: 27.02.19</w:t>
      </w:r>
    </w:p>
    <w:p w14:paraId="080E9109"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val="en-US"/>
        </w:rPr>
        <w:t xml:space="preserve">Bhattacharya A. </w:t>
      </w:r>
      <w:r w:rsidRPr="00BA5785">
        <w:rPr>
          <w:rFonts w:ascii="Times New Roman" w:hAnsi="Times New Roman"/>
          <w:color w:val="000000" w:themeColor="text1"/>
          <w:sz w:val="24"/>
          <w:szCs w:val="24"/>
          <w:lang w:val="en-US"/>
        </w:rPr>
        <w:t xml:space="preserve">The Bologna process and the making of ‘European’ Higher Education Area: F European </w:t>
      </w:r>
      <w:proofErr w:type="spellStart"/>
      <w:r w:rsidRPr="00BA5785">
        <w:rPr>
          <w:rFonts w:ascii="Times New Roman" w:hAnsi="Times New Roman"/>
          <w:color w:val="000000" w:themeColor="text1"/>
          <w:sz w:val="24"/>
          <w:szCs w:val="24"/>
          <w:lang w:val="en-US"/>
        </w:rPr>
        <w:t>ancwer</w:t>
      </w:r>
      <w:proofErr w:type="spellEnd"/>
      <w:r w:rsidRPr="00BA5785">
        <w:rPr>
          <w:rFonts w:ascii="Times New Roman" w:hAnsi="Times New Roman"/>
          <w:color w:val="000000" w:themeColor="text1"/>
          <w:sz w:val="24"/>
          <w:szCs w:val="24"/>
          <w:lang w:val="en-US"/>
        </w:rPr>
        <w:t xml:space="preserve"> to the forces of globalization? URL</w:t>
      </w:r>
      <w:r w:rsidRPr="00BA5785">
        <w:rPr>
          <w:rFonts w:ascii="Times New Roman" w:hAnsi="Times New Roman"/>
          <w:color w:val="000000" w:themeColor="text1"/>
          <w:sz w:val="24"/>
          <w:szCs w:val="24"/>
        </w:rPr>
        <w:t xml:space="preserve">: </w:t>
      </w:r>
      <w:hyperlink r:id="rId155"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www</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academia</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edu</w:t>
        </w:r>
        <w:proofErr w:type="spellEnd"/>
        <w:r w:rsidRPr="00BA5785">
          <w:rPr>
            <w:rFonts w:ascii="Times New Roman" w:hAnsi="Times New Roman"/>
            <w:color w:val="000000" w:themeColor="text1"/>
            <w:sz w:val="24"/>
            <w:szCs w:val="24"/>
          </w:rPr>
          <w:t>/11450052/</w:t>
        </w:r>
        <w:r w:rsidRPr="00BA5785">
          <w:rPr>
            <w:rFonts w:ascii="Times New Roman" w:hAnsi="Times New Roman"/>
            <w:color w:val="000000" w:themeColor="text1"/>
            <w:sz w:val="24"/>
            <w:szCs w:val="24"/>
            <w:lang w:val="en-US"/>
          </w:rPr>
          <w:t>THE</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BOLOGNA</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PROCESS</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AND</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THE</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MAKING</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OF</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EUROPEAN</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HIGHER</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EDUCATION</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AREA</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A</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EUROPEAN</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ANSWER</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TO</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THE</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FORCES</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OF</w:t>
        </w:r>
        <w:r w:rsidRPr="00BA5785">
          <w:rPr>
            <w:rFonts w:ascii="Times New Roman" w:hAnsi="Times New Roman"/>
            <w:color w:val="000000" w:themeColor="text1"/>
            <w:sz w:val="24"/>
            <w:szCs w:val="24"/>
          </w:rPr>
          <w:t>_</w:t>
        </w:r>
        <w:r w:rsidRPr="00BA5785">
          <w:rPr>
            <w:rFonts w:ascii="Times New Roman" w:hAnsi="Times New Roman"/>
            <w:color w:val="000000" w:themeColor="text1"/>
            <w:sz w:val="24"/>
            <w:szCs w:val="24"/>
            <w:lang w:val="en-US"/>
          </w:rPr>
          <w:t>GLOBALISATION</w:t>
        </w:r>
      </w:hyperlink>
      <w:r w:rsidRPr="00BA5785">
        <w:rPr>
          <w:rFonts w:ascii="Times New Roman" w:hAnsi="Times New Roman"/>
          <w:color w:val="000000" w:themeColor="text1"/>
          <w:sz w:val="24"/>
          <w:szCs w:val="24"/>
        </w:rPr>
        <w:t xml:space="preserve"> Дата обращения: 15.02.19</w:t>
      </w:r>
    </w:p>
    <w:p w14:paraId="31DEB09B"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92" w:name="_Hlk8954520"/>
      <w:proofErr w:type="spellStart"/>
      <w:r w:rsidRPr="00BA5785">
        <w:rPr>
          <w:rFonts w:ascii="Times New Roman" w:hAnsi="Times New Roman"/>
          <w:i/>
          <w:color w:val="000000" w:themeColor="text1"/>
          <w:sz w:val="24"/>
          <w:szCs w:val="24"/>
          <w:lang w:val="en-US"/>
        </w:rPr>
        <w:t>Dassen</w:t>
      </w:r>
      <w:proofErr w:type="spellEnd"/>
      <w:r w:rsidRPr="00BA5785">
        <w:rPr>
          <w:rFonts w:ascii="Times New Roman" w:hAnsi="Times New Roman"/>
          <w:i/>
          <w:color w:val="000000" w:themeColor="text1"/>
          <w:sz w:val="24"/>
          <w:szCs w:val="24"/>
          <w:lang w:val="en-US"/>
        </w:rPr>
        <w:t xml:space="preserve"> A </w:t>
      </w:r>
      <w:r w:rsidRPr="00BA5785">
        <w:rPr>
          <w:rFonts w:ascii="Times New Roman" w:hAnsi="Times New Roman"/>
          <w:color w:val="000000" w:themeColor="text1"/>
          <w:sz w:val="24"/>
          <w:szCs w:val="24"/>
          <w:lang w:val="en-US"/>
        </w:rPr>
        <w:t xml:space="preserve">Understanding the Limits to Higher Education Policy Networks URL: </w:t>
      </w:r>
      <w:hyperlink r:id="rId156" w:history="1">
        <w:r w:rsidRPr="00BA5785">
          <w:rPr>
            <w:rFonts w:ascii="Times New Roman" w:hAnsi="Times New Roman"/>
            <w:color w:val="000000" w:themeColor="text1"/>
            <w:sz w:val="24"/>
            <w:szCs w:val="24"/>
            <w:lang w:val="en-US"/>
          </w:rPr>
          <w:t>https://ris.utwente.nl/ws/files/5601497/871-reform-of-higher-education-in-europe.pdf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01.03.19</w:t>
      </w:r>
    </w:p>
    <w:bookmarkEnd w:id="92"/>
    <w:p w14:paraId="4729F5D6"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r w:rsidRPr="00BA5785">
        <w:rPr>
          <w:rFonts w:ascii="Times New Roman" w:hAnsi="Times New Roman"/>
          <w:i/>
          <w:color w:val="000000" w:themeColor="text1"/>
          <w:sz w:val="24"/>
          <w:szCs w:val="24"/>
          <w:lang w:val="en-US"/>
        </w:rPr>
        <w:t xml:space="preserve">Enders J. </w:t>
      </w:r>
      <w:r w:rsidRPr="00BA5785">
        <w:rPr>
          <w:rFonts w:ascii="Times New Roman" w:hAnsi="Times New Roman"/>
          <w:color w:val="000000" w:themeColor="text1"/>
          <w:sz w:val="24"/>
          <w:szCs w:val="24"/>
          <w:lang w:val="en-US"/>
        </w:rPr>
        <w:t>Reform of Higher Education in Europe / J. Enders, Harry de Boer, J.  File</w:t>
      </w:r>
      <w:r w:rsidRPr="00BA5785">
        <w:rPr>
          <w:rFonts w:ascii="Times New Roman" w:hAnsi="Times New Roman"/>
          <w:color w:val="000000" w:themeColor="text1"/>
          <w:sz w:val="24"/>
          <w:szCs w:val="24"/>
        </w:rPr>
        <w:t xml:space="preserve"> </w:t>
      </w:r>
      <w:r w:rsidRPr="00BA5785">
        <w:rPr>
          <w:rFonts w:ascii="Times New Roman" w:hAnsi="Times New Roman"/>
          <w:i/>
          <w:color w:val="000000" w:themeColor="text1"/>
          <w:sz w:val="24"/>
          <w:szCs w:val="24"/>
        </w:rPr>
        <w:t xml:space="preserve">// </w:t>
      </w:r>
      <w:r w:rsidRPr="00BA5785">
        <w:rPr>
          <w:rFonts w:ascii="Times New Roman" w:hAnsi="Times New Roman"/>
          <w:i/>
          <w:color w:val="000000" w:themeColor="text1"/>
          <w:sz w:val="24"/>
          <w:szCs w:val="24"/>
          <w:lang w:val="en-US"/>
        </w:rPr>
        <w:t>URL</w:t>
      </w:r>
      <w:r w:rsidRPr="00BA5785">
        <w:rPr>
          <w:rFonts w:ascii="Times New Roman" w:hAnsi="Times New Roman"/>
          <w:i/>
          <w:color w:val="000000" w:themeColor="text1"/>
          <w:sz w:val="24"/>
          <w:szCs w:val="24"/>
        </w:rPr>
        <w:t xml:space="preserve">: </w:t>
      </w:r>
      <w:hyperlink r:id="rId157"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ris</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utwente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nl</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ws</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files</w:t>
        </w:r>
        <w:r w:rsidRPr="00BA5785">
          <w:rPr>
            <w:rFonts w:ascii="Times New Roman" w:hAnsi="Times New Roman"/>
            <w:color w:val="000000" w:themeColor="text1"/>
            <w:sz w:val="24"/>
            <w:szCs w:val="24"/>
          </w:rPr>
          <w:t>/5601497/871-</w:t>
        </w:r>
        <w:r w:rsidRPr="00BA5785">
          <w:rPr>
            <w:rFonts w:ascii="Times New Roman" w:hAnsi="Times New Roman"/>
            <w:color w:val="000000" w:themeColor="text1"/>
            <w:sz w:val="24"/>
            <w:szCs w:val="24"/>
            <w:lang w:val="en-US"/>
          </w:rPr>
          <w:t>reform</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of</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higher</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education</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in</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europe</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pdf</w:t>
        </w:r>
      </w:hyperlink>
      <w:r w:rsidRPr="00BA5785">
        <w:rPr>
          <w:rFonts w:ascii="Times New Roman" w:hAnsi="Times New Roman"/>
          <w:color w:val="000000" w:themeColor="text1"/>
          <w:sz w:val="24"/>
          <w:szCs w:val="24"/>
        </w:rPr>
        <w:t xml:space="preserve"> Дата обращения: 01.03.19</w:t>
      </w:r>
    </w:p>
    <w:p w14:paraId="2FC8F02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r w:rsidRPr="00BA5785">
        <w:rPr>
          <w:rFonts w:ascii="Times New Roman" w:hAnsi="Times New Roman"/>
          <w:color w:val="000000" w:themeColor="text1"/>
          <w:sz w:val="24"/>
          <w:szCs w:val="24"/>
          <w:lang w:val="en-US"/>
        </w:rPr>
        <w:t xml:space="preserve">From divergence to convergence URL: </w:t>
      </w:r>
      <w:hyperlink r:id="rId158" w:history="1">
        <w:r w:rsidRPr="00BA5785">
          <w:rPr>
            <w:rFonts w:ascii="Times New Roman" w:hAnsi="Times New Roman"/>
            <w:color w:val="000000" w:themeColor="text1"/>
            <w:sz w:val="24"/>
            <w:szCs w:val="24"/>
            <w:lang w:val="en-US"/>
          </w:rPr>
          <w:t>https://files.eric.ed.gov/fulltext/EJ734141.pdf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21.03.19</w:t>
      </w:r>
    </w:p>
    <w:p w14:paraId="4AB2DB98"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rPr>
      </w:pPr>
      <w:proofErr w:type="spellStart"/>
      <w:r w:rsidRPr="00BA5785">
        <w:rPr>
          <w:rFonts w:ascii="Times New Roman" w:hAnsi="Times New Roman"/>
          <w:i/>
          <w:color w:val="000000" w:themeColor="text1"/>
          <w:sz w:val="24"/>
          <w:szCs w:val="24"/>
          <w:lang w:val="en-US"/>
        </w:rPr>
        <w:lastRenderedPageBreak/>
        <w:t>Reinalda</w:t>
      </w:r>
      <w:proofErr w:type="spellEnd"/>
      <w:r w:rsidRPr="00BA5785">
        <w:rPr>
          <w:rFonts w:ascii="Times New Roman" w:hAnsi="Times New Roman"/>
          <w:i/>
          <w:color w:val="000000" w:themeColor="text1"/>
          <w:sz w:val="24"/>
          <w:szCs w:val="24"/>
          <w:lang w:val="en-US"/>
        </w:rPr>
        <w:t xml:space="preserve"> B.</w:t>
      </w:r>
      <w:r w:rsidRPr="00BA5785">
        <w:rPr>
          <w:rFonts w:ascii="Times New Roman" w:hAnsi="Times New Roman"/>
          <w:color w:val="000000" w:themeColor="text1"/>
          <w:sz w:val="24"/>
          <w:szCs w:val="24"/>
          <w:lang w:val="en-US"/>
        </w:rPr>
        <w:t xml:space="preserve"> The Bologna Process </w:t>
      </w:r>
      <w:proofErr w:type="spellStart"/>
      <w:r w:rsidRPr="00BA5785">
        <w:rPr>
          <w:rFonts w:ascii="Times New Roman" w:hAnsi="Times New Roman"/>
          <w:color w:val="000000" w:themeColor="text1"/>
          <w:sz w:val="24"/>
          <w:szCs w:val="24"/>
          <w:lang w:val="en-US"/>
        </w:rPr>
        <w:t>Revisted</w:t>
      </w:r>
      <w:proofErr w:type="spellEnd"/>
      <w:r w:rsidRPr="00BA5785">
        <w:rPr>
          <w:rFonts w:ascii="Times New Roman" w:hAnsi="Times New Roman"/>
          <w:color w:val="000000" w:themeColor="text1"/>
          <w:sz w:val="24"/>
          <w:szCs w:val="24"/>
          <w:lang w:val="en-US"/>
        </w:rPr>
        <w:t xml:space="preserve"> Paper for the ECPR Reykjavik Conference, 2011. URL</w:t>
      </w:r>
      <w:r w:rsidRPr="00BA5785">
        <w:rPr>
          <w:rFonts w:ascii="Times New Roman" w:hAnsi="Times New Roman"/>
          <w:color w:val="000000" w:themeColor="text1"/>
          <w:sz w:val="24"/>
          <w:szCs w:val="24"/>
        </w:rPr>
        <w:t xml:space="preserve">: </w:t>
      </w:r>
      <w:hyperlink r:id="rId159" w:history="1">
        <w:r w:rsidRPr="00BA5785">
          <w:rPr>
            <w:rFonts w:ascii="Times New Roman" w:hAnsi="Times New Roman"/>
            <w:color w:val="000000" w:themeColor="text1"/>
            <w:sz w:val="24"/>
            <w:szCs w:val="24"/>
            <w:lang w:val="en-US"/>
          </w:rPr>
          <w:t>https</w:t>
        </w:r>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ecpr</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eu</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filestore</w:t>
        </w:r>
        <w:proofErr w:type="spellEnd"/>
        <w:r w:rsidRPr="00BA5785">
          <w:rPr>
            <w:rFonts w:ascii="Times New Roman" w:hAnsi="Times New Roman"/>
            <w:color w:val="000000" w:themeColor="text1"/>
            <w:sz w:val="24"/>
            <w:szCs w:val="24"/>
          </w:rPr>
          <w:t>/</w:t>
        </w:r>
        <w:proofErr w:type="spellStart"/>
        <w:r w:rsidRPr="00BA5785">
          <w:rPr>
            <w:rFonts w:ascii="Times New Roman" w:hAnsi="Times New Roman"/>
            <w:color w:val="000000" w:themeColor="text1"/>
            <w:sz w:val="24"/>
            <w:szCs w:val="24"/>
            <w:lang w:val="en-US"/>
          </w:rPr>
          <w:t>paperproposal</w:t>
        </w:r>
        <w:proofErr w:type="spellEnd"/>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2</w:t>
        </w:r>
        <w:r w:rsidRPr="00BA5785">
          <w:rPr>
            <w:rFonts w:ascii="Times New Roman" w:hAnsi="Times New Roman"/>
            <w:color w:val="000000" w:themeColor="text1"/>
            <w:sz w:val="24"/>
            <w:szCs w:val="24"/>
            <w:lang w:val="en-US"/>
          </w:rPr>
          <w:t>d</w:t>
        </w:r>
        <w:r w:rsidRPr="00BA5785">
          <w:rPr>
            <w:rFonts w:ascii="Times New Roman" w:hAnsi="Times New Roman"/>
            <w:color w:val="000000" w:themeColor="text1"/>
            <w:sz w:val="24"/>
            <w:szCs w:val="24"/>
          </w:rPr>
          <w:t>337</w:t>
        </w:r>
        <w:r w:rsidRPr="00BA5785">
          <w:rPr>
            <w:rFonts w:ascii="Times New Roman" w:hAnsi="Times New Roman"/>
            <w:color w:val="000000" w:themeColor="text1"/>
            <w:sz w:val="24"/>
            <w:szCs w:val="24"/>
            <w:lang w:val="en-US"/>
          </w:rPr>
          <w:t>cc</w:t>
        </w:r>
        <w:r w:rsidRPr="00BA5785">
          <w:rPr>
            <w:rFonts w:ascii="Times New Roman" w:hAnsi="Times New Roman"/>
            <w:color w:val="000000" w:themeColor="text1"/>
            <w:sz w:val="24"/>
            <w:szCs w:val="24"/>
          </w:rPr>
          <w:t>-19</w:t>
        </w:r>
        <w:r w:rsidRPr="00BA5785">
          <w:rPr>
            <w:rFonts w:ascii="Times New Roman" w:hAnsi="Times New Roman"/>
            <w:color w:val="000000" w:themeColor="text1"/>
            <w:sz w:val="24"/>
            <w:szCs w:val="24"/>
            <w:lang w:val="en-US"/>
          </w:rPr>
          <w:t>ca</w:t>
        </w:r>
        <w:r w:rsidRPr="00BA5785">
          <w:rPr>
            <w:rFonts w:ascii="Times New Roman" w:hAnsi="Times New Roman"/>
            <w:color w:val="000000" w:themeColor="text1"/>
            <w:sz w:val="24"/>
            <w:szCs w:val="24"/>
          </w:rPr>
          <w:t>-4</w:t>
        </w:r>
        <w:r w:rsidRPr="00BA5785">
          <w:rPr>
            <w:rFonts w:ascii="Times New Roman" w:hAnsi="Times New Roman"/>
            <w:color w:val="000000" w:themeColor="text1"/>
            <w:sz w:val="24"/>
            <w:szCs w:val="24"/>
            <w:lang w:val="en-US"/>
          </w:rPr>
          <w:t>a</w:t>
        </w:r>
        <w:r w:rsidRPr="00BA5785">
          <w:rPr>
            <w:rFonts w:ascii="Times New Roman" w:hAnsi="Times New Roman"/>
            <w:color w:val="000000" w:themeColor="text1"/>
            <w:sz w:val="24"/>
            <w:szCs w:val="24"/>
          </w:rPr>
          <w:t>76-</w:t>
        </w:r>
        <w:r w:rsidRPr="00BA5785">
          <w:rPr>
            <w:rFonts w:ascii="Times New Roman" w:hAnsi="Times New Roman"/>
            <w:color w:val="000000" w:themeColor="text1"/>
            <w:sz w:val="24"/>
            <w:szCs w:val="24"/>
            <w:lang w:val="en-US"/>
          </w:rPr>
          <w:t>ae</w:t>
        </w:r>
        <w:r w:rsidRPr="00BA5785">
          <w:rPr>
            <w:rFonts w:ascii="Times New Roman" w:hAnsi="Times New Roman"/>
            <w:color w:val="000000" w:themeColor="text1"/>
            <w:sz w:val="24"/>
            <w:szCs w:val="24"/>
          </w:rPr>
          <w:t>3</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w:t>
        </w:r>
        <w:r w:rsidRPr="00BA5785">
          <w:rPr>
            <w:rFonts w:ascii="Times New Roman" w:hAnsi="Times New Roman"/>
            <w:color w:val="000000" w:themeColor="text1"/>
            <w:sz w:val="24"/>
            <w:szCs w:val="24"/>
            <w:lang w:val="en-US"/>
          </w:rPr>
          <w:t>f</w:t>
        </w:r>
        <w:r w:rsidRPr="00BA5785">
          <w:rPr>
            <w:rFonts w:ascii="Times New Roman" w:hAnsi="Times New Roman"/>
            <w:color w:val="000000" w:themeColor="text1"/>
            <w:sz w:val="24"/>
            <w:szCs w:val="24"/>
          </w:rPr>
          <w:t>3</w:t>
        </w:r>
        <w:r w:rsidRPr="00BA5785">
          <w:rPr>
            <w:rFonts w:ascii="Times New Roman" w:hAnsi="Times New Roman"/>
            <w:color w:val="000000" w:themeColor="text1"/>
            <w:sz w:val="24"/>
            <w:szCs w:val="24"/>
            <w:lang w:val="en-US"/>
          </w:rPr>
          <w:t>a</w:t>
        </w:r>
        <w:r w:rsidRPr="00BA5785">
          <w:rPr>
            <w:rFonts w:ascii="Times New Roman" w:hAnsi="Times New Roman"/>
            <w:color w:val="000000" w:themeColor="text1"/>
            <w:sz w:val="24"/>
            <w:szCs w:val="24"/>
          </w:rPr>
          <w:t>1</w:t>
        </w:r>
        <w:r w:rsidRPr="00BA5785">
          <w:rPr>
            <w:rFonts w:ascii="Times New Roman" w:hAnsi="Times New Roman"/>
            <w:color w:val="000000" w:themeColor="text1"/>
            <w:sz w:val="24"/>
            <w:szCs w:val="24"/>
            <w:lang w:val="en-US"/>
          </w:rPr>
          <w:t>b</w:t>
        </w:r>
        <w:r w:rsidRPr="00BA5785">
          <w:rPr>
            <w:rFonts w:ascii="Times New Roman" w:hAnsi="Times New Roman"/>
            <w:color w:val="000000" w:themeColor="text1"/>
            <w:sz w:val="24"/>
            <w:szCs w:val="24"/>
          </w:rPr>
          <w:t>6065</w:t>
        </w:r>
        <w:proofErr w:type="spellStart"/>
        <w:r w:rsidRPr="00BA5785">
          <w:rPr>
            <w:rFonts w:ascii="Times New Roman" w:hAnsi="Times New Roman"/>
            <w:color w:val="000000" w:themeColor="text1"/>
            <w:sz w:val="24"/>
            <w:szCs w:val="24"/>
            <w:lang w:val="en-US"/>
          </w:rPr>
          <w:t>ee</w:t>
        </w:r>
        <w:proofErr w:type="spellEnd"/>
        <w:r w:rsidRPr="00BA5785">
          <w:rPr>
            <w:rFonts w:ascii="Times New Roman" w:hAnsi="Times New Roman"/>
            <w:color w:val="000000" w:themeColor="text1"/>
            <w:sz w:val="24"/>
            <w:szCs w:val="24"/>
          </w:rPr>
          <w:t>8.</w:t>
        </w:r>
        <w:r w:rsidRPr="00BA5785">
          <w:rPr>
            <w:rFonts w:ascii="Times New Roman" w:hAnsi="Times New Roman"/>
            <w:color w:val="000000" w:themeColor="text1"/>
            <w:sz w:val="24"/>
            <w:szCs w:val="24"/>
            <w:lang w:val="en-US"/>
          </w:rPr>
          <w:t>pdf</w:t>
        </w:r>
      </w:hyperlink>
      <w:r w:rsidRPr="00BA5785">
        <w:rPr>
          <w:rFonts w:ascii="Times New Roman" w:hAnsi="Times New Roman"/>
          <w:color w:val="000000" w:themeColor="text1"/>
          <w:sz w:val="24"/>
          <w:szCs w:val="24"/>
        </w:rPr>
        <w:t xml:space="preserve"> Дата обращения: 01.03.19</w:t>
      </w:r>
    </w:p>
    <w:p w14:paraId="4A9F299D"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bookmarkStart w:id="93" w:name="_Hlk9030258"/>
      <w:proofErr w:type="spellStart"/>
      <w:r w:rsidRPr="00BA5785">
        <w:rPr>
          <w:rFonts w:ascii="Times New Roman" w:hAnsi="Times New Roman"/>
          <w:i/>
          <w:color w:val="000000" w:themeColor="text1"/>
          <w:sz w:val="24"/>
          <w:szCs w:val="24"/>
          <w:lang w:val="en-US"/>
        </w:rPr>
        <w:t>Smale</w:t>
      </w:r>
      <w:proofErr w:type="spellEnd"/>
      <w:r w:rsidRPr="00BA5785">
        <w:rPr>
          <w:rFonts w:ascii="Times New Roman" w:hAnsi="Times New Roman"/>
          <w:i/>
          <w:color w:val="000000" w:themeColor="text1"/>
          <w:sz w:val="24"/>
          <w:szCs w:val="24"/>
          <w:lang w:val="en-US"/>
        </w:rPr>
        <w:t xml:space="preserve"> W.</w:t>
      </w:r>
      <w:r w:rsidRPr="00BA5785">
        <w:rPr>
          <w:rFonts w:ascii="Times New Roman" w:hAnsi="Times New Roman"/>
          <w:color w:val="000000" w:themeColor="text1"/>
          <w:sz w:val="24"/>
          <w:szCs w:val="24"/>
          <w:lang w:val="en-US"/>
        </w:rPr>
        <w:t xml:space="preserve"> Modernization of Russian higher education: exploring paths of influence. // A Journal of Comparative and International Education. 2009. URL: </w:t>
      </w:r>
      <w:hyperlink r:id="rId160" w:history="1">
        <w:r w:rsidRPr="00BA5785">
          <w:rPr>
            <w:rFonts w:ascii="Times New Roman" w:hAnsi="Times New Roman"/>
            <w:color w:val="000000" w:themeColor="text1"/>
            <w:sz w:val="24"/>
            <w:szCs w:val="24"/>
            <w:lang w:val="en-US"/>
          </w:rPr>
          <w:t>http://dx.doi.org/10.1080/03057920701366358</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23.01.19</w:t>
      </w:r>
    </w:p>
    <w:bookmarkEnd w:id="93"/>
    <w:p w14:paraId="570C4C3E"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Sporn</w:t>
      </w:r>
      <w:proofErr w:type="spellEnd"/>
      <w:r w:rsidRPr="00BA5785">
        <w:rPr>
          <w:rFonts w:ascii="Times New Roman" w:hAnsi="Times New Roman"/>
          <w:i/>
          <w:color w:val="000000" w:themeColor="text1"/>
          <w:sz w:val="24"/>
          <w:szCs w:val="24"/>
          <w:lang w:val="en-US"/>
        </w:rPr>
        <w:t xml:space="preserve"> B.</w:t>
      </w:r>
      <w:r w:rsidRPr="00BA5785">
        <w:rPr>
          <w:rFonts w:ascii="Times New Roman" w:hAnsi="Times New Roman"/>
          <w:color w:val="000000" w:themeColor="text1"/>
          <w:sz w:val="24"/>
          <w:szCs w:val="24"/>
          <w:lang w:val="en-US"/>
        </w:rPr>
        <w:t xml:space="preserve"> Convergence or Divergence in International Higher Education Policy. Lessons from Europe URL: </w:t>
      </w:r>
      <w:hyperlink r:id="rId161" w:history="1">
        <w:r w:rsidRPr="00BA5785">
          <w:rPr>
            <w:rFonts w:ascii="Times New Roman" w:hAnsi="Times New Roman"/>
            <w:color w:val="000000" w:themeColor="text1"/>
            <w:sz w:val="24"/>
            <w:szCs w:val="24"/>
            <w:lang w:val="en-US"/>
          </w:rPr>
          <w:t>http://net.educause.edu/ir/library/pdf/ffpfp0305.pdf</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02.02.19</w:t>
      </w:r>
    </w:p>
    <w:p w14:paraId="0DD5C90F"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Sursock</w:t>
      </w:r>
      <w:proofErr w:type="spellEnd"/>
      <w:r w:rsidRPr="00BA5785">
        <w:rPr>
          <w:rFonts w:ascii="Times New Roman" w:hAnsi="Times New Roman"/>
          <w:i/>
          <w:color w:val="000000" w:themeColor="text1"/>
          <w:sz w:val="24"/>
          <w:szCs w:val="24"/>
          <w:lang w:val="en-US"/>
        </w:rPr>
        <w:t xml:space="preserve"> A.</w:t>
      </w:r>
      <w:r w:rsidRPr="00BA5785">
        <w:rPr>
          <w:rFonts w:ascii="Times New Roman" w:hAnsi="Times New Roman"/>
          <w:color w:val="000000" w:themeColor="text1"/>
          <w:sz w:val="24"/>
          <w:szCs w:val="24"/>
          <w:lang w:val="en-US"/>
        </w:rPr>
        <w:t xml:space="preserve"> Trends 2015: Learning and Teaching in European Universities URL: </w:t>
      </w:r>
      <w:hyperlink r:id="rId162" w:history="1">
        <w:r w:rsidRPr="00BA5785">
          <w:rPr>
            <w:rFonts w:ascii="Times New Roman" w:hAnsi="Times New Roman"/>
            <w:color w:val="000000" w:themeColor="text1"/>
            <w:sz w:val="24"/>
            <w:szCs w:val="24"/>
            <w:lang w:val="en-US"/>
          </w:rPr>
          <w:t>http://eua.be/Libraries/publications-homepage-list/EUA_Trends_2015_web</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27.02.19</w:t>
      </w:r>
    </w:p>
    <w:p w14:paraId="5D8EF274" w14:textId="77777777"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hAnsi="Times New Roman"/>
          <w:i/>
          <w:color w:val="000000" w:themeColor="text1"/>
          <w:sz w:val="24"/>
          <w:szCs w:val="24"/>
          <w:lang w:val="en-US"/>
        </w:rPr>
        <w:t>Yılmaz</w:t>
      </w:r>
      <w:proofErr w:type="spellEnd"/>
      <w:r w:rsidRPr="00BA5785">
        <w:rPr>
          <w:rFonts w:ascii="Times New Roman" w:hAnsi="Times New Roman"/>
          <w:i/>
          <w:color w:val="000000" w:themeColor="text1"/>
          <w:sz w:val="24"/>
          <w:szCs w:val="24"/>
          <w:lang w:val="en-US"/>
        </w:rPr>
        <w:t xml:space="preserve"> N. D., </w:t>
      </w:r>
      <w:proofErr w:type="spellStart"/>
      <w:r w:rsidRPr="00BA5785">
        <w:rPr>
          <w:rFonts w:ascii="Times New Roman" w:hAnsi="Times New Roman"/>
          <w:i/>
          <w:color w:val="000000" w:themeColor="text1"/>
          <w:sz w:val="24"/>
          <w:szCs w:val="24"/>
          <w:lang w:val="en-US"/>
        </w:rPr>
        <w:t>Sahin</w:t>
      </w:r>
      <w:proofErr w:type="spellEnd"/>
      <w:r w:rsidRPr="00BA5785">
        <w:rPr>
          <w:rFonts w:ascii="Times New Roman" w:hAnsi="Times New Roman"/>
          <w:i/>
          <w:color w:val="000000" w:themeColor="text1"/>
          <w:sz w:val="24"/>
          <w:szCs w:val="24"/>
          <w:lang w:val="en-US"/>
        </w:rPr>
        <w:t xml:space="preserve"> H</w:t>
      </w:r>
      <w:r w:rsidRPr="00BA5785">
        <w:rPr>
          <w:rFonts w:ascii="Times New Roman" w:hAnsi="Times New Roman"/>
          <w:color w:val="000000" w:themeColor="text1"/>
          <w:sz w:val="24"/>
          <w:szCs w:val="24"/>
          <w:lang w:val="en-US"/>
        </w:rPr>
        <w:t xml:space="preserve">. How Medical Student Perceive the Bologna Process: In Turkish Medical School URL: </w:t>
      </w:r>
      <w:hyperlink r:id="rId163" w:history="1">
        <w:r w:rsidRPr="00BA5785">
          <w:rPr>
            <w:rFonts w:ascii="Times New Roman" w:hAnsi="Times New Roman"/>
            <w:color w:val="000000" w:themeColor="text1"/>
            <w:sz w:val="24"/>
            <w:szCs w:val="24"/>
            <w:lang w:val="en-US"/>
          </w:rPr>
          <w:t>http://dergipark.gov.tr/download/article-file/199300</w:t>
        </w:r>
      </w:hyperlink>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Дата</w:t>
      </w:r>
      <w:r w:rsidRPr="00BA5785">
        <w:rPr>
          <w:rFonts w:ascii="Times New Roman" w:hAnsi="Times New Roman"/>
          <w:color w:val="000000" w:themeColor="text1"/>
          <w:sz w:val="24"/>
          <w:szCs w:val="24"/>
          <w:lang w:val="en-US"/>
        </w:rPr>
        <w:t xml:space="preserve"> </w:t>
      </w:r>
      <w:r w:rsidRPr="00BA5785">
        <w:rPr>
          <w:rFonts w:ascii="Times New Roman" w:hAnsi="Times New Roman"/>
          <w:color w:val="000000" w:themeColor="text1"/>
          <w:sz w:val="24"/>
          <w:szCs w:val="24"/>
        </w:rPr>
        <w:t>обращения</w:t>
      </w:r>
      <w:r w:rsidRPr="00BA5785">
        <w:rPr>
          <w:rFonts w:ascii="Times New Roman" w:hAnsi="Times New Roman"/>
          <w:color w:val="000000" w:themeColor="text1"/>
          <w:sz w:val="24"/>
          <w:szCs w:val="24"/>
          <w:lang w:val="en-US"/>
        </w:rPr>
        <w:t>: 03.02.19</w:t>
      </w:r>
    </w:p>
    <w:p w14:paraId="4FF83A36" w14:textId="14AE2D66" w:rsidR="004423A4" w:rsidRPr="00BA5785" w:rsidRDefault="004423A4" w:rsidP="00BA5785">
      <w:pPr>
        <w:pStyle w:val="a7"/>
        <w:numPr>
          <w:ilvl w:val="0"/>
          <w:numId w:val="40"/>
        </w:numPr>
        <w:spacing w:after="0" w:line="360" w:lineRule="auto"/>
        <w:jc w:val="both"/>
        <w:rPr>
          <w:rFonts w:ascii="Times New Roman" w:hAnsi="Times New Roman"/>
          <w:color w:val="000000" w:themeColor="text1"/>
          <w:sz w:val="24"/>
          <w:szCs w:val="24"/>
          <w:lang w:val="en-US"/>
        </w:rPr>
      </w:pPr>
      <w:proofErr w:type="spellStart"/>
      <w:r w:rsidRPr="00BA5785">
        <w:rPr>
          <w:rFonts w:ascii="Times New Roman" w:eastAsia="TimesNewRomanPS-ItalicMT" w:hAnsi="Times New Roman"/>
          <w:i/>
          <w:iCs/>
          <w:color w:val="000000" w:themeColor="text1"/>
          <w:sz w:val="24"/>
          <w:szCs w:val="24"/>
          <w:lang w:val="en-US"/>
        </w:rPr>
        <w:t>Zgaga</w:t>
      </w:r>
      <w:proofErr w:type="spellEnd"/>
      <w:r w:rsidRPr="00BA5785">
        <w:rPr>
          <w:rFonts w:ascii="Times New Roman" w:eastAsia="TimesNewRomanPS-ItalicMT" w:hAnsi="Times New Roman"/>
          <w:i/>
          <w:iCs/>
          <w:color w:val="000000" w:themeColor="text1"/>
          <w:sz w:val="24"/>
          <w:szCs w:val="24"/>
          <w:lang w:val="en-US"/>
        </w:rPr>
        <w:t xml:space="preserve"> P. </w:t>
      </w:r>
      <w:r w:rsidRPr="00BA5785">
        <w:rPr>
          <w:rFonts w:ascii="Times New Roman" w:eastAsia="TimesNewRomanPS-ItalicMT" w:hAnsi="Times New Roman"/>
          <w:color w:val="000000" w:themeColor="text1"/>
          <w:sz w:val="24"/>
          <w:szCs w:val="24"/>
          <w:lang w:val="en-US"/>
        </w:rPr>
        <w:t xml:space="preserve">Looking Out! The Bologna Process in a Global Setting. On the “External Dimension” of the Bologna Process. Norwegian Ministry of Education and Research. URL: http://media.ehea.info/file/20061012-13_Helsinki/03/0/BFUG9_6aiii_WG-ExternalDimension_DraftReport_585030.pdf </w:t>
      </w:r>
      <w:r w:rsidRPr="00BA5785">
        <w:rPr>
          <w:rFonts w:ascii="Times New Roman" w:eastAsia="TimesNewRomanPS-ItalicMT" w:hAnsi="Times New Roman"/>
          <w:color w:val="000000" w:themeColor="text1"/>
          <w:sz w:val="24"/>
          <w:szCs w:val="24"/>
        </w:rPr>
        <w:t>Дата</w:t>
      </w:r>
      <w:r w:rsidRPr="00BA5785">
        <w:rPr>
          <w:rFonts w:ascii="Times New Roman" w:eastAsia="TimesNewRomanPS-ItalicMT" w:hAnsi="Times New Roman"/>
          <w:color w:val="000000" w:themeColor="text1"/>
          <w:sz w:val="24"/>
          <w:szCs w:val="24"/>
          <w:lang w:val="en-US"/>
        </w:rPr>
        <w:t xml:space="preserve"> </w:t>
      </w:r>
      <w:r w:rsidRPr="00BA5785">
        <w:rPr>
          <w:rFonts w:ascii="Times New Roman" w:eastAsia="TimesNewRomanPS-ItalicMT" w:hAnsi="Times New Roman"/>
          <w:color w:val="000000" w:themeColor="text1"/>
          <w:sz w:val="24"/>
          <w:szCs w:val="24"/>
        </w:rPr>
        <w:t>обращения</w:t>
      </w:r>
      <w:r w:rsidRPr="00BA5785">
        <w:rPr>
          <w:rFonts w:ascii="Times New Roman" w:eastAsia="TimesNewRomanPS-ItalicMT" w:hAnsi="Times New Roman"/>
          <w:color w:val="000000" w:themeColor="text1"/>
          <w:sz w:val="24"/>
          <w:szCs w:val="24"/>
          <w:lang w:val="en-US"/>
        </w:rPr>
        <w:t>: 15.05.18</w:t>
      </w:r>
    </w:p>
    <w:p w14:paraId="54A75D8D" w14:textId="33BCDAC4" w:rsidR="00F57B9D" w:rsidRDefault="00F57B9D" w:rsidP="00FF5B04">
      <w:pPr>
        <w:spacing w:after="0" w:line="360" w:lineRule="auto"/>
        <w:contextualSpacing/>
        <w:jc w:val="both"/>
        <w:rPr>
          <w:rFonts w:ascii="Times New Roman" w:eastAsia="Calibri" w:hAnsi="Times New Roman" w:cs="Times New Roman"/>
          <w:sz w:val="24"/>
          <w:szCs w:val="24"/>
          <w:lang w:val="en-US"/>
        </w:rPr>
      </w:pPr>
    </w:p>
    <w:p w14:paraId="6F21644C" w14:textId="6F11A24E"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128C7D5B" w14:textId="32B1B8A4"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67054856" w14:textId="50B50680"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4BC72E9F" w14:textId="33546699"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47F0D772" w14:textId="7D85FE69"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187E05B9" w14:textId="35AE3C2F"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7847B6D4" w14:textId="723DE876"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4C0BE40A" w14:textId="7F382022"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2735A3A7" w14:textId="4FD3F557"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1177E2E0" w14:textId="3F475DCD"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2FE664AE" w14:textId="34B12D92"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0C2E0306" w14:textId="5C36AD82"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38AB3423" w14:textId="1AFBE960"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4D34C65D" w14:textId="7CAACA5A"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3F21E677" w14:textId="1293422B" w:rsidR="00F57B9D" w:rsidRDefault="00F57B9D" w:rsidP="00F57B9D">
      <w:pPr>
        <w:spacing w:after="0" w:line="360" w:lineRule="auto"/>
        <w:contextualSpacing/>
        <w:jc w:val="both"/>
        <w:rPr>
          <w:rFonts w:ascii="Times New Roman" w:eastAsia="Calibri" w:hAnsi="Times New Roman" w:cs="Times New Roman"/>
          <w:sz w:val="24"/>
          <w:szCs w:val="24"/>
          <w:lang w:val="en-US"/>
        </w:rPr>
      </w:pPr>
    </w:p>
    <w:p w14:paraId="3A1D46DE" w14:textId="77777777" w:rsidR="00F57B9D" w:rsidRDefault="00F57B9D" w:rsidP="00F57B9D">
      <w:pPr>
        <w:pStyle w:val="1"/>
        <w:jc w:val="center"/>
        <w:rPr>
          <w:sz w:val="28"/>
          <w:szCs w:val="28"/>
        </w:rPr>
      </w:pPr>
      <w:bookmarkStart w:id="94" w:name="_Toc7426533"/>
      <w:bookmarkStart w:id="95" w:name="_Toc10126516"/>
      <w:r w:rsidRPr="001E2CC7">
        <w:rPr>
          <w:sz w:val="28"/>
          <w:szCs w:val="28"/>
        </w:rPr>
        <w:lastRenderedPageBreak/>
        <w:t>Прило</w:t>
      </w:r>
      <w:bookmarkStart w:id="96" w:name="_GoBack"/>
      <w:bookmarkEnd w:id="96"/>
      <w:r w:rsidRPr="001E2CC7">
        <w:rPr>
          <w:sz w:val="28"/>
          <w:szCs w:val="28"/>
        </w:rPr>
        <w:t>жени</w:t>
      </w:r>
      <w:r>
        <w:rPr>
          <w:sz w:val="28"/>
          <w:szCs w:val="28"/>
        </w:rPr>
        <w:t>е</w:t>
      </w:r>
      <w:bookmarkEnd w:id="94"/>
      <w:bookmarkEnd w:id="95"/>
    </w:p>
    <w:p w14:paraId="103490B0" w14:textId="2F2AC470" w:rsidR="00F57B9D" w:rsidRPr="00DB02A0" w:rsidRDefault="00F57B9D" w:rsidP="00F57B9D">
      <w:pPr>
        <w:rPr>
          <w:rFonts w:ascii="Times New Roman" w:hAnsi="Times New Roman" w:cs="Times New Roman"/>
          <w:i/>
          <w:sz w:val="24"/>
          <w:szCs w:val="24"/>
        </w:rPr>
      </w:pPr>
      <w:r w:rsidRPr="00DB02A0">
        <w:rPr>
          <w:rFonts w:ascii="Times New Roman" w:hAnsi="Times New Roman" w:cs="Times New Roman"/>
          <w:i/>
          <w:sz w:val="24"/>
          <w:szCs w:val="24"/>
        </w:rPr>
        <w:t xml:space="preserve">Результаты опроса, проведенного среди 25 человек в </w:t>
      </w:r>
      <w:r>
        <w:rPr>
          <w:rFonts w:ascii="Times New Roman" w:hAnsi="Times New Roman" w:cs="Times New Roman"/>
          <w:i/>
          <w:sz w:val="24"/>
          <w:szCs w:val="24"/>
        </w:rPr>
        <w:t>декабре 2018</w:t>
      </w:r>
      <w:r w:rsidRPr="00DB02A0">
        <w:rPr>
          <w:rFonts w:ascii="Times New Roman" w:hAnsi="Times New Roman" w:cs="Times New Roman"/>
          <w:i/>
          <w:sz w:val="24"/>
          <w:szCs w:val="24"/>
        </w:rPr>
        <w:t xml:space="preserve"> г.</w:t>
      </w:r>
    </w:p>
    <w:p w14:paraId="08AC54DF" w14:textId="77777777" w:rsidR="00F57B9D" w:rsidRDefault="00F57B9D" w:rsidP="00F57B9D">
      <w:r>
        <w:rPr>
          <w:noProof/>
          <w:lang w:eastAsia="ru-RU"/>
        </w:rPr>
        <w:drawing>
          <wp:inline distT="0" distB="0" distL="0" distR="0" wp14:anchorId="079FFCB4" wp14:editId="1FAE45FB">
            <wp:extent cx="5940400" cy="3134032"/>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4" cstate="print"/>
                    <a:srcRect b="11598"/>
                    <a:stretch/>
                  </pic:blipFill>
                  <pic:spPr bwMode="auto">
                    <a:xfrm>
                      <a:off x="0" y="0"/>
                      <a:ext cx="5940425" cy="313404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7BBF77AF" wp14:editId="7B5F7C0B">
            <wp:extent cx="5940425" cy="2612619"/>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5" cstate="print"/>
                    <a:srcRect/>
                    <a:stretch>
                      <a:fillRect/>
                    </a:stretch>
                  </pic:blipFill>
                  <pic:spPr bwMode="auto">
                    <a:xfrm>
                      <a:off x="0" y="0"/>
                      <a:ext cx="5940425" cy="2612619"/>
                    </a:xfrm>
                    <a:prstGeom prst="rect">
                      <a:avLst/>
                    </a:prstGeom>
                    <a:noFill/>
                    <a:ln w="9525">
                      <a:noFill/>
                      <a:miter lim="800000"/>
                      <a:headEnd/>
                      <a:tailEnd/>
                    </a:ln>
                  </pic:spPr>
                </pic:pic>
              </a:graphicData>
            </a:graphic>
          </wp:inline>
        </w:drawing>
      </w:r>
      <w:r>
        <w:rPr>
          <w:noProof/>
          <w:lang w:eastAsia="ru-RU"/>
        </w:rPr>
        <w:drawing>
          <wp:inline distT="0" distB="0" distL="0" distR="0" wp14:anchorId="19269B6C" wp14:editId="79254796">
            <wp:extent cx="5935082" cy="397879"/>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6" cstate="print"/>
                    <a:srcRect t="4558" b="80975"/>
                    <a:stretch/>
                  </pic:blipFill>
                  <pic:spPr bwMode="auto">
                    <a:xfrm>
                      <a:off x="0" y="0"/>
                      <a:ext cx="5940425" cy="398237"/>
                    </a:xfrm>
                    <a:prstGeom prst="rect">
                      <a:avLst/>
                    </a:prstGeom>
                    <a:noFill/>
                    <a:ln>
                      <a:noFill/>
                    </a:ln>
                    <a:extLst>
                      <a:ext uri="{53640926-AAD7-44D8-BBD7-CCE9431645EC}">
                        <a14:shadowObscured xmlns:a14="http://schemas.microsoft.com/office/drawing/2010/main"/>
                      </a:ext>
                    </a:extLst>
                  </pic:spPr>
                </pic:pic>
              </a:graphicData>
            </a:graphic>
          </wp:inline>
        </w:drawing>
      </w:r>
    </w:p>
    <w:p w14:paraId="5640A316" w14:textId="77777777" w:rsidR="00F57B9D" w:rsidRDefault="00F57B9D" w:rsidP="00F57B9D">
      <w:r>
        <w:t xml:space="preserve">         </w:t>
      </w:r>
      <w:r>
        <w:rPr>
          <w:noProof/>
          <w:lang w:eastAsia="ru-RU"/>
        </w:rPr>
        <w:drawing>
          <wp:inline distT="0" distB="0" distL="0" distR="0" wp14:anchorId="26383F07" wp14:editId="56D6BAFF">
            <wp:extent cx="1829496" cy="1939413"/>
            <wp:effectExtent l="0" t="0" r="0" b="381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67" cstate="print"/>
                    <a:srcRect l="30948" t="17791" r="27191" b="6117"/>
                    <a:stretch/>
                  </pic:blipFill>
                  <pic:spPr bwMode="auto">
                    <a:xfrm>
                      <a:off x="0" y="0"/>
                      <a:ext cx="1848810" cy="1959887"/>
                    </a:xfrm>
                    <a:prstGeom prst="rect">
                      <a:avLst/>
                    </a:prstGeom>
                    <a:solidFill>
                      <a:srgbClr val="2C0DAF"/>
                    </a:solidFill>
                    <a:ln>
                      <a:noFill/>
                    </a:ln>
                    <a:extLst>
                      <a:ext uri="{53640926-AAD7-44D8-BBD7-CCE9431645EC}">
                        <a14:shadowObscured xmlns:a14="http://schemas.microsoft.com/office/drawing/2010/main"/>
                      </a:ext>
                    </a:extLst>
                  </pic:spPr>
                </pic:pic>
              </a:graphicData>
            </a:graphic>
          </wp:inline>
        </w:drawing>
      </w:r>
    </w:p>
    <w:p w14:paraId="08BD660D" w14:textId="77777777" w:rsidR="00F57B9D" w:rsidRDefault="00F57B9D" w:rsidP="00F57B9D">
      <w:r>
        <w:rPr>
          <w:noProof/>
          <w:lang w:eastAsia="ru-RU"/>
        </w:rPr>
        <w:lastRenderedPageBreak/>
        <w:drawing>
          <wp:inline distT="0" distB="0" distL="0" distR="0" wp14:anchorId="06D09F1C" wp14:editId="0C7499D1">
            <wp:extent cx="5808838" cy="2256503"/>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8" cstate="print"/>
                    <a:srcRect t="1" b="21117"/>
                    <a:stretch/>
                  </pic:blipFill>
                  <pic:spPr bwMode="auto">
                    <a:xfrm>
                      <a:off x="0" y="0"/>
                      <a:ext cx="5810250" cy="225705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703D9395" wp14:editId="05539EDD">
            <wp:extent cx="5937751" cy="501445"/>
            <wp:effectExtent l="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9" cstate="print"/>
                    <a:srcRect b="83165"/>
                    <a:stretch/>
                  </pic:blipFill>
                  <pic:spPr bwMode="auto">
                    <a:xfrm>
                      <a:off x="0" y="0"/>
                      <a:ext cx="5940425" cy="50167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74022EC4" wp14:editId="12C91509">
            <wp:extent cx="5117117" cy="2619375"/>
            <wp:effectExtent l="19050" t="0" r="7333" b="0"/>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0" cstate="print"/>
                    <a:srcRect/>
                    <a:stretch>
                      <a:fillRect/>
                    </a:stretch>
                  </pic:blipFill>
                  <pic:spPr bwMode="auto">
                    <a:xfrm>
                      <a:off x="0" y="0"/>
                      <a:ext cx="5124903" cy="2623361"/>
                    </a:xfrm>
                    <a:prstGeom prst="rect">
                      <a:avLst/>
                    </a:prstGeom>
                    <a:noFill/>
                    <a:ln w="9525">
                      <a:noFill/>
                      <a:miter lim="800000"/>
                      <a:headEnd/>
                      <a:tailEnd/>
                    </a:ln>
                  </pic:spPr>
                </pic:pic>
              </a:graphicData>
            </a:graphic>
          </wp:inline>
        </w:drawing>
      </w:r>
    </w:p>
    <w:p w14:paraId="6500B924" w14:textId="77777777" w:rsidR="00F57B9D" w:rsidRDefault="00F57B9D" w:rsidP="00F57B9D">
      <w:r>
        <w:rPr>
          <w:noProof/>
          <w:lang w:eastAsia="ru-RU"/>
        </w:rPr>
        <w:drawing>
          <wp:inline distT="0" distB="0" distL="0" distR="0" wp14:anchorId="4738A940" wp14:editId="63C1D1D1">
            <wp:extent cx="5940425" cy="676275"/>
            <wp:effectExtent l="1905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1" cstate="print"/>
                    <a:srcRect b="75175"/>
                    <a:stretch>
                      <a:fillRect/>
                    </a:stretch>
                  </pic:blipFill>
                  <pic:spPr bwMode="auto">
                    <a:xfrm>
                      <a:off x="0" y="0"/>
                      <a:ext cx="5940425" cy="676275"/>
                    </a:xfrm>
                    <a:prstGeom prst="rect">
                      <a:avLst/>
                    </a:prstGeom>
                    <a:noFill/>
                    <a:ln w="9525">
                      <a:noFill/>
                      <a:miter lim="800000"/>
                      <a:headEnd/>
                      <a:tailEnd/>
                    </a:ln>
                  </pic:spPr>
                </pic:pic>
              </a:graphicData>
            </a:graphic>
          </wp:inline>
        </w:drawing>
      </w:r>
      <w:r>
        <w:rPr>
          <w:noProof/>
          <w:lang w:eastAsia="ru-RU"/>
        </w:rPr>
        <w:drawing>
          <wp:inline distT="0" distB="0" distL="0" distR="0" wp14:anchorId="1D9B2967" wp14:editId="64900C2A">
            <wp:extent cx="5692628" cy="2809875"/>
            <wp:effectExtent l="19050" t="0" r="3322" b="0"/>
            <wp:docPr id="2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2" cstate="print"/>
                    <a:srcRect/>
                    <a:stretch>
                      <a:fillRect/>
                    </a:stretch>
                  </pic:blipFill>
                  <pic:spPr bwMode="auto">
                    <a:xfrm>
                      <a:off x="0" y="0"/>
                      <a:ext cx="5708315" cy="2817618"/>
                    </a:xfrm>
                    <a:prstGeom prst="rect">
                      <a:avLst/>
                    </a:prstGeom>
                    <a:noFill/>
                    <a:ln w="9525">
                      <a:noFill/>
                      <a:miter lim="800000"/>
                      <a:headEnd/>
                      <a:tailEnd/>
                    </a:ln>
                  </pic:spPr>
                </pic:pic>
              </a:graphicData>
            </a:graphic>
          </wp:inline>
        </w:drawing>
      </w:r>
    </w:p>
    <w:p w14:paraId="67CB91A9" w14:textId="77777777" w:rsidR="00F57B9D" w:rsidRDefault="00F57B9D" w:rsidP="00F57B9D">
      <w:r>
        <w:rPr>
          <w:noProof/>
          <w:lang w:eastAsia="ru-RU"/>
        </w:rPr>
        <w:lastRenderedPageBreak/>
        <w:drawing>
          <wp:inline distT="0" distB="0" distL="0" distR="0" wp14:anchorId="052F867F" wp14:editId="0B476472">
            <wp:extent cx="5940425" cy="3143980"/>
            <wp:effectExtent l="19050" t="0" r="317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3" cstate="print"/>
                    <a:srcRect/>
                    <a:stretch>
                      <a:fillRect/>
                    </a:stretch>
                  </pic:blipFill>
                  <pic:spPr bwMode="auto">
                    <a:xfrm>
                      <a:off x="0" y="0"/>
                      <a:ext cx="5940425" cy="3143980"/>
                    </a:xfrm>
                    <a:prstGeom prst="rect">
                      <a:avLst/>
                    </a:prstGeom>
                    <a:noFill/>
                    <a:ln w="9525">
                      <a:noFill/>
                      <a:miter lim="800000"/>
                      <a:headEnd/>
                      <a:tailEnd/>
                    </a:ln>
                  </pic:spPr>
                </pic:pic>
              </a:graphicData>
            </a:graphic>
          </wp:inline>
        </w:drawing>
      </w:r>
      <w:r>
        <w:rPr>
          <w:noProof/>
          <w:lang w:eastAsia="ru-RU"/>
        </w:rPr>
        <w:drawing>
          <wp:inline distT="0" distB="0" distL="0" distR="0" wp14:anchorId="4CE526A1" wp14:editId="0E07D7B1">
            <wp:extent cx="5940425" cy="2916068"/>
            <wp:effectExtent l="1905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4" cstate="print"/>
                    <a:srcRect/>
                    <a:stretch>
                      <a:fillRect/>
                    </a:stretch>
                  </pic:blipFill>
                  <pic:spPr bwMode="auto">
                    <a:xfrm>
                      <a:off x="0" y="0"/>
                      <a:ext cx="5940425" cy="2916068"/>
                    </a:xfrm>
                    <a:prstGeom prst="rect">
                      <a:avLst/>
                    </a:prstGeom>
                    <a:noFill/>
                    <a:ln w="9525">
                      <a:noFill/>
                      <a:miter lim="800000"/>
                      <a:headEnd/>
                      <a:tailEnd/>
                    </a:ln>
                  </pic:spPr>
                </pic:pic>
              </a:graphicData>
            </a:graphic>
          </wp:inline>
        </w:drawing>
      </w:r>
      <w:r>
        <w:rPr>
          <w:noProof/>
          <w:lang w:eastAsia="ru-RU"/>
        </w:rPr>
        <w:drawing>
          <wp:inline distT="0" distB="0" distL="0" distR="0" wp14:anchorId="5DEA55AD" wp14:editId="01E5A66B">
            <wp:extent cx="5940425" cy="3008787"/>
            <wp:effectExtent l="19050" t="0" r="317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5" cstate="print"/>
                    <a:srcRect/>
                    <a:stretch>
                      <a:fillRect/>
                    </a:stretch>
                  </pic:blipFill>
                  <pic:spPr bwMode="auto">
                    <a:xfrm>
                      <a:off x="0" y="0"/>
                      <a:ext cx="5940425" cy="3008787"/>
                    </a:xfrm>
                    <a:prstGeom prst="rect">
                      <a:avLst/>
                    </a:prstGeom>
                    <a:noFill/>
                    <a:ln w="9525">
                      <a:noFill/>
                      <a:miter lim="800000"/>
                      <a:headEnd/>
                      <a:tailEnd/>
                    </a:ln>
                  </pic:spPr>
                </pic:pic>
              </a:graphicData>
            </a:graphic>
          </wp:inline>
        </w:drawing>
      </w:r>
      <w:r>
        <w:rPr>
          <w:noProof/>
          <w:lang w:eastAsia="ru-RU"/>
        </w:rPr>
        <w:lastRenderedPageBreak/>
        <w:drawing>
          <wp:inline distT="0" distB="0" distL="0" distR="0" wp14:anchorId="622DFECE" wp14:editId="19951DED">
            <wp:extent cx="5940425" cy="3160306"/>
            <wp:effectExtent l="1905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6" cstate="print"/>
                    <a:srcRect/>
                    <a:stretch>
                      <a:fillRect/>
                    </a:stretch>
                  </pic:blipFill>
                  <pic:spPr bwMode="auto">
                    <a:xfrm>
                      <a:off x="0" y="0"/>
                      <a:ext cx="5940425" cy="3160306"/>
                    </a:xfrm>
                    <a:prstGeom prst="rect">
                      <a:avLst/>
                    </a:prstGeom>
                    <a:noFill/>
                    <a:ln w="9525">
                      <a:noFill/>
                      <a:miter lim="800000"/>
                      <a:headEnd/>
                      <a:tailEnd/>
                    </a:ln>
                  </pic:spPr>
                </pic:pic>
              </a:graphicData>
            </a:graphic>
          </wp:inline>
        </w:drawing>
      </w:r>
      <w:r>
        <w:rPr>
          <w:noProof/>
          <w:lang w:eastAsia="ru-RU"/>
        </w:rPr>
        <w:drawing>
          <wp:inline distT="0" distB="0" distL="0" distR="0" wp14:anchorId="08A9C599" wp14:editId="740E3068">
            <wp:extent cx="5940425" cy="2702311"/>
            <wp:effectExtent l="1905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7" cstate="print"/>
                    <a:srcRect/>
                    <a:stretch>
                      <a:fillRect/>
                    </a:stretch>
                  </pic:blipFill>
                  <pic:spPr bwMode="auto">
                    <a:xfrm>
                      <a:off x="0" y="0"/>
                      <a:ext cx="5940425" cy="2702311"/>
                    </a:xfrm>
                    <a:prstGeom prst="rect">
                      <a:avLst/>
                    </a:prstGeom>
                    <a:noFill/>
                    <a:ln w="9525">
                      <a:noFill/>
                      <a:miter lim="800000"/>
                      <a:headEnd/>
                      <a:tailEnd/>
                    </a:ln>
                  </pic:spPr>
                </pic:pic>
              </a:graphicData>
            </a:graphic>
          </wp:inline>
        </w:drawing>
      </w:r>
      <w:r>
        <w:rPr>
          <w:noProof/>
          <w:lang w:eastAsia="ru-RU"/>
        </w:rPr>
        <w:drawing>
          <wp:inline distT="0" distB="0" distL="0" distR="0" wp14:anchorId="5F63FDF7" wp14:editId="1A12D40F">
            <wp:extent cx="5940425" cy="3025656"/>
            <wp:effectExtent l="19050" t="0" r="317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8" cstate="print"/>
                    <a:srcRect/>
                    <a:stretch>
                      <a:fillRect/>
                    </a:stretch>
                  </pic:blipFill>
                  <pic:spPr bwMode="auto">
                    <a:xfrm>
                      <a:off x="0" y="0"/>
                      <a:ext cx="5940425" cy="3025656"/>
                    </a:xfrm>
                    <a:prstGeom prst="rect">
                      <a:avLst/>
                    </a:prstGeom>
                    <a:noFill/>
                    <a:ln w="9525">
                      <a:noFill/>
                      <a:miter lim="800000"/>
                      <a:headEnd/>
                      <a:tailEnd/>
                    </a:ln>
                  </pic:spPr>
                </pic:pic>
              </a:graphicData>
            </a:graphic>
          </wp:inline>
        </w:drawing>
      </w:r>
      <w:r>
        <w:rPr>
          <w:noProof/>
          <w:lang w:eastAsia="ru-RU"/>
        </w:rPr>
        <w:lastRenderedPageBreak/>
        <w:drawing>
          <wp:inline distT="0" distB="0" distL="0" distR="0" wp14:anchorId="5F5E096E" wp14:editId="359CB3D4">
            <wp:extent cx="5940425" cy="288142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9" cstate="print"/>
                    <a:srcRect/>
                    <a:stretch>
                      <a:fillRect/>
                    </a:stretch>
                  </pic:blipFill>
                  <pic:spPr bwMode="auto">
                    <a:xfrm>
                      <a:off x="0" y="0"/>
                      <a:ext cx="5940425" cy="2881429"/>
                    </a:xfrm>
                    <a:prstGeom prst="rect">
                      <a:avLst/>
                    </a:prstGeom>
                    <a:noFill/>
                    <a:ln w="9525">
                      <a:noFill/>
                      <a:miter lim="800000"/>
                      <a:headEnd/>
                      <a:tailEnd/>
                    </a:ln>
                  </pic:spPr>
                </pic:pic>
              </a:graphicData>
            </a:graphic>
          </wp:inline>
        </w:drawing>
      </w:r>
      <w:r>
        <w:rPr>
          <w:noProof/>
          <w:lang w:eastAsia="ru-RU"/>
        </w:rPr>
        <w:drawing>
          <wp:inline distT="0" distB="0" distL="0" distR="0" wp14:anchorId="57AB90F3" wp14:editId="6BE4984F">
            <wp:extent cx="5940425" cy="3050489"/>
            <wp:effectExtent l="1905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0" cstate="print"/>
                    <a:srcRect/>
                    <a:stretch>
                      <a:fillRect/>
                    </a:stretch>
                  </pic:blipFill>
                  <pic:spPr bwMode="auto">
                    <a:xfrm>
                      <a:off x="0" y="0"/>
                      <a:ext cx="5940425" cy="3050489"/>
                    </a:xfrm>
                    <a:prstGeom prst="rect">
                      <a:avLst/>
                    </a:prstGeom>
                    <a:noFill/>
                    <a:ln w="9525">
                      <a:noFill/>
                      <a:miter lim="800000"/>
                      <a:headEnd/>
                      <a:tailEnd/>
                    </a:ln>
                  </pic:spPr>
                </pic:pic>
              </a:graphicData>
            </a:graphic>
          </wp:inline>
        </w:drawing>
      </w:r>
      <w:r>
        <w:rPr>
          <w:noProof/>
          <w:lang w:eastAsia="ru-RU"/>
        </w:rPr>
        <w:drawing>
          <wp:inline distT="0" distB="0" distL="0" distR="0" wp14:anchorId="3BB40D54" wp14:editId="05702876">
            <wp:extent cx="5940425" cy="2816784"/>
            <wp:effectExtent l="19050" t="0" r="317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1" cstate="print"/>
                    <a:srcRect/>
                    <a:stretch>
                      <a:fillRect/>
                    </a:stretch>
                  </pic:blipFill>
                  <pic:spPr bwMode="auto">
                    <a:xfrm>
                      <a:off x="0" y="0"/>
                      <a:ext cx="5940425" cy="2816784"/>
                    </a:xfrm>
                    <a:prstGeom prst="rect">
                      <a:avLst/>
                    </a:prstGeom>
                    <a:noFill/>
                    <a:ln w="9525">
                      <a:noFill/>
                      <a:miter lim="800000"/>
                      <a:headEnd/>
                      <a:tailEnd/>
                    </a:ln>
                  </pic:spPr>
                </pic:pic>
              </a:graphicData>
            </a:graphic>
          </wp:inline>
        </w:drawing>
      </w:r>
      <w:r>
        <w:rPr>
          <w:noProof/>
          <w:lang w:eastAsia="ru-RU"/>
        </w:rPr>
        <w:lastRenderedPageBreak/>
        <w:drawing>
          <wp:inline distT="0" distB="0" distL="0" distR="0" wp14:anchorId="3ACCDB48" wp14:editId="60053DA2">
            <wp:extent cx="5940425" cy="3584580"/>
            <wp:effectExtent l="19050" t="0" r="3175"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2" cstate="print"/>
                    <a:srcRect/>
                    <a:stretch>
                      <a:fillRect/>
                    </a:stretch>
                  </pic:blipFill>
                  <pic:spPr bwMode="auto">
                    <a:xfrm>
                      <a:off x="0" y="0"/>
                      <a:ext cx="5940425" cy="3584580"/>
                    </a:xfrm>
                    <a:prstGeom prst="rect">
                      <a:avLst/>
                    </a:prstGeom>
                    <a:noFill/>
                    <a:ln w="9525">
                      <a:noFill/>
                      <a:miter lim="800000"/>
                      <a:headEnd/>
                      <a:tailEnd/>
                    </a:ln>
                  </pic:spPr>
                </pic:pic>
              </a:graphicData>
            </a:graphic>
          </wp:inline>
        </w:drawing>
      </w:r>
      <w:r>
        <w:rPr>
          <w:noProof/>
          <w:lang w:eastAsia="ru-RU"/>
        </w:rPr>
        <w:drawing>
          <wp:inline distT="0" distB="0" distL="0" distR="0" wp14:anchorId="441A5FF2" wp14:editId="42DF9690">
            <wp:extent cx="5940425" cy="3092739"/>
            <wp:effectExtent l="19050" t="0" r="317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3" cstate="print"/>
                    <a:srcRect/>
                    <a:stretch>
                      <a:fillRect/>
                    </a:stretch>
                  </pic:blipFill>
                  <pic:spPr bwMode="auto">
                    <a:xfrm>
                      <a:off x="0" y="0"/>
                      <a:ext cx="5940425" cy="3092739"/>
                    </a:xfrm>
                    <a:prstGeom prst="rect">
                      <a:avLst/>
                    </a:prstGeom>
                    <a:noFill/>
                    <a:ln w="9525">
                      <a:noFill/>
                      <a:miter lim="800000"/>
                      <a:headEnd/>
                      <a:tailEnd/>
                    </a:ln>
                  </pic:spPr>
                </pic:pic>
              </a:graphicData>
            </a:graphic>
          </wp:inline>
        </w:drawing>
      </w:r>
    </w:p>
    <w:p w14:paraId="2B06ACBB" w14:textId="77777777" w:rsidR="00F57B9D" w:rsidRPr="00F57B9D" w:rsidRDefault="00F57B9D" w:rsidP="00F57B9D">
      <w:pPr>
        <w:spacing w:after="0" w:line="360" w:lineRule="auto"/>
        <w:contextualSpacing/>
        <w:jc w:val="both"/>
        <w:rPr>
          <w:rFonts w:ascii="Times New Roman" w:eastAsia="Calibri" w:hAnsi="Times New Roman" w:cs="Times New Roman"/>
          <w:color w:val="000000" w:themeColor="text1"/>
          <w:sz w:val="24"/>
          <w:szCs w:val="24"/>
        </w:rPr>
      </w:pPr>
    </w:p>
    <w:sectPr w:rsidR="00F57B9D" w:rsidRPr="00F57B9D" w:rsidSect="001A7647">
      <w:footerReference w:type="default" r:id="rId184"/>
      <w:pgSz w:w="11906" w:h="16838"/>
      <w:pgMar w:top="1134" w:right="850" w:bottom="1134"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B2A6B" w14:textId="77777777" w:rsidR="00AE78DC" w:rsidRDefault="00AE78DC" w:rsidP="00424252">
      <w:pPr>
        <w:spacing w:after="0" w:line="240" w:lineRule="auto"/>
      </w:pPr>
      <w:r>
        <w:separator/>
      </w:r>
    </w:p>
  </w:endnote>
  <w:endnote w:type="continuationSeparator" w:id="0">
    <w:p w14:paraId="52FD8A1B" w14:textId="77777777" w:rsidR="00AE78DC" w:rsidRDefault="00AE78DC" w:rsidP="0042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charset w:val="80"/>
    <w:family w:val="auto"/>
    <w:pitch w:val="default"/>
    <w:sig w:usb0="00000003" w:usb1="08070000" w:usb2="00000010" w:usb3="00000000" w:csb0="00020001" w:csb1="00000000"/>
  </w:font>
  <w:font w:name="TimesNewRomanPSMT">
    <w:altName w:val="MS Mincho"/>
    <w:charset w:val="80"/>
    <w:family w:val="auto"/>
    <w:pitch w:val="default"/>
    <w:sig w:usb0="00000001" w:usb1="08070000" w:usb2="00000010" w:usb3="00000000" w:csb0="00020000" w:csb1="00000000"/>
  </w:font>
  <w:font w:name="TimesNewRomanPS-ItalicMT">
    <w:altName w:val="MS Mincho"/>
    <w:charset w:val="80"/>
    <w:family w:val="auto"/>
    <w:pitch w:val="default"/>
    <w:sig w:usb0="00000000" w:usb1="08070000" w:usb2="00000010" w:usb3="00000000" w:csb0="00020000" w:csb1="00000000"/>
  </w:font>
  <w:font w:name="PetersburgC">
    <w:altName w:val="Yu Gothic"/>
    <w:charset w:val="80"/>
    <w:family w:val="auto"/>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985107"/>
      <w:docPartObj>
        <w:docPartGallery w:val="Page Numbers (Bottom of Page)"/>
        <w:docPartUnique/>
      </w:docPartObj>
    </w:sdtPr>
    <w:sdtContent>
      <w:p w14:paraId="17110154" w14:textId="211AC43C" w:rsidR="00567B1D" w:rsidRDefault="00567B1D">
        <w:pPr>
          <w:pStyle w:val="ab"/>
          <w:jc w:val="center"/>
        </w:pPr>
        <w:r>
          <w:fldChar w:fldCharType="begin"/>
        </w:r>
        <w:r>
          <w:instrText>PAGE   \* MERGEFORMAT</w:instrText>
        </w:r>
        <w:r>
          <w:fldChar w:fldCharType="separate"/>
        </w:r>
        <w:r>
          <w:rPr>
            <w:noProof/>
          </w:rPr>
          <w:t>92</w:t>
        </w:r>
        <w:r>
          <w:fldChar w:fldCharType="end"/>
        </w:r>
      </w:p>
    </w:sdtContent>
  </w:sdt>
  <w:p w14:paraId="69545D46" w14:textId="77777777" w:rsidR="00567B1D" w:rsidRDefault="00567B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79DAE" w14:textId="77777777" w:rsidR="00AE78DC" w:rsidRDefault="00AE78DC" w:rsidP="00424252">
      <w:pPr>
        <w:spacing w:after="0" w:line="240" w:lineRule="auto"/>
      </w:pPr>
      <w:r>
        <w:separator/>
      </w:r>
    </w:p>
  </w:footnote>
  <w:footnote w:type="continuationSeparator" w:id="0">
    <w:p w14:paraId="2D5F704B" w14:textId="77777777" w:rsidR="00AE78DC" w:rsidRDefault="00AE78DC" w:rsidP="00424252">
      <w:pPr>
        <w:spacing w:after="0" w:line="240" w:lineRule="auto"/>
      </w:pPr>
      <w:r>
        <w:continuationSeparator/>
      </w:r>
    </w:p>
  </w:footnote>
  <w:footnote w:id="1">
    <w:p w14:paraId="2E21D358" w14:textId="6623F6F2"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bookmarkStart w:id="6" w:name="_Hlk10125455"/>
      <w:r w:rsidRPr="00134EC4">
        <w:rPr>
          <w:rFonts w:ascii="Times New Roman" w:hAnsi="Times New Roman" w:cs="Times New Roman"/>
          <w:i/>
          <w:sz w:val="20"/>
          <w:szCs w:val="20"/>
        </w:rPr>
        <w:t>Ширин С. С.</w:t>
      </w:r>
      <w:r w:rsidRPr="00134EC4">
        <w:rPr>
          <w:rFonts w:ascii="Times New Roman" w:hAnsi="Times New Roman" w:cs="Times New Roman"/>
          <w:sz w:val="20"/>
          <w:szCs w:val="20"/>
        </w:rPr>
        <w:t xml:space="preserve"> Управление общими образовательными пространствами в Европе.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http://cyberleninka.ru/article/n/upravlenie-obschimi-obrazovatelnymi-prostranstvami-v-evrope Дата обращения: 30.11.18</w:t>
      </w:r>
      <w:bookmarkEnd w:id="6"/>
    </w:p>
  </w:footnote>
  <w:footnote w:id="2">
    <w:p w14:paraId="398E8361" w14:textId="417FE7DF" w:rsidR="00567B1D" w:rsidRPr="00134EC4" w:rsidRDefault="00567B1D" w:rsidP="00134EC4">
      <w:pPr>
        <w:pStyle w:val="a7"/>
        <w:spacing w:after="0" w:line="240" w:lineRule="auto"/>
        <w:ind w:left="0"/>
        <w:contextualSpacing w:val="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r w:rsidRPr="00134EC4">
        <w:rPr>
          <w:rFonts w:ascii="Times New Roman" w:hAnsi="Times New Roman"/>
          <w:i/>
          <w:sz w:val="20"/>
          <w:szCs w:val="20"/>
          <w:lang w:val="en-US"/>
        </w:rPr>
        <w:t xml:space="preserve">Amaral A. </w:t>
      </w:r>
      <w:r w:rsidRPr="00134EC4">
        <w:rPr>
          <w:rFonts w:ascii="Times New Roman" w:hAnsi="Times New Roman"/>
          <w:sz w:val="20"/>
          <w:szCs w:val="20"/>
          <w:lang w:val="en-US"/>
        </w:rPr>
        <w:t xml:space="preserve">The European Higher Education Area. Various perspectives on the complexities of a multi-level governance system / A. Amaral, A. </w:t>
      </w:r>
      <w:proofErr w:type="spellStart"/>
      <w:r w:rsidRPr="00134EC4">
        <w:rPr>
          <w:rFonts w:ascii="Times New Roman" w:hAnsi="Times New Roman"/>
          <w:sz w:val="20"/>
          <w:szCs w:val="20"/>
          <w:lang w:val="en-US"/>
        </w:rPr>
        <w:t>Veiga</w:t>
      </w:r>
      <w:proofErr w:type="spellEnd"/>
      <w:r w:rsidRPr="00134EC4">
        <w:rPr>
          <w:rFonts w:ascii="Times New Roman" w:hAnsi="Times New Roman"/>
          <w:sz w:val="20"/>
          <w:szCs w:val="20"/>
          <w:lang w:val="en-US"/>
        </w:rPr>
        <w:t xml:space="preserve"> // </w:t>
      </w:r>
      <w:proofErr w:type="spellStart"/>
      <w:r w:rsidRPr="00134EC4">
        <w:rPr>
          <w:rFonts w:ascii="Times New Roman" w:hAnsi="Times New Roman"/>
          <w:sz w:val="20"/>
          <w:szCs w:val="20"/>
          <w:lang w:val="en-US"/>
        </w:rPr>
        <w:t>Educação</w:t>
      </w:r>
      <w:proofErr w:type="spellEnd"/>
      <w:r w:rsidRPr="00134EC4">
        <w:rPr>
          <w:rFonts w:ascii="Times New Roman" w:hAnsi="Times New Roman"/>
          <w:sz w:val="20"/>
          <w:szCs w:val="20"/>
          <w:lang w:val="en-US"/>
        </w:rPr>
        <w:t xml:space="preserve">, </w:t>
      </w:r>
      <w:proofErr w:type="spellStart"/>
      <w:r w:rsidRPr="00134EC4">
        <w:rPr>
          <w:rFonts w:ascii="Times New Roman" w:hAnsi="Times New Roman"/>
          <w:sz w:val="20"/>
          <w:szCs w:val="20"/>
          <w:lang w:val="en-US"/>
        </w:rPr>
        <w:t>Sociedade</w:t>
      </w:r>
      <w:proofErr w:type="spellEnd"/>
      <w:r w:rsidRPr="00134EC4">
        <w:rPr>
          <w:rFonts w:ascii="Times New Roman" w:hAnsi="Times New Roman"/>
          <w:sz w:val="20"/>
          <w:szCs w:val="20"/>
          <w:lang w:val="en-US"/>
        </w:rPr>
        <w:t xml:space="preserve"> &amp; </w:t>
      </w:r>
      <w:proofErr w:type="spellStart"/>
      <w:r w:rsidRPr="00134EC4">
        <w:rPr>
          <w:rFonts w:ascii="Times New Roman" w:hAnsi="Times New Roman"/>
          <w:sz w:val="20"/>
          <w:szCs w:val="20"/>
          <w:lang w:val="en-US"/>
        </w:rPr>
        <w:t>Culturas</w:t>
      </w:r>
      <w:proofErr w:type="spellEnd"/>
      <w:r w:rsidRPr="00134EC4">
        <w:rPr>
          <w:rFonts w:ascii="Times New Roman" w:hAnsi="Times New Roman"/>
          <w:sz w:val="20"/>
          <w:szCs w:val="20"/>
          <w:lang w:val="en-US"/>
        </w:rPr>
        <w:t>, 2012, No 36, P. 32-35</w:t>
      </w:r>
    </w:p>
  </w:footnote>
  <w:footnote w:id="3">
    <w:p w14:paraId="288C19FB" w14:textId="31F5AC86"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Бадаева А. С. </w:t>
      </w:r>
      <w:r w:rsidRPr="00134EC4">
        <w:rPr>
          <w:rFonts w:ascii="Times New Roman" w:hAnsi="Times New Roman"/>
          <w:sz w:val="20"/>
          <w:szCs w:val="20"/>
        </w:rPr>
        <w:t xml:space="preserve">Интеграция образовательных систем стран Европейского </w:t>
      </w:r>
      <w:proofErr w:type="gramStart"/>
      <w:r w:rsidRPr="00134EC4">
        <w:rPr>
          <w:rFonts w:ascii="Times New Roman" w:hAnsi="Times New Roman"/>
          <w:sz w:val="20"/>
          <w:szCs w:val="20"/>
        </w:rPr>
        <w:t xml:space="preserve">союза: </w:t>
      </w:r>
      <w:r w:rsidRPr="00134EC4">
        <w:rPr>
          <w:rFonts w:ascii="Times New Roman" w:hAnsi="Times New Roman"/>
          <w:sz w:val="20"/>
          <w:szCs w:val="20"/>
          <w:shd w:val="clear" w:color="auto" w:fill="FFFFFF"/>
        </w:rPr>
        <w:t> </w:t>
      </w:r>
      <w:proofErr w:type="spellStart"/>
      <w:r w:rsidRPr="00134EC4">
        <w:rPr>
          <w:rFonts w:ascii="Times New Roman" w:hAnsi="Times New Roman"/>
          <w:sz w:val="20"/>
          <w:szCs w:val="20"/>
          <w:shd w:val="clear" w:color="auto" w:fill="FFFFFF"/>
        </w:rPr>
        <w:t>Автореф</w:t>
      </w:r>
      <w:proofErr w:type="spellEnd"/>
      <w:proofErr w:type="gramEnd"/>
      <w:r w:rsidRPr="00134EC4">
        <w:rPr>
          <w:rFonts w:ascii="Times New Roman" w:hAnsi="Times New Roman"/>
          <w:sz w:val="20"/>
          <w:szCs w:val="20"/>
          <w:shd w:val="clear" w:color="auto" w:fill="FFFFFF"/>
        </w:rPr>
        <w:t xml:space="preserve">. </w:t>
      </w:r>
      <w:proofErr w:type="spellStart"/>
      <w:r w:rsidRPr="00134EC4">
        <w:rPr>
          <w:rFonts w:ascii="Times New Roman" w:hAnsi="Times New Roman"/>
          <w:sz w:val="20"/>
          <w:szCs w:val="20"/>
          <w:shd w:val="clear" w:color="auto" w:fill="FFFFFF"/>
        </w:rPr>
        <w:t>дис</w:t>
      </w:r>
      <w:proofErr w:type="spellEnd"/>
      <w:r w:rsidRPr="00134EC4">
        <w:rPr>
          <w:rFonts w:ascii="Times New Roman" w:hAnsi="Times New Roman"/>
          <w:sz w:val="20"/>
          <w:szCs w:val="20"/>
          <w:shd w:val="clear" w:color="auto" w:fill="FFFFFF"/>
        </w:rPr>
        <w:t xml:space="preserve"> ... канд. полит. наук:23.00.02 / Бадаева Анна Сергеевна. РАН</w:t>
      </w:r>
      <w:r w:rsidRPr="00134EC4">
        <w:rPr>
          <w:rFonts w:ascii="Times New Roman" w:hAnsi="Times New Roman"/>
          <w:sz w:val="20"/>
          <w:szCs w:val="20"/>
          <w:shd w:val="clear" w:color="auto" w:fill="FFFFFF"/>
          <w:lang w:val="en-US"/>
        </w:rPr>
        <w:t xml:space="preserve">. </w:t>
      </w:r>
      <w:r w:rsidRPr="00134EC4">
        <w:rPr>
          <w:rFonts w:ascii="Times New Roman" w:hAnsi="Times New Roman"/>
          <w:sz w:val="20"/>
          <w:szCs w:val="20"/>
          <w:shd w:val="clear" w:color="auto" w:fill="FFFFFF"/>
        </w:rPr>
        <w:t>М</w:t>
      </w:r>
      <w:r w:rsidRPr="00134EC4">
        <w:rPr>
          <w:rFonts w:ascii="Times New Roman" w:hAnsi="Times New Roman"/>
          <w:sz w:val="20"/>
          <w:szCs w:val="20"/>
          <w:shd w:val="clear" w:color="auto" w:fill="FFFFFF"/>
          <w:lang w:val="en-US"/>
        </w:rPr>
        <w:t xml:space="preserve">. 2010. 19 </w:t>
      </w:r>
      <w:r w:rsidRPr="00134EC4">
        <w:rPr>
          <w:rFonts w:ascii="Times New Roman" w:hAnsi="Times New Roman"/>
          <w:sz w:val="20"/>
          <w:szCs w:val="20"/>
          <w:shd w:val="clear" w:color="auto" w:fill="FFFFFF"/>
        </w:rPr>
        <w:t>с</w:t>
      </w:r>
      <w:r w:rsidRPr="00134EC4">
        <w:rPr>
          <w:rFonts w:ascii="Times New Roman" w:hAnsi="Times New Roman"/>
          <w:sz w:val="20"/>
          <w:szCs w:val="20"/>
          <w:shd w:val="clear" w:color="auto" w:fill="FFFFFF"/>
          <w:lang w:val="en-US"/>
        </w:rPr>
        <w:t>.</w:t>
      </w:r>
      <w:r w:rsidRPr="00134EC4">
        <w:rPr>
          <w:rFonts w:ascii="Times New Roman" w:hAnsi="Times New Roman"/>
          <w:sz w:val="20"/>
          <w:szCs w:val="20"/>
          <w:lang w:val="en-US"/>
        </w:rPr>
        <w:t xml:space="preserve"> </w:t>
      </w:r>
    </w:p>
  </w:footnote>
  <w:footnote w:id="4">
    <w:p w14:paraId="63C4ACB5" w14:textId="071BF1F0" w:rsidR="00567B1D" w:rsidRPr="00134EC4" w:rsidRDefault="00567B1D" w:rsidP="00134EC4">
      <w:pPr>
        <w:pStyle w:val="a7"/>
        <w:spacing w:after="0" w:line="240" w:lineRule="auto"/>
        <w:ind w:left="0"/>
        <w:contextualSpacing w:val="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i/>
          <w:sz w:val="20"/>
          <w:szCs w:val="20"/>
          <w:lang w:val="en-US"/>
        </w:rPr>
        <w:t>Dassen</w:t>
      </w:r>
      <w:proofErr w:type="spellEnd"/>
      <w:r w:rsidRPr="00134EC4">
        <w:rPr>
          <w:rFonts w:ascii="Times New Roman" w:hAnsi="Times New Roman"/>
          <w:i/>
          <w:sz w:val="20"/>
          <w:szCs w:val="20"/>
          <w:lang w:val="en-US"/>
        </w:rPr>
        <w:t xml:space="preserve"> A. </w:t>
      </w:r>
      <w:r w:rsidRPr="00134EC4">
        <w:rPr>
          <w:rFonts w:ascii="Times New Roman" w:hAnsi="Times New Roman"/>
          <w:sz w:val="20"/>
          <w:szCs w:val="20"/>
          <w:lang w:val="en-US"/>
        </w:rPr>
        <w:t xml:space="preserve">Understanding the Limits to Higher Education Policy Networks URL: </w:t>
      </w:r>
      <w:hyperlink r:id="rId1" w:history="1">
        <w:r w:rsidRPr="00134EC4">
          <w:rPr>
            <w:rStyle w:val="a3"/>
            <w:rFonts w:ascii="Times New Roman" w:hAnsi="Times New Roman"/>
            <w:color w:val="auto"/>
            <w:sz w:val="20"/>
            <w:szCs w:val="20"/>
            <w:u w:val="none"/>
            <w:lang w:val="en-US"/>
          </w:rPr>
          <w:t>https://ris.utwente.nl/ws/files/5601497/871-reform-of-higher-education-in-europe.pdf</w:t>
        </w:r>
      </w:hyperlink>
      <w:r w:rsidRPr="00134EC4">
        <w:rPr>
          <w:rFonts w:ascii="Times New Roman" w:hAnsi="Times New Roman"/>
          <w:sz w:val="20"/>
          <w:szCs w:val="20"/>
          <w:lang w:val="en-US"/>
        </w:rPr>
        <w:t xml:space="preserve"> </w:t>
      </w:r>
      <w:r w:rsidRPr="00134EC4">
        <w:rPr>
          <w:rFonts w:ascii="Times New Roman" w:hAnsi="Times New Roman"/>
          <w:sz w:val="20"/>
          <w:szCs w:val="20"/>
        </w:rPr>
        <w:t>Дата</w:t>
      </w:r>
      <w:r w:rsidRPr="00134EC4">
        <w:rPr>
          <w:rFonts w:ascii="Times New Roman" w:hAnsi="Times New Roman"/>
          <w:sz w:val="20"/>
          <w:szCs w:val="20"/>
          <w:lang w:val="en-US"/>
        </w:rPr>
        <w:t xml:space="preserve"> </w:t>
      </w:r>
      <w:r w:rsidRPr="00134EC4">
        <w:rPr>
          <w:rFonts w:ascii="Times New Roman" w:hAnsi="Times New Roman"/>
          <w:sz w:val="20"/>
          <w:szCs w:val="20"/>
        </w:rPr>
        <w:t>обращения</w:t>
      </w:r>
      <w:r w:rsidRPr="00134EC4">
        <w:rPr>
          <w:rFonts w:ascii="Times New Roman" w:hAnsi="Times New Roman"/>
          <w:sz w:val="20"/>
          <w:szCs w:val="20"/>
          <w:lang w:val="en-US"/>
        </w:rPr>
        <w:t>: 01.03.19</w:t>
      </w:r>
    </w:p>
  </w:footnote>
  <w:footnote w:id="5">
    <w:p w14:paraId="4BD105C2" w14:textId="22258F4D"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lang w:eastAsia="ru-RU"/>
        </w:rPr>
        <w:t>Кенсовский</w:t>
      </w:r>
      <w:proofErr w:type="spellEnd"/>
      <w:r w:rsidRPr="00134EC4">
        <w:rPr>
          <w:rFonts w:ascii="Times New Roman" w:hAnsi="Times New Roman"/>
          <w:i/>
          <w:sz w:val="20"/>
          <w:szCs w:val="20"/>
          <w:lang w:eastAsia="ru-RU"/>
        </w:rPr>
        <w:t xml:space="preserve"> П. П.</w:t>
      </w:r>
      <w:r w:rsidRPr="00134EC4">
        <w:rPr>
          <w:rFonts w:ascii="Times New Roman" w:hAnsi="Times New Roman"/>
          <w:sz w:val="20"/>
          <w:szCs w:val="20"/>
          <w:lang w:eastAsia="ru-RU"/>
        </w:rPr>
        <w:t xml:space="preserve"> Общеправовой анализ принципов Болонского процесса // Общество и право. 2010. №2 (29). С.249-261</w:t>
      </w:r>
    </w:p>
  </w:footnote>
  <w:footnote w:id="6">
    <w:p w14:paraId="402F0D26" w14:textId="2844344F"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Лебедева М. М.</w:t>
      </w:r>
      <w:r w:rsidRPr="00134EC4">
        <w:rPr>
          <w:rFonts w:ascii="Times New Roman" w:hAnsi="Times New Roman"/>
          <w:sz w:val="20"/>
          <w:szCs w:val="20"/>
        </w:rPr>
        <w:t xml:space="preserve"> Международно-политические процессы интеграции образования // INTEGRATION OF EDUCATION. 2017. </w:t>
      </w:r>
      <w:proofErr w:type="spellStart"/>
      <w:r w:rsidRPr="00134EC4">
        <w:rPr>
          <w:rFonts w:ascii="Times New Roman" w:hAnsi="Times New Roman"/>
          <w:sz w:val="20"/>
          <w:szCs w:val="20"/>
        </w:rPr>
        <w:t>Vol</w:t>
      </w:r>
      <w:r w:rsidRPr="00134EC4">
        <w:rPr>
          <w:rFonts w:ascii="Times New Roman" w:hAnsi="Times New Roman"/>
          <w:sz w:val="20"/>
          <w:szCs w:val="20"/>
          <w:lang w:val="en-US"/>
        </w:rPr>
        <w:t>ume</w:t>
      </w:r>
      <w:proofErr w:type="spellEnd"/>
      <w:r w:rsidRPr="00134EC4">
        <w:rPr>
          <w:rFonts w:ascii="Times New Roman" w:hAnsi="Times New Roman"/>
          <w:sz w:val="20"/>
          <w:szCs w:val="20"/>
        </w:rPr>
        <w:t xml:space="preserve"> 21, </w:t>
      </w:r>
      <w:r w:rsidRPr="00134EC4">
        <w:rPr>
          <w:rFonts w:ascii="Times New Roman" w:hAnsi="Times New Roman"/>
          <w:sz w:val="20"/>
          <w:szCs w:val="20"/>
          <w:lang w:val="en-US"/>
        </w:rPr>
        <w:t>No</w:t>
      </w:r>
      <w:r w:rsidRPr="00134EC4">
        <w:rPr>
          <w:rFonts w:ascii="Times New Roman" w:hAnsi="Times New Roman"/>
          <w:sz w:val="20"/>
          <w:szCs w:val="20"/>
        </w:rPr>
        <w:t xml:space="preserve"> 3. </w:t>
      </w:r>
      <w:r w:rsidRPr="00134EC4">
        <w:rPr>
          <w:rFonts w:ascii="Times New Roman" w:hAnsi="Times New Roman"/>
          <w:sz w:val="20"/>
          <w:szCs w:val="20"/>
          <w:lang w:val="en-US"/>
        </w:rPr>
        <w:t>P</w:t>
      </w:r>
      <w:r w:rsidRPr="00134EC4">
        <w:rPr>
          <w:rFonts w:ascii="Times New Roman" w:hAnsi="Times New Roman"/>
          <w:sz w:val="20"/>
          <w:szCs w:val="20"/>
        </w:rPr>
        <w:t>. 388-404</w:t>
      </w:r>
    </w:p>
  </w:footnote>
  <w:footnote w:id="7">
    <w:p w14:paraId="123EA0A6" w14:textId="79048098"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Ларионова М. В.  </w:t>
      </w:r>
      <w:r w:rsidRPr="00134EC4">
        <w:rPr>
          <w:rFonts w:ascii="Times New Roman" w:hAnsi="Times New Roman"/>
          <w:sz w:val="20"/>
          <w:szCs w:val="20"/>
        </w:rPr>
        <w:t>Сотрудничество в сфере образования в Европе: нормативная основа, методы и инструменты кооперации. М.: Логос, 2006. 336 с.</w:t>
      </w:r>
    </w:p>
  </w:footnote>
  <w:footnote w:id="8">
    <w:p w14:paraId="0DCA5BBA" w14:textId="3C79F259"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lang w:eastAsia="ru-RU"/>
        </w:rPr>
        <w:t xml:space="preserve">Тарский Ю. И. </w:t>
      </w:r>
      <w:r w:rsidRPr="00134EC4">
        <w:rPr>
          <w:rFonts w:ascii="Times New Roman" w:hAnsi="Times New Roman"/>
          <w:sz w:val="20"/>
          <w:szCs w:val="20"/>
          <w:lang w:eastAsia="ru-RU"/>
        </w:rPr>
        <w:t>Политические контексты интегративных процессов в сфере образования / Ю. И. Тарский, О. Ю. Тарская // Вестник ПАГС. 2012. №1 (30). С.127-136</w:t>
      </w:r>
    </w:p>
  </w:footnote>
  <w:footnote w:id="9">
    <w:p w14:paraId="6801A96D" w14:textId="06D11CF8" w:rsidR="00567B1D" w:rsidRPr="00134EC4" w:rsidRDefault="00567B1D" w:rsidP="00134EC4">
      <w:pPr>
        <w:pStyle w:val="a7"/>
        <w:spacing w:after="0" w:line="240" w:lineRule="auto"/>
        <w:ind w:left="0"/>
        <w:contextualSpacing w:val="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Чепурина</w:t>
      </w:r>
      <w:proofErr w:type="spellEnd"/>
      <w:r w:rsidRPr="00134EC4">
        <w:rPr>
          <w:rFonts w:ascii="Times New Roman" w:hAnsi="Times New Roman"/>
          <w:i/>
          <w:sz w:val="20"/>
          <w:szCs w:val="20"/>
        </w:rPr>
        <w:t xml:space="preserve"> М. А</w:t>
      </w:r>
      <w:r w:rsidRPr="00134EC4">
        <w:rPr>
          <w:rFonts w:ascii="Times New Roman" w:hAnsi="Times New Roman"/>
          <w:sz w:val="20"/>
          <w:szCs w:val="20"/>
        </w:rPr>
        <w:t xml:space="preserve">. Мягкая сила в глобальной политике: болонские измерения // Вестник РУДН. 2014. </w:t>
      </w:r>
      <w:r w:rsidRPr="00134EC4">
        <w:rPr>
          <w:rFonts w:ascii="Times New Roman" w:hAnsi="Times New Roman"/>
          <w:sz w:val="20"/>
          <w:szCs w:val="20"/>
          <w:lang w:val="en-US"/>
        </w:rPr>
        <w:t xml:space="preserve">№ 1. </w:t>
      </w:r>
      <w:r w:rsidRPr="00134EC4">
        <w:rPr>
          <w:rFonts w:ascii="Times New Roman" w:hAnsi="Times New Roman"/>
          <w:sz w:val="20"/>
          <w:szCs w:val="20"/>
        </w:rPr>
        <w:t>С</w:t>
      </w:r>
      <w:r w:rsidRPr="00134EC4">
        <w:rPr>
          <w:rFonts w:ascii="Times New Roman" w:hAnsi="Times New Roman"/>
          <w:sz w:val="20"/>
          <w:szCs w:val="20"/>
          <w:lang w:val="en-US"/>
        </w:rPr>
        <w:t>. 96-103</w:t>
      </w:r>
    </w:p>
  </w:footnote>
  <w:footnote w:id="10">
    <w:p w14:paraId="6E80CF81" w14:textId="571C1299"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lang w:val="en-US"/>
        </w:rPr>
        <w:t xml:space="preserve"> </w:t>
      </w:r>
      <w:r w:rsidRPr="00134EC4">
        <w:rPr>
          <w:rFonts w:ascii="Times New Roman" w:hAnsi="Times New Roman" w:cs="Times New Roman"/>
          <w:i/>
          <w:lang w:val="en-US"/>
        </w:rPr>
        <w:t>Werner R.</w:t>
      </w:r>
      <w:r w:rsidRPr="00134EC4">
        <w:rPr>
          <w:rFonts w:ascii="Times New Roman" w:hAnsi="Times New Roman" w:cs="Times New Roman"/>
          <w:lang w:val="en-US"/>
        </w:rPr>
        <w:t xml:space="preserve"> Modelling the Lisbon Strategy: </w:t>
      </w:r>
      <w:proofErr w:type="spellStart"/>
      <w:r w:rsidRPr="00134EC4">
        <w:rPr>
          <w:rFonts w:ascii="Times New Roman" w:hAnsi="Times New Roman" w:cs="Times New Roman"/>
          <w:lang w:val="en-US"/>
        </w:rPr>
        <w:t>Analysing</w:t>
      </w:r>
      <w:proofErr w:type="spellEnd"/>
      <w:r w:rsidRPr="00134EC4">
        <w:rPr>
          <w:rFonts w:ascii="Times New Roman" w:hAnsi="Times New Roman" w:cs="Times New Roman"/>
          <w:lang w:val="en-US"/>
        </w:rPr>
        <w:t xml:space="preserve"> Policies to Promote Knowledge Investment with an Endogenous Growth Model // Comparative Economic Studies. </w:t>
      </w:r>
      <w:r w:rsidRPr="00134EC4">
        <w:rPr>
          <w:rFonts w:ascii="Times New Roman" w:hAnsi="Times New Roman" w:cs="Times New Roman"/>
        </w:rPr>
        <w:t xml:space="preserve">2009. </w:t>
      </w:r>
      <w:r w:rsidRPr="00134EC4">
        <w:rPr>
          <w:rFonts w:ascii="Times New Roman" w:hAnsi="Times New Roman" w:cs="Times New Roman"/>
          <w:lang w:val="en-US"/>
        </w:rPr>
        <w:t>V</w:t>
      </w:r>
      <w:r w:rsidRPr="00134EC4">
        <w:rPr>
          <w:rFonts w:ascii="Times New Roman" w:hAnsi="Times New Roman" w:cs="Times New Roman"/>
        </w:rPr>
        <w:t xml:space="preserve">.51, 4. </w:t>
      </w:r>
      <w:r w:rsidRPr="00134EC4">
        <w:rPr>
          <w:rFonts w:ascii="Times New Roman" w:hAnsi="Times New Roman" w:cs="Times New Roman"/>
          <w:lang w:val="en-US"/>
        </w:rPr>
        <w:t>P</w:t>
      </w:r>
      <w:r w:rsidRPr="00134EC4">
        <w:rPr>
          <w:rFonts w:ascii="Times New Roman" w:hAnsi="Times New Roman" w:cs="Times New Roman"/>
        </w:rPr>
        <w:t>.520-39</w:t>
      </w:r>
    </w:p>
  </w:footnote>
  <w:footnote w:id="11">
    <w:p w14:paraId="131B9E06" w14:textId="73BCD94B" w:rsidR="00567B1D" w:rsidRPr="00134EC4" w:rsidRDefault="00567B1D" w:rsidP="00134EC4">
      <w:pPr>
        <w:pStyle w:val="a7"/>
        <w:spacing w:after="0" w:line="240" w:lineRule="auto"/>
        <w:ind w:left="0"/>
        <w:contextualSpacing w:val="0"/>
        <w:rPr>
          <w:rFonts w:ascii="Times New Roman" w:hAnsi="Times New Roman"/>
          <w:bCs/>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Вейс</w:t>
      </w:r>
      <w:proofErr w:type="spellEnd"/>
      <w:r w:rsidRPr="00134EC4">
        <w:rPr>
          <w:rFonts w:ascii="Times New Roman" w:hAnsi="Times New Roman"/>
          <w:i/>
          <w:sz w:val="20"/>
          <w:szCs w:val="20"/>
        </w:rPr>
        <w:t xml:space="preserve"> Т. П.</w:t>
      </w:r>
      <w:r w:rsidRPr="00134EC4">
        <w:rPr>
          <w:rFonts w:ascii="Times New Roman" w:hAnsi="Times New Roman"/>
          <w:sz w:val="20"/>
          <w:szCs w:val="20"/>
        </w:rPr>
        <w:t xml:space="preserve"> Развитие института образования как условие обеспечения устойчивого развития экономики </w:t>
      </w:r>
      <w:r w:rsidRPr="00134EC4">
        <w:rPr>
          <w:rFonts w:ascii="Times New Roman" w:hAnsi="Times New Roman"/>
          <w:bCs/>
          <w:sz w:val="20"/>
          <w:szCs w:val="20"/>
        </w:rPr>
        <w:t xml:space="preserve">// Вестник образовательного консорциума среднерусский университет. </w:t>
      </w:r>
      <w:r w:rsidRPr="00134EC4">
        <w:rPr>
          <w:rFonts w:ascii="Times New Roman" w:hAnsi="Times New Roman"/>
          <w:bCs/>
          <w:sz w:val="20"/>
          <w:szCs w:val="20"/>
          <w:lang w:val="en-US"/>
        </w:rPr>
        <w:t xml:space="preserve">2015. № 5. </w:t>
      </w:r>
      <w:r w:rsidRPr="00134EC4">
        <w:rPr>
          <w:rFonts w:ascii="Times New Roman" w:hAnsi="Times New Roman"/>
          <w:bCs/>
          <w:sz w:val="20"/>
          <w:szCs w:val="20"/>
        </w:rPr>
        <w:t>С</w:t>
      </w:r>
      <w:r w:rsidRPr="00134EC4">
        <w:rPr>
          <w:rFonts w:ascii="Times New Roman" w:hAnsi="Times New Roman"/>
          <w:bCs/>
          <w:sz w:val="20"/>
          <w:szCs w:val="20"/>
          <w:lang w:val="en-US"/>
        </w:rPr>
        <w:t>. 98-110</w:t>
      </w:r>
    </w:p>
  </w:footnote>
  <w:footnote w:id="12">
    <w:p w14:paraId="35C54CE9" w14:textId="012BBF1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shd w:val="clear" w:color="auto" w:fill="FFFFFF"/>
          <w:lang w:val="en-US"/>
        </w:rPr>
        <w:t>Woessmann</w:t>
      </w:r>
      <w:proofErr w:type="spellEnd"/>
      <w:r w:rsidRPr="00134EC4">
        <w:rPr>
          <w:rFonts w:ascii="Times New Roman" w:hAnsi="Times New Roman" w:cs="Times New Roman"/>
          <w:i/>
          <w:sz w:val="20"/>
          <w:szCs w:val="20"/>
          <w:shd w:val="clear" w:color="auto" w:fill="FFFFFF"/>
          <w:lang w:val="en-US"/>
        </w:rPr>
        <w:t xml:space="preserve"> L.</w:t>
      </w:r>
      <w:r w:rsidRPr="00134EC4">
        <w:rPr>
          <w:rFonts w:ascii="Times New Roman" w:hAnsi="Times New Roman" w:cs="Times New Roman"/>
          <w:sz w:val="20"/>
          <w:szCs w:val="20"/>
          <w:shd w:val="clear" w:color="auto" w:fill="FFFFFF"/>
          <w:lang w:val="en-US"/>
        </w:rPr>
        <w:t xml:space="preserve"> Efficiency and Equity of European Education and Training Policies (August 2006). </w:t>
      </w:r>
      <w:proofErr w:type="spellStart"/>
      <w:r w:rsidRPr="00134EC4">
        <w:rPr>
          <w:rFonts w:ascii="Times New Roman" w:hAnsi="Times New Roman" w:cs="Times New Roman"/>
          <w:sz w:val="20"/>
          <w:szCs w:val="20"/>
          <w:shd w:val="clear" w:color="auto" w:fill="FFFFFF"/>
          <w:lang w:val="en-US"/>
        </w:rPr>
        <w:t>CESifo</w:t>
      </w:r>
      <w:proofErr w:type="spellEnd"/>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sz w:val="20"/>
          <w:szCs w:val="20"/>
          <w:shd w:val="clear" w:color="auto" w:fill="FFFFFF"/>
          <w:lang w:val="en-US"/>
        </w:rPr>
        <w:t>Working</w:t>
      </w:r>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sz w:val="20"/>
          <w:szCs w:val="20"/>
          <w:shd w:val="clear" w:color="auto" w:fill="FFFFFF"/>
          <w:lang w:val="en-US"/>
        </w:rPr>
        <w:t>Paper</w:t>
      </w:r>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sz w:val="20"/>
          <w:szCs w:val="20"/>
          <w:shd w:val="clear" w:color="auto" w:fill="FFFFFF"/>
          <w:lang w:val="en-US"/>
        </w:rPr>
        <w:t>Series</w:t>
      </w:r>
      <w:r w:rsidRPr="00134EC4">
        <w:rPr>
          <w:rFonts w:ascii="Times New Roman" w:hAnsi="Times New Roman" w:cs="Times New Roman"/>
          <w:sz w:val="20"/>
          <w:szCs w:val="20"/>
          <w:shd w:val="clear" w:color="auto" w:fill="FFFFFF"/>
        </w:rPr>
        <w:t xml:space="preserve">, 2006, </w:t>
      </w:r>
      <w:r w:rsidRPr="00134EC4">
        <w:rPr>
          <w:rFonts w:ascii="Times New Roman" w:hAnsi="Times New Roman" w:cs="Times New Roman"/>
          <w:sz w:val="20"/>
          <w:szCs w:val="20"/>
          <w:shd w:val="clear" w:color="auto" w:fill="FFFFFF"/>
          <w:lang w:val="en-US"/>
        </w:rPr>
        <w:t>No</w:t>
      </w:r>
      <w:r w:rsidRPr="00134EC4">
        <w:rPr>
          <w:rFonts w:ascii="Times New Roman" w:hAnsi="Times New Roman" w:cs="Times New Roman"/>
          <w:sz w:val="20"/>
          <w:szCs w:val="20"/>
          <w:shd w:val="clear" w:color="auto" w:fill="FFFFFF"/>
        </w:rPr>
        <w:t xml:space="preserve">. 1779. </w:t>
      </w:r>
      <w:r w:rsidRPr="00134EC4">
        <w:rPr>
          <w:rFonts w:ascii="Times New Roman" w:hAnsi="Times New Roman" w:cs="Times New Roman"/>
          <w:sz w:val="20"/>
          <w:szCs w:val="20"/>
          <w:shd w:val="clear" w:color="auto" w:fill="FFFFFF"/>
          <w:lang w:val="en-US"/>
        </w:rPr>
        <w:t>P</w:t>
      </w:r>
      <w:r w:rsidRPr="00134EC4">
        <w:rPr>
          <w:rFonts w:ascii="Times New Roman" w:hAnsi="Times New Roman" w:cs="Times New Roman"/>
          <w:sz w:val="20"/>
          <w:szCs w:val="20"/>
          <w:shd w:val="clear" w:color="auto" w:fill="FFFFFF"/>
        </w:rPr>
        <w:t>. 1-3</w:t>
      </w:r>
    </w:p>
  </w:footnote>
  <w:footnote w:id="13">
    <w:p w14:paraId="5A3EBC36" w14:textId="264AEFAD"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Вышенская</w:t>
      </w:r>
      <w:proofErr w:type="spellEnd"/>
      <w:r w:rsidRPr="00134EC4">
        <w:rPr>
          <w:rFonts w:ascii="Times New Roman" w:hAnsi="Times New Roman"/>
          <w:i/>
          <w:sz w:val="20"/>
          <w:szCs w:val="20"/>
        </w:rPr>
        <w:t xml:space="preserve"> Л. А.</w:t>
      </w:r>
      <w:r w:rsidRPr="00134EC4">
        <w:rPr>
          <w:rFonts w:ascii="Times New Roman" w:hAnsi="Times New Roman"/>
          <w:sz w:val="20"/>
          <w:szCs w:val="20"/>
        </w:rPr>
        <w:t xml:space="preserve"> Интеграционные процессы в европейском образовательном пространстве // Теория и практика сервиса: экономика, социальная сфера, технологии. 2011. №1 (7). С. 18-23</w:t>
      </w:r>
    </w:p>
  </w:footnote>
  <w:footnote w:id="14">
    <w:p w14:paraId="3EE566D4" w14:textId="6B0268DF"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lang w:eastAsia="ru-RU"/>
        </w:rPr>
        <w:t>Колесов В.</w:t>
      </w:r>
      <w:r w:rsidRPr="00134EC4">
        <w:rPr>
          <w:rFonts w:ascii="Times New Roman" w:hAnsi="Times New Roman"/>
          <w:sz w:val="20"/>
          <w:szCs w:val="20"/>
          <w:lang w:eastAsia="ru-RU"/>
        </w:rPr>
        <w:t xml:space="preserve"> Рынок образовательных услуг и ценности образования (между ВТО и Болонским процессом) // Высшее образование в России. 2006. № 2. С.5-9</w:t>
      </w:r>
    </w:p>
  </w:footnote>
  <w:footnote w:id="15">
    <w:p w14:paraId="3A33FF53" w14:textId="6B9C6FAC"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Крутий</w:t>
      </w:r>
      <w:proofErr w:type="spellEnd"/>
      <w:r w:rsidRPr="00134EC4">
        <w:rPr>
          <w:rFonts w:ascii="Times New Roman" w:hAnsi="Times New Roman"/>
          <w:i/>
          <w:sz w:val="20"/>
          <w:szCs w:val="20"/>
        </w:rPr>
        <w:t xml:space="preserve"> И. А. </w:t>
      </w:r>
      <w:r w:rsidRPr="00134EC4">
        <w:rPr>
          <w:rFonts w:ascii="Times New Roman" w:hAnsi="Times New Roman"/>
          <w:sz w:val="20"/>
          <w:szCs w:val="20"/>
        </w:rPr>
        <w:t xml:space="preserve">Человеческий капитал: эволюция представлений / И. А. </w:t>
      </w:r>
      <w:proofErr w:type="spellStart"/>
      <w:r w:rsidRPr="00134EC4">
        <w:rPr>
          <w:rFonts w:ascii="Times New Roman" w:hAnsi="Times New Roman"/>
          <w:sz w:val="20"/>
          <w:szCs w:val="20"/>
        </w:rPr>
        <w:t>Крутий</w:t>
      </w:r>
      <w:proofErr w:type="spellEnd"/>
      <w:r w:rsidRPr="00134EC4">
        <w:rPr>
          <w:rFonts w:ascii="Times New Roman" w:hAnsi="Times New Roman"/>
          <w:sz w:val="20"/>
          <w:szCs w:val="20"/>
        </w:rPr>
        <w:t>, О. В. Красина</w:t>
      </w:r>
      <w:r w:rsidRPr="00134EC4">
        <w:rPr>
          <w:rFonts w:ascii="Times New Roman" w:hAnsi="Times New Roman"/>
          <w:i/>
          <w:sz w:val="20"/>
          <w:szCs w:val="20"/>
        </w:rPr>
        <w:t xml:space="preserve"> </w:t>
      </w:r>
      <w:r w:rsidRPr="00134EC4">
        <w:rPr>
          <w:rFonts w:ascii="Times New Roman" w:hAnsi="Times New Roman"/>
          <w:sz w:val="20"/>
          <w:szCs w:val="20"/>
        </w:rPr>
        <w:t>// Социологические исследования. 2007. № 8. С. 120-128.</w:t>
      </w:r>
    </w:p>
  </w:footnote>
  <w:footnote w:id="16">
    <w:p w14:paraId="20F082DB" w14:textId="58E5163A"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Фирсова Ю. Н.</w:t>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Маркетизация</w:t>
      </w:r>
      <w:proofErr w:type="spellEnd"/>
      <w:r w:rsidRPr="00134EC4">
        <w:rPr>
          <w:rFonts w:ascii="Times New Roman" w:hAnsi="Times New Roman" w:cs="Times New Roman"/>
          <w:sz w:val="20"/>
          <w:szCs w:val="20"/>
        </w:rPr>
        <w:t xml:space="preserve"> системы высшего образования западноевропейских стран в контексте внедрения концепции «нового государственного управления» // Казанский педагогический журнал. 2011. № 5-6. С. 171-177 </w:t>
      </w:r>
    </w:p>
  </w:footnote>
  <w:footnote w:id="17">
    <w:p w14:paraId="292BD29C" w14:textId="1FBF1CBD"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shd w:val="clear" w:color="auto" w:fill="FFFFFF"/>
        </w:rPr>
        <w:t>Хомерики Е. А.</w:t>
      </w:r>
      <w:r w:rsidRPr="00134EC4">
        <w:rPr>
          <w:rFonts w:ascii="Times New Roman" w:hAnsi="Times New Roman"/>
          <w:sz w:val="20"/>
          <w:szCs w:val="20"/>
          <w:shd w:val="clear" w:color="auto" w:fill="FFFFFF"/>
        </w:rPr>
        <w:t xml:space="preserve"> Европейская система образования в русле глобализации: факторы влияния рыночной экономики // Молодой ученый. 2013. №4. С. 500-512</w:t>
      </w:r>
    </w:p>
  </w:footnote>
  <w:footnote w:id="18">
    <w:p w14:paraId="148BB4CE" w14:textId="16BE5B3E"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proofErr w:type="spellStart"/>
      <w:r w:rsidRPr="00134EC4">
        <w:rPr>
          <w:rFonts w:ascii="Times New Roman" w:hAnsi="Times New Roman" w:cs="Times New Roman"/>
          <w:i/>
        </w:rPr>
        <w:t>Байденко</w:t>
      </w:r>
      <w:proofErr w:type="spellEnd"/>
      <w:r w:rsidRPr="00134EC4">
        <w:rPr>
          <w:rFonts w:ascii="Times New Roman" w:hAnsi="Times New Roman" w:cs="Times New Roman"/>
          <w:i/>
        </w:rPr>
        <w:t xml:space="preserve"> В. И</w:t>
      </w:r>
      <w:r w:rsidRPr="00134EC4">
        <w:rPr>
          <w:rFonts w:ascii="Times New Roman" w:hAnsi="Times New Roman" w:cs="Times New Roman"/>
        </w:rPr>
        <w:t>. Многоплановый и системный характер Болонского процесса // Высшее образование в России. № 9. 2009. С. 120-132</w:t>
      </w:r>
    </w:p>
  </w:footnote>
  <w:footnote w:id="19">
    <w:p w14:paraId="1148446F" w14:textId="6DD4EA68"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Вяземский Е. Е. </w:t>
      </w:r>
      <w:r w:rsidRPr="00134EC4">
        <w:rPr>
          <w:rFonts w:ascii="Times New Roman" w:hAnsi="Times New Roman"/>
          <w:sz w:val="20"/>
          <w:szCs w:val="20"/>
        </w:rPr>
        <w:t xml:space="preserve">Болонский процесс как построение единого образовательного пространства стран Европы / Е. Е. Вяземский, Е. Б. </w:t>
      </w:r>
      <w:proofErr w:type="spellStart"/>
      <w:r w:rsidRPr="00134EC4">
        <w:rPr>
          <w:rFonts w:ascii="Times New Roman" w:hAnsi="Times New Roman"/>
          <w:sz w:val="20"/>
          <w:szCs w:val="20"/>
        </w:rPr>
        <w:t>Евладова</w:t>
      </w:r>
      <w:proofErr w:type="spellEnd"/>
      <w:r w:rsidRPr="00134EC4">
        <w:rPr>
          <w:rFonts w:ascii="Times New Roman" w:hAnsi="Times New Roman"/>
          <w:sz w:val="20"/>
          <w:szCs w:val="20"/>
        </w:rPr>
        <w:t xml:space="preserve"> // Проблемы современного образования. </w:t>
      </w:r>
      <w:r w:rsidRPr="00134EC4">
        <w:rPr>
          <w:rFonts w:ascii="Times New Roman" w:hAnsi="Times New Roman"/>
          <w:sz w:val="20"/>
          <w:szCs w:val="20"/>
          <w:lang w:val="en-US"/>
        </w:rPr>
        <w:t xml:space="preserve">2011. №1. </w:t>
      </w:r>
      <w:r w:rsidRPr="00134EC4">
        <w:rPr>
          <w:rFonts w:ascii="Times New Roman" w:hAnsi="Times New Roman"/>
          <w:sz w:val="20"/>
          <w:szCs w:val="20"/>
        </w:rPr>
        <w:t>С</w:t>
      </w:r>
      <w:r w:rsidRPr="00134EC4">
        <w:rPr>
          <w:rFonts w:ascii="Times New Roman" w:hAnsi="Times New Roman"/>
          <w:sz w:val="20"/>
          <w:szCs w:val="20"/>
          <w:lang w:val="en-US"/>
        </w:rPr>
        <w:t>.11-17</w:t>
      </w:r>
    </w:p>
  </w:footnote>
  <w:footnote w:id="20">
    <w:p w14:paraId="31D9D1A8" w14:textId="7F8F58C3"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Hoidn</w:t>
      </w:r>
      <w:proofErr w:type="spellEnd"/>
      <w:r w:rsidRPr="00134EC4">
        <w:rPr>
          <w:rFonts w:ascii="Times New Roman" w:hAnsi="Times New Roman" w:cs="Times New Roman"/>
          <w:i/>
          <w:sz w:val="20"/>
          <w:szCs w:val="20"/>
          <w:lang w:val="en-US"/>
        </w:rPr>
        <w:t xml:space="preserve"> S.</w:t>
      </w:r>
      <w:r w:rsidRPr="00134EC4">
        <w:rPr>
          <w:rFonts w:ascii="Times New Roman" w:hAnsi="Times New Roman" w:cs="Times New Roman"/>
          <w:sz w:val="20"/>
          <w:szCs w:val="20"/>
          <w:lang w:val="en-US"/>
        </w:rPr>
        <w:t xml:space="preserve"> The Pedagogical Concept of Student-</w:t>
      </w:r>
      <w:proofErr w:type="spellStart"/>
      <w:r w:rsidRPr="00134EC4">
        <w:rPr>
          <w:rFonts w:ascii="Times New Roman" w:hAnsi="Times New Roman" w:cs="Times New Roman"/>
          <w:sz w:val="20"/>
          <w:szCs w:val="20"/>
          <w:lang w:val="en-US"/>
        </w:rPr>
        <w:t>Centred</w:t>
      </w:r>
      <w:proofErr w:type="spellEnd"/>
      <w:r w:rsidRPr="00134EC4">
        <w:rPr>
          <w:rFonts w:ascii="Times New Roman" w:hAnsi="Times New Roman" w:cs="Times New Roman"/>
          <w:sz w:val="20"/>
          <w:szCs w:val="20"/>
          <w:lang w:val="en-US"/>
        </w:rPr>
        <w:t xml:space="preserve"> Learning in the Context of European Higher Education Reforms // European Scientific Journal, 2016, Volume 12, No 28. P. 439-458 </w:t>
      </w:r>
    </w:p>
  </w:footnote>
  <w:footnote w:id="21">
    <w:p w14:paraId="2B614656" w14:textId="5709E487"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w:t>
      </w:r>
      <w:r w:rsidRPr="00134EC4">
        <w:rPr>
          <w:rFonts w:ascii="Times New Roman" w:hAnsi="Times New Roman" w:cs="Times New Roman"/>
          <w:i/>
          <w:lang w:val="en-US"/>
        </w:rPr>
        <w:t>Papadakis N</w:t>
      </w:r>
      <w:r w:rsidRPr="00134EC4">
        <w:rPr>
          <w:rFonts w:ascii="Times New Roman" w:hAnsi="Times New Roman" w:cs="Times New Roman"/>
          <w:lang w:val="en-US"/>
        </w:rPr>
        <w:t>. European Higher Education in the era of change. Context, values, politics and the stake of the new partnership between University and “Society at Large” // Research Networks 21, 2003. P. 5-10</w:t>
      </w:r>
    </w:p>
  </w:footnote>
  <w:footnote w:id="22">
    <w:p w14:paraId="5C2242E2" w14:textId="171C0E0F"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bCs/>
          <w:i/>
          <w:sz w:val="20"/>
          <w:szCs w:val="20"/>
          <w:lang w:val="en-US"/>
        </w:rPr>
        <w:t>Thissen</w:t>
      </w:r>
      <w:proofErr w:type="spellEnd"/>
      <w:r w:rsidRPr="00134EC4">
        <w:rPr>
          <w:rFonts w:ascii="Times New Roman" w:hAnsi="Times New Roman"/>
          <w:bCs/>
          <w:i/>
          <w:sz w:val="20"/>
          <w:szCs w:val="20"/>
          <w:lang w:val="en-US"/>
        </w:rPr>
        <w:t xml:space="preserve"> L.</w:t>
      </w:r>
      <w:r w:rsidRPr="00134EC4">
        <w:rPr>
          <w:rFonts w:ascii="Times New Roman" w:hAnsi="Times New Roman"/>
          <w:bCs/>
          <w:sz w:val="20"/>
          <w:szCs w:val="20"/>
          <w:lang w:val="en-US"/>
        </w:rPr>
        <w:t xml:space="preserve"> Higher education; time for coordination on a European level? / L. </w:t>
      </w:r>
      <w:proofErr w:type="spellStart"/>
      <w:r w:rsidRPr="00134EC4">
        <w:rPr>
          <w:rFonts w:ascii="Times New Roman" w:hAnsi="Times New Roman"/>
          <w:bCs/>
          <w:sz w:val="20"/>
          <w:szCs w:val="20"/>
          <w:lang w:val="en-US"/>
        </w:rPr>
        <w:t>Thissen</w:t>
      </w:r>
      <w:proofErr w:type="spellEnd"/>
      <w:r w:rsidRPr="00134EC4">
        <w:rPr>
          <w:rFonts w:ascii="Times New Roman" w:hAnsi="Times New Roman"/>
          <w:bCs/>
          <w:sz w:val="20"/>
          <w:szCs w:val="20"/>
          <w:lang w:val="en-US"/>
        </w:rPr>
        <w:t xml:space="preserve">, S.  </w:t>
      </w:r>
      <w:proofErr w:type="spellStart"/>
      <w:r w:rsidRPr="00134EC4">
        <w:rPr>
          <w:rFonts w:ascii="Times New Roman" w:hAnsi="Times New Roman"/>
          <w:bCs/>
          <w:sz w:val="20"/>
          <w:szCs w:val="20"/>
          <w:lang w:val="en-US"/>
        </w:rPr>
        <w:t>Edervee</w:t>
      </w:r>
      <w:proofErr w:type="spellEnd"/>
      <w:r w:rsidRPr="00134EC4">
        <w:rPr>
          <w:rFonts w:ascii="Times New Roman" w:hAnsi="Times New Roman"/>
          <w:bCs/>
          <w:sz w:val="20"/>
          <w:szCs w:val="20"/>
          <w:lang w:val="en-US"/>
        </w:rPr>
        <w:t xml:space="preserve"> // CPB Discussion Paper, 2006, No 68. P. 7-16</w:t>
      </w:r>
    </w:p>
  </w:footnote>
  <w:footnote w:id="23">
    <w:p w14:paraId="5A15775C" w14:textId="611DACAA"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bCs/>
          <w:i/>
          <w:sz w:val="20"/>
          <w:szCs w:val="20"/>
          <w:lang w:val="en-US"/>
        </w:rPr>
        <w:t>Tynjala</w:t>
      </w:r>
      <w:proofErr w:type="spellEnd"/>
      <w:r w:rsidRPr="00134EC4">
        <w:rPr>
          <w:rFonts w:ascii="Times New Roman" w:hAnsi="Times New Roman"/>
          <w:bCs/>
          <w:i/>
          <w:sz w:val="20"/>
          <w:szCs w:val="20"/>
          <w:lang w:val="en-US"/>
        </w:rPr>
        <w:t xml:space="preserve"> P.</w:t>
      </w:r>
      <w:r w:rsidRPr="00134EC4">
        <w:rPr>
          <w:rFonts w:ascii="Times New Roman" w:hAnsi="Times New Roman"/>
          <w:bCs/>
          <w:sz w:val="20"/>
          <w:szCs w:val="20"/>
          <w:lang w:val="en-US"/>
        </w:rPr>
        <w:t xml:space="preserve"> Pedagogical perspectives on the relationships between higher education and working life /</w:t>
      </w:r>
      <w:r w:rsidRPr="00134EC4">
        <w:rPr>
          <w:rFonts w:ascii="Times New Roman" w:hAnsi="Times New Roman"/>
          <w:bCs/>
          <w:i/>
          <w:sz w:val="20"/>
          <w:szCs w:val="20"/>
          <w:lang w:val="en-US"/>
        </w:rPr>
        <w:t xml:space="preserve"> </w:t>
      </w:r>
      <w:r w:rsidRPr="00134EC4">
        <w:rPr>
          <w:rFonts w:ascii="Times New Roman" w:hAnsi="Times New Roman"/>
          <w:bCs/>
          <w:sz w:val="20"/>
          <w:szCs w:val="20"/>
          <w:lang w:val="en-US"/>
        </w:rPr>
        <w:t xml:space="preserve">P. </w:t>
      </w:r>
      <w:proofErr w:type="spellStart"/>
      <w:r w:rsidRPr="00134EC4">
        <w:rPr>
          <w:rFonts w:ascii="Times New Roman" w:hAnsi="Times New Roman"/>
          <w:bCs/>
          <w:sz w:val="20"/>
          <w:szCs w:val="20"/>
          <w:lang w:val="en-US"/>
        </w:rPr>
        <w:t>Tynjala</w:t>
      </w:r>
      <w:proofErr w:type="spellEnd"/>
      <w:r w:rsidRPr="00134EC4">
        <w:rPr>
          <w:rFonts w:ascii="Times New Roman" w:hAnsi="Times New Roman"/>
          <w:bCs/>
          <w:sz w:val="20"/>
          <w:szCs w:val="20"/>
          <w:lang w:val="en-US"/>
        </w:rPr>
        <w:t xml:space="preserve">, J. </w:t>
      </w:r>
      <w:proofErr w:type="spellStart"/>
      <w:r w:rsidRPr="00134EC4">
        <w:rPr>
          <w:rFonts w:ascii="Times New Roman" w:hAnsi="Times New Roman"/>
          <w:bCs/>
          <w:sz w:val="20"/>
          <w:szCs w:val="20"/>
          <w:lang w:val="en-US"/>
        </w:rPr>
        <w:t>Valimaa</w:t>
      </w:r>
      <w:proofErr w:type="spellEnd"/>
      <w:r w:rsidRPr="00134EC4">
        <w:rPr>
          <w:rFonts w:ascii="Times New Roman" w:hAnsi="Times New Roman"/>
          <w:bCs/>
          <w:sz w:val="20"/>
          <w:szCs w:val="20"/>
          <w:lang w:val="en-US"/>
        </w:rPr>
        <w:t xml:space="preserve"> // Higher education, 2003, No 46. P</w:t>
      </w:r>
      <w:r w:rsidRPr="00134EC4">
        <w:rPr>
          <w:rFonts w:ascii="Times New Roman" w:hAnsi="Times New Roman"/>
          <w:bCs/>
          <w:sz w:val="20"/>
          <w:szCs w:val="20"/>
        </w:rPr>
        <w:t>. 147-150</w:t>
      </w:r>
    </w:p>
  </w:footnote>
  <w:footnote w:id="24">
    <w:p w14:paraId="558609BC" w14:textId="131E7CA3"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Ширин С. С.</w:t>
      </w:r>
      <w:r w:rsidRPr="00134EC4">
        <w:rPr>
          <w:rFonts w:ascii="Times New Roman" w:hAnsi="Times New Roman" w:cs="Times New Roman"/>
          <w:sz w:val="20"/>
          <w:szCs w:val="20"/>
        </w:rPr>
        <w:t xml:space="preserve"> Управление общими образовательными пространствами в Европе.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http://cyberleninka.ru/article/n/upravlenie-obschimi-obrazovatelnymi-prostranstvami-v-evrope Дата обращения: 27.02.19</w:t>
      </w:r>
    </w:p>
  </w:footnote>
  <w:footnote w:id="25">
    <w:p w14:paraId="231291E3" w14:textId="6BA8DCE7"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Беккер И. Л. </w:t>
      </w:r>
      <w:r w:rsidRPr="00134EC4">
        <w:rPr>
          <w:rFonts w:ascii="Times New Roman" w:hAnsi="Times New Roman"/>
          <w:sz w:val="20"/>
          <w:szCs w:val="20"/>
        </w:rPr>
        <w:t xml:space="preserve">Образовательное пространство как социальная и педагогическая категория / И. Л. Беккер, В. Н. </w:t>
      </w:r>
      <w:proofErr w:type="spellStart"/>
      <w:r w:rsidRPr="00134EC4">
        <w:rPr>
          <w:rFonts w:ascii="Times New Roman" w:hAnsi="Times New Roman"/>
          <w:sz w:val="20"/>
          <w:szCs w:val="20"/>
        </w:rPr>
        <w:t>Журавчик</w:t>
      </w:r>
      <w:proofErr w:type="spellEnd"/>
      <w:r w:rsidRPr="00134EC4">
        <w:rPr>
          <w:rFonts w:ascii="Times New Roman" w:hAnsi="Times New Roman"/>
          <w:sz w:val="20"/>
          <w:szCs w:val="20"/>
        </w:rPr>
        <w:t xml:space="preserve"> // Известия ПГУ им. В.Г. Белинского. 2009. №16. С.134-139</w:t>
      </w:r>
    </w:p>
  </w:footnote>
  <w:footnote w:id="26">
    <w:p w14:paraId="1428487E" w14:textId="482F7EBB"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Кислицын К. Н. </w:t>
      </w:r>
      <w:r w:rsidRPr="00134EC4">
        <w:rPr>
          <w:rFonts w:ascii="Times New Roman" w:hAnsi="Times New Roman"/>
          <w:sz w:val="20"/>
          <w:szCs w:val="20"/>
        </w:rPr>
        <w:t>Диалог культур в европейском образовательном пространстве // Знание. Понимание. Умение. №3. 2010. С. 58-63</w:t>
      </w:r>
    </w:p>
  </w:footnote>
  <w:footnote w:id="27">
    <w:p w14:paraId="0522B3C6" w14:textId="567E256D"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Налетова</w:t>
      </w:r>
      <w:proofErr w:type="spellEnd"/>
      <w:r w:rsidRPr="00134EC4">
        <w:rPr>
          <w:rFonts w:ascii="Times New Roman" w:hAnsi="Times New Roman"/>
          <w:i/>
          <w:sz w:val="20"/>
          <w:szCs w:val="20"/>
        </w:rPr>
        <w:t xml:space="preserve"> И. В</w:t>
      </w:r>
      <w:r w:rsidRPr="00134EC4">
        <w:rPr>
          <w:rFonts w:ascii="Times New Roman" w:hAnsi="Times New Roman"/>
          <w:sz w:val="20"/>
          <w:szCs w:val="20"/>
        </w:rPr>
        <w:t>. Становление и развитие европейского образовательного пространства в рамках европейской культурной традиции // Известия ВУЗов. Поволжский</w:t>
      </w:r>
      <w:r w:rsidRPr="00134EC4">
        <w:rPr>
          <w:rFonts w:ascii="Times New Roman" w:hAnsi="Times New Roman"/>
          <w:sz w:val="20"/>
          <w:szCs w:val="20"/>
          <w:lang w:val="en-US"/>
        </w:rPr>
        <w:t xml:space="preserve"> </w:t>
      </w:r>
      <w:r w:rsidRPr="00134EC4">
        <w:rPr>
          <w:rFonts w:ascii="Times New Roman" w:hAnsi="Times New Roman"/>
          <w:sz w:val="20"/>
          <w:szCs w:val="20"/>
        </w:rPr>
        <w:t>регион</w:t>
      </w:r>
      <w:r w:rsidRPr="00134EC4">
        <w:rPr>
          <w:rFonts w:ascii="Times New Roman" w:hAnsi="Times New Roman"/>
          <w:sz w:val="20"/>
          <w:szCs w:val="20"/>
          <w:lang w:val="en-US"/>
        </w:rPr>
        <w:t xml:space="preserve">. </w:t>
      </w:r>
      <w:r w:rsidRPr="00134EC4">
        <w:rPr>
          <w:rFonts w:ascii="Times New Roman" w:hAnsi="Times New Roman"/>
          <w:sz w:val="20"/>
          <w:szCs w:val="20"/>
        </w:rPr>
        <w:t>Гуманитарные</w:t>
      </w:r>
      <w:r w:rsidRPr="00134EC4">
        <w:rPr>
          <w:rFonts w:ascii="Times New Roman" w:hAnsi="Times New Roman"/>
          <w:sz w:val="20"/>
          <w:szCs w:val="20"/>
          <w:lang w:val="en-US"/>
        </w:rPr>
        <w:t xml:space="preserve"> </w:t>
      </w:r>
      <w:r w:rsidRPr="00134EC4">
        <w:rPr>
          <w:rFonts w:ascii="Times New Roman" w:hAnsi="Times New Roman"/>
          <w:sz w:val="20"/>
          <w:szCs w:val="20"/>
        </w:rPr>
        <w:t>науки</w:t>
      </w:r>
      <w:r w:rsidRPr="00134EC4">
        <w:rPr>
          <w:rFonts w:ascii="Times New Roman" w:hAnsi="Times New Roman"/>
          <w:sz w:val="20"/>
          <w:szCs w:val="20"/>
          <w:lang w:val="en-US"/>
        </w:rPr>
        <w:t xml:space="preserve">. №1. 2007. </w:t>
      </w:r>
      <w:r w:rsidRPr="00134EC4">
        <w:rPr>
          <w:rFonts w:ascii="Times New Roman" w:hAnsi="Times New Roman"/>
          <w:sz w:val="20"/>
          <w:szCs w:val="20"/>
        </w:rPr>
        <w:t>С</w:t>
      </w:r>
      <w:r w:rsidRPr="00134EC4">
        <w:rPr>
          <w:rFonts w:ascii="Times New Roman" w:hAnsi="Times New Roman"/>
          <w:sz w:val="20"/>
          <w:szCs w:val="20"/>
          <w:lang w:val="en-US"/>
        </w:rPr>
        <w:t>. 52-58</w:t>
      </w:r>
    </w:p>
  </w:footnote>
  <w:footnote w:id="28">
    <w:p w14:paraId="48236AFF" w14:textId="5654322E"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i/>
          <w:sz w:val="20"/>
          <w:szCs w:val="20"/>
          <w:lang w:val="en-US"/>
        </w:rPr>
        <w:t>Fejes</w:t>
      </w:r>
      <w:proofErr w:type="spellEnd"/>
      <w:r w:rsidRPr="00134EC4">
        <w:rPr>
          <w:rFonts w:ascii="Times New Roman" w:hAnsi="Times New Roman"/>
          <w:i/>
          <w:sz w:val="20"/>
          <w:szCs w:val="20"/>
          <w:lang w:val="en-US"/>
        </w:rPr>
        <w:t xml:space="preserve"> A.</w:t>
      </w:r>
      <w:r w:rsidRPr="00134EC4">
        <w:rPr>
          <w:rFonts w:ascii="Times New Roman" w:hAnsi="Times New Roman"/>
          <w:sz w:val="20"/>
          <w:szCs w:val="20"/>
          <w:lang w:val="en-US"/>
        </w:rPr>
        <w:t xml:space="preserve"> European citizens under construction – the Bologna process </w:t>
      </w:r>
      <w:proofErr w:type="spellStart"/>
      <w:r w:rsidRPr="00134EC4">
        <w:rPr>
          <w:rFonts w:ascii="Times New Roman" w:hAnsi="Times New Roman"/>
          <w:sz w:val="20"/>
          <w:szCs w:val="20"/>
          <w:lang w:val="en-US"/>
        </w:rPr>
        <w:t>analysed</w:t>
      </w:r>
      <w:proofErr w:type="spellEnd"/>
      <w:r w:rsidRPr="00134EC4">
        <w:rPr>
          <w:rFonts w:ascii="Times New Roman" w:hAnsi="Times New Roman"/>
          <w:sz w:val="20"/>
          <w:szCs w:val="20"/>
          <w:lang w:val="en-US"/>
        </w:rPr>
        <w:t xml:space="preserve"> from a governmentality perspective // Educational Philosophy and Theory, 2008, Volume 40, No 4. P. 8-20</w:t>
      </w:r>
    </w:p>
  </w:footnote>
  <w:footnote w:id="29">
    <w:p w14:paraId="0483C4D1" w14:textId="7715E8D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Veiga</w:t>
      </w:r>
      <w:proofErr w:type="spellEnd"/>
      <w:r w:rsidRPr="00134EC4">
        <w:rPr>
          <w:rFonts w:ascii="Times New Roman" w:hAnsi="Times New Roman" w:cs="Times New Roman"/>
          <w:i/>
          <w:sz w:val="20"/>
          <w:szCs w:val="20"/>
          <w:lang w:val="en-US"/>
        </w:rPr>
        <w:t xml:space="preserve"> A. </w:t>
      </w:r>
      <w:r w:rsidRPr="00134EC4">
        <w:rPr>
          <w:rFonts w:ascii="Times New Roman" w:hAnsi="Times New Roman" w:cs="Times New Roman"/>
          <w:sz w:val="20"/>
          <w:szCs w:val="20"/>
          <w:lang w:val="en-US"/>
        </w:rPr>
        <w:t>Survey on the Implementation of the Bologna Process in Portugal /</w:t>
      </w:r>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xml:space="preserve">A. </w:t>
      </w:r>
      <w:proofErr w:type="spellStart"/>
      <w:r w:rsidRPr="00134EC4">
        <w:rPr>
          <w:rFonts w:ascii="Times New Roman" w:hAnsi="Times New Roman" w:cs="Times New Roman"/>
          <w:sz w:val="20"/>
          <w:szCs w:val="20"/>
          <w:lang w:val="en-US"/>
        </w:rPr>
        <w:t>Veiga</w:t>
      </w:r>
      <w:proofErr w:type="spellEnd"/>
      <w:r w:rsidRPr="00134EC4">
        <w:rPr>
          <w:rFonts w:ascii="Times New Roman" w:hAnsi="Times New Roman" w:cs="Times New Roman"/>
          <w:sz w:val="20"/>
          <w:szCs w:val="20"/>
          <w:lang w:val="en-US"/>
        </w:rPr>
        <w:t>, A.  Amaral</w:t>
      </w:r>
      <w:r w:rsidRPr="00134EC4">
        <w:rPr>
          <w:rFonts w:ascii="Times New Roman" w:hAnsi="Times New Roman" w:cs="Times New Roman"/>
          <w:sz w:val="20"/>
          <w:szCs w:val="20"/>
        </w:rPr>
        <w:t xml:space="preserve"> // </w:t>
      </w:r>
      <w:r w:rsidRPr="00134EC4">
        <w:rPr>
          <w:rFonts w:ascii="Times New Roman" w:hAnsi="Times New Roman" w:cs="Times New Roman"/>
          <w:sz w:val="20"/>
          <w:szCs w:val="20"/>
          <w:lang w:val="en-US"/>
        </w:rPr>
        <w:t>Higher</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Education</w:t>
      </w:r>
      <w:r w:rsidRPr="00134EC4">
        <w:rPr>
          <w:rFonts w:ascii="Times New Roman" w:hAnsi="Times New Roman" w:cs="Times New Roman"/>
          <w:sz w:val="20"/>
          <w:szCs w:val="20"/>
        </w:rPr>
        <w:t xml:space="preserve">. 2009, </w:t>
      </w:r>
      <w:r w:rsidRPr="00134EC4">
        <w:rPr>
          <w:rFonts w:ascii="Times New Roman" w:hAnsi="Times New Roman" w:cs="Times New Roman"/>
          <w:sz w:val="20"/>
          <w:szCs w:val="20"/>
          <w:lang w:val="en-US"/>
        </w:rPr>
        <w:t>Volume</w:t>
      </w:r>
      <w:r w:rsidRPr="00134EC4">
        <w:rPr>
          <w:rFonts w:ascii="Times New Roman" w:hAnsi="Times New Roman" w:cs="Times New Roman"/>
          <w:sz w:val="20"/>
          <w:szCs w:val="20"/>
        </w:rPr>
        <w:t xml:space="preserve"> 57.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57-69</w:t>
      </w:r>
    </w:p>
  </w:footnote>
  <w:footnote w:id="30">
    <w:p w14:paraId="597CC8A8" w14:textId="1E92BA61"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Базарова Т. С.</w:t>
      </w:r>
      <w:r w:rsidRPr="00134EC4">
        <w:rPr>
          <w:rFonts w:ascii="Times New Roman" w:hAnsi="Times New Roman"/>
          <w:sz w:val="20"/>
          <w:szCs w:val="20"/>
        </w:rPr>
        <w:t xml:space="preserve"> Актуальные тенденции развития социального образования // Вестник БГУ. 2014. №4-1. С. 83-87</w:t>
      </w:r>
    </w:p>
  </w:footnote>
  <w:footnote w:id="31">
    <w:p w14:paraId="1433A46A" w14:textId="61BF06A9"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Култыгин</w:t>
      </w:r>
      <w:proofErr w:type="spellEnd"/>
      <w:r w:rsidRPr="00134EC4">
        <w:rPr>
          <w:rFonts w:ascii="Times New Roman" w:hAnsi="Times New Roman"/>
          <w:i/>
          <w:sz w:val="20"/>
          <w:szCs w:val="20"/>
        </w:rPr>
        <w:t xml:space="preserve"> В. П</w:t>
      </w:r>
      <w:r w:rsidRPr="00134EC4">
        <w:rPr>
          <w:rFonts w:ascii="Times New Roman" w:hAnsi="Times New Roman"/>
          <w:sz w:val="20"/>
          <w:szCs w:val="20"/>
        </w:rPr>
        <w:t xml:space="preserve">. Глобализация социальных процессов в Европе. Социологическое измерение / В. П. </w:t>
      </w:r>
      <w:proofErr w:type="spellStart"/>
      <w:r w:rsidRPr="00134EC4">
        <w:rPr>
          <w:rFonts w:ascii="Times New Roman" w:hAnsi="Times New Roman"/>
          <w:sz w:val="20"/>
          <w:szCs w:val="20"/>
        </w:rPr>
        <w:t>Култыгин</w:t>
      </w:r>
      <w:proofErr w:type="spellEnd"/>
      <w:r w:rsidRPr="00134EC4">
        <w:rPr>
          <w:rFonts w:ascii="Times New Roman" w:hAnsi="Times New Roman"/>
          <w:sz w:val="20"/>
          <w:szCs w:val="20"/>
        </w:rPr>
        <w:t>, Д. С. Клементьев. М</w:t>
      </w:r>
      <w:r w:rsidRPr="00134EC4">
        <w:rPr>
          <w:rFonts w:ascii="Times New Roman" w:hAnsi="Times New Roman"/>
          <w:sz w:val="20"/>
          <w:szCs w:val="20"/>
          <w:lang w:val="en-US"/>
        </w:rPr>
        <w:t xml:space="preserve">. </w:t>
      </w:r>
      <w:r w:rsidRPr="00134EC4">
        <w:rPr>
          <w:rFonts w:ascii="Times New Roman" w:hAnsi="Times New Roman"/>
          <w:sz w:val="20"/>
          <w:szCs w:val="20"/>
        </w:rPr>
        <w:t>МАКС</w:t>
      </w:r>
      <w:r w:rsidRPr="00134EC4">
        <w:rPr>
          <w:rFonts w:ascii="Times New Roman" w:hAnsi="Times New Roman"/>
          <w:sz w:val="20"/>
          <w:szCs w:val="20"/>
          <w:lang w:val="en-US"/>
        </w:rPr>
        <w:t>-</w:t>
      </w:r>
      <w:r w:rsidRPr="00134EC4">
        <w:rPr>
          <w:rFonts w:ascii="Times New Roman" w:hAnsi="Times New Roman"/>
          <w:sz w:val="20"/>
          <w:szCs w:val="20"/>
        </w:rPr>
        <w:t>Пресс</w:t>
      </w:r>
      <w:r w:rsidRPr="00134EC4">
        <w:rPr>
          <w:rFonts w:ascii="Times New Roman" w:hAnsi="Times New Roman"/>
          <w:sz w:val="20"/>
          <w:szCs w:val="20"/>
          <w:lang w:val="en-US"/>
        </w:rPr>
        <w:t xml:space="preserve">, 2003. </w:t>
      </w:r>
      <w:r w:rsidRPr="00134EC4">
        <w:rPr>
          <w:rFonts w:ascii="Times New Roman" w:hAnsi="Times New Roman"/>
          <w:sz w:val="20"/>
          <w:szCs w:val="20"/>
        </w:rPr>
        <w:t>С</w:t>
      </w:r>
      <w:r w:rsidRPr="00134EC4">
        <w:rPr>
          <w:rFonts w:ascii="Times New Roman" w:hAnsi="Times New Roman"/>
          <w:sz w:val="20"/>
          <w:szCs w:val="20"/>
          <w:lang w:val="en-US"/>
        </w:rPr>
        <w:t>. 20-21.</w:t>
      </w:r>
    </w:p>
  </w:footnote>
  <w:footnote w:id="32">
    <w:p w14:paraId="3A43D842" w14:textId="3287BFB0"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lang w:val="en-US"/>
        </w:rPr>
        <w:t xml:space="preserve"> </w:t>
      </w:r>
      <w:r w:rsidRPr="00134EC4">
        <w:rPr>
          <w:rFonts w:ascii="Times New Roman" w:hAnsi="Times New Roman" w:cs="Times New Roman"/>
          <w:i/>
          <w:lang w:val="en-US"/>
        </w:rPr>
        <w:t>Holford J.</w:t>
      </w:r>
      <w:r w:rsidRPr="00134EC4">
        <w:rPr>
          <w:rFonts w:ascii="Times New Roman" w:hAnsi="Times New Roman" w:cs="Times New Roman"/>
          <w:lang w:val="en-US"/>
        </w:rPr>
        <w:t xml:space="preserve"> The Lost </w:t>
      </w:r>
      <w:proofErr w:type="spellStart"/>
      <w:r w:rsidRPr="00134EC4">
        <w:rPr>
          <w:rFonts w:ascii="Times New Roman" w:hAnsi="Times New Roman" w:cs="Times New Roman"/>
          <w:lang w:val="en-US"/>
        </w:rPr>
        <w:t>Honour</w:t>
      </w:r>
      <w:proofErr w:type="spellEnd"/>
      <w:r w:rsidRPr="00134EC4">
        <w:rPr>
          <w:rFonts w:ascii="Times New Roman" w:hAnsi="Times New Roman" w:cs="Times New Roman"/>
          <w:lang w:val="en-US"/>
        </w:rPr>
        <w:t xml:space="preserve"> of the Social Dimension: Bologna, exports and the idea of the university // International Journal of Lifelong Education. </w:t>
      </w:r>
      <w:r w:rsidRPr="00134EC4">
        <w:rPr>
          <w:rFonts w:ascii="Times New Roman" w:hAnsi="Times New Roman" w:cs="Times New Roman"/>
        </w:rPr>
        <w:t xml:space="preserve">2014, </w:t>
      </w:r>
      <w:r w:rsidRPr="00134EC4">
        <w:rPr>
          <w:rFonts w:ascii="Times New Roman" w:hAnsi="Times New Roman" w:cs="Times New Roman"/>
          <w:lang w:val="en-US"/>
        </w:rPr>
        <w:t>Volume</w:t>
      </w:r>
      <w:r w:rsidRPr="00134EC4">
        <w:rPr>
          <w:rFonts w:ascii="Times New Roman" w:hAnsi="Times New Roman" w:cs="Times New Roman"/>
        </w:rPr>
        <w:t xml:space="preserve">. 33. </w:t>
      </w:r>
      <w:r w:rsidRPr="00134EC4">
        <w:rPr>
          <w:rFonts w:ascii="Times New Roman" w:hAnsi="Times New Roman" w:cs="Times New Roman"/>
          <w:lang w:val="en-US"/>
        </w:rPr>
        <w:t>No</w:t>
      </w:r>
      <w:r w:rsidRPr="00134EC4">
        <w:rPr>
          <w:rFonts w:ascii="Times New Roman" w:hAnsi="Times New Roman" w:cs="Times New Roman"/>
        </w:rPr>
        <w:t xml:space="preserve"> 1. </w:t>
      </w:r>
      <w:r w:rsidRPr="00134EC4">
        <w:rPr>
          <w:rFonts w:ascii="Times New Roman" w:hAnsi="Times New Roman" w:cs="Times New Roman"/>
          <w:lang w:val="en-US"/>
        </w:rPr>
        <w:t>P</w:t>
      </w:r>
      <w:r w:rsidRPr="00134EC4">
        <w:rPr>
          <w:rFonts w:ascii="Times New Roman" w:hAnsi="Times New Roman" w:cs="Times New Roman"/>
        </w:rPr>
        <w:t>. 7-25</w:t>
      </w:r>
    </w:p>
  </w:footnote>
  <w:footnote w:id="33">
    <w:p w14:paraId="760CA7D3" w14:textId="3B6579A4"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rPr>
        <w:t xml:space="preserve"> </w:t>
      </w:r>
      <w:proofErr w:type="spellStart"/>
      <w:r w:rsidRPr="00134EC4">
        <w:rPr>
          <w:rFonts w:ascii="Times New Roman" w:hAnsi="Times New Roman" w:cs="Times New Roman"/>
          <w:i/>
        </w:rPr>
        <w:t>Чистохвалов</w:t>
      </w:r>
      <w:proofErr w:type="spellEnd"/>
      <w:r w:rsidRPr="00134EC4">
        <w:rPr>
          <w:rFonts w:ascii="Times New Roman" w:hAnsi="Times New Roman" w:cs="Times New Roman"/>
          <w:i/>
        </w:rPr>
        <w:t xml:space="preserve"> В. Н. </w:t>
      </w:r>
      <w:r w:rsidRPr="00134EC4">
        <w:rPr>
          <w:rFonts w:ascii="Times New Roman" w:hAnsi="Times New Roman" w:cs="Times New Roman"/>
        </w:rPr>
        <w:t xml:space="preserve">Историко-культурологический подход к исследованию социального измерения в высшем образовании стран Евросоюза / В. Н. </w:t>
      </w:r>
      <w:proofErr w:type="spellStart"/>
      <w:r w:rsidRPr="00134EC4">
        <w:rPr>
          <w:rFonts w:ascii="Times New Roman" w:hAnsi="Times New Roman" w:cs="Times New Roman"/>
        </w:rPr>
        <w:t>Чистохвалов</w:t>
      </w:r>
      <w:proofErr w:type="spellEnd"/>
      <w:r w:rsidRPr="00134EC4">
        <w:rPr>
          <w:rFonts w:ascii="Times New Roman" w:hAnsi="Times New Roman" w:cs="Times New Roman"/>
        </w:rPr>
        <w:t xml:space="preserve">, Г. А. </w:t>
      </w:r>
      <w:proofErr w:type="spellStart"/>
      <w:r w:rsidRPr="00134EC4">
        <w:rPr>
          <w:rFonts w:ascii="Times New Roman" w:hAnsi="Times New Roman" w:cs="Times New Roman"/>
        </w:rPr>
        <w:t>Мошляк</w:t>
      </w:r>
      <w:proofErr w:type="spellEnd"/>
      <w:r w:rsidRPr="00134EC4">
        <w:rPr>
          <w:rFonts w:ascii="Times New Roman" w:hAnsi="Times New Roman" w:cs="Times New Roman"/>
        </w:rPr>
        <w:t xml:space="preserve"> // Педагогическое образование в России. </w:t>
      </w:r>
      <w:r w:rsidRPr="00134EC4">
        <w:rPr>
          <w:rFonts w:ascii="Times New Roman" w:hAnsi="Times New Roman" w:cs="Times New Roman"/>
          <w:lang w:val="en-US"/>
        </w:rPr>
        <w:t xml:space="preserve">№12. 2011. </w:t>
      </w:r>
      <w:r w:rsidRPr="00134EC4">
        <w:rPr>
          <w:rFonts w:ascii="Times New Roman" w:hAnsi="Times New Roman" w:cs="Times New Roman"/>
        </w:rPr>
        <w:t>С</w:t>
      </w:r>
      <w:r w:rsidRPr="00134EC4">
        <w:rPr>
          <w:rFonts w:ascii="Times New Roman" w:hAnsi="Times New Roman" w:cs="Times New Roman"/>
          <w:lang w:val="en-US"/>
        </w:rPr>
        <w:t>. 30-42</w:t>
      </w:r>
    </w:p>
  </w:footnote>
  <w:footnote w:id="34">
    <w:p w14:paraId="77EB5D32" w14:textId="67E61BD5"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i/>
          <w:sz w:val="20"/>
          <w:szCs w:val="20"/>
          <w:lang w:val="en-US"/>
        </w:rPr>
        <w:t>Aref′ev</w:t>
      </w:r>
      <w:proofErr w:type="spellEnd"/>
      <w:r w:rsidRPr="00134EC4">
        <w:rPr>
          <w:rFonts w:ascii="Times New Roman" w:hAnsi="Times New Roman"/>
          <w:i/>
          <w:sz w:val="20"/>
          <w:szCs w:val="20"/>
          <w:lang w:val="en-US"/>
        </w:rPr>
        <w:t xml:space="preserve"> A. L.</w:t>
      </w:r>
      <w:r w:rsidRPr="00134EC4">
        <w:rPr>
          <w:rFonts w:ascii="Times New Roman" w:hAnsi="Times New Roman"/>
          <w:sz w:val="20"/>
          <w:szCs w:val="20"/>
          <w:lang w:val="en-US"/>
        </w:rPr>
        <w:t xml:space="preserve"> What the Instructors and Administrators of Russia's Higher Educational Institutions Think About the Bologna Process // Russian Education &amp; Society. </w:t>
      </w:r>
      <w:r w:rsidRPr="00134EC4">
        <w:rPr>
          <w:rFonts w:ascii="Times New Roman" w:hAnsi="Times New Roman"/>
          <w:sz w:val="20"/>
          <w:szCs w:val="20"/>
        </w:rPr>
        <w:t xml:space="preserve">2009. </w:t>
      </w:r>
      <w:r w:rsidRPr="00134EC4">
        <w:rPr>
          <w:rFonts w:ascii="Times New Roman" w:hAnsi="Times New Roman"/>
          <w:sz w:val="20"/>
          <w:szCs w:val="20"/>
          <w:lang w:val="en-US"/>
        </w:rPr>
        <w:t>P</w:t>
      </w:r>
      <w:r w:rsidRPr="00134EC4">
        <w:rPr>
          <w:rFonts w:ascii="Times New Roman" w:hAnsi="Times New Roman"/>
          <w:sz w:val="20"/>
          <w:szCs w:val="20"/>
        </w:rPr>
        <w:t xml:space="preserve">. 3-29. </w:t>
      </w:r>
    </w:p>
  </w:footnote>
  <w:footnote w:id="35">
    <w:p w14:paraId="55891CDD" w14:textId="4D21EACD"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Баженова А. К.</w:t>
      </w:r>
      <w:r w:rsidRPr="00134EC4">
        <w:rPr>
          <w:rFonts w:ascii="Times New Roman" w:hAnsi="Times New Roman"/>
          <w:sz w:val="20"/>
          <w:szCs w:val="20"/>
        </w:rPr>
        <w:t xml:space="preserve"> Болонский процесс: интеграция России в европейское и мировое пространство // Электронный вестник Ростовского Социально-экономического института. 2014. № 4. С. 200-205.</w:t>
      </w:r>
    </w:p>
  </w:footnote>
  <w:footnote w:id="36">
    <w:p w14:paraId="081EE24D" w14:textId="6CB388F1"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Вахитов Д. Р. </w:t>
      </w:r>
      <w:r w:rsidRPr="00134EC4">
        <w:rPr>
          <w:rFonts w:ascii="Times New Roman" w:hAnsi="Times New Roman"/>
          <w:sz w:val="20"/>
          <w:szCs w:val="20"/>
        </w:rPr>
        <w:t xml:space="preserve">Проблемные аспекты реформирования высшего образования в Российской Федерации / Д. Р. Вахитов, Е. Ю. </w:t>
      </w:r>
      <w:proofErr w:type="spellStart"/>
      <w:r w:rsidRPr="00134EC4">
        <w:rPr>
          <w:rFonts w:ascii="Times New Roman" w:hAnsi="Times New Roman"/>
          <w:sz w:val="20"/>
          <w:szCs w:val="20"/>
        </w:rPr>
        <w:t>Ковалькова</w:t>
      </w:r>
      <w:proofErr w:type="spellEnd"/>
      <w:r w:rsidRPr="00134EC4">
        <w:rPr>
          <w:rFonts w:ascii="Times New Roman" w:hAnsi="Times New Roman"/>
          <w:sz w:val="20"/>
          <w:szCs w:val="20"/>
        </w:rPr>
        <w:t xml:space="preserve">, Р. М. </w:t>
      </w:r>
      <w:proofErr w:type="spellStart"/>
      <w:r w:rsidRPr="00134EC4">
        <w:rPr>
          <w:rFonts w:ascii="Times New Roman" w:hAnsi="Times New Roman"/>
          <w:sz w:val="20"/>
          <w:szCs w:val="20"/>
        </w:rPr>
        <w:t>Нуртдинов</w:t>
      </w:r>
      <w:proofErr w:type="spellEnd"/>
      <w:r w:rsidRPr="00134EC4">
        <w:rPr>
          <w:rFonts w:ascii="Times New Roman" w:hAnsi="Times New Roman"/>
          <w:i/>
          <w:sz w:val="20"/>
          <w:szCs w:val="20"/>
        </w:rPr>
        <w:t xml:space="preserve"> </w:t>
      </w:r>
      <w:r w:rsidRPr="00134EC4">
        <w:rPr>
          <w:rFonts w:ascii="Times New Roman" w:hAnsi="Times New Roman"/>
          <w:sz w:val="20"/>
          <w:szCs w:val="20"/>
        </w:rPr>
        <w:t>//Вестник КТУ. 2013. № 16. С. 270-275</w:t>
      </w:r>
    </w:p>
  </w:footnote>
  <w:footnote w:id="37">
    <w:p w14:paraId="70D39B26" w14:textId="7DB8F901"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Дерендяев</w:t>
      </w:r>
      <w:proofErr w:type="spellEnd"/>
      <w:r w:rsidRPr="00134EC4">
        <w:rPr>
          <w:rFonts w:ascii="Times New Roman" w:hAnsi="Times New Roman"/>
          <w:i/>
          <w:sz w:val="20"/>
          <w:szCs w:val="20"/>
        </w:rPr>
        <w:t xml:space="preserve"> В. Н.</w:t>
      </w:r>
      <w:r w:rsidRPr="00134EC4">
        <w:rPr>
          <w:rFonts w:ascii="Times New Roman" w:hAnsi="Times New Roman"/>
          <w:sz w:val="20"/>
          <w:szCs w:val="20"/>
        </w:rPr>
        <w:t xml:space="preserve"> Проблемы реализации Болонского процесса в России // Образование. Инновации. Качество. 2014. С. 7-10</w:t>
      </w:r>
    </w:p>
  </w:footnote>
  <w:footnote w:id="38">
    <w:p w14:paraId="3C01130A" w14:textId="3C35987E"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Лазар М. Г.</w:t>
      </w:r>
      <w:r w:rsidRPr="00134EC4">
        <w:rPr>
          <w:rFonts w:ascii="Times New Roman" w:hAnsi="Times New Roman"/>
          <w:sz w:val="20"/>
          <w:szCs w:val="20"/>
        </w:rPr>
        <w:t xml:space="preserve"> Некоторые итоги реформы высшего образования России в рамках Болонского процесса // Труды экономического и социально-гуманитарного факультета РГГМУ. 2014. С. 81-87</w:t>
      </w:r>
    </w:p>
  </w:footnote>
  <w:footnote w:id="39">
    <w:p w14:paraId="30BA12FB" w14:textId="6F2800CC"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Панкратова М.Е.</w:t>
      </w:r>
      <w:r w:rsidRPr="00134EC4">
        <w:rPr>
          <w:rFonts w:ascii="Times New Roman" w:hAnsi="Times New Roman" w:cs="Times New Roman"/>
          <w:sz w:val="20"/>
          <w:szCs w:val="20"/>
        </w:rPr>
        <w:t xml:space="preserve"> Современные проблемы внедрения Болонской системы в российское образование / М.Е. Панкратова, Н.Ю. </w:t>
      </w:r>
      <w:proofErr w:type="spellStart"/>
      <w:r w:rsidRPr="00134EC4">
        <w:rPr>
          <w:rFonts w:ascii="Times New Roman" w:hAnsi="Times New Roman" w:cs="Times New Roman"/>
          <w:sz w:val="20"/>
          <w:szCs w:val="20"/>
        </w:rPr>
        <w:t>Рашева</w:t>
      </w:r>
      <w:proofErr w:type="spellEnd"/>
      <w:r w:rsidRPr="00134EC4">
        <w:rPr>
          <w:rFonts w:ascii="Times New Roman" w:hAnsi="Times New Roman" w:cs="Times New Roman"/>
          <w:sz w:val="20"/>
          <w:szCs w:val="20"/>
        </w:rPr>
        <w:t xml:space="preserve">, А.Н. Кузнецов - </w:t>
      </w:r>
      <w:proofErr w:type="spellStart"/>
      <w:r w:rsidRPr="00134EC4">
        <w:rPr>
          <w:rFonts w:ascii="Times New Roman" w:hAnsi="Times New Roman" w:cs="Times New Roman"/>
          <w:sz w:val="20"/>
          <w:szCs w:val="20"/>
        </w:rPr>
        <w:t>Ногинс</w:t>
      </w:r>
      <w:proofErr w:type="spellEnd"/>
      <w:r w:rsidRPr="00134EC4">
        <w:rPr>
          <w:rFonts w:ascii="Times New Roman" w:hAnsi="Times New Roman" w:cs="Times New Roman"/>
          <w:sz w:val="20"/>
          <w:szCs w:val="20"/>
        </w:rPr>
        <w:t>: Аналитика-</w:t>
      </w:r>
      <w:proofErr w:type="spellStart"/>
      <w:r w:rsidRPr="00134EC4">
        <w:rPr>
          <w:rFonts w:ascii="Times New Roman" w:hAnsi="Times New Roman" w:cs="Times New Roman"/>
          <w:sz w:val="20"/>
          <w:szCs w:val="20"/>
        </w:rPr>
        <w:t>Родис</w:t>
      </w:r>
      <w:proofErr w:type="spellEnd"/>
      <w:r w:rsidRPr="00134EC4">
        <w:rPr>
          <w:rFonts w:ascii="Times New Roman" w:hAnsi="Times New Roman" w:cs="Times New Roman"/>
          <w:sz w:val="20"/>
          <w:szCs w:val="20"/>
        </w:rPr>
        <w:t>, 2014. 300 с.</w:t>
      </w:r>
    </w:p>
  </w:footnote>
  <w:footnote w:id="40">
    <w:p w14:paraId="3293495B" w14:textId="5268325A"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Сазонов Б. А. </w:t>
      </w:r>
      <w:r w:rsidRPr="00134EC4">
        <w:rPr>
          <w:rFonts w:ascii="Times New Roman" w:hAnsi="Times New Roman"/>
          <w:sz w:val="20"/>
          <w:szCs w:val="20"/>
        </w:rPr>
        <w:t xml:space="preserve">Болонский процесс: актуальные вопросы модернизации российского высшего образования. М. 2006. 184 с.  </w:t>
      </w:r>
    </w:p>
  </w:footnote>
  <w:footnote w:id="41">
    <w:p w14:paraId="2CF286E1" w14:textId="76BFCA66"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shd w:val="clear" w:color="auto" w:fill="FFFFFF"/>
        </w:rPr>
        <w:t>Слепухин</w:t>
      </w:r>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i/>
          <w:sz w:val="20"/>
          <w:szCs w:val="20"/>
          <w:shd w:val="clear" w:color="auto" w:fill="FFFFFF"/>
        </w:rPr>
        <w:t xml:space="preserve">А. Ю. </w:t>
      </w:r>
      <w:r w:rsidRPr="00134EC4">
        <w:rPr>
          <w:rFonts w:ascii="Times New Roman" w:hAnsi="Times New Roman" w:cs="Times New Roman"/>
          <w:sz w:val="20"/>
          <w:szCs w:val="20"/>
          <w:shd w:val="clear" w:color="auto" w:fill="FFFFFF"/>
        </w:rPr>
        <w:t>Высшее образование в условиях глобализации: проблемы, противоречия, тенденции. М.: ФОРУМ, 2004. 408 с.</w:t>
      </w:r>
    </w:p>
  </w:footnote>
  <w:footnote w:id="42">
    <w:p w14:paraId="4D301287" w14:textId="1ACD62D7" w:rsidR="00567B1D" w:rsidRPr="00134EC4" w:rsidRDefault="00567B1D" w:rsidP="00134EC4">
      <w:pPr>
        <w:shd w:val="clear" w:color="auto" w:fill="FFFFFF"/>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i/>
          <w:sz w:val="20"/>
          <w:szCs w:val="20"/>
          <w:lang w:eastAsia="ru-RU"/>
        </w:rPr>
        <w:t>Ткач Г. Ф.</w:t>
      </w:r>
      <w:r w:rsidRPr="00134EC4">
        <w:rPr>
          <w:rFonts w:ascii="Times New Roman" w:eastAsia="Times New Roman" w:hAnsi="Times New Roman" w:cs="Times New Roman"/>
          <w:sz w:val="20"/>
          <w:szCs w:val="20"/>
          <w:lang w:eastAsia="ru-RU"/>
        </w:rPr>
        <w:t xml:space="preserve"> Тенденции развития и реформы образования в мире / Г. Ф. Ткач, В. М. Филиппов, В. Н. </w:t>
      </w:r>
      <w:proofErr w:type="spellStart"/>
      <w:r w:rsidRPr="00134EC4">
        <w:rPr>
          <w:rFonts w:ascii="Times New Roman" w:eastAsia="Times New Roman" w:hAnsi="Times New Roman" w:cs="Times New Roman"/>
          <w:sz w:val="20"/>
          <w:szCs w:val="20"/>
          <w:lang w:eastAsia="ru-RU"/>
        </w:rPr>
        <w:t>Чистохвалов</w:t>
      </w:r>
      <w:proofErr w:type="spellEnd"/>
      <w:r w:rsidRPr="00134EC4">
        <w:rPr>
          <w:rFonts w:ascii="Times New Roman" w:eastAsia="Times New Roman" w:hAnsi="Times New Roman" w:cs="Times New Roman"/>
          <w:sz w:val="20"/>
          <w:szCs w:val="20"/>
          <w:lang w:eastAsia="ru-RU"/>
        </w:rPr>
        <w:t>. М.: РУДН, 2008. 194 с.</w:t>
      </w:r>
    </w:p>
  </w:footnote>
  <w:footnote w:id="43">
    <w:p w14:paraId="10A159C0" w14:textId="0CE79A96"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Акульшина А. В.</w:t>
      </w:r>
      <w:r w:rsidRPr="00134EC4">
        <w:rPr>
          <w:rFonts w:ascii="Times New Roman" w:hAnsi="Times New Roman"/>
          <w:sz w:val="20"/>
          <w:szCs w:val="20"/>
        </w:rPr>
        <w:t xml:space="preserve"> Трансформация европейского пространства образования и науки и Россия / А.В. Акульшина, Д.В. Галушко</w:t>
      </w:r>
      <w:r w:rsidRPr="00134EC4">
        <w:rPr>
          <w:rFonts w:ascii="Times New Roman" w:hAnsi="Times New Roman"/>
          <w:i/>
          <w:sz w:val="20"/>
          <w:szCs w:val="20"/>
        </w:rPr>
        <w:t xml:space="preserve"> </w:t>
      </w:r>
      <w:r w:rsidRPr="00134EC4">
        <w:rPr>
          <w:rFonts w:ascii="Times New Roman" w:hAnsi="Times New Roman"/>
          <w:sz w:val="20"/>
          <w:szCs w:val="20"/>
        </w:rPr>
        <w:t xml:space="preserve">// Вестник ВГУ, 2014. </w:t>
      </w:r>
      <w:r w:rsidRPr="00134EC4">
        <w:rPr>
          <w:rFonts w:ascii="Times New Roman" w:hAnsi="Times New Roman"/>
          <w:sz w:val="20"/>
          <w:szCs w:val="20"/>
          <w:lang w:val="en-US"/>
        </w:rPr>
        <w:t xml:space="preserve">№4. </w:t>
      </w:r>
      <w:r w:rsidRPr="00134EC4">
        <w:rPr>
          <w:rFonts w:ascii="Times New Roman" w:hAnsi="Times New Roman"/>
          <w:sz w:val="20"/>
          <w:szCs w:val="20"/>
        </w:rPr>
        <w:t>С</w:t>
      </w:r>
      <w:r w:rsidRPr="00134EC4">
        <w:rPr>
          <w:rFonts w:ascii="Times New Roman" w:hAnsi="Times New Roman"/>
          <w:sz w:val="20"/>
          <w:szCs w:val="20"/>
          <w:lang w:val="en-US"/>
        </w:rPr>
        <w:t xml:space="preserve">. 109-112. </w:t>
      </w:r>
    </w:p>
  </w:footnote>
  <w:footnote w:id="44">
    <w:p w14:paraId="00F34972" w14:textId="5FB3D1E8"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i/>
          <w:sz w:val="20"/>
          <w:szCs w:val="20"/>
          <w:lang w:val="en-US"/>
        </w:rPr>
        <w:t>Borrás</w:t>
      </w:r>
      <w:proofErr w:type="spellEnd"/>
      <w:r w:rsidRPr="00134EC4">
        <w:rPr>
          <w:rFonts w:ascii="Times New Roman" w:hAnsi="Times New Roman"/>
          <w:i/>
          <w:sz w:val="20"/>
          <w:szCs w:val="20"/>
          <w:lang w:val="en-US"/>
        </w:rPr>
        <w:t xml:space="preserve"> S.</w:t>
      </w:r>
      <w:r w:rsidRPr="00134EC4">
        <w:rPr>
          <w:rFonts w:ascii="Times New Roman" w:hAnsi="Times New Roman"/>
          <w:sz w:val="20"/>
          <w:szCs w:val="20"/>
          <w:lang w:val="en-US"/>
        </w:rPr>
        <w:t xml:space="preserve"> The Innovation Policy of the European Union. From Government to Governance. 2003. 40 p.</w:t>
      </w:r>
    </w:p>
  </w:footnote>
  <w:footnote w:id="45">
    <w:p w14:paraId="08FC3CE1" w14:textId="3800A645"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Голдин В.И.</w:t>
      </w:r>
      <w:r w:rsidRPr="00134EC4">
        <w:rPr>
          <w:rFonts w:ascii="Times New Roman" w:hAnsi="Times New Roman"/>
          <w:sz w:val="20"/>
          <w:szCs w:val="20"/>
        </w:rPr>
        <w:t xml:space="preserve"> Современные университеты в мировом и европейском пространстве научных исследований: опыт и уроки для России // Вестник Северного (Арктического) федерального университета. Серия: Гуманитарные и социальные науки. 2011. №4. С. 110-119</w:t>
      </w:r>
    </w:p>
  </w:footnote>
  <w:footnote w:id="46">
    <w:p w14:paraId="3D88E7A5" w14:textId="0BF783A1"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Гутникова А.С. </w:t>
      </w:r>
      <w:r w:rsidRPr="00134EC4">
        <w:rPr>
          <w:rFonts w:ascii="Times New Roman" w:hAnsi="Times New Roman"/>
          <w:sz w:val="20"/>
          <w:szCs w:val="20"/>
        </w:rPr>
        <w:t>Инструменты научно-технического сотрудничества России и ЕС /</w:t>
      </w:r>
      <w:r w:rsidRPr="00134EC4">
        <w:rPr>
          <w:rFonts w:ascii="Times New Roman" w:hAnsi="Times New Roman"/>
          <w:i/>
          <w:sz w:val="20"/>
          <w:szCs w:val="20"/>
        </w:rPr>
        <w:t xml:space="preserve"> </w:t>
      </w:r>
      <w:r w:rsidRPr="00134EC4">
        <w:rPr>
          <w:rFonts w:ascii="Times New Roman" w:hAnsi="Times New Roman"/>
          <w:sz w:val="20"/>
          <w:szCs w:val="20"/>
        </w:rPr>
        <w:t xml:space="preserve">А.С. Гутникова, Е.Г. </w:t>
      </w:r>
      <w:proofErr w:type="spellStart"/>
      <w:r w:rsidRPr="00134EC4">
        <w:rPr>
          <w:rFonts w:ascii="Times New Roman" w:hAnsi="Times New Roman"/>
          <w:sz w:val="20"/>
          <w:szCs w:val="20"/>
        </w:rPr>
        <w:t>Насыбулина</w:t>
      </w:r>
      <w:proofErr w:type="spellEnd"/>
      <w:r w:rsidRPr="00134EC4">
        <w:rPr>
          <w:rFonts w:ascii="Times New Roman" w:hAnsi="Times New Roman"/>
          <w:sz w:val="20"/>
          <w:szCs w:val="20"/>
        </w:rPr>
        <w:t>, А.Г.  Пикалова</w:t>
      </w:r>
      <w:r w:rsidRPr="00134EC4">
        <w:rPr>
          <w:rFonts w:ascii="Times New Roman" w:hAnsi="Times New Roman"/>
          <w:i/>
          <w:sz w:val="20"/>
          <w:szCs w:val="20"/>
        </w:rPr>
        <w:t xml:space="preserve"> </w:t>
      </w:r>
      <w:r w:rsidRPr="00134EC4">
        <w:rPr>
          <w:rFonts w:ascii="Times New Roman" w:hAnsi="Times New Roman"/>
          <w:sz w:val="20"/>
          <w:szCs w:val="20"/>
        </w:rPr>
        <w:t xml:space="preserve">// Вестник международных организаций: образование, наука, новая экономика. 2014. №1. С.107-123 </w:t>
      </w:r>
    </w:p>
  </w:footnote>
  <w:footnote w:id="47">
    <w:p w14:paraId="3CE1F41B" w14:textId="31959361"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Звягина Д. А.</w:t>
      </w:r>
      <w:r w:rsidRPr="00134EC4">
        <w:rPr>
          <w:rFonts w:ascii="Times New Roman" w:hAnsi="Times New Roman"/>
          <w:sz w:val="20"/>
          <w:szCs w:val="20"/>
        </w:rPr>
        <w:t xml:space="preserve"> Научно-технологическое сотрудничество России и ЕС: проблемы и возможности // Актуальные проблемы современности: наука и общество. 2015. №3 (8). С. 3-7</w:t>
      </w:r>
    </w:p>
  </w:footnote>
  <w:footnote w:id="48">
    <w:p w14:paraId="44D45D0F" w14:textId="36DAE29B"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Зорников</w:t>
      </w:r>
      <w:proofErr w:type="spellEnd"/>
      <w:r w:rsidRPr="00134EC4">
        <w:rPr>
          <w:rFonts w:ascii="Times New Roman" w:hAnsi="Times New Roman"/>
          <w:i/>
          <w:sz w:val="20"/>
          <w:szCs w:val="20"/>
        </w:rPr>
        <w:t xml:space="preserve"> И.Н.</w:t>
      </w:r>
      <w:r w:rsidRPr="00134EC4">
        <w:rPr>
          <w:rFonts w:ascii="Times New Roman" w:hAnsi="Times New Roman"/>
          <w:sz w:val="20"/>
          <w:szCs w:val="20"/>
        </w:rPr>
        <w:t xml:space="preserve"> Проблемы и перспективы развития научного сотрудничества России и ЕС / Вестник ВГУ, 2005. </w:t>
      </w:r>
      <w:r w:rsidRPr="00134EC4">
        <w:rPr>
          <w:rFonts w:ascii="Times New Roman" w:hAnsi="Times New Roman"/>
          <w:sz w:val="20"/>
          <w:szCs w:val="20"/>
          <w:lang w:val="en-US"/>
        </w:rPr>
        <w:t xml:space="preserve">№2. </w:t>
      </w:r>
      <w:r w:rsidRPr="00134EC4">
        <w:rPr>
          <w:rFonts w:ascii="Times New Roman" w:hAnsi="Times New Roman"/>
          <w:sz w:val="20"/>
          <w:szCs w:val="20"/>
        </w:rPr>
        <w:t>С</w:t>
      </w:r>
      <w:r w:rsidRPr="00134EC4">
        <w:rPr>
          <w:rFonts w:ascii="Times New Roman" w:hAnsi="Times New Roman"/>
          <w:sz w:val="20"/>
          <w:szCs w:val="20"/>
          <w:lang w:val="en-US"/>
        </w:rPr>
        <w:t>. 39-43</w:t>
      </w:r>
    </w:p>
  </w:footnote>
  <w:footnote w:id="49">
    <w:p w14:paraId="1401841C" w14:textId="4677DB92"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r w:rsidRPr="00134EC4">
        <w:rPr>
          <w:rFonts w:ascii="Times New Roman" w:hAnsi="Times New Roman"/>
          <w:i/>
          <w:sz w:val="20"/>
          <w:szCs w:val="20"/>
          <w:lang w:val="en-US"/>
        </w:rPr>
        <w:t>Lawn M.</w:t>
      </w:r>
      <w:r w:rsidRPr="00134EC4">
        <w:rPr>
          <w:rFonts w:ascii="Times New Roman" w:hAnsi="Times New Roman"/>
          <w:sz w:val="20"/>
          <w:szCs w:val="20"/>
          <w:lang w:val="en-US"/>
        </w:rPr>
        <w:t xml:space="preserve"> Is There an Emerging European Education Research Space? // European Educational Research Journal, 2003, Volume 2, Number 1. P</w:t>
      </w:r>
      <w:r w:rsidRPr="00134EC4">
        <w:rPr>
          <w:rFonts w:ascii="Times New Roman" w:hAnsi="Times New Roman"/>
          <w:sz w:val="20"/>
          <w:szCs w:val="20"/>
        </w:rPr>
        <w:t>. 180-197</w:t>
      </w:r>
    </w:p>
  </w:footnote>
  <w:footnote w:id="50">
    <w:p w14:paraId="2D8948E5" w14:textId="51BB3A38"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Лукша О. П. </w:t>
      </w:r>
      <w:r w:rsidRPr="00134EC4">
        <w:rPr>
          <w:rFonts w:ascii="Times New Roman" w:hAnsi="Times New Roman"/>
          <w:sz w:val="20"/>
          <w:szCs w:val="20"/>
        </w:rPr>
        <w:t xml:space="preserve">Развитие многостороннего сотрудничества РФ со странами ЕС в сфере исследований и инноваций: новые тенденции и перспективы / О.П. Лукша, Г.Б. </w:t>
      </w:r>
      <w:proofErr w:type="spellStart"/>
      <w:r w:rsidRPr="00134EC4">
        <w:rPr>
          <w:rFonts w:ascii="Times New Roman" w:hAnsi="Times New Roman"/>
          <w:sz w:val="20"/>
          <w:szCs w:val="20"/>
        </w:rPr>
        <w:t>Пильнов</w:t>
      </w:r>
      <w:proofErr w:type="spellEnd"/>
      <w:r w:rsidRPr="00134EC4">
        <w:rPr>
          <w:rFonts w:ascii="Times New Roman" w:hAnsi="Times New Roman"/>
          <w:sz w:val="20"/>
          <w:szCs w:val="20"/>
        </w:rPr>
        <w:t>, А.Э. Яновский</w:t>
      </w:r>
      <w:r w:rsidRPr="00134EC4">
        <w:rPr>
          <w:rFonts w:ascii="Times New Roman" w:hAnsi="Times New Roman"/>
          <w:i/>
          <w:sz w:val="20"/>
          <w:szCs w:val="20"/>
        </w:rPr>
        <w:t xml:space="preserve"> </w:t>
      </w:r>
      <w:r w:rsidRPr="00134EC4">
        <w:rPr>
          <w:rFonts w:ascii="Times New Roman" w:hAnsi="Times New Roman"/>
          <w:sz w:val="20"/>
          <w:szCs w:val="20"/>
        </w:rPr>
        <w:t>// Инновации. 2012. №10 (168). С. 328-340</w:t>
      </w:r>
    </w:p>
  </w:footnote>
  <w:footnote w:id="51">
    <w:p w14:paraId="57E44003" w14:textId="4035A107"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rPr>
        <w:t xml:space="preserve"> </w:t>
      </w:r>
      <w:proofErr w:type="spellStart"/>
      <w:r w:rsidRPr="00134EC4">
        <w:rPr>
          <w:rFonts w:ascii="Times New Roman" w:hAnsi="Times New Roman" w:cs="Times New Roman"/>
          <w:i/>
        </w:rPr>
        <w:t>Талагаева</w:t>
      </w:r>
      <w:proofErr w:type="spellEnd"/>
      <w:r w:rsidRPr="00134EC4">
        <w:rPr>
          <w:rFonts w:ascii="Times New Roman" w:hAnsi="Times New Roman" w:cs="Times New Roman"/>
          <w:i/>
        </w:rPr>
        <w:t xml:space="preserve"> Д.А.</w:t>
      </w:r>
      <w:r w:rsidRPr="00134EC4">
        <w:rPr>
          <w:rFonts w:ascii="Times New Roman" w:hAnsi="Times New Roman" w:cs="Times New Roman"/>
        </w:rPr>
        <w:t xml:space="preserve"> История формирования европейского исследовательского пространства: от межправительственных соглашений до рамочных программ ЕС // Вестник БГУ. 2017. </w:t>
      </w:r>
      <w:r w:rsidRPr="00134EC4">
        <w:rPr>
          <w:rFonts w:ascii="Times New Roman" w:hAnsi="Times New Roman" w:cs="Times New Roman"/>
          <w:lang w:val="en-US"/>
        </w:rPr>
        <w:t xml:space="preserve">№3 (33). </w:t>
      </w:r>
      <w:r w:rsidRPr="00134EC4">
        <w:rPr>
          <w:rFonts w:ascii="Times New Roman" w:hAnsi="Times New Roman" w:cs="Times New Roman"/>
        </w:rPr>
        <w:t>С</w:t>
      </w:r>
      <w:r w:rsidRPr="00134EC4">
        <w:rPr>
          <w:rFonts w:ascii="Times New Roman" w:hAnsi="Times New Roman" w:cs="Times New Roman"/>
          <w:lang w:val="en-US"/>
        </w:rPr>
        <w:t>. 77-84</w:t>
      </w:r>
    </w:p>
  </w:footnote>
  <w:footnote w:id="52">
    <w:p w14:paraId="64F0D7E1" w14:textId="770D75E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Ulnicane</w:t>
      </w:r>
      <w:proofErr w:type="spellEnd"/>
      <w:r w:rsidRPr="00134EC4">
        <w:rPr>
          <w:rFonts w:ascii="Times New Roman" w:hAnsi="Times New Roman" w:cs="Times New Roman"/>
          <w:i/>
          <w:sz w:val="20"/>
          <w:szCs w:val="20"/>
          <w:lang w:val="en-US"/>
        </w:rPr>
        <w:t xml:space="preserve"> I.</w:t>
      </w:r>
      <w:r w:rsidRPr="00134EC4">
        <w:rPr>
          <w:rFonts w:ascii="Times New Roman" w:hAnsi="Times New Roman" w:cs="Times New Roman"/>
          <w:sz w:val="20"/>
          <w:szCs w:val="20"/>
          <w:lang w:val="en-US"/>
        </w:rPr>
        <w:t xml:space="preserve"> Broadening Aims and Building Support in Science, Technology and Innovation Policy: The Case of the European Research Area // Journal of Contemporary European Research. </w:t>
      </w:r>
      <w:r w:rsidRPr="00134EC4">
        <w:rPr>
          <w:rFonts w:ascii="Times New Roman" w:hAnsi="Times New Roman" w:cs="Times New Roman"/>
          <w:sz w:val="20"/>
          <w:szCs w:val="20"/>
        </w:rPr>
        <w:t xml:space="preserve">2015. </w:t>
      </w:r>
      <w:r w:rsidRPr="00134EC4">
        <w:rPr>
          <w:rFonts w:ascii="Times New Roman" w:hAnsi="Times New Roman" w:cs="Times New Roman"/>
          <w:sz w:val="20"/>
          <w:szCs w:val="20"/>
          <w:lang w:val="en-US"/>
        </w:rPr>
        <w:t>Vol</w:t>
      </w:r>
      <w:r w:rsidRPr="00134EC4">
        <w:rPr>
          <w:rFonts w:ascii="Times New Roman" w:hAnsi="Times New Roman" w:cs="Times New Roman"/>
          <w:sz w:val="20"/>
          <w:szCs w:val="20"/>
        </w:rPr>
        <w:t xml:space="preserve"> 11, </w:t>
      </w:r>
      <w:r w:rsidRPr="00134EC4">
        <w:rPr>
          <w:rFonts w:ascii="Times New Roman" w:hAnsi="Times New Roman" w:cs="Times New Roman"/>
          <w:sz w:val="20"/>
          <w:szCs w:val="20"/>
          <w:lang w:val="en-US"/>
        </w:rPr>
        <w:t>Issue</w:t>
      </w:r>
      <w:r w:rsidRPr="00134EC4">
        <w:rPr>
          <w:rFonts w:ascii="Times New Roman" w:hAnsi="Times New Roman" w:cs="Times New Roman"/>
          <w:sz w:val="20"/>
          <w:szCs w:val="20"/>
        </w:rPr>
        <w:t xml:space="preserve"> 1. </w:t>
      </w:r>
      <w:r w:rsidRPr="00134EC4">
        <w:rPr>
          <w:rFonts w:ascii="Times New Roman" w:hAnsi="Times New Roman" w:cs="Times New Roman"/>
          <w:sz w:val="20"/>
          <w:szCs w:val="20"/>
          <w:lang w:val="en-US"/>
        </w:rPr>
        <w:t>Pp</w:t>
      </w:r>
      <w:r w:rsidRPr="00134EC4">
        <w:rPr>
          <w:rFonts w:ascii="Times New Roman" w:hAnsi="Times New Roman" w:cs="Times New Roman"/>
          <w:sz w:val="20"/>
          <w:szCs w:val="20"/>
        </w:rPr>
        <w:t xml:space="preserve">. 31-49 </w:t>
      </w:r>
    </w:p>
  </w:footnote>
  <w:footnote w:id="53">
    <w:p w14:paraId="14488DEA" w14:textId="1F52DCC1" w:rsidR="00567B1D" w:rsidRPr="00134EC4" w:rsidRDefault="00567B1D" w:rsidP="00134EC4">
      <w:pPr>
        <w:pStyle w:val="a7"/>
        <w:spacing w:after="0" w:line="240" w:lineRule="auto"/>
        <w:ind w:left="0"/>
        <w:contextualSpacing w:val="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Золотарева Н. М. </w:t>
      </w:r>
      <w:r w:rsidRPr="00134EC4">
        <w:rPr>
          <w:rFonts w:ascii="Times New Roman" w:hAnsi="Times New Roman"/>
          <w:sz w:val="20"/>
          <w:szCs w:val="20"/>
        </w:rPr>
        <w:t xml:space="preserve">Форматы интернационализации профессионального образования в эпоху глобализации: Копенгагенский процесс и российское профессиональное образование / Н. М. Золотарева, А. А. Муравьева, О. Н. Олейникова // Вестник </w:t>
      </w:r>
      <w:proofErr w:type="spellStart"/>
      <w:r w:rsidRPr="00134EC4">
        <w:rPr>
          <w:rFonts w:ascii="Times New Roman" w:hAnsi="Times New Roman"/>
          <w:sz w:val="20"/>
          <w:szCs w:val="20"/>
        </w:rPr>
        <w:t>ТвГУ</w:t>
      </w:r>
      <w:proofErr w:type="spellEnd"/>
      <w:r w:rsidRPr="00134EC4">
        <w:rPr>
          <w:rFonts w:ascii="Times New Roman" w:hAnsi="Times New Roman"/>
          <w:sz w:val="20"/>
          <w:szCs w:val="20"/>
        </w:rPr>
        <w:t xml:space="preserve">, Выпуск 2. </w:t>
      </w:r>
      <w:r w:rsidRPr="00134EC4">
        <w:rPr>
          <w:rFonts w:ascii="Times New Roman" w:hAnsi="Times New Roman"/>
          <w:sz w:val="20"/>
          <w:szCs w:val="20"/>
          <w:lang w:val="en-US"/>
        </w:rPr>
        <w:t xml:space="preserve">2017. </w:t>
      </w:r>
      <w:r w:rsidRPr="00134EC4">
        <w:rPr>
          <w:rFonts w:ascii="Times New Roman" w:hAnsi="Times New Roman"/>
          <w:sz w:val="20"/>
          <w:szCs w:val="20"/>
        </w:rPr>
        <w:t>С</w:t>
      </w:r>
      <w:r w:rsidRPr="00134EC4">
        <w:rPr>
          <w:rFonts w:ascii="Times New Roman" w:hAnsi="Times New Roman"/>
          <w:sz w:val="20"/>
          <w:szCs w:val="20"/>
          <w:lang w:val="en-US"/>
        </w:rPr>
        <w:t xml:space="preserve">.176-177. </w:t>
      </w:r>
    </w:p>
  </w:footnote>
  <w:footnote w:id="54">
    <w:p w14:paraId="5FC334C1" w14:textId="0B027BF1"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r w:rsidRPr="00134EC4">
        <w:rPr>
          <w:rFonts w:ascii="Times New Roman" w:hAnsi="Times New Roman"/>
          <w:i/>
          <w:sz w:val="20"/>
          <w:szCs w:val="20"/>
          <w:lang w:val="en-US"/>
        </w:rPr>
        <w:t>Kumar D.</w:t>
      </w:r>
      <w:r w:rsidRPr="00134EC4">
        <w:rPr>
          <w:rFonts w:ascii="Times New Roman" w:hAnsi="Times New Roman"/>
          <w:sz w:val="20"/>
          <w:szCs w:val="20"/>
          <w:lang w:val="en-US"/>
        </w:rPr>
        <w:t xml:space="preserve"> Education for the 21st Century - Impact of ICT and Digital Resources / D. Kumar, J. Turner. Santiago</w:t>
      </w:r>
      <w:r w:rsidRPr="00134EC4">
        <w:rPr>
          <w:rFonts w:ascii="Times New Roman" w:hAnsi="Times New Roman"/>
          <w:sz w:val="20"/>
          <w:szCs w:val="20"/>
        </w:rPr>
        <w:t xml:space="preserve">, </w:t>
      </w:r>
      <w:r w:rsidRPr="00134EC4">
        <w:rPr>
          <w:rFonts w:ascii="Times New Roman" w:hAnsi="Times New Roman"/>
          <w:sz w:val="20"/>
          <w:szCs w:val="20"/>
          <w:lang w:val="en-US"/>
        </w:rPr>
        <w:t>Chile</w:t>
      </w:r>
      <w:r w:rsidRPr="00134EC4">
        <w:rPr>
          <w:rFonts w:ascii="Times New Roman" w:hAnsi="Times New Roman"/>
          <w:sz w:val="20"/>
          <w:szCs w:val="20"/>
        </w:rPr>
        <w:t xml:space="preserve">.  2006. 434 </w:t>
      </w:r>
      <w:r w:rsidRPr="00134EC4">
        <w:rPr>
          <w:rFonts w:ascii="Times New Roman" w:hAnsi="Times New Roman"/>
          <w:sz w:val="20"/>
          <w:szCs w:val="20"/>
          <w:lang w:val="en-US"/>
        </w:rPr>
        <w:t>p</w:t>
      </w:r>
      <w:r w:rsidRPr="00134EC4">
        <w:rPr>
          <w:rFonts w:ascii="Times New Roman" w:hAnsi="Times New Roman"/>
          <w:sz w:val="20"/>
          <w:szCs w:val="20"/>
        </w:rPr>
        <w:t xml:space="preserve">. </w:t>
      </w:r>
    </w:p>
  </w:footnote>
  <w:footnote w:id="55">
    <w:p w14:paraId="204BCE93" w14:textId="57D9E4DE"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i/>
        </w:rPr>
        <w:t xml:space="preserve">Кутепов С. Н. </w:t>
      </w:r>
      <w:r w:rsidRPr="00134EC4">
        <w:rPr>
          <w:rFonts w:ascii="Times New Roman" w:hAnsi="Times New Roman" w:cs="Times New Roman"/>
        </w:rPr>
        <w:t xml:space="preserve">Профессиональное образование и подготовка рабочих кадров в Европе (на примере Франции): </w:t>
      </w:r>
      <w:proofErr w:type="spellStart"/>
      <w:r w:rsidRPr="00134EC4">
        <w:rPr>
          <w:rFonts w:ascii="Times New Roman" w:hAnsi="Times New Roman" w:cs="Times New Roman"/>
          <w:shd w:val="clear" w:color="auto" w:fill="FFFFFF"/>
        </w:rPr>
        <w:t>Автореф</w:t>
      </w:r>
      <w:proofErr w:type="spellEnd"/>
      <w:r w:rsidRPr="00134EC4">
        <w:rPr>
          <w:rFonts w:ascii="Times New Roman" w:hAnsi="Times New Roman" w:cs="Times New Roman"/>
          <w:shd w:val="clear" w:color="auto" w:fill="FFFFFF"/>
        </w:rPr>
        <w:t xml:space="preserve">. </w:t>
      </w:r>
      <w:proofErr w:type="spellStart"/>
      <w:r w:rsidRPr="00134EC4">
        <w:rPr>
          <w:rFonts w:ascii="Times New Roman" w:hAnsi="Times New Roman" w:cs="Times New Roman"/>
          <w:shd w:val="clear" w:color="auto" w:fill="FFFFFF"/>
        </w:rPr>
        <w:t>дис</w:t>
      </w:r>
      <w:proofErr w:type="spellEnd"/>
      <w:r w:rsidRPr="00134EC4">
        <w:rPr>
          <w:rFonts w:ascii="Times New Roman" w:hAnsi="Times New Roman" w:cs="Times New Roman"/>
          <w:shd w:val="clear" w:color="auto" w:fill="FFFFFF"/>
        </w:rPr>
        <w:t xml:space="preserve">. ... канд. </w:t>
      </w:r>
      <w:proofErr w:type="spellStart"/>
      <w:r w:rsidRPr="00134EC4">
        <w:rPr>
          <w:rFonts w:ascii="Times New Roman" w:hAnsi="Times New Roman" w:cs="Times New Roman"/>
          <w:shd w:val="clear" w:color="auto" w:fill="FFFFFF"/>
        </w:rPr>
        <w:t>педагогич</w:t>
      </w:r>
      <w:proofErr w:type="spellEnd"/>
      <w:r w:rsidRPr="00134EC4">
        <w:rPr>
          <w:rFonts w:ascii="Times New Roman" w:hAnsi="Times New Roman" w:cs="Times New Roman"/>
          <w:shd w:val="clear" w:color="auto" w:fill="FFFFFF"/>
        </w:rPr>
        <w:t>. наук: 13.00.08 / Кутепов Сергей Николаевич. Тула. 2015. 26 с.</w:t>
      </w:r>
    </w:p>
  </w:footnote>
  <w:footnote w:id="56">
    <w:p w14:paraId="243751E3" w14:textId="0D8B66DE"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Синяговская</w:t>
      </w:r>
      <w:proofErr w:type="spellEnd"/>
      <w:r w:rsidRPr="00134EC4">
        <w:rPr>
          <w:rFonts w:ascii="Times New Roman" w:hAnsi="Times New Roman"/>
          <w:i/>
          <w:sz w:val="20"/>
          <w:szCs w:val="20"/>
        </w:rPr>
        <w:t xml:space="preserve"> М. Б. </w:t>
      </w:r>
      <w:r w:rsidRPr="00134EC4">
        <w:rPr>
          <w:rFonts w:ascii="Times New Roman" w:hAnsi="Times New Roman"/>
          <w:sz w:val="20"/>
          <w:szCs w:val="20"/>
        </w:rPr>
        <w:t xml:space="preserve">Механизм реализации Копенгагенского процесса и современные особенности развития европейской системы профессионального образования // Мир науки, культуры, образования. 2013. № 4 (41). С. 166-168. </w:t>
      </w:r>
    </w:p>
  </w:footnote>
  <w:footnote w:id="57">
    <w:p w14:paraId="7E19518C" w14:textId="188FBAEC" w:rsidR="00567B1D" w:rsidRPr="00134EC4" w:rsidRDefault="00567B1D" w:rsidP="00134EC4">
      <w:pPr>
        <w:pStyle w:val="a7"/>
        <w:spacing w:after="0" w:line="240" w:lineRule="auto"/>
        <w:ind w:left="0"/>
        <w:contextualSpacing w:val="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Фахрутдинова А. В.</w:t>
      </w:r>
      <w:r w:rsidRPr="00134EC4">
        <w:rPr>
          <w:rFonts w:ascii="Times New Roman" w:hAnsi="Times New Roman"/>
          <w:sz w:val="20"/>
          <w:szCs w:val="20"/>
        </w:rPr>
        <w:t xml:space="preserve"> Реформирование профессионального образования в Европе как условие повышения его конкурентоспособности // Ученые записки КГАВМ им. Н</w:t>
      </w:r>
      <w:r w:rsidRPr="00134EC4">
        <w:rPr>
          <w:rFonts w:ascii="Times New Roman" w:hAnsi="Times New Roman"/>
          <w:sz w:val="20"/>
          <w:szCs w:val="20"/>
          <w:lang w:val="en-US"/>
        </w:rPr>
        <w:t>.</w:t>
      </w:r>
      <w:r w:rsidRPr="00134EC4">
        <w:rPr>
          <w:rFonts w:ascii="Times New Roman" w:hAnsi="Times New Roman"/>
          <w:sz w:val="20"/>
          <w:szCs w:val="20"/>
        </w:rPr>
        <w:t>Э</w:t>
      </w:r>
      <w:r w:rsidRPr="00134EC4">
        <w:rPr>
          <w:rFonts w:ascii="Times New Roman" w:hAnsi="Times New Roman"/>
          <w:sz w:val="20"/>
          <w:szCs w:val="20"/>
          <w:lang w:val="en-US"/>
        </w:rPr>
        <w:t>.</w:t>
      </w:r>
      <w:r w:rsidRPr="00134EC4">
        <w:rPr>
          <w:rFonts w:ascii="Times New Roman" w:hAnsi="Times New Roman"/>
          <w:sz w:val="20"/>
          <w:szCs w:val="20"/>
        </w:rPr>
        <w:t>Баумана</w:t>
      </w:r>
      <w:r w:rsidRPr="00134EC4">
        <w:rPr>
          <w:rFonts w:ascii="Times New Roman" w:hAnsi="Times New Roman"/>
          <w:sz w:val="20"/>
          <w:szCs w:val="20"/>
          <w:lang w:val="en-US"/>
        </w:rPr>
        <w:t xml:space="preserve">. </w:t>
      </w:r>
      <w:r w:rsidRPr="00134EC4">
        <w:rPr>
          <w:rFonts w:ascii="Times New Roman" w:hAnsi="Times New Roman"/>
          <w:sz w:val="20"/>
          <w:szCs w:val="20"/>
        </w:rPr>
        <w:t>Том</w:t>
      </w:r>
      <w:r w:rsidRPr="00134EC4">
        <w:rPr>
          <w:rFonts w:ascii="Times New Roman" w:hAnsi="Times New Roman"/>
          <w:sz w:val="20"/>
          <w:szCs w:val="20"/>
          <w:lang w:val="en-US"/>
        </w:rPr>
        <w:t xml:space="preserve"> 210, 2012. </w:t>
      </w:r>
      <w:r w:rsidRPr="00134EC4">
        <w:rPr>
          <w:rFonts w:ascii="Times New Roman" w:hAnsi="Times New Roman"/>
          <w:sz w:val="20"/>
          <w:szCs w:val="20"/>
        </w:rPr>
        <w:t>С</w:t>
      </w:r>
      <w:r w:rsidRPr="00134EC4">
        <w:rPr>
          <w:rFonts w:ascii="Times New Roman" w:hAnsi="Times New Roman"/>
          <w:sz w:val="20"/>
          <w:szCs w:val="20"/>
          <w:lang w:val="en-US"/>
        </w:rPr>
        <w:t>. 247-261</w:t>
      </w:r>
    </w:p>
  </w:footnote>
  <w:footnote w:id="58">
    <w:p w14:paraId="6FF5971F" w14:textId="2E71D40E"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r w:rsidRPr="00134EC4">
        <w:rPr>
          <w:rFonts w:ascii="Times New Roman" w:hAnsi="Times New Roman"/>
          <w:i/>
          <w:sz w:val="20"/>
          <w:szCs w:val="20"/>
          <w:lang w:val="en-US"/>
        </w:rPr>
        <w:t>Fredriksson U.</w:t>
      </w:r>
      <w:r w:rsidRPr="00134EC4">
        <w:rPr>
          <w:rFonts w:ascii="Times New Roman" w:hAnsi="Times New Roman"/>
          <w:sz w:val="20"/>
          <w:szCs w:val="20"/>
          <w:lang w:val="en-US"/>
        </w:rPr>
        <w:t xml:space="preserve"> Changes of Education Policies within the European Union in the Light of </w:t>
      </w:r>
      <w:proofErr w:type="spellStart"/>
      <w:r w:rsidRPr="00134EC4">
        <w:rPr>
          <w:rFonts w:ascii="Times New Roman" w:hAnsi="Times New Roman"/>
          <w:sz w:val="20"/>
          <w:szCs w:val="20"/>
          <w:lang w:val="en-US"/>
        </w:rPr>
        <w:t>Globalisation</w:t>
      </w:r>
      <w:proofErr w:type="spellEnd"/>
      <w:r w:rsidRPr="00134EC4">
        <w:rPr>
          <w:rFonts w:ascii="Times New Roman" w:hAnsi="Times New Roman"/>
          <w:sz w:val="20"/>
          <w:szCs w:val="20"/>
          <w:lang w:val="en-US"/>
        </w:rPr>
        <w:t xml:space="preserve"> // European Educational Research Journal, 2003, Volume 2, Number 4. P</w:t>
      </w:r>
      <w:r w:rsidRPr="00134EC4">
        <w:rPr>
          <w:rFonts w:ascii="Times New Roman" w:hAnsi="Times New Roman"/>
          <w:sz w:val="20"/>
          <w:szCs w:val="20"/>
        </w:rPr>
        <w:t>. 535-536</w:t>
      </w:r>
    </w:p>
  </w:footnote>
  <w:footnote w:id="59">
    <w:p w14:paraId="2804D2ED" w14:textId="0E314ADC"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Муравьева А. А. </w:t>
      </w:r>
      <w:r w:rsidRPr="00134EC4">
        <w:rPr>
          <w:rFonts w:ascii="Times New Roman" w:hAnsi="Times New Roman" w:cs="Times New Roman"/>
          <w:sz w:val="20"/>
          <w:szCs w:val="20"/>
        </w:rPr>
        <w:t>Копенгагенский процесс / А. А. Муравьева, О. Н. Олейникова</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М., Центр изучения проблем профессионального образования, 2006. Центр изучения проблем профессионального образования. 132 с.</w:t>
      </w:r>
    </w:p>
  </w:footnote>
  <w:footnote w:id="60">
    <w:p w14:paraId="7ED505F5" w14:textId="1256820A" w:rsidR="00567B1D" w:rsidRPr="00134EC4" w:rsidRDefault="00567B1D" w:rsidP="00134EC4">
      <w:pPr>
        <w:shd w:val="clear" w:color="auto" w:fill="FFFFFF"/>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bookmarkStart w:id="10" w:name="_Hlk9109011"/>
      <w:r w:rsidRPr="00134EC4">
        <w:rPr>
          <w:rFonts w:ascii="Times New Roman" w:eastAsia="Times New Roman" w:hAnsi="Times New Roman" w:cs="Times New Roman"/>
          <w:i/>
          <w:sz w:val="20"/>
          <w:szCs w:val="20"/>
          <w:lang w:eastAsia="ru-RU"/>
        </w:rPr>
        <w:t>Олейникова О.Н.</w:t>
      </w:r>
      <w:r w:rsidRPr="00134EC4">
        <w:rPr>
          <w:rFonts w:ascii="Times New Roman" w:eastAsia="Times New Roman" w:hAnsi="Times New Roman" w:cs="Times New Roman"/>
          <w:sz w:val="20"/>
          <w:szCs w:val="20"/>
          <w:lang w:eastAsia="ru-RU"/>
        </w:rPr>
        <w:t xml:space="preserve"> Система квалификаций в странах Европейского Союза / О.Н. Олейникова, A.A. Муравьева. М., 2004. </w:t>
      </w:r>
      <w:r w:rsidRPr="00134EC4">
        <w:rPr>
          <w:rFonts w:ascii="Times New Roman" w:hAnsi="Times New Roman" w:cs="Times New Roman"/>
          <w:sz w:val="20"/>
          <w:szCs w:val="20"/>
        </w:rPr>
        <w:t>Центр изучения проблем профессионального образования</w:t>
      </w:r>
      <w:r w:rsidRPr="00134EC4">
        <w:rPr>
          <w:rFonts w:ascii="Times New Roman" w:eastAsia="Times New Roman" w:hAnsi="Times New Roman" w:cs="Times New Roman"/>
          <w:sz w:val="20"/>
          <w:szCs w:val="20"/>
          <w:lang w:eastAsia="ru-RU"/>
        </w:rPr>
        <w:t>. 64 с.</w:t>
      </w:r>
      <w:bookmarkEnd w:id="10"/>
    </w:p>
  </w:footnote>
  <w:footnote w:id="61">
    <w:p w14:paraId="7B90B38D" w14:textId="08732BBA" w:rsidR="00567B1D" w:rsidRPr="00134EC4" w:rsidRDefault="00567B1D" w:rsidP="00134EC4">
      <w:pPr>
        <w:pStyle w:val="a4"/>
        <w:spacing w:before="0" w:beforeAutospacing="0" w:after="0" w:afterAutospacing="0"/>
        <w:rPr>
          <w:sz w:val="20"/>
          <w:szCs w:val="20"/>
        </w:rPr>
      </w:pPr>
      <w:r w:rsidRPr="00134EC4">
        <w:rPr>
          <w:rStyle w:val="a8"/>
          <w:sz w:val="20"/>
          <w:szCs w:val="20"/>
        </w:rPr>
        <w:footnoteRef/>
      </w:r>
      <w:r w:rsidRPr="00134EC4">
        <w:rPr>
          <w:sz w:val="20"/>
          <w:szCs w:val="20"/>
        </w:rPr>
        <w:t xml:space="preserve"> </w:t>
      </w:r>
      <w:r w:rsidRPr="00134EC4">
        <w:rPr>
          <w:i/>
          <w:sz w:val="20"/>
          <w:szCs w:val="20"/>
        </w:rPr>
        <w:t>Аникина Ю. А.</w:t>
      </w:r>
      <w:r w:rsidRPr="00134EC4">
        <w:rPr>
          <w:sz w:val="20"/>
          <w:szCs w:val="20"/>
        </w:rPr>
        <w:t xml:space="preserve"> Актуальные проблемы внедрения болонских принципов в российской высшей школе // Межкультурный диалог в современном мире. Материалы конференции с международным участием, Санкт-Петербург, 27-28 апреля 2018 г. СПб., 2018. С. 86-91</w:t>
      </w:r>
      <w:r>
        <w:rPr>
          <w:sz w:val="20"/>
          <w:szCs w:val="20"/>
        </w:rPr>
        <w:t xml:space="preserve"> </w:t>
      </w:r>
      <w:r w:rsidRPr="004233D4">
        <w:rPr>
          <w:sz w:val="20"/>
          <w:szCs w:val="20"/>
          <w:lang w:val="en-US"/>
        </w:rPr>
        <w:t>URL</w:t>
      </w:r>
      <w:r w:rsidRPr="004233D4">
        <w:rPr>
          <w:sz w:val="20"/>
          <w:szCs w:val="20"/>
        </w:rPr>
        <w:t xml:space="preserve">: </w:t>
      </w:r>
      <w:hyperlink r:id="rId2" w:history="1">
        <w:r w:rsidRPr="004233D4">
          <w:rPr>
            <w:rStyle w:val="a3"/>
            <w:color w:val="000000" w:themeColor="text1"/>
            <w:sz w:val="20"/>
            <w:szCs w:val="20"/>
            <w:u w:val="none"/>
            <w:lang w:val="en-US"/>
          </w:rPr>
          <w:t>https</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bukbook</w:t>
        </w:r>
        <w:proofErr w:type="spellEnd"/>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ru</w:t>
        </w:r>
        <w:proofErr w:type="spellEnd"/>
        <w:r w:rsidRPr="004233D4">
          <w:rPr>
            <w:rStyle w:val="a3"/>
            <w:color w:val="000000" w:themeColor="text1"/>
            <w:sz w:val="20"/>
            <w:szCs w:val="20"/>
            <w:u w:val="none"/>
          </w:rPr>
          <w:t>/</w:t>
        </w:r>
        <w:r w:rsidRPr="004233D4">
          <w:rPr>
            <w:rStyle w:val="a3"/>
            <w:color w:val="000000" w:themeColor="text1"/>
            <w:sz w:val="20"/>
            <w:szCs w:val="20"/>
            <w:u w:val="none"/>
            <w:lang w:val="en-US"/>
          </w:rPr>
          <w:t>media</w:t>
        </w:r>
        <w:r w:rsidRPr="004233D4">
          <w:rPr>
            <w:rStyle w:val="a3"/>
            <w:color w:val="000000" w:themeColor="text1"/>
            <w:sz w:val="20"/>
            <w:szCs w:val="20"/>
            <w:u w:val="none"/>
          </w:rPr>
          <w:t>/</w:t>
        </w:r>
        <w:r w:rsidRPr="004233D4">
          <w:rPr>
            <w:rStyle w:val="a3"/>
            <w:color w:val="000000" w:themeColor="text1"/>
            <w:sz w:val="20"/>
            <w:szCs w:val="20"/>
            <w:u w:val="none"/>
            <w:lang w:val="en-US"/>
          </w:rPr>
          <w:t>files</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Mezhkul</w:t>
        </w:r>
        <w:proofErr w:type="spellEnd"/>
        <w:r w:rsidRPr="004233D4">
          <w:rPr>
            <w:rStyle w:val="a3"/>
            <w:color w:val="000000" w:themeColor="text1"/>
            <w:sz w:val="20"/>
            <w:szCs w:val="20"/>
            <w:u w:val="none"/>
          </w:rPr>
          <w:t>%27</w:t>
        </w:r>
        <w:proofErr w:type="spellStart"/>
        <w:r w:rsidRPr="004233D4">
          <w:rPr>
            <w:rStyle w:val="a3"/>
            <w:color w:val="000000" w:themeColor="text1"/>
            <w:sz w:val="20"/>
            <w:szCs w:val="20"/>
            <w:u w:val="none"/>
            <w:lang w:val="en-US"/>
          </w:rPr>
          <w:t>turnyij</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dialog</w:t>
        </w:r>
        <w:r w:rsidRPr="004233D4">
          <w:rPr>
            <w:rStyle w:val="a3"/>
            <w:color w:val="000000" w:themeColor="text1"/>
            <w:sz w:val="20"/>
            <w:szCs w:val="20"/>
            <w:u w:val="none"/>
          </w:rPr>
          <w:t>_</w:t>
        </w:r>
        <w:r w:rsidRPr="004233D4">
          <w:rPr>
            <w:rStyle w:val="a3"/>
            <w:color w:val="000000" w:themeColor="text1"/>
            <w:sz w:val="20"/>
            <w:szCs w:val="20"/>
            <w:u w:val="none"/>
            <w:lang w:val="en-US"/>
          </w:rPr>
          <w:t>v</w:t>
        </w:r>
        <w:r w:rsidRPr="004233D4">
          <w:rPr>
            <w:rStyle w:val="a3"/>
            <w:color w:val="000000" w:themeColor="text1"/>
            <w:sz w:val="20"/>
            <w:szCs w:val="20"/>
            <w:u w:val="none"/>
          </w:rPr>
          <w:t>_</w:t>
        </w:r>
        <w:proofErr w:type="spellStart"/>
        <w:r w:rsidRPr="004233D4">
          <w:rPr>
            <w:rStyle w:val="a3"/>
            <w:color w:val="000000" w:themeColor="text1"/>
            <w:sz w:val="20"/>
            <w:szCs w:val="20"/>
            <w:u w:val="none"/>
            <w:lang w:val="en-US"/>
          </w:rPr>
          <w:t>sovremennom</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mire</w:t>
        </w:r>
        <w:r w:rsidRPr="004233D4">
          <w:rPr>
            <w:rStyle w:val="a3"/>
            <w:color w:val="000000" w:themeColor="text1"/>
            <w:sz w:val="20"/>
            <w:szCs w:val="20"/>
            <w:u w:val="none"/>
          </w:rPr>
          <w:t>.</w:t>
        </w:r>
        <w:r w:rsidRPr="004233D4">
          <w:rPr>
            <w:rStyle w:val="a3"/>
            <w:color w:val="000000" w:themeColor="text1"/>
            <w:sz w:val="20"/>
            <w:szCs w:val="20"/>
            <w:u w:val="none"/>
            <w:lang w:val="en-US"/>
          </w:rPr>
          <w:t>pdf</w:t>
        </w:r>
      </w:hyperlink>
      <w:r w:rsidRPr="004233D4">
        <w:rPr>
          <w:color w:val="000000" w:themeColor="text1"/>
          <w:sz w:val="20"/>
          <w:szCs w:val="20"/>
        </w:rPr>
        <w:t xml:space="preserve"> Дата обращения: 05.09.18</w:t>
      </w:r>
    </w:p>
  </w:footnote>
  <w:footnote w:id="62">
    <w:p w14:paraId="50BB5DBD" w14:textId="0466B9DC"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bookmarkStart w:id="12" w:name="_Hlk9947699"/>
      <w:r w:rsidRPr="00134EC4">
        <w:rPr>
          <w:rFonts w:ascii="Times New Roman" w:hAnsi="Times New Roman" w:cs="Times New Roman"/>
          <w:i/>
        </w:rPr>
        <w:t>Аникина Ю. А</w:t>
      </w:r>
      <w:r>
        <w:rPr>
          <w:rFonts w:ascii="Times New Roman" w:hAnsi="Times New Roman" w:cs="Times New Roman"/>
          <w:i/>
        </w:rPr>
        <w:t>.</w:t>
      </w:r>
      <w:r w:rsidRPr="00134EC4">
        <w:rPr>
          <w:rFonts w:ascii="Times New Roman" w:hAnsi="Times New Roman" w:cs="Times New Roman"/>
          <w:i/>
        </w:rPr>
        <w:t xml:space="preserve"> </w:t>
      </w:r>
      <w:r w:rsidRPr="00134EC4">
        <w:rPr>
          <w:rFonts w:ascii="Times New Roman" w:hAnsi="Times New Roman" w:cs="Times New Roman"/>
        </w:rPr>
        <w:t>Использование социологического подхода к исследованию Болонского процесса // Международные гуманитарные связи: материалы заочных сессий ежеквартальной студенческой научной конференции. СПб., Том XIХ, 13 декабря 2018 г. С. 5-11</w:t>
      </w:r>
      <w:bookmarkEnd w:id="12"/>
      <w:r>
        <w:rPr>
          <w:rFonts w:ascii="Times New Roman" w:hAnsi="Times New Roman" w:cs="Times New Roman"/>
        </w:rPr>
        <w:t xml:space="preserve">. </w:t>
      </w:r>
      <w:r w:rsidRPr="00225B7B">
        <w:rPr>
          <w:rFonts w:ascii="Times New Roman" w:hAnsi="Times New Roman" w:cs="Times New Roman"/>
          <w:color w:val="000000" w:themeColor="text1"/>
          <w:lang w:val="en-US"/>
        </w:rPr>
        <w:t>URL</w:t>
      </w:r>
      <w:r w:rsidRPr="00225B7B">
        <w:rPr>
          <w:rFonts w:ascii="Times New Roman" w:hAnsi="Times New Roman" w:cs="Times New Roman"/>
          <w:color w:val="000000" w:themeColor="text1"/>
        </w:rPr>
        <w:t xml:space="preserve">: </w:t>
      </w:r>
      <w:hyperlink r:id="rId3" w:history="1">
        <w:r w:rsidRPr="00225B7B">
          <w:rPr>
            <w:rStyle w:val="a3"/>
            <w:rFonts w:ascii="Times New Roman" w:hAnsi="Times New Roman" w:cs="Times New Roman"/>
            <w:color w:val="000000" w:themeColor="text1"/>
            <w:u w:val="none"/>
            <w:lang w:val="en-US"/>
          </w:rPr>
          <w:t>http</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mgs</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org</w:t>
        </w:r>
        <w:r w:rsidRPr="00225B7B">
          <w:rPr>
            <w:rStyle w:val="a3"/>
            <w:rFonts w:ascii="Times New Roman" w:hAnsi="Times New Roman" w:cs="Times New Roman"/>
            <w:color w:val="000000" w:themeColor="text1"/>
            <w:u w:val="none"/>
          </w:rPr>
          <w:t>.</w:t>
        </w:r>
        <w:proofErr w:type="spellStart"/>
        <w:r w:rsidRPr="00225B7B">
          <w:rPr>
            <w:rStyle w:val="a3"/>
            <w:rFonts w:ascii="Times New Roman" w:hAnsi="Times New Roman" w:cs="Times New Roman"/>
            <w:color w:val="000000" w:themeColor="text1"/>
            <w:u w:val="none"/>
            <w:lang w:val="en-US"/>
          </w:rPr>
          <w:t>ru</w:t>
        </w:r>
        <w:proofErr w:type="spellEnd"/>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wp</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content</w:t>
        </w:r>
        <w:r w:rsidRPr="00225B7B">
          <w:rPr>
            <w:rStyle w:val="a3"/>
            <w:rFonts w:ascii="Times New Roman" w:hAnsi="Times New Roman" w:cs="Times New Roman"/>
            <w:color w:val="000000" w:themeColor="text1"/>
            <w:u w:val="none"/>
          </w:rPr>
          <w:t>/</w:t>
        </w:r>
        <w:proofErr w:type="spellStart"/>
        <w:r w:rsidRPr="00225B7B">
          <w:rPr>
            <w:rStyle w:val="a3"/>
            <w:rFonts w:ascii="Times New Roman" w:hAnsi="Times New Roman" w:cs="Times New Roman"/>
            <w:color w:val="000000" w:themeColor="text1"/>
            <w:u w:val="none"/>
            <w:lang w:val="en-US"/>
          </w:rPr>
          <w:t>sbornik</w:t>
        </w:r>
        <w:proofErr w:type="spellEnd"/>
        <w:r w:rsidRPr="00225B7B">
          <w:rPr>
            <w:rStyle w:val="a3"/>
            <w:rFonts w:ascii="Times New Roman" w:hAnsi="Times New Roman" w:cs="Times New Roman"/>
            <w:color w:val="000000" w:themeColor="text1"/>
            <w:u w:val="none"/>
          </w:rPr>
          <w:t>_</w:t>
        </w:r>
        <w:r w:rsidRPr="00225B7B">
          <w:rPr>
            <w:rStyle w:val="a3"/>
            <w:rFonts w:ascii="Times New Roman" w:hAnsi="Times New Roman" w:cs="Times New Roman"/>
            <w:color w:val="000000" w:themeColor="text1"/>
            <w:u w:val="none"/>
            <w:lang w:val="en-US"/>
          </w:rPr>
          <w:t>mgs</w:t>
        </w:r>
        <w:r w:rsidRPr="00225B7B">
          <w:rPr>
            <w:rStyle w:val="a3"/>
            <w:rFonts w:ascii="Times New Roman" w:hAnsi="Times New Roman" w:cs="Times New Roman"/>
            <w:color w:val="000000" w:themeColor="text1"/>
            <w:u w:val="none"/>
          </w:rPr>
          <w:t>_19.</w:t>
        </w:r>
        <w:r w:rsidRPr="00225B7B">
          <w:rPr>
            <w:rStyle w:val="a3"/>
            <w:rFonts w:ascii="Times New Roman" w:hAnsi="Times New Roman" w:cs="Times New Roman"/>
            <w:color w:val="000000" w:themeColor="text1"/>
            <w:u w:val="none"/>
            <w:lang w:val="en-US"/>
          </w:rPr>
          <w:t>pdf</w:t>
        </w:r>
      </w:hyperlink>
      <w:r w:rsidRPr="00225B7B">
        <w:rPr>
          <w:rFonts w:ascii="Times New Roman" w:hAnsi="Times New Roman" w:cs="Times New Roman"/>
          <w:color w:val="000000" w:themeColor="text1"/>
        </w:rPr>
        <w:t xml:space="preserve"> Дата обращения: 10.12.18</w:t>
      </w:r>
    </w:p>
  </w:footnote>
  <w:footnote w:id="63">
    <w:p w14:paraId="0745199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i/>
          <w:sz w:val="20"/>
          <w:szCs w:val="20"/>
          <w:lang w:eastAsia="ru-RU"/>
        </w:rPr>
        <w:t>Иванова С. В.</w:t>
      </w:r>
      <w:r w:rsidRPr="00134EC4">
        <w:rPr>
          <w:rFonts w:ascii="Times New Roman" w:eastAsia="Times New Roman" w:hAnsi="Times New Roman" w:cs="Times New Roman"/>
          <w:sz w:val="20"/>
          <w:szCs w:val="20"/>
          <w:lang w:eastAsia="ru-RU"/>
        </w:rPr>
        <w:t xml:space="preserve"> Образовательное пространство в научных исследованиях и правовых документах: понятия, практика применения, сложности и риски // Ценности и смыслы. 2014. №5 (33). С. 5</w:t>
      </w:r>
    </w:p>
  </w:footnote>
  <w:footnote w:id="64">
    <w:p w14:paraId="00F32CC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i/>
          <w:sz w:val="20"/>
          <w:szCs w:val="20"/>
          <w:lang w:eastAsia="ru-RU"/>
        </w:rPr>
        <w:t>Гоголев Н. В</w:t>
      </w:r>
      <w:r w:rsidRPr="00134EC4">
        <w:rPr>
          <w:rFonts w:ascii="Times New Roman" w:eastAsia="Times New Roman" w:hAnsi="Times New Roman" w:cs="Times New Roman"/>
          <w:sz w:val="20"/>
          <w:szCs w:val="20"/>
          <w:lang w:eastAsia="ru-RU"/>
        </w:rPr>
        <w:t xml:space="preserve">. Категория «Образовательное пространство» как объект научного исследования // Известия </w:t>
      </w:r>
      <w:proofErr w:type="spellStart"/>
      <w:r w:rsidRPr="00134EC4">
        <w:rPr>
          <w:rFonts w:ascii="Times New Roman" w:eastAsia="Times New Roman" w:hAnsi="Times New Roman" w:cs="Times New Roman"/>
          <w:sz w:val="20"/>
          <w:szCs w:val="20"/>
          <w:lang w:eastAsia="ru-RU"/>
        </w:rPr>
        <w:t>ТулГУ</w:t>
      </w:r>
      <w:proofErr w:type="spellEnd"/>
      <w:r w:rsidRPr="00134EC4">
        <w:rPr>
          <w:rFonts w:ascii="Times New Roman" w:eastAsia="Times New Roman" w:hAnsi="Times New Roman" w:cs="Times New Roman"/>
          <w:sz w:val="20"/>
          <w:szCs w:val="20"/>
          <w:lang w:eastAsia="ru-RU"/>
        </w:rPr>
        <w:t>. Гуманитарные науки. 2012. №1-2. С. 8</w:t>
      </w:r>
    </w:p>
  </w:footnote>
  <w:footnote w:id="65">
    <w:p w14:paraId="0C0A1C0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Комаров К. Ю.</w:t>
      </w:r>
      <w:r w:rsidRPr="00134EC4">
        <w:rPr>
          <w:rFonts w:ascii="Times New Roman" w:hAnsi="Times New Roman" w:cs="Times New Roman"/>
          <w:sz w:val="20"/>
          <w:szCs w:val="20"/>
        </w:rPr>
        <w:t xml:space="preserve"> Феноменология территориального образовательного пространства // Педагогическое образование в России. 2008. №1. С. 20</w:t>
      </w:r>
    </w:p>
  </w:footnote>
  <w:footnote w:id="66">
    <w:p w14:paraId="7AE2C9F4" w14:textId="5A715E0F"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eastAsia="Times New Roman" w:hAnsi="Times New Roman" w:cs="Times New Roman"/>
          <w:i/>
          <w:sz w:val="20"/>
          <w:szCs w:val="20"/>
          <w:lang w:eastAsia="ru-RU"/>
        </w:rPr>
        <w:t>Мадеев</w:t>
      </w:r>
      <w:proofErr w:type="spellEnd"/>
      <w:r w:rsidRPr="00134EC4">
        <w:rPr>
          <w:rFonts w:ascii="Times New Roman" w:eastAsia="Times New Roman" w:hAnsi="Times New Roman" w:cs="Times New Roman"/>
          <w:i/>
          <w:sz w:val="20"/>
          <w:szCs w:val="20"/>
          <w:lang w:eastAsia="ru-RU"/>
        </w:rPr>
        <w:t xml:space="preserve"> С. М</w:t>
      </w:r>
      <w:r w:rsidRPr="00134EC4">
        <w:rPr>
          <w:rFonts w:ascii="Times New Roman" w:eastAsia="Times New Roman" w:hAnsi="Times New Roman" w:cs="Times New Roman"/>
          <w:sz w:val="20"/>
          <w:szCs w:val="20"/>
          <w:lang w:eastAsia="ru-RU"/>
        </w:rPr>
        <w:t>. Категориальный анализ понятия «Образовательное пространство» как воспроизводственного фактора человеческого капитала // Экономика образования. 2014. №1. С. 124</w:t>
      </w:r>
    </w:p>
  </w:footnote>
  <w:footnote w:id="67">
    <w:p w14:paraId="696A99ED" w14:textId="3027387D" w:rsidR="00567B1D" w:rsidRPr="007E79B8"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eastAsia="Times New Roman" w:hAnsi="Times New Roman" w:cs="Times New Roman"/>
          <w:i/>
          <w:sz w:val="20"/>
          <w:szCs w:val="20"/>
          <w:lang w:eastAsia="ru-RU"/>
        </w:rPr>
        <w:t>Касторнова</w:t>
      </w:r>
      <w:proofErr w:type="spellEnd"/>
      <w:r w:rsidRPr="00134EC4">
        <w:rPr>
          <w:rFonts w:ascii="Times New Roman" w:eastAsia="Times New Roman" w:hAnsi="Times New Roman" w:cs="Times New Roman"/>
          <w:i/>
          <w:sz w:val="20"/>
          <w:szCs w:val="20"/>
          <w:lang w:eastAsia="ru-RU"/>
        </w:rPr>
        <w:t xml:space="preserve"> В. А</w:t>
      </w:r>
      <w:r w:rsidRPr="00134EC4">
        <w:rPr>
          <w:rFonts w:ascii="Times New Roman" w:eastAsia="Times New Roman" w:hAnsi="Times New Roman" w:cs="Times New Roman"/>
          <w:sz w:val="20"/>
          <w:szCs w:val="20"/>
          <w:lang w:eastAsia="ru-RU"/>
        </w:rPr>
        <w:t xml:space="preserve">. Некоторые подходы к определению образовательного пространства // Педагогическое образование в России. </w:t>
      </w:r>
      <w:r w:rsidRPr="00134EC4">
        <w:rPr>
          <w:rFonts w:ascii="Times New Roman" w:eastAsia="Times New Roman" w:hAnsi="Times New Roman" w:cs="Times New Roman"/>
          <w:sz w:val="20"/>
          <w:szCs w:val="20"/>
          <w:lang w:val="en-US" w:eastAsia="ru-RU"/>
        </w:rPr>
        <w:t xml:space="preserve">2014. №8. </w:t>
      </w:r>
      <w:r w:rsidRPr="00134EC4">
        <w:rPr>
          <w:rFonts w:ascii="Times New Roman" w:eastAsia="Times New Roman" w:hAnsi="Times New Roman" w:cs="Times New Roman"/>
          <w:sz w:val="20"/>
          <w:szCs w:val="20"/>
          <w:lang w:eastAsia="ru-RU"/>
        </w:rPr>
        <w:t>С</w:t>
      </w:r>
      <w:r w:rsidRPr="00134EC4">
        <w:rPr>
          <w:rFonts w:ascii="Times New Roman" w:eastAsia="Times New Roman" w:hAnsi="Times New Roman" w:cs="Times New Roman"/>
          <w:sz w:val="20"/>
          <w:szCs w:val="20"/>
          <w:lang w:val="en-US" w:eastAsia="ru-RU"/>
        </w:rPr>
        <w:t xml:space="preserve">. </w:t>
      </w:r>
      <w:r w:rsidRPr="007E79B8">
        <w:rPr>
          <w:rFonts w:ascii="Times New Roman" w:eastAsia="Times New Roman" w:hAnsi="Times New Roman" w:cs="Times New Roman"/>
          <w:sz w:val="20"/>
          <w:szCs w:val="20"/>
          <w:lang w:val="en-US" w:eastAsia="ru-RU"/>
        </w:rPr>
        <w:t>112</w:t>
      </w:r>
    </w:p>
  </w:footnote>
  <w:footnote w:id="68">
    <w:p w14:paraId="399FFA21" w14:textId="18A32E2B"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Ioannidou</w:t>
      </w:r>
      <w:proofErr w:type="spellEnd"/>
      <w:r w:rsidRPr="00134EC4">
        <w:rPr>
          <w:rFonts w:ascii="Times New Roman" w:hAnsi="Times New Roman" w:cs="Times New Roman"/>
          <w:i/>
          <w:sz w:val="20"/>
          <w:szCs w:val="20"/>
          <w:lang w:val="en-US"/>
        </w:rPr>
        <w:t xml:space="preserve"> U. A.</w:t>
      </w:r>
      <w:r w:rsidRPr="00134EC4">
        <w:rPr>
          <w:rFonts w:ascii="Times New Roman" w:hAnsi="Times New Roman" w:cs="Times New Roman"/>
          <w:sz w:val="20"/>
          <w:szCs w:val="20"/>
          <w:lang w:val="en-US"/>
        </w:rPr>
        <w:t xml:space="preserve"> A Comparative Analysis of New Governance Instruments in the Transnational Educational Space: a shift to knowledge-based instruments? // European Educational Research Journal, 2007, Volume 6, Number 4. </w:t>
      </w:r>
      <w:r w:rsidRPr="00134EC4">
        <w:rPr>
          <w:rFonts w:ascii="Times New Roman" w:hAnsi="Times New Roman" w:cs="Times New Roman"/>
          <w:sz w:val="20"/>
          <w:szCs w:val="20"/>
        </w:rPr>
        <w:t>Р. 338</w:t>
      </w:r>
    </w:p>
  </w:footnote>
  <w:footnote w:id="69">
    <w:p w14:paraId="494BA672" w14:textId="472EE97C"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eastAsia="Times New Roman" w:hAnsi="Times New Roman" w:cs="Times New Roman"/>
          <w:i/>
          <w:sz w:val="20"/>
          <w:szCs w:val="20"/>
          <w:lang w:eastAsia="ru-RU"/>
        </w:rPr>
        <w:t>Мадеев</w:t>
      </w:r>
      <w:proofErr w:type="spellEnd"/>
      <w:r w:rsidRPr="00134EC4">
        <w:rPr>
          <w:rFonts w:ascii="Times New Roman" w:eastAsia="Times New Roman" w:hAnsi="Times New Roman" w:cs="Times New Roman"/>
          <w:i/>
          <w:sz w:val="20"/>
          <w:szCs w:val="20"/>
          <w:lang w:eastAsia="ru-RU"/>
        </w:rPr>
        <w:t xml:space="preserve"> С. М.</w:t>
      </w:r>
      <w:r w:rsidRPr="00134EC4">
        <w:rPr>
          <w:rFonts w:ascii="Times New Roman" w:eastAsia="Times New Roman" w:hAnsi="Times New Roman" w:cs="Times New Roman"/>
          <w:sz w:val="20"/>
          <w:szCs w:val="20"/>
          <w:lang w:eastAsia="ru-RU"/>
        </w:rPr>
        <w:t xml:space="preserve"> Категориальный анализ понятия «Образовательное пространство» как воспроизводственного фактора человеческого капитала // Экономика образования. 2014. №1. С. 124</w:t>
      </w:r>
    </w:p>
  </w:footnote>
  <w:footnote w:id="70">
    <w:p w14:paraId="763D30D0" w14:textId="101A321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Бондаревская</w:t>
      </w:r>
      <w:proofErr w:type="spellEnd"/>
      <w:r w:rsidRPr="00134EC4">
        <w:rPr>
          <w:rFonts w:ascii="Times New Roman" w:hAnsi="Times New Roman" w:cs="Times New Roman"/>
          <w:i/>
          <w:sz w:val="20"/>
          <w:szCs w:val="20"/>
        </w:rPr>
        <w:t xml:space="preserve"> Е. В.</w:t>
      </w:r>
      <w:r w:rsidRPr="00134EC4">
        <w:rPr>
          <w:rFonts w:ascii="Times New Roman" w:hAnsi="Times New Roman" w:cs="Times New Roman"/>
          <w:sz w:val="20"/>
          <w:szCs w:val="20"/>
        </w:rPr>
        <w:t xml:space="preserve"> Теория и практика личностно-ориентированного об</w:t>
      </w:r>
      <w:r w:rsidRPr="00134EC4">
        <w:rPr>
          <w:rFonts w:ascii="Times New Roman" w:hAnsi="Times New Roman" w:cs="Times New Roman"/>
          <w:sz w:val="20"/>
          <w:szCs w:val="20"/>
        </w:rPr>
        <w:softHyphen/>
        <w:t xml:space="preserve">разования. - </w:t>
      </w:r>
      <w:proofErr w:type="spellStart"/>
      <w:r w:rsidRPr="00134EC4">
        <w:rPr>
          <w:rFonts w:ascii="Times New Roman" w:hAnsi="Times New Roman" w:cs="Times New Roman"/>
          <w:sz w:val="20"/>
          <w:szCs w:val="20"/>
        </w:rPr>
        <w:t>Ростов</w:t>
      </w:r>
      <w:proofErr w:type="spellEnd"/>
      <w:r w:rsidRPr="00134EC4">
        <w:rPr>
          <w:rFonts w:ascii="Times New Roman" w:hAnsi="Times New Roman" w:cs="Times New Roman"/>
          <w:sz w:val="20"/>
          <w:szCs w:val="20"/>
        </w:rPr>
        <w:t>-на-Дону: Издательство Ростовского педагогическо</w:t>
      </w:r>
      <w:r w:rsidRPr="00134EC4">
        <w:rPr>
          <w:rFonts w:ascii="Times New Roman" w:hAnsi="Times New Roman" w:cs="Times New Roman"/>
          <w:sz w:val="20"/>
          <w:szCs w:val="20"/>
        </w:rPr>
        <w:softHyphen/>
        <w:t>го университета, 2000. С. 21</w:t>
      </w:r>
    </w:p>
  </w:footnote>
  <w:footnote w:id="71">
    <w:p w14:paraId="24868DC1" w14:textId="2CCB1C8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eastAsia="Times New Roman" w:hAnsi="Times New Roman" w:cs="Times New Roman"/>
          <w:i/>
          <w:sz w:val="20"/>
          <w:szCs w:val="20"/>
          <w:lang w:eastAsia="ru-RU"/>
        </w:rPr>
        <w:t>Касторнова</w:t>
      </w:r>
      <w:proofErr w:type="spellEnd"/>
      <w:r w:rsidRPr="00134EC4">
        <w:rPr>
          <w:rFonts w:ascii="Times New Roman" w:eastAsia="Times New Roman" w:hAnsi="Times New Roman" w:cs="Times New Roman"/>
          <w:i/>
          <w:sz w:val="20"/>
          <w:szCs w:val="20"/>
          <w:lang w:eastAsia="ru-RU"/>
        </w:rPr>
        <w:t xml:space="preserve"> В. А</w:t>
      </w:r>
      <w:r w:rsidRPr="00134EC4">
        <w:rPr>
          <w:rFonts w:ascii="Times New Roman" w:eastAsia="Times New Roman" w:hAnsi="Times New Roman" w:cs="Times New Roman"/>
          <w:sz w:val="20"/>
          <w:szCs w:val="20"/>
          <w:lang w:eastAsia="ru-RU"/>
        </w:rPr>
        <w:t xml:space="preserve">. Некоторые подходы к определению образовательного пространства // Педагогическое образование в России. 2014. №8. С. </w:t>
      </w:r>
      <w:r>
        <w:rPr>
          <w:rFonts w:ascii="Times New Roman" w:eastAsia="Times New Roman" w:hAnsi="Times New Roman" w:cs="Times New Roman"/>
          <w:sz w:val="20"/>
          <w:szCs w:val="20"/>
          <w:lang w:eastAsia="ru-RU"/>
        </w:rPr>
        <w:t>111</w:t>
      </w:r>
    </w:p>
  </w:footnote>
  <w:footnote w:id="72">
    <w:p w14:paraId="12FD5F89" w14:textId="0205351E" w:rsidR="00567B1D" w:rsidRPr="00D96BFB" w:rsidRDefault="00567B1D">
      <w:pPr>
        <w:pStyle w:val="a5"/>
      </w:pPr>
      <w:r>
        <w:rPr>
          <w:rStyle w:val="a8"/>
        </w:rPr>
        <w:footnoteRef/>
      </w:r>
      <w:r>
        <w:t xml:space="preserve"> </w:t>
      </w:r>
      <w:r w:rsidRPr="00D96BFB">
        <w:rPr>
          <w:i/>
        </w:rPr>
        <w:t>Там же</w:t>
      </w:r>
      <w:r>
        <w:rPr>
          <w:i/>
        </w:rPr>
        <w:t xml:space="preserve">. </w:t>
      </w:r>
      <w:r w:rsidRPr="00D96BFB">
        <w:t>С. 110</w:t>
      </w:r>
    </w:p>
  </w:footnote>
  <w:footnote w:id="73">
    <w:p w14:paraId="58F8F80F" w14:textId="2B9C9EF3"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i/>
          <w:sz w:val="20"/>
          <w:szCs w:val="20"/>
          <w:lang w:eastAsia="ru-RU"/>
        </w:rPr>
        <w:t>Мурзина И. Я.</w:t>
      </w:r>
      <w:r w:rsidRPr="00134EC4">
        <w:rPr>
          <w:rFonts w:ascii="Times New Roman" w:eastAsia="Times New Roman" w:hAnsi="Times New Roman" w:cs="Times New Roman"/>
          <w:sz w:val="20"/>
          <w:szCs w:val="20"/>
          <w:lang w:eastAsia="ru-RU"/>
        </w:rPr>
        <w:t xml:space="preserve"> Региональное образовательное пространство и его составляющие // Образование и наука. 2008. №5. С. 54</w:t>
      </w:r>
    </w:p>
  </w:footnote>
  <w:footnote w:id="74">
    <w:p w14:paraId="62513435" w14:textId="5D8EFB1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Краснова Г. А. </w:t>
      </w:r>
      <w:r w:rsidRPr="00134EC4">
        <w:rPr>
          <w:rFonts w:ascii="Times New Roman" w:hAnsi="Times New Roman" w:cs="Times New Roman"/>
          <w:sz w:val="20"/>
          <w:szCs w:val="20"/>
        </w:rPr>
        <w:t>Межгосударственные образовательные пространства ЕС и СНГ /</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Г. А. Краснова, Е. А. Полушкина</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Вестник РУДН. Серия: Информатизация образования. 2015. №4. С. 96-97</w:t>
      </w:r>
    </w:p>
  </w:footnote>
  <w:footnote w:id="75">
    <w:p w14:paraId="604CD082" w14:textId="6F0A71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Эланд</w:t>
      </w:r>
      <w:proofErr w:type="spellEnd"/>
      <w:r w:rsidRPr="00134EC4">
        <w:rPr>
          <w:rFonts w:ascii="Times New Roman" w:hAnsi="Times New Roman" w:cs="Times New Roman"/>
          <w:i/>
          <w:sz w:val="20"/>
          <w:szCs w:val="20"/>
        </w:rPr>
        <w:t xml:space="preserve"> Р.</w:t>
      </w:r>
      <w:r w:rsidRPr="00134EC4">
        <w:rPr>
          <w:rFonts w:ascii="Times New Roman" w:hAnsi="Times New Roman" w:cs="Times New Roman"/>
          <w:sz w:val="20"/>
          <w:szCs w:val="20"/>
        </w:rPr>
        <w:t xml:space="preserve"> Наднациональные организации и транснациональное образование // Высшее образование в Европе. Том </w:t>
      </w:r>
      <w:r w:rsidRPr="00134EC4">
        <w:rPr>
          <w:rFonts w:ascii="Times New Roman" w:hAnsi="Times New Roman" w:cs="Times New Roman"/>
          <w:sz w:val="20"/>
          <w:szCs w:val="20"/>
          <w:lang w:val="en-US"/>
        </w:rPr>
        <w:t>XXV</w:t>
      </w:r>
      <w:r w:rsidRPr="00134EC4">
        <w:rPr>
          <w:rFonts w:ascii="Times New Roman" w:hAnsi="Times New Roman" w:cs="Times New Roman"/>
          <w:sz w:val="20"/>
          <w:szCs w:val="20"/>
        </w:rPr>
        <w:t>, 2000. № 3.  С. 42.</w:t>
      </w:r>
    </w:p>
  </w:footnote>
  <w:footnote w:id="76">
    <w:p w14:paraId="441C8982" w14:textId="46C5BE2A" w:rsidR="00567B1D" w:rsidRDefault="00567B1D">
      <w:pPr>
        <w:pStyle w:val="a5"/>
      </w:pPr>
      <w:r>
        <w:rPr>
          <w:rStyle w:val="a8"/>
        </w:rPr>
        <w:footnoteRef/>
      </w:r>
      <w:r>
        <w:t xml:space="preserve"> </w:t>
      </w:r>
      <w:r w:rsidRPr="00134EC4">
        <w:rPr>
          <w:rFonts w:ascii="Times New Roman" w:hAnsi="Times New Roman" w:cs="Times New Roman"/>
          <w:i/>
        </w:rPr>
        <w:t xml:space="preserve">Краснова Г. А. </w:t>
      </w:r>
      <w:r w:rsidRPr="00134EC4">
        <w:rPr>
          <w:rFonts w:ascii="Times New Roman" w:hAnsi="Times New Roman" w:cs="Times New Roman"/>
        </w:rPr>
        <w:t>Межгосударственные образовательные пространства ЕС и СНГ /</w:t>
      </w:r>
      <w:r w:rsidRPr="00134EC4">
        <w:rPr>
          <w:rFonts w:ascii="Times New Roman" w:hAnsi="Times New Roman" w:cs="Times New Roman"/>
          <w:i/>
        </w:rPr>
        <w:t xml:space="preserve"> </w:t>
      </w:r>
      <w:r w:rsidRPr="00134EC4">
        <w:rPr>
          <w:rFonts w:ascii="Times New Roman" w:hAnsi="Times New Roman" w:cs="Times New Roman"/>
        </w:rPr>
        <w:t>Г. А. Краснова, Е. А. Полушкина</w:t>
      </w:r>
      <w:r w:rsidRPr="00134EC4">
        <w:rPr>
          <w:rFonts w:ascii="Times New Roman" w:hAnsi="Times New Roman" w:cs="Times New Roman"/>
          <w:i/>
        </w:rPr>
        <w:t xml:space="preserve"> </w:t>
      </w:r>
      <w:r w:rsidRPr="00134EC4">
        <w:rPr>
          <w:rFonts w:ascii="Times New Roman" w:hAnsi="Times New Roman" w:cs="Times New Roman"/>
        </w:rPr>
        <w:t>// Вестник РУДН. Серия: Информатизация образования. 2015. №4. С. 97</w:t>
      </w:r>
    </w:p>
  </w:footnote>
  <w:footnote w:id="77">
    <w:p w14:paraId="7DE803B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Ширин С. С.</w:t>
      </w:r>
      <w:r w:rsidRPr="00134EC4">
        <w:rPr>
          <w:rFonts w:ascii="Times New Roman" w:hAnsi="Times New Roman" w:cs="Times New Roman"/>
          <w:sz w:val="20"/>
          <w:szCs w:val="20"/>
        </w:rPr>
        <w:t xml:space="preserve"> Управление общими образовательными пространствами в Европе.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http://cyberleninka.ru/article/n/upravlenie-obschimi-obrazovatelnymi-prostranstvami-v-evrope Дата обращения: 27.02.19</w:t>
      </w:r>
    </w:p>
  </w:footnote>
  <w:footnote w:id="78">
    <w:p w14:paraId="48E339F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Рыбаков С. В.</w:t>
      </w:r>
      <w:r w:rsidRPr="00134EC4">
        <w:rPr>
          <w:rFonts w:ascii="Times New Roman" w:hAnsi="Times New Roman" w:cs="Times New Roman"/>
          <w:sz w:val="20"/>
          <w:szCs w:val="20"/>
        </w:rPr>
        <w:t xml:space="preserve"> Дискурсивные контексты единого образовательного пространства // Дискурс-Пи. </w:t>
      </w:r>
      <w:r w:rsidRPr="00134EC4">
        <w:rPr>
          <w:rFonts w:ascii="Times New Roman" w:hAnsi="Times New Roman" w:cs="Times New Roman"/>
          <w:sz w:val="20"/>
          <w:szCs w:val="20"/>
          <w:lang w:val="en-US"/>
        </w:rPr>
        <w:t xml:space="preserve">2018. №1 (30).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.36</w:t>
      </w:r>
    </w:p>
  </w:footnote>
  <w:footnote w:id="79">
    <w:p w14:paraId="3AACBB72" w14:textId="77777777" w:rsidR="00567B1D" w:rsidRPr="00134EC4" w:rsidRDefault="00567B1D" w:rsidP="00995313">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 xml:space="preserve">Bhattacharya A. </w:t>
      </w:r>
      <w:r w:rsidRPr="00134EC4">
        <w:rPr>
          <w:rFonts w:ascii="Times New Roman" w:hAnsi="Times New Roman" w:cs="Times New Roman"/>
          <w:sz w:val="20"/>
          <w:szCs w:val="20"/>
          <w:lang w:val="en-US"/>
        </w:rPr>
        <w:t>The Bologna process and the making of ‘European’ Higher Education Area: F European an</w:t>
      </w:r>
      <w:r>
        <w:rPr>
          <w:rFonts w:ascii="Times New Roman" w:hAnsi="Times New Roman" w:cs="Times New Roman"/>
          <w:sz w:val="20"/>
          <w:szCs w:val="20"/>
          <w:lang w:val="en-US"/>
        </w:rPr>
        <w:t>s</w:t>
      </w:r>
      <w:r w:rsidRPr="00134EC4">
        <w:rPr>
          <w:rFonts w:ascii="Times New Roman" w:hAnsi="Times New Roman" w:cs="Times New Roman"/>
          <w:sz w:val="20"/>
          <w:szCs w:val="20"/>
          <w:lang w:val="en-US"/>
        </w:rPr>
        <w:t>wer to the forces of globalization? URL</w:t>
      </w:r>
      <w:r w:rsidRPr="00134EC4">
        <w:rPr>
          <w:rFonts w:ascii="Times New Roman" w:hAnsi="Times New Roman" w:cs="Times New Roman"/>
          <w:sz w:val="20"/>
          <w:szCs w:val="20"/>
        </w:rPr>
        <w:t xml:space="preserve">: </w:t>
      </w:r>
      <w:hyperlink r:id="rId4"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www</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academia</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edu</w:t>
        </w:r>
        <w:proofErr w:type="spellEnd"/>
        <w:r w:rsidRPr="00134EC4">
          <w:rPr>
            <w:rStyle w:val="a3"/>
            <w:rFonts w:ascii="Times New Roman" w:hAnsi="Times New Roman" w:cs="Times New Roman"/>
            <w:color w:val="auto"/>
            <w:sz w:val="20"/>
            <w:szCs w:val="20"/>
            <w:u w:val="none"/>
          </w:rPr>
          <w:t>/11450052/</w:t>
        </w:r>
        <w:r w:rsidRPr="00134EC4">
          <w:rPr>
            <w:rStyle w:val="a3"/>
            <w:rFonts w:ascii="Times New Roman" w:hAnsi="Times New Roman" w:cs="Times New Roman"/>
            <w:color w:val="auto"/>
            <w:sz w:val="20"/>
            <w:szCs w:val="20"/>
            <w:u w:val="none"/>
            <w:lang w:val="en-US"/>
          </w:rPr>
          <w:t>THE</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BOLOGNA</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PROCESS</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AND</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THE</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MAKING</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OF</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EUROPEAN</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HIGHER</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EDUCATION</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AREA</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A</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EUROPEAN</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ANSWER</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TO</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THE</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FORCES</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OF</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GLOBALISATION</w:t>
        </w:r>
      </w:hyperlink>
      <w:r w:rsidRPr="00134EC4">
        <w:rPr>
          <w:rFonts w:ascii="Times New Roman" w:hAnsi="Times New Roman" w:cs="Times New Roman"/>
          <w:sz w:val="20"/>
          <w:szCs w:val="20"/>
        </w:rPr>
        <w:t xml:space="preserve"> Дата обращения: 15.02.19</w:t>
      </w:r>
      <w:hyperlink r:id="rId5" w:history="1"/>
    </w:p>
  </w:footnote>
  <w:footnote w:id="80">
    <w:p w14:paraId="549BFFBC" w14:textId="58D378F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Беляев В. </w:t>
      </w:r>
      <w:r w:rsidRPr="00134EC4">
        <w:rPr>
          <w:rStyle w:val="bigtext"/>
          <w:rFonts w:ascii="Times New Roman" w:hAnsi="Times New Roman" w:cs="Times New Roman"/>
          <w:bCs/>
          <w:sz w:val="20"/>
          <w:szCs w:val="20"/>
        </w:rPr>
        <w:t xml:space="preserve">Болонский процесс – попытка конкуренции /В.  </w:t>
      </w:r>
      <w:r w:rsidRPr="00134EC4">
        <w:rPr>
          <w:rFonts w:ascii="Times New Roman" w:hAnsi="Times New Roman" w:cs="Times New Roman"/>
          <w:sz w:val="20"/>
          <w:szCs w:val="20"/>
        </w:rPr>
        <w:t xml:space="preserve">Беляев, Г. </w:t>
      </w:r>
      <w:proofErr w:type="spellStart"/>
      <w:r w:rsidRPr="00134EC4">
        <w:rPr>
          <w:rFonts w:ascii="Times New Roman" w:hAnsi="Times New Roman" w:cs="Times New Roman"/>
          <w:sz w:val="20"/>
          <w:szCs w:val="20"/>
        </w:rPr>
        <w:t>Жабрев</w:t>
      </w:r>
      <w:proofErr w:type="spellEnd"/>
      <w:r w:rsidRPr="00134EC4">
        <w:rPr>
          <w:rFonts w:ascii="Times New Roman" w:hAnsi="Times New Roman" w:cs="Times New Roman"/>
          <w:sz w:val="20"/>
          <w:szCs w:val="20"/>
        </w:rPr>
        <w:t xml:space="preserve"> </w:t>
      </w:r>
      <w:r w:rsidRPr="00134EC4">
        <w:rPr>
          <w:rStyle w:val="bigtext"/>
          <w:rFonts w:ascii="Times New Roman" w:hAnsi="Times New Roman" w:cs="Times New Roman"/>
          <w:bCs/>
          <w:sz w:val="20"/>
          <w:szCs w:val="20"/>
        </w:rPr>
        <w:t>// Высшее образование в России. 2006. № 4. С. 34.</w:t>
      </w:r>
    </w:p>
  </w:footnote>
  <w:footnote w:id="81">
    <w:p w14:paraId="7FAEA862"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Опыт реализации болонского процесса в университетах Германии / А. М. Боровкова [и др.] // Вестник МЭИ. 2013. </w:t>
      </w:r>
      <w:r w:rsidRPr="00134EC4">
        <w:rPr>
          <w:rFonts w:ascii="Times New Roman" w:hAnsi="Times New Roman" w:cs="Times New Roman"/>
          <w:sz w:val="20"/>
          <w:szCs w:val="20"/>
          <w:lang w:val="en-US"/>
        </w:rPr>
        <w:t xml:space="preserve">№ 4.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229.</w:t>
      </w:r>
    </w:p>
  </w:footnote>
  <w:footnote w:id="82">
    <w:p w14:paraId="6A7EB6AD" w14:textId="328A9570"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bCs/>
          <w:i/>
          <w:sz w:val="20"/>
          <w:szCs w:val="20"/>
          <w:shd w:val="clear" w:color="auto" w:fill="FFFFFF"/>
          <w:lang w:val="en-US"/>
        </w:rPr>
        <w:t>Ahola</w:t>
      </w:r>
      <w:proofErr w:type="spellEnd"/>
      <w:r w:rsidRPr="00134EC4">
        <w:rPr>
          <w:rFonts w:ascii="Times New Roman" w:hAnsi="Times New Roman"/>
          <w:i/>
          <w:sz w:val="20"/>
          <w:szCs w:val="20"/>
          <w:shd w:val="clear" w:color="auto" w:fill="FFFFFF"/>
          <w:lang w:val="en-US"/>
        </w:rPr>
        <w:t xml:space="preserve"> S. </w:t>
      </w:r>
      <w:r w:rsidRPr="00134EC4">
        <w:rPr>
          <w:rFonts w:ascii="Times New Roman" w:hAnsi="Times New Roman"/>
          <w:sz w:val="20"/>
          <w:szCs w:val="20"/>
          <w:lang w:val="en-US"/>
        </w:rPr>
        <w:t xml:space="preserve">Finnish Higher Education Policy and the Ongoing Bologna Process / </w:t>
      </w:r>
      <w:r w:rsidRPr="00134EC4">
        <w:rPr>
          <w:rFonts w:ascii="Times New Roman" w:hAnsi="Times New Roman"/>
          <w:sz w:val="20"/>
          <w:szCs w:val="20"/>
          <w:shd w:val="clear" w:color="auto" w:fill="FFFFFF"/>
          <w:lang w:val="en-US"/>
        </w:rPr>
        <w:t xml:space="preserve">S. </w:t>
      </w:r>
      <w:proofErr w:type="spellStart"/>
      <w:r w:rsidRPr="00134EC4">
        <w:rPr>
          <w:rFonts w:ascii="Times New Roman" w:hAnsi="Times New Roman"/>
          <w:bCs/>
          <w:sz w:val="20"/>
          <w:szCs w:val="20"/>
          <w:shd w:val="clear" w:color="auto" w:fill="FFFFFF"/>
          <w:lang w:val="en-US"/>
        </w:rPr>
        <w:t>Ahola</w:t>
      </w:r>
      <w:proofErr w:type="spellEnd"/>
      <w:r w:rsidRPr="00134EC4">
        <w:rPr>
          <w:rFonts w:ascii="Times New Roman" w:hAnsi="Times New Roman"/>
          <w:bCs/>
          <w:sz w:val="20"/>
          <w:szCs w:val="20"/>
          <w:shd w:val="clear" w:color="auto" w:fill="FFFFFF"/>
          <w:lang w:val="en-US"/>
        </w:rPr>
        <w:t>,</w:t>
      </w:r>
      <w:r w:rsidRPr="00134EC4">
        <w:rPr>
          <w:rFonts w:ascii="Times New Roman" w:hAnsi="Times New Roman"/>
          <w:sz w:val="20"/>
          <w:szCs w:val="20"/>
          <w:shd w:val="clear" w:color="auto" w:fill="FFFFFF"/>
          <w:lang w:val="en-US"/>
        </w:rPr>
        <w:t xml:space="preserve"> J.</w:t>
      </w:r>
      <w:r w:rsidRPr="00134EC4">
        <w:rPr>
          <w:rFonts w:ascii="Times New Roman" w:hAnsi="Times New Roman"/>
          <w:sz w:val="20"/>
          <w:szCs w:val="20"/>
          <w:lang w:val="en-US"/>
        </w:rPr>
        <w:t xml:space="preserve"> </w:t>
      </w:r>
      <w:proofErr w:type="spellStart"/>
      <w:r w:rsidRPr="00134EC4">
        <w:rPr>
          <w:rFonts w:ascii="Times New Roman" w:hAnsi="Times New Roman"/>
          <w:sz w:val="20"/>
          <w:szCs w:val="20"/>
          <w:shd w:val="clear" w:color="auto" w:fill="FFFFFF"/>
          <w:lang w:val="en-US"/>
        </w:rPr>
        <w:t>Mesikämmen</w:t>
      </w:r>
      <w:proofErr w:type="spellEnd"/>
      <w:r w:rsidRPr="00134EC4">
        <w:rPr>
          <w:rFonts w:ascii="Times New Roman" w:hAnsi="Times New Roman"/>
          <w:sz w:val="20"/>
          <w:szCs w:val="20"/>
          <w:lang w:val="en-US"/>
        </w:rPr>
        <w:t xml:space="preserve"> // Higher Education in Europe. Vol. XXVIII, № 2. 2003. P. 220.</w:t>
      </w:r>
    </w:p>
  </w:footnote>
  <w:footnote w:id="83">
    <w:p w14:paraId="1A330D73"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bCs/>
          <w:sz w:val="20"/>
          <w:szCs w:val="20"/>
          <w:shd w:val="clear" w:color="auto" w:fill="FFFFFF"/>
          <w:lang w:val="en-US"/>
        </w:rPr>
        <w:t>Magna</w:t>
      </w:r>
      <w:r w:rsidRPr="00134EC4">
        <w:rPr>
          <w:rStyle w:val="apple-converted-space"/>
          <w:rFonts w:ascii="Times New Roman" w:hAnsi="Times New Roman" w:cs="Times New Roman"/>
          <w:sz w:val="20"/>
          <w:szCs w:val="20"/>
          <w:shd w:val="clear" w:color="auto" w:fill="FFFFFF"/>
          <w:lang w:val="en-US"/>
        </w:rPr>
        <w:t> </w:t>
      </w:r>
      <w:r w:rsidRPr="00134EC4">
        <w:rPr>
          <w:rFonts w:ascii="Times New Roman" w:hAnsi="Times New Roman" w:cs="Times New Roman"/>
          <w:bCs/>
          <w:sz w:val="20"/>
          <w:szCs w:val="20"/>
          <w:shd w:val="clear" w:color="auto" w:fill="FFFFFF"/>
          <w:lang w:val="en-US"/>
        </w:rPr>
        <w:t>Charta</w:t>
      </w:r>
      <w:r w:rsidRPr="00134EC4">
        <w:rPr>
          <w:rStyle w:val="apple-converted-space"/>
          <w:rFonts w:ascii="Times New Roman" w:hAnsi="Times New Roman" w:cs="Times New Roman"/>
          <w:sz w:val="20"/>
          <w:szCs w:val="20"/>
          <w:shd w:val="clear" w:color="auto" w:fill="FFFFFF"/>
          <w:lang w:val="en-US"/>
        </w:rPr>
        <w:t> </w:t>
      </w:r>
      <w:proofErr w:type="spellStart"/>
      <w:r w:rsidRPr="00134EC4">
        <w:rPr>
          <w:rFonts w:ascii="Times New Roman" w:hAnsi="Times New Roman" w:cs="Times New Roman"/>
          <w:sz w:val="20"/>
          <w:szCs w:val="20"/>
          <w:shd w:val="clear" w:color="auto" w:fill="FFFFFF"/>
          <w:lang w:val="en-US"/>
        </w:rPr>
        <w:t>Universitatum</w:t>
      </w:r>
      <w:proofErr w:type="spellEnd"/>
      <w:r w:rsidRPr="00134EC4">
        <w:rPr>
          <w:rFonts w:ascii="Times New Roman" w:hAnsi="Times New Roman" w:cs="Times New Roman"/>
          <w:sz w:val="20"/>
          <w:szCs w:val="20"/>
          <w:shd w:val="clear" w:color="auto" w:fill="FFFFFF"/>
          <w:lang w:val="en-US"/>
        </w:rPr>
        <w:t xml:space="preserve"> URL:</w:t>
      </w:r>
      <w:r w:rsidRPr="00134EC4">
        <w:rPr>
          <w:rFonts w:ascii="Times New Roman" w:hAnsi="Times New Roman" w:cs="Times New Roman"/>
          <w:sz w:val="20"/>
          <w:szCs w:val="20"/>
          <w:lang w:val="en-US"/>
        </w:rPr>
        <w:t xml:space="preserve"> </w:t>
      </w:r>
      <w:hyperlink r:id="rId6" w:history="1">
        <w:r w:rsidRPr="00134EC4">
          <w:rPr>
            <w:rStyle w:val="a3"/>
            <w:rFonts w:ascii="Times New Roman" w:hAnsi="Times New Roman" w:cs="Times New Roman"/>
            <w:color w:val="auto"/>
            <w:sz w:val="20"/>
            <w:szCs w:val="20"/>
            <w:u w:val="none"/>
            <w:shd w:val="clear" w:color="auto" w:fill="FFFFFF"/>
            <w:lang w:val="en-US"/>
          </w:rPr>
          <w:t>http://www.magna-charta.org/resources/files/the-magna-charta/english</w:t>
        </w:r>
      </w:hyperlink>
      <w:r w:rsidRPr="00134EC4">
        <w:rPr>
          <w:rFonts w:ascii="Times New Roman" w:hAnsi="Times New Roman" w:cs="Times New Roman"/>
          <w:sz w:val="20"/>
          <w:szCs w:val="20"/>
          <w:shd w:val="clear" w:color="auto" w:fill="FFFFFF"/>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84">
    <w:p w14:paraId="3397BF42"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Convention on the recognition of qualifications concerning higher education in the European region URL: </w:t>
      </w:r>
      <w:hyperlink r:id="rId7" w:history="1">
        <w:r w:rsidRPr="00134EC4">
          <w:rPr>
            <w:rStyle w:val="a3"/>
            <w:rFonts w:ascii="Times New Roman" w:hAnsi="Times New Roman" w:cs="Times New Roman"/>
            <w:color w:val="auto"/>
            <w:sz w:val="20"/>
            <w:szCs w:val="20"/>
            <w:u w:val="none"/>
            <w:lang w:val="en-US"/>
          </w:rPr>
          <w:t>http://pjp-eu.coe.int/documents/1465728/8478202/1997_Lisbon_Recognition_Convention_eng.pdf/1a5a1e62-33ab-4ff7-af66-5b4dca8fb323</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85">
    <w:p w14:paraId="64923DFC" w14:textId="77777777" w:rsidR="00567B1D" w:rsidRPr="00134EC4" w:rsidRDefault="00567B1D" w:rsidP="00C6531F">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bCs/>
          <w:sz w:val="20"/>
          <w:szCs w:val="20"/>
          <w:lang w:val="en-US"/>
        </w:rPr>
        <w:t xml:space="preserve"> Sorbonne Joint Declaration</w:t>
      </w:r>
      <w:r w:rsidRPr="00134EC4">
        <w:rPr>
          <w:rFonts w:ascii="Times New Roman" w:hAnsi="Times New Roman" w:cs="Times New Roman"/>
          <w:sz w:val="20"/>
          <w:szCs w:val="20"/>
          <w:lang w:val="en-US"/>
        </w:rPr>
        <w:t xml:space="preserve"> </w:t>
      </w:r>
    </w:p>
    <w:p w14:paraId="5960CFC0" w14:textId="77777777" w:rsidR="00567B1D" w:rsidRPr="00EB18FB" w:rsidRDefault="00567B1D" w:rsidP="00C6531F">
      <w:pPr>
        <w:spacing w:after="0" w:line="240" w:lineRule="auto"/>
        <w:rPr>
          <w:rFonts w:ascii="Times New Roman" w:hAnsi="Times New Roman" w:cs="Times New Roman"/>
          <w:sz w:val="20"/>
          <w:szCs w:val="20"/>
          <w:lang w:val="en-US"/>
        </w:rPr>
      </w:pPr>
      <w:r w:rsidRPr="00134EC4">
        <w:rPr>
          <w:rFonts w:ascii="Times New Roman" w:hAnsi="Times New Roman" w:cs="Times New Roman"/>
          <w:sz w:val="20"/>
          <w:szCs w:val="20"/>
          <w:lang w:val="en-US"/>
        </w:rPr>
        <w:t>URL</w:t>
      </w:r>
      <w:r w:rsidRPr="00EB18FB">
        <w:rPr>
          <w:rFonts w:ascii="Times New Roman" w:hAnsi="Times New Roman" w:cs="Times New Roman"/>
          <w:sz w:val="20"/>
          <w:szCs w:val="20"/>
          <w:lang w:val="en-US"/>
        </w:rPr>
        <w:t xml:space="preserve">: </w:t>
      </w:r>
      <w:hyperlink r:id="rId8" w:history="1">
        <w:r w:rsidRPr="00134EC4">
          <w:rPr>
            <w:rStyle w:val="a3"/>
            <w:rFonts w:ascii="Times New Roman" w:hAnsi="Times New Roman" w:cs="Times New Roman"/>
            <w:color w:val="auto"/>
            <w:sz w:val="20"/>
            <w:szCs w:val="20"/>
            <w:u w:val="none"/>
            <w:lang w:val="en-US"/>
          </w:rPr>
          <w:t>http</w:t>
        </w:r>
        <w:r w:rsidRPr="00EB18FB">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www</w:t>
        </w:r>
        <w:r w:rsidRPr="00EB18FB">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ehea</w:t>
        </w:r>
        <w:r w:rsidRPr="00EB18FB">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info</w:t>
        </w:r>
        <w:r w:rsidRPr="00EB18FB">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Uploads</w:t>
        </w:r>
        <w:r w:rsidRPr="00EB18FB">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Declarations</w:t>
        </w:r>
        <w:r w:rsidRPr="00EB18FB">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SORBONNE</w:t>
        </w:r>
        <w:r w:rsidRPr="00EB18FB">
          <w:rPr>
            <w:rStyle w:val="a3"/>
            <w:rFonts w:ascii="Times New Roman" w:hAnsi="Times New Roman" w:cs="Times New Roman"/>
            <w:color w:val="auto"/>
            <w:sz w:val="20"/>
            <w:szCs w:val="20"/>
            <w:u w:val="none"/>
            <w:lang w:val="en-US"/>
          </w:rPr>
          <w:t>_</w:t>
        </w:r>
        <w:r w:rsidRPr="00134EC4">
          <w:rPr>
            <w:rStyle w:val="a3"/>
            <w:rFonts w:ascii="Times New Roman" w:hAnsi="Times New Roman" w:cs="Times New Roman"/>
            <w:color w:val="auto"/>
            <w:sz w:val="20"/>
            <w:szCs w:val="20"/>
            <w:u w:val="none"/>
            <w:lang w:val="en-US"/>
          </w:rPr>
          <w:t>DECLARATION</w:t>
        </w:r>
        <w:r w:rsidRPr="00EB18FB">
          <w:rPr>
            <w:rStyle w:val="a3"/>
            <w:rFonts w:ascii="Times New Roman" w:hAnsi="Times New Roman" w:cs="Times New Roman"/>
            <w:color w:val="auto"/>
            <w:sz w:val="20"/>
            <w:szCs w:val="20"/>
            <w:u w:val="none"/>
            <w:lang w:val="en-US"/>
          </w:rPr>
          <w:t>1.</w:t>
        </w:r>
        <w:r w:rsidRPr="00134EC4">
          <w:rPr>
            <w:rStyle w:val="a3"/>
            <w:rFonts w:ascii="Times New Roman" w:hAnsi="Times New Roman" w:cs="Times New Roman"/>
            <w:color w:val="auto"/>
            <w:sz w:val="20"/>
            <w:szCs w:val="20"/>
            <w:u w:val="none"/>
            <w:lang w:val="en-US"/>
          </w:rPr>
          <w:t>pdf</w:t>
        </w:r>
      </w:hyperlink>
      <w:r w:rsidRPr="00EB18FB">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EB18FB">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EB18FB">
        <w:rPr>
          <w:rFonts w:ascii="Times New Roman" w:hAnsi="Times New Roman" w:cs="Times New Roman"/>
          <w:sz w:val="20"/>
          <w:szCs w:val="20"/>
          <w:lang w:val="en-US"/>
        </w:rPr>
        <w:t>: 27.02.19</w:t>
      </w:r>
    </w:p>
  </w:footnote>
  <w:footnote w:id="86">
    <w:p w14:paraId="01AD7B20"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Дунаев В.</w:t>
      </w:r>
      <w:r w:rsidRPr="00134EC4">
        <w:rPr>
          <w:rFonts w:ascii="Times New Roman" w:hAnsi="Times New Roman" w:cs="Times New Roman"/>
          <w:sz w:val="20"/>
          <w:szCs w:val="20"/>
        </w:rPr>
        <w:t xml:space="preserve"> Болонский процесс: история и перспективы. // </w:t>
      </w:r>
      <w:r w:rsidRPr="00134EC4">
        <w:rPr>
          <w:rFonts w:ascii="Times New Roman" w:hAnsi="Times New Roman" w:cs="Times New Roman"/>
          <w:sz w:val="20"/>
          <w:szCs w:val="20"/>
          <w:lang w:val="en-US"/>
        </w:rPr>
        <w:t>Educator</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 xml:space="preserve">2010. №1.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12.</w:t>
      </w:r>
    </w:p>
  </w:footnote>
  <w:footnote w:id="87">
    <w:p w14:paraId="7759190B" w14:textId="77777777" w:rsidR="00567B1D" w:rsidRPr="00134EC4" w:rsidRDefault="00567B1D" w:rsidP="00134EC4">
      <w:pPr>
        <w:spacing w:after="0" w:line="240" w:lineRule="auto"/>
        <w:rPr>
          <w:rFonts w:ascii="Times New Roman" w:hAnsi="Times New Roman" w:cs="Times New Roman"/>
          <w:bCs/>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w:t>
      </w:r>
      <w:r w:rsidRPr="00134EC4">
        <w:rPr>
          <w:rFonts w:ascii="Times New Roman" w:hAnsi="Times New Roman" w:cs="Times New Roman"/>
          <w:bCs/>
          <w:sz w:val="20"/>
          <w:szCs w:val="20"/>
          <w:lang w:val="en-US"/>
        </w:rPr>
        <w:t xml:space="preserve">he Bologna Declaration of 19 June 1999 </w:t>
      </w:r>
    </w:p>
    <w:p w14:paraId="3022B176" w14:textId="1851CEAE" w:rsidR="00567B1D" w:rsidRPr="007E79B8" w:rsidRDefault="00567B1D" w:rsidP="00134EC4">
      <w:pPr>
        <w:spacing w:after="0" w:line="240" w:lineRule="auto"/>
        <w:rPr>
          <w:rFonts w:ascii="Times New Roman" w:hAnsi="Times New Roman" w:cs="Times New Roman"/>
          <w:sz w:val="20"/>
          <w:szCs w:val="20"/>
          <w:lang w:val="en-US"/>
        </w:rPr>
      </w:pPr>
      <w:r w:rsidRPr="00134EC4">
        <w:rPr>
          <w:rFonts w:ascii="Times New Roman" w:hAnsi="Times New Roman" w:cs="Times New Roman"/>
          <w:bCs/>
          <w:sz w:val="20"/>
          <w:szCs w:val="20"/>
          <w:lang w:val="en-US"/>
        </w:rPr>
        <w:t>URL</w:t>
      </w:r>
      <w:r w:rsidRPr="007E79B8">
        <w:rPr>
          <w:rFonts w:ascii="Times New Roman" w:hAnsi="Times New Roman" w:cs="Times New Roman"/>
          <w:bCs/>
          <w:sz w:val="20"/>
          <w:szCs w:val="20"/>
          <w:lang w:val="en-US"/>
        </w:rPr>
        <w:t xml:space="preserve">: </w:t>
      </w:r>
      <w:bookmarkStart w:id="17" w:name="_Hlk9944429"/>
      <w:r w:rsidRPr="007E79B8">
        <w:rPr>
          <w:rFonts w:ascii="Times New Roman" w:hAnsi="Times New Roman" w:cs="Times New Roman"/>
          <w:sz w:val="20"/>
          <w:szCs w:val="20"/>
          <w:lang w:val="en-US"/>
        </w:rPr>
        <w:t xml:space="preserve">http://www.ehea.info/media.ehea.info/file/Ministerial_conferences/02/8/1999_Bologna_Declaration_English_553028.pdf </w:t>
      </w:r>
      <w:bookmarkEnd w:id="17"/>
      <w:r w:rsidRPr="00134EC4">
        <w:rPr>
          <w:rFonts w:ascii="Times New Roman" w:hAnsi="Times New Roman" w:cs="Times New Roman"/>
          <w:sz w:val="20"/>
          <w:szCs w:val="20"/>
        </w:rPr>
        <w:t>Дата</w:t>
      </w:r>
      <w:r w:rsidRPr="007E79B8">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7E79B8">
        <w:rPr>
          <w:rFonts w:ascii="Times New Roman" w:hAnsi="Times New Roman" w:cs="Times New Roman"/>
          <w:sz w:val="20"/>
          <w:szCs w:val="20"/>
          <w:lang w:val="en-US"/>
        </w:rPr>
        <w:t>: 27.02.19</w:t>
      </w:r>
    </w:p>
  </w:footnote>
  <w:footnote w:id="88">
    <w:p w14:paraId="3DFECD0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Towards the European Higher Education Area URL: </w:t>
      </w:r>
      <w:hyperlink r:id="rId9" w:history="1">
        <w:r w:rsidRPr="00134EC4">
          <w:rPr>
            <w:rStyle w:val="a3"/>
            <w:rFonts w:ascii="Times New Roman" w:hAnsi="Times New Roman" w:cs="Times New Roman"/>
            <w:color w:val="auto"/>
            <w:sz w:val="20"/>
            <w:szCs w:val="20"/>
            <w:u w:val="none"/>
            <w:lang w:val="en-US"/>
          </w:rPr>
          <w:t>http://media.ehea.info/file/2001_Prague/44/2/2001_Prague_Communique_English_553442.pdf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89">
    <w:p w14:paraId="730BE16D"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bCs/>
          <w:sz w:val="20"/>
          <w:szCs w:val="20"/>
          <w:lang w:val="en-US"/>
        </w:rPr>
        <w:t xml:space="preserve"> </w:t>
      </w:r>
      <w:proofErr w:type="spellStart"/>
      <w:r w:rsidRPr="00134EC4">
        <w:rPr>
          <w:rFonts w:ascii="Times New Roman" w:hAnsi="Times New Roman" w:cs="Times New Roman"/>
          <w:bCs/>
          <w:sz w:val="20"/>
          <w:szCs w:val="20"/>
          <w:lang w:val="en-US"/>
        </w:rPr>
        <w:t>Realising</w:t>
      </w:r>
      <w:proofErr w:type="spellEnd"/>
      <w:r w:rsidRPr="00134EC4">
        <w:rPr>
          <w:rFonts w:ascii="Times New Roman" w:hAnsi="Times New Roman" w:cs="Times New Roman"/>
          <w:bCs/>
          <w:sz w:val="20"/>
          <w:szCs w:val="20"/>
          <w:lang w:val="en-US"/>
        </w:rPr>
        <w:t xml:space="preserve"> the European Higher Education Area URL: </w:t>
      </w:r>
      <w:hyperlink r:id="rId10" w:history="1">
        <w:r w:rsidRPr="00134EC4">
          <w:rPr>
            <w:rStyle w:val="a3"/>
            <w:rFonts w:ascii="Times New Roman" w:hAnsi="Times New Roman" w:cs="Times New Roman"/>
            <w:color w:val="auto"/>
            <w:sz w:val="20"/>
            <w:szCs w:val="20"/>
            <w:u w:val="none"/>
            <w:lang w:val="en-US"/>
          </w:rPr>
          <w:t>http://www.ehea.info/Uploads/Declarations/Berlin_Communique1.pdf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90">
    <w:p w14:paraId="29D3FDAC"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bCs/>
          <w:sz w:val="20"/>
          <w:szCs w:val="20"/>
          <w:lang w:val="en-US"/>
        </w:rPr>
        <w:t xml:space="preserve">The European Higher Education Area - Achieving the Goals URL: </w:t>
      </w:r>
      <w:hyperlink r:id="rId11" w:history="1">
        <w:r w:rsidRPr="00134EC4">
          <w:rPr>
            <w:rStyle w:val="a3"/>
            <w:rFonts w:ascii="Times New Roman" w:hAnsi="Times New Roman" w:cs="Times New Roman"/>
            <w:color w:val="auto"/>
            <w:sz w:val="20"/>
            <w:szCs w:val="20"/>
            <w:u w:val="none"/>
            <w:lang w:val="en-US"/>
          </w:rPr>
          <w:t>http://www.ehea.info/Uploads/Declarations/Bergen_Communique1.pdf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91">
    <w:p w14:paraId="44B778B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London</w:t>
      </w:r>
      <w:r w:rsidRPr="00134EC4">
        <w:rPr>
          <w:rFonts w:ascii="Times New Roman" w:hAnsi="Times New Roman" w:cs="Times New Roman"/>
          <w:sz w:val="20"/>
          <w:szCs w:val="20"/>
        </w:rPr>
        <w:t xml:space="preserve"> С</w:t>
      </w:r>
      <w:proofErr w:type="spellStart"/>
      <w:r w:rsidRPr="00134EC4">
        <w:rPr>
          <w:rFonts w:ascii="Times New Roman" w:hAnsi="Times New Roman" w:cs="Times New Roman"/>
          <w:sz w:val="20"/>
          <w:szCs w:val="20"/>
          <w:lang w:val="en-US"/>
        </w:rPr>
        <w:t>ommuniqu</w:t>
      </w:r>
      <w:proofErr w:type="spellEnd"/>
      <w:r w:rsidRPr="00134EC4">
        <w:rPr>
          <w:rFonts w:ascii="Times New Roman" w:hAnsi="Times New Roman" w:cs="Times New Roman"/>
          <w:sz w:val="20"/>
          <w:szCs w:val="20"/>
        </w:rPr>
        <w:t xml:space="preserve">é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2" w:history="1">
        <w:r w:rsidRPr="00134EC4">
          <w:rPr>
            <w:rStyle w:val="a3"/>
            <w:rFonts w:ascii="Times New Roman" w:hAnsi="Times New Roman" w:cs="Times New Roman"/>
            <w:color w:val="auto"/>
            <w:sz w:val="20"/>
            <w:szCs w:val="20"/>
            <w:u w:val="none"/>
            <w:lang w:val="en-US"/>
          </w:rPr>
          <w:t>http</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media</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ehea</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info</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file</w:t>
        </w:r>
        <w:r w:rsidRPr="00134EC4">
          <w:rPr>
            <w:rStyle w:val="a3"/>
            <w:rFonts w:ascii="Times New Roman" w:hAnsi="Times New Roman" w:cs="Times New Roman"/>
            <w:color w:val="auto"/>
            <w:sz w:val="20"/>
            <w:szCs w:val="20"/>
            <w:u w:val="none"/>
          </w:rPr>
          <w:t>/2007_</w:t>
        </w:r>
        <w:r w:rsidRPr="00134EC4">
          <w:rPr>
            <w:rStyle w:val="a3"/>
            <w:rFonts w:ascii="Times New Roman" w:hAnsi="Times New Roman" w:cs="Times New Roman"/>
            <w:color w:val="auto"/>
            <w:sz w:val="20"/>
            <w:szCs w:val="20"/>
            <w:u w:val="none"/>
            <w:lang w:val="en-US"/>
          </w:rPr>
          <w:t>London</w:t>
        </w:r>
        <w:r w:rsidRPr="00134EC4">
          <w:rPr>
            <w:rStyle w:val="a3"/>
            <w:rFonts w:ascii="Times New Roman" w:hAnsi="Times New Roman" w:cs="Times New Roman"/>
            <w:color w:val="auto"/>
            <w:sz w:val="20"/>
            <w:szCs w:val="20"/>
            <w:u w:val="none"/>
          </w:rPr>
          <w:t>/69/7/2007_</w:t>
        </w:r>
        <w:r w:rsidRPr="00134EC4">
          <w:rPr>
            <w:rStyle w:val="a3"/>
            <w:rFonts w:ascii="Times New Roman" w:hAnsi="Times New Roman" w:cs="Times New Roman"/>
            <w:color w:val="auto"/>
            <w:sz w:val="20"/>
            <w:szCs w:val="20"/>
            <w:u w:val="none"/>
            <w:lang w:val="en-US"/>
          </w:rPr>
          <w:t>London</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Communique</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English</w:t>
        </w:r>
        <w:r w:rsidRPr="00134EC4">
          <w:rPr>
            <w:rStyle w:val="a3"/>
            <w:rFonts w:ascii="Times New Roman" w:hAnsi="Times New Roman" w:cs="Times New Roman"/>
            <w:color w:val="auto"/>
            <w:sz w:val="20"/>
            <w:szCs w:val="20"/>
            <w:u w:val="none"/>
          </w:rPr>
          <w:t>_588697.</w:t>
        </w:r>
        <w:r w:rsidRPr="00134EC4">
          <w:rPr>
            <w:rStyle w:val="a3"/>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27.02.19</w:t>
      </w:r>
    </w:p>
  </w:footnote>
  <w:footnote w:id="92">
    <w:p w14:paraId="4D9DE389" w14:textId="77777777" w:rsidR="00567B1D" w:rsidRPr="00134EC4" w:rsidRDefault="00567B1D" w:rsidP="00134EC4">
      <w:pPr>
        <w:spacing w:after="0" w:line="240" w:lineRule="auto"/>
        <w:rPr>
          <w:rFonts w:ascii="Times New Roman" w:hAnsi="Times New Roman" w:cs="Times New Roman"/>
          <w:bCs/>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bCs/>
          <w:sz w:val="20"/>
          <w:szCs w:val="20"/>
          <w:lang w:val="en-US"/>
        </w:rPr>
        <w:t xml:space="preserve">The Bologna Process 2020 - The European Higher Education Area in the new decade URL: </w:t>
      </w:r>
      <w:hyperlink r:id="rId13" w:history="1">
        <w:r w:rsidRPr="00134EC4">
          <w:rPr>
            <w:rStyle w:val="a3"/>
            <w:rFonts w:ascii="Times New Roman" w:hAnsi="Times New Roman" w:cs="Times New Roman"/>
            <w:color w:val="auto"/>
            <w:sz w:val="20"/>
            <w:szCs w:val="20"/>
            <w:u w:val="none"/>
            <w:lang w:val="en-US"/>
          </w:rPr>
          <w:t>http://www.ehea.info/Uploads/Declarations/Leuven_Louvain-la-Neuve_Communiqué_April_2009.pdf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93">
    <w:p w14:paraId="3D2ED25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bCs/>
          <w:sz w:val="20"/>
          <w:szCs w:val="20"/>
          <w:lang w:val="en-US"/>
        </w:rPr>
        <w:t>Budapest-Vienna Declaration on the European Higher Education Area</w:t>
      </w:r>
      <w:r w:rsidRPr="00134EC4">
        <w:rPr>
          <w:rFonts w:ascii="Times New Roman" w:hAnsi="Times New Roman" w:cs="Times New Roman"/>
          <w:sz w:val="20"/>
          <w:szCs w:val="20"/>
          <w:lang w:val="en-US"/>
        </w:rPr>
        <w:t xml:space="preserve"> URL: </w:t>
      </w:r>
      <w:hyperlink r:id="rId14" w:history="1">
        <w:r w:rsidRPr="00134EC4">
          <w:rPr>
            <w:rStyle w:val="a3"/>
            <w:rFonts w:ascii="Times New Roman" w:hAnsi="Times New Roman" w:cs="Times New Roman"/>
            <w:color w:val="auto"/>
            <w:sz w:val="20"/>
            <w:szCs w:val="20"/>
            <w:u w:val="none"/>
            <w:lang w:val="en-US"/>
          </w:rPr>
          <w:t>http://www.ehea.info/Uploads/Declarations/Budapest-Vienna_Declaration.pdf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27.02.17</w:t>
      </w:r>
    </w:p>
  </w:footnote>
  <w:footnote w:id="94">
    <w:p w14:paraId="48473535" w14:textId="77777777" w:rsidR="00567B1D" w:rsidRPr="00134EC4" w:rsidRDefault="00567B1D" w:rsidP="00134EC4">
      <w:pPr>
        <w:spacing w:after="0" w:line="240" w:lineRule="auto"/>
        <w:rPr>
          <w:rFonts w:ascii="Times New Roman" w:hAnsi="Times New Roman" w:cs="Times New Roman"/>
          <w:bCs/>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bCs/>
          <w:sz w:val="20"/>
          <w:szCs w:val="20"/>
          <w:lang w:val="en-US"/>
        </w:rPr>
        <w:t xml:space="preserve"> Bucharest Communiqué</w:t>
      </w:r>
      <w:r w:rsidRPr="00134EC4">
        <w:rPr>
          <w:rFonts w:ascii="Times New Roman" w:hAnsi="Times New Roman" w:cs="Times New Roman"/>
          <w:sz w:val="20"/>
          <w:szCs w:val="20"/>
          <w:lang w:val="en-US"/>
        </w:rPr>
        <w:t xml:space="preserve"> URL: </w:t>
      </w:r>
      <w:hyperlink r:id="rId15" w:history="1">
        <w:r w:rsidRPr="00134EC4">
          <w:rPr>
            <w:rStyle w:val="a3"/>
            <w:rFonts w:ascii="Times New Roman" w:hAnsi="Times New Roman" w:cs="Times New Roman"/>
            <w:color w:val="auto"/>
            <w:sz w:val="20"/>
            <w:szCs w:val="20"/>
            <w:u w:val="none"/>
            <w:lang w:val="en-US"/>
          </w:rPr>
          <w:t>http://www.ehea.info/Uploads/(1)/Bucharest%20Communique%202012.pdf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95">
    <w:p w14:paraId="6ED10C8A" w14:textId="77777777" w:rsidR="00567B1D" w:rsidRPr="00134EC4" w:rsidRDefault="00567B1D" w:rsidP="00134EC4">
      <w:pPr>
        <w:spacing w:after="0" w:line="240" w:lineRule="auto"/>
        <w:rPr>
          <w:rFonts w:ascii="Times New Roman" w:hAnsi="Times New Roman" w:cs="Times New Roman"/>
          <w:bCs/>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Yerevan </w:t>
      </w:r>
      <w:r w:rsidRPr="00134EC4">
        <w:rPr>
          <w:rFonts w:ascii="Times New Roman" w:hAnsi="Times New Roman" w:cs="Times New Roman"/>
          <w:sz w:val="20"/>
          <w:szCs w:val="20"/>
        </w:rPr>
        <w:t>С</w:t>
      </w:r>
      <w:proofErr w:type="spellStart"/>
      <w:r w:rsidRPr="00134EC4">
        <w:rPr>
          <w:rFonts w:ascii="Times New Roman" w:hAnsi="Times New Roman" w:cs="Times New Roman"/>
          <w:sz w:val="20"/>
          <w:szCs w:val="20"/>
          <w:lang w:val="en-US"/>
        </w:rPr>
        <w:t>ommuniqué</w:t>
      </w:r>
      <w:proofErr w:type="spellEnd"/>
      <w:r w:rsidRPr="00134EC4">
        <w:rPr>
          <w:rFonts w:ascii="Times New Roman" w:hAnsi="Times New Roman" w:cs="Times New Roman"/>
          <w:sz w:val="20"/>
          <w:szCs w:val="20"/>
          <w:lang w:val="en-US"/>
        </w:rPr>
        <w:t xml:space="preserve"> URL: </w:t>
      </w:r>
      <w:hyperlink r:id="rId16" w:history="1">
        <w:r w:rsidRPr="00134EC4">
          <w:rPr>
            <w:rStyle w:val="a3"/>
            <w:rFonts w:ascii="Times New Roman" w:hAnsi="Times New Roman" w:cs="Times New Roman"/>
            <w:color w:val="auto"/>
            <w:sz w:val="20"/>
            <w:szCs w:val="20"/>
            <w:u w:val="none"/>
            <w:lang w:val="en-US"/>
          </w:rPr>
          <w:t>http://media.ehea.info/file/2015_Yerevan/70/7/YerevanCommuniqueFinal_613707.pdf</w:t>
        </w:r>
      </w:hyperlink>
      <w:r w:rsidRPr="00134EC4">
        <w:rPr>
          <w:rStyle w:val="a3"/>
          <w:rFonts w:ascii="Times New Roman" w:hAnsi="Times New Roman" w:cs="Times New Roman"/>
          <w:color w:val="auto"/>
          <w:sz w:val="20"/>
          <w:szCs w:val="20"/>
          <w:u w:val="none"/>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96">
    <w:p w14:paraId="64DB059D"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Sursock</w:t>
      </w:r>
      <w:proofErr w:type="spellEnd"/>
      <w:r w:rsidRPr="00134EC4">
        <w:rPr>
          <w:rFonts w:ascii="Times New Roman" w:hAnsi="Times New Roman" w:cs="Times New Roman"/>
          <w:i/>
          <w:sz w:val="20"/>
          <w:szCs w:val="20"/>
          <w:lang w:val="en-US"/>
        </w:rPr>
        <w:t xml:space="preserve"> A.</w:t>
      </w:r>
      <w:r w:rsidRPr="00134EC4">
        <w:rPr>
          <w:rFonts w:ascii="Times New Roman" w:hAnsi="Times New Roman" w:cs="Times New Roman"/>
          <w:sz w:val="20"/>
          <w:szCs w:val="20"/>
          <w:lang w:val="en-US"/>
        </w:rPr>
        <w:t xml:space="preserve"> Trends 2015: Learning and Teaching in European Universities URL: </w:t>
      </w:r>
      <w:hyperlink r:id="rId17" w:history="1">
        <w:r w:rsidRPr="00134EC4">
          <w:rPr>
            <w:rStyle w:val="a3"/>
            <w:rFonts w:ascii="Times New Roman" w:hAnsi="Times New Roman" w:cs="Times New Roman"/>
            <w:color w:val="auto"/>
            <w:sz w:val="20"/>
            <w:szCs w:val="20"/>
            <w:u w:val="none"/>
            <w:lang w:val="en-US"/>
          </w:rPr>
          <w:t>http://eua.be/Libraries/publications-homepage-list/EUA_Trends_2015_web</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97">
    <w:p w14:paraId="41733F10"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Paris communique URL: </w:t>
      </w:r>
      <w:hyperlink r:id="rId18" w:history="1">
        <w:r w:rsidRPr="00134EC4">
          <w:rPr>
            <w:rStyle w:val="a3"/>
            <w:rFonts w:ascii="Times New Roman" w:hAnsi="Times New Roman" w:cs="Times New Roman"/>
            <w:color w:val="auto"/>
            <w:sz w:val="20"/>
            <w:szCs w:val="20"/>
            <w:u w:val="none"/>
            <w:lang w:val="en-US"/>
          </w:rPr>
          <w:t>http://www.ehea.info/media.ehea.info/file/2018_Paris/77/1/EHEAParis2018_Communique_final_952771.pdf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27.02.19</w:t>
      </w:r>
    </w:p>
  </w:footnote>
  <w:footnote w:id="98">
    <w:p w14:paraId="7D471948"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The European Higher Education Area in 2018: Bologna Process Implementation Report URL: </w:t>
      </w:r>
      <w:hyperlink r:id="rId19" w:history="1">
        <w:r w:rsidRPr="00134EC4">
          <w:rPr>
            <w:rStyle w:val="a3"/>
            <w:rFonts w:ascii="Times New Roman" w:hAnsi="Times New Roman" w:cs="Times New Roman"/>
            <w:color w:val="auto"/>
            <w:sz w:val="20"/>
            <w:szCs w:val="20"/>
            <w:u w:val="none"/>
            <w:lang w:val="en-US"/>
          </w:rPr>
          <w:t>https://eacea.ec.europa.eu/national-policies/eurydice/sites/eurydice/files/bologna_internet_0.pdf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28.02.19</w:t>
      </w:r>
    </w:p>
  </w:footnote>
  <w:footnote w:id="99">
    <w:p w14:paraId="2BA1E282"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bookmarkStart w:id="18" w:name="_Hlk2637120"/>
      <w:bookmarkStart w:id="19" w:name="_Hlk8207100"/>
      <w:r w:rsidRPr="00134EC4">
        <w:rPr>
          <w:rFonts w:ascii="Times New Roman" w:hAnsi="Times New Roman" w:cs="Times New Roman"/>
          <w:sz w:val="20"/>
          <w:szCs w:val="20"/>
          <w:lang w:val="en-US"/>
        </w:rPr>
        <w:t xml:space="preserve">Towards a European research area URL: http://www.aic.lv/ace/ace_disk/Bologna/contrib/EU/Toward_EResArea.pdf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28.02.19</w:t>
      </w:r>
      <w:bookmarkEnd w:id="18"/>
    </w:p>
    <w:bookmarkEnd w:id="19"/>
  </w:footnote>
  <w:footnote w:id="100">
    <w:p w14:paraId="7C7B58BC" w14:textId="59EE37B0"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134EC4">
        <w:rPr>
          <w:rFonts w:ascii="Times New Roman" w:hAnsi="Times New Roman" w:cs="Times New Roman"/>
          <w:sz w:val="20"/>
          <w:szCs w:val="20"/>
          <w:lang w:val="en-US"/>
        </w:rPr>
        <w:t xml:space="preserve"> role of the universities in the Europe of knowledge URL: https://eur-lex.europa.eu/LexUriServ/LexUriServ.do?uri=COM:2003:0058:FIN:en:pdf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28.02.19</w:t>
      </w:r>
    </w:p>
  </w:footnote>
  <w:footnote w:id="101">
    <w:p w14:paraId="2308176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Researchers in the European research area: one profession, multiple careers URL: https://cdn1.euraxess.org/sites/default/files/policy_library/careercommunication_en.pdf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28.02.19</w:t>
      </w:r>
    </w:p>
  </w:footnote>
  <w:footnote w:id="102">
    <w:p w14:paraId="08760ACF"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Kwiek</w:t>
      </w:r>
      <w:proofErr w:type="spellEnd"/>
      <w:r w:rsidRPr="00134EC4">
        <w:rPr>
          <w:rFonts w:ascii="Times New Roman" w:hAnsi="Times New Roman" w:cs="Times New Roman"/>
          <w:i/>
          <w:sz w:val="20"/>
          <w:szCs w:val="20"/>
          <w:lang w:val="en-US"/>
        </w:rPr>
        <w:t xml:space="preserve"> M. </w:t>
      </w:r>
      <w:r w:rsidRPr="00134EC4">
        <w:rPr>
          <w:rFonts w:ascii="Times New Roman" w:hAnsi="Times New Roman" w:cs="Times New Roman"/>
          <w:sz w:val="20"/>
          <w:szCs w:val="20"/>
          <w:lang w:val="en-US"/>
        </w:rPr>
        <w:t xml:space="preserve">The Emergent European Educational Policies under Scrutiny: </w:t>
      </w:r>
      <w:proofErr w:type="gramStart"/>
      <w:r w:rsidRPr="00134EC4">
        <w:rPr>
          <w:rFonts w:ascii="Times New Roman" w:hAnsi="Times New Roman" w:cs="Times New Roman"/>
          <w:sz w:val="20"/>
          <w:szCs w:val="20"/>
          <w:lang w:val="en-US"/>
        </w:rPr>
        <w:t>the</w:t>
      </w:r>
      <w:proofErr w:type="gramEnd"/>
      <w:r w:rsidRPr="00134EC4">
        <w:rPr>
          <w:rFonts w:ascii="Times New Roman" w:hAnsi="Times New Roman" w:cs="Times New Roman"/>
          <w:sz w:val="20"/>
          <w:szCs w:val="20"/>
          <w:lang w:val="en-US"/>
        </w:rPr>
        <w:t xml:space="preserve"> Bologna Process from a Central European perspective // European Educational Research Journal, 2004, Volume 3, Number 4. P. 760</w:t>
      </w:r>
    </w:p>
  </w:footnote>
  <w:footnote w:id="103">
    <w:p w14:paraId="3389528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Lawn M.</w:t>
      </w:r>
      <w:r w:rsidRPr="00134EC4">
        <w:rPr>
          <w:rFonts w:ascii="Times New Roman" w:hAnsi="Times New Roman" w:cs="Times New Roman"/>
          <w:sz w:val="20"/>
          <w:szCs w:val="20"/>
          <w:lang w:val="en-US"/>
        </w:rPr>
        <w:t xml:space="preserve"> Is There an Emerging European Education Research Space? // European Educational Research Journal, 2003, Volume 2, Number 1. P</w:t>
      </w:r>
      <w:r w:rsidRPr="00134EC4">
        <w:rPr>
          <w:rFonts w:ascii="Times New Roman" w:hAnsi="Times New Roman" w:cs="Times New Roman"/>
          <w:sz w:val="20"/>
          <w:szCs w:val="20"/>
        </w:rPr>
        <w:t>. 186</w:t>
      </w:r>
    </w:p>
  </w:footnote>
  <w:footnote w:id="104">
    <w:p w14:paraId="362F1E9E"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Маховикова</w:t>
      </w:r>
      <w:proofErr w:type="spellEnd"/>
      <w:r w:rsidRPr="00134EC4">
        <w:rPr>
          <w:rFonts w:ascii="Times New Roman" w:hAnsi="Times New Roman" w:cs="Times New Roman"/>
          <w:i/>
          <w:sz w:val="20"/>
          <w:szCs w:val="20"/>
        </w:rPr>
        <w:t xml:space="preserve"> Г. А., Ефимова Н. Ф.</w:t>
      </w:r>
      <w:r w:rsidRPr="00134EC4">
        <w:rPr>
          <w:rFonts w:ascii="Times New Roman" w:hAnsi="Times New Roman" w:cs="Times New Roman"/>
          <w:sz w:val="20"/>
          <w:szCs w:val="20"/>
        </w:rPr>
        <w:t xml:space="preserve"> Инновационный менеджмент. М. 2010.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20"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econ</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wikireading</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/10560</w:t>
        </w:r>
      </w:hyperlink>
      <w:r w:rsidRPr="00134EC4">
        <w:rPr>
          <w:rFonts w:ascii="Times New Roman" w:hAnsi="Times New Roman" w:cs="Times New Roman"/>
          <w:sz w:val="20"/>
          <w:szCs w:val="20"/>
        </w:rPr>
        <w:t xml:space="preserve"> Дата обращения: 27.02.19</w:t>
      </w:r>
    </w:p>
  </w:footnote>
  <w:footnote w:id="105">
    <w:p w14:paraId="48B661A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Сайт регионального информационного центра научно-технологического сотрудничества с ЕС.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21" w:history="1">
        <w:r w:rsidRPr="00134EC4">
          <w:rPr>
            <w:rStyle w:val="a3"/>
            <w:rFonts w:ascii="Times New Roman" w:hAnsi="Times New Roman" w:cs="Times New Roman"/>
            <w:color w:val="auto"/>
            <w:sz w:val="20"/>
            <w:szCs w:val="20"/>
            <w:u w:val="none"/>
            <w:lang w:val="en-US"/>
          </w:rPr>
          <w:t>http</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www</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ric</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vsu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european</w:t>
        </w:r>
        <w:proofErr w:type="spellEnd"/>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programs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european</w:t>
        </w:r>
        <w:proofErr w:type="spellEnd"/>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scientific</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area</w:t>
        </w:r>
      </w:hyperlink>
      <w:r w:rsidRPr="00134EC4">
        <w:rPr>
          <w:rFonts w:ascii="Times New Roman" w:hAnsi="Times New Roman" w:cs="Times New Roman"/>
          <w:sz w:val="20"/>
          <w:szCs w:val="20"/>
        </w:rPr>
        <w:t xml:space="preserve"> Дата обращения: 27.02.19</w:t>
      </w:r>
    </w:p>
  </w:footnote>
  <w:footnote w:id="106">
    <w:p w14:paraId="17CC02E1" w14:textId="4C12B26A" w:rsidR="00567B1D" w:rsidRPr="00D36307" w:rsidRDefault="00567B1D" w:rsidP="00D36307">
      <w:pPr>
        <w:spacing w:after="0" w:line="240" w:lineRule="auto"/>
        <w:rPr>
          <w:rFonts w:ascii="Times New Roman" w:hAnsi="Times New Roman"/>
          <w:color w:val="000000" w:themeColor="text1"/>
          <w:sz w:val="24"/>
          <w:szCs w:val="24"/>
          <w:lang w:val="en-US"/>
        </w:rPr>
      </w:pPr>
      <w:r w:rsidRPr="00134EC4">
        <w:rPr>
          <w:rStyle w:val="a8"/>
          <w:rFonts w:ascii="Times New Roman" w:hAnsi="Times New Roman" w:cs="Times New Roman"/>
          <w:sz w:val="20"/>
          <w:szCs w:val="20"/>
        </w:rPr>
        <w:footnoteRef/>
      </w:r>
      <w:r w:rsidRPr="00D36307">
        <w:rPr>
          <w:rFonts w:ascii="Times New Roman" w:hAnsi="Times New Roman"/>
          <w:sz w:val="20"/>
          <w:szCs w:val="20"/>
          <w:lang w:val="en-US"/>
        </w:rPr>
        <w:t xml:space="preserve"> </w:t>
      </w:r>
      <w:r w:rsidRPr="00D36307">
        <w:rPr>
          <w:rFonts w:ascii="Times New Roman" w:hAnsi="Times New Roman"/>
          <w:color w:val="000000" w:themeColor="text1"/>
          <w:sz w:val="20"/>
          <w:szCs w:val="20"/>
          <w:lang w:val="en-US"/>
        </w:rPr>
        <w:t xml:space="preserve">The Copenhagen Declaration URL: </w:t>
      </w:r>
      <w:hyperlink r:id="rId22" w:history="1">
        <w:r w:rsidRPr="00D36307">
          <w:rPr>
            <w:rStyle w:val="a3"/>
            <w:rFonts w:ascii="Times New Roman" w:hAnsi="Times New Roman" w:cs="Times New Roman"/>
            <w:color w:val="000000" w:themeColor="text1"/>
            <w:sz w:val="20"/>
            <w:szCs w:val="20"/>
            <w:u w:val="none"/>
            <w:lang w:val="en-US"/>
          </w:rPr>
          <w:t>http://www.cedefop.europa.eu/files/copenahagen_declaration_en.pdf</w:t>
        </w:r>
      </w:hyperlink>
      <w:r w:rsidRPr="00D36307">
        <w:rPr>
          <w:rFonts w:ascii="Times New Roman" w:hAnsi="Times New Roman"/>
          <w:color w:val="000000" w:themeColor="text1"/>
          <w:sz w:val="20"/>
          <w:szCs w:val="20"/>
          <w:lang w:val="en-US"/>
        </w:rPr>
        <w:t xml:space="preserve"> </w:t>
      </w:r>
      <w:r w:rsidRPr="00D36307">
        <w:rPr>
          <w:rFonts w:ascii="Times New Roman" w:hAnsi="Times New Roman"/>
          <w:color w:val="000000" w:themeColor="text1"/>
          <w:sz w:val="20"/>
          <w:szCs w:val="20"/>
        </w:rPr>
        <w:t>Дата</w:t>
      </w:r>
      <w:r w:rsidRPr="00D36307">
        <w:rPr>
          <w:rFonts w:ascii="Times New Roman" w:hAnsi="Times New Roman"/>
          <w:color w:val="000000" w:themeColor="text1"/>
          <w:sz w:val="20"/>
          <w:szCs w:val="20"/>
          <w:lang w:val="en-US"/>
        </w:rPr>
        <w:t xml:space="preserve"> </w:t>
      </w:r>
      <w:r w:rsidRPr="00D36307">
        <w:rPr>
          <w:rFonts w:ascii="Times New Roman" w:hAnsi="Times New Roman"/>
          <w:color w:val="000000" w:themeColor="text1"/>
          <w:sz w:val="20"/>
          <w:szCs w:val="20"/>
        </w:rPr>
        <w:t>обращения</w:t>
      </w:r>
      <w:r w:rsidRPr="00D36307">
        <w:rPr>
          <w:rFonts w:ascii="Times New Roman" w:hAnsi="Times New Roman"/>
          <w:color w:val="000000" w:themeColor="text1"/>
          <w:sz w:val="20"/>
          <w:szCs w:val="20"/>
          <w:lang w:val="en-US"/>
        </w:rPr>
        <w:t>: 21.03.19</w:t>
      </w:r>
    </w:p>
  </w:footnote>
  <w:footnote w:id="107">
    <w:p w14:paraId="08973DB8" w14:textId="77777777" w:rsidR="00567B1D" w:rsidRPr="00134EC4" w:rsidRDefault="00567B1D" w:rsidP="00D36307">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Fredriksson U.</w:t>
      </w:r>
      <w:r w:rsidRPr="00134EC4">
        <w:rPr>
          <w:rFonts w:ascii="Times New Roman" w:hAnsi="Times New Roman" w:cs="Times New Roman"/>
          <w:sz w:val="20"/>
          <w:szCs w:val="20"/>
          <w:lang w:val="en-US"/>
        </w:rPr>
        <w:t xml:space="preserve"> Changes of Education Policies within the European Union in the Light of </w:t>
      </w:r>
      <w:proofErr w:type="spellStart"/>
      <w:r w:rsidRPr="00134EC4">
        <w:rPr>
          <w:rFonts w:ascii="Times New Roman" w:hAnsi="Times New Roman" w:cs="Times New Roman"/>
          <w:sz w:val="20"/>
          <w:szCs w:val="20"/>
          <w:lang w:val="en-US"/>
        </w:rPr>
        <w:t>Globalisation</w:t>
      </w:r>
      <w:proofErr w:type="spellEnd"/>
      <w:r w:rsidRPr="00134EC4">
        <w:rPr>
          <w:rFonts w:ascii="Times New Roman" w:hAnsi="Times New Roman" w:cs="Times New Roman"/>
          <w:sz w:val="20"/>
          <w:szCs w:val="20"/>
          <w:lang w:val="en-US"/>
        </w:rPr>
        <w:t xml:space="preserve"> // European Educational Research Journal, 2003, Volume 2, Number 4. P</w:t>
      </w:r>
      <w:r w:rsidRPr="00134EC4">
        <w:rPr>
          <w:rFonts w:ascii="Times New Roman" w:hAnsi="Times New Roman" w:cs="Times New Roman"/>
          <w:sz w:val="20"/>
          <w:szCs w:val="20"/>
        </w:rPr>
        <w:t>. 535-536</w:t>
      </w:r>
    </w:p>
  </w:footnote>
  <w:footnote w:id="108">
    <w:p w14:paraId="2D27765D" w14:textId="2265E5A5"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Золотарева Н. М. </w:t>
      </w:r>
      <w:r w:rsidRPr="00134EC4">
        <w:rPr>
          <w:rFonts w:ascii="Times New Roman" w:hAnsi="Times New Roman" w:cs="Times New Roman"/>
          <w:sz w:val="20"/>
          <w:szCs w:val="20"/>
        </w:rPr>
        <w:t xml:space="preserve">Форматы интернационализации профессионального образования в эпоху глобализации: Копенгагенский процесс и российское профессиональное образование / Н. М. Золотарева, А. А. Муравьева, О. Н. Олейникова // Вестник </w:t>
      </w:r>
      <w:proofErr w:type="spellStart"/>
      <w:r w:rsidRPr="00134EC4">
        <w:rPr>
          <w:rFonts w:ascii="Times New Roman" w:hAnsi="Times New Roman" w:cs="Times New Roman"/>
          <w:sz w:val="20"/>
          <w:szCs w:val="20"/>
        </w:rPr>
        <w:t>ТвГУ</w:t>
      </w:r>
      <w:proofErr w:type="spellEnd"/>
      <w:r w:rsidRPr="00134EC4">
        <w:rPr>
          <w:rFonts w:ascii="Times New Roman" w:hAnsi="Times New Roman" w:cs="Times New Roman"/>
          <w:sz w:val="20"/>
          <w:szCs w:val="20"/>
        </w:rPr>
        <w:t xml:space="preserve">, Выпуск 2. </w:t>
      </w:r>
      <w:r w:rsidRPr="00134EC4">
        <w:rPr>
          <w:rFonts w:ascii="Times New Roman" w:hAnsi="Times New Roman" w:cs="Times New Roman"/>
          <w:sz w:val="20"/>
          <w:szCs w:val="20"/>
          <w:lang w:val="en-US"/>
        </w:rPr>
        <w:t xml:space="preserve">2017.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xml:space="preserve">.176-177. </w:t>
      </w:r>
    </w:p>
  </w:footnote>
  <w:footnote w:id="109">
    <w:p w14:paraId="5DF4A24E"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bookmarkStart w:id="20" w:name="_Hlk2637009"/>
      <w:r w:rsidRPr="00134EC4">
        <w:rPr>
          <w:rFonts w:ascii="Times New Roman" w:hAnsi="Times New Roman" w:cs="Times New Roman"/>
          <w:sz w:val="20"/>
          <w:szCs w:val="20"/>
          <w:lang w:val="en-US"/>
        </w:rPr>
        <w:t xml:space="preserve">The European Higher Education Area in 2018: Bologna Process Implementation Report URL: </w:t>
      </w:r>
      <w:hyperlink r:id="rId23" w:history="1">
        <w:r w:rsidRPr="00134EC4">
          <w:rPr>
            <w:rStyle w:val="a3"/>
            <w:rFonts w:ascii="Times New Roman" w:hAnsi="Times New Roman" w:cs="Times New Roman"/>
            <w:color w:val="auto"/>
            <w:sz w:val="20"/>
            <w:szCs w:val="20"/>
            <w:u w:val="none"/>
            <w:lang w:val="en-US"/>
          </w:rPr>
          <w:t>https://eacea.ec.europa.eu/national-policies/eurydice/sites/eurydice/files/bologna_internet_0.pdf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20.02.19</w:t>
      </w:r>
      <w:bookmarkEnd w:id="20"/>
    </w:p>
  </w:footnote>
  <w:footnote w:id="110">
    <w:p w14:paraId="0D035FF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Лебедева М. М</w:t>
      </w:r>
      <w:r w:rsidRPr="00134EC4">
        <w:rPr>
          <w:rFonts w:ascii="Times New Roman" w:hAnsi="Times New Roman" w:cs="Times New Roman"/>
          <w:sz w:val="20"/>
          <w:szCs w:val="20"/>
        </w:rPr>
        <w:t xml:space="preserve">. Введение / М.М. Лебедева // Болонский процесс: проблемы и перспективы. М.: </w:t>
      </w:r>
      <w:proofErr w:type="spellStart"/>
      <w:r w:rsidRPr="00134EC4">
        <w:rPr>
          <w:rFonts w:ascii="Times New Roman" w:hAnsi="Times New Roman" w:cs="Times New Roman"/>
          <w:sz w:val="20"/>
          <w:szCs w:val="20"/>
        </w:rPr>
        <w:t>Оргсервис</w:t>
      </w:r>
      <w:proofErr w:type="spellEnd"/>
      <w:r w:rsidRPr="00134EC4">
        <w:rPr>
          <w:rFonts w:ascii="Times New Roman" w:hAnsi="Times New Roman" w:cs="Times New Roman"/>
          <w:sz w:val="20"/>
          <w:szCs w:val="20"/>
        </w:rPr>
        <w:t>, 2006. С. 6</w:t>
      </w:r>
    </w:p>
  </w:footnote>
  <w:footnote w:id="111">
    <w:p w14:paraId="5585EB4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Лебедева М. М.</w:t>
      </w:r>
      <w:r w:rsidRPr="00134EC4">
        <w:rPr>
          <w:rFonts w:ascii="Times New Roman" w:hAnsi="Times New Roman" w:cs="Times New Roman"/>
          <w:sz w:val="20"/>
          <w:szCs w:val="20"/>
        </w:rPr>
        <w:t xml:space="preserve"> Европейская интеграция в области высшего образования: потенциал сотрудничества университетов России и Латвии // Журнал «</w:t>
      </w:r>
      <w:proofErr w:type="spellStart"/>
      <w:r w:rsidRPr="00134EC4">
        <w:rPr>
          <w:rFonts w:ascii="Times New Roman" w:hAnsi="Times New Roman" w:cs="Times New Roman"/>
          <w:sz w:val="20"/>
          <w:szCs w:val="20"/>
        </w:rPr>
        <w:t>Рэлга</w:t>
      </w:r>
      <w:proofErr w:type="spellEnd"/>
      <w:r w:rsidRPr="00134EC4">
        <w:rPr>
          <w:rFonts w:ascii="Times New Roman" w:hAnsi="Times New Roman" w:cs="Times New Roman"/>
          <w:sz w:val="20"/>
          <w:szCs w:val="20"/>
        </w:rPr>
        <w:t xml:space="preserve">». 2005. №9. </w:t>
      </w:r>
      <w:r w:rsidRPr="00134EC4">
        <w:rPr>
          <w:rFonts w:ascii="Times New Roman" w:hAnsi="Times New Roman" w:cs="Times New Roman"/>
          <w:sz w:val="20"/>
          <w:szCs w:val="20"/>
          <w:lang w:val="en-US"/>
        </w:rPr>
        <w:t>C</w:t>
      </w:r>
      <w:r w:rsidRPr="00134EC4">
        <w:rPr>
          <w:rFonts w:ascii="Times New Roman" w:hAnsi="Times New Roman" w:cs="Times New Roman"/>
          <w:sz w:val="20"/>
          <w:szCs w:val="20"/>
        </w:rPr>
        <w:t>. 13</w:t>
      </w:r>
    </w:p>
  </w:footnote>
  <w:footnote w:id="112">
    <w:p w14:paraId="0D9F435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eastAsia="Times New Roman" w:hAnsi="Times New Roman" w:cs="Times New Roman"/>
          <w:i/>
          <w:sz w:val="20"/>
          <w:szCs w:val="20"/>
          <w:lang w:eastAsia="ru-RU"/>
        </w:rPr>
        <w:t>Чепурина</w:t>
      </w:r>
      <w:proofErr w:type="spellEnd"/>
      <w:r w:rsidRPr="00134EC4">
        <w:rPr>
          <w:rFonts w:ascii="Times New Roman" w:eastAsia="Times New Roman" w:hAnsi="Times New Roman" w:cs="Times New Roman"/>
          <w:i/>
          <w:sz w:val="20"/>
          <w:szCs w:val="20"/>
          <w:lang w:eastAsia="ru-RU"/>
        </w:rPr>
        <w:t xml:space="preserve"> М. А.</w:t>
      </w:r>
      <w:r w:rsidRPr="00134EC4">
        <w:rPr>
          <w:rFonts w:ascii="Times New Roman" w:eastAsia="Times New Roman" w:hAnsi="Times New Roman" w:cs="Times New Roman"/>
          <w:sz w:val="20"/>
          <w:szCs w:val="20"/>
          <w:lang w:eastAsia="ru-RU"/>
        </w:rPr>
        <w:t xml:space="preserve"> Потенциальный вклад Болонского процесса в повышение международно-политической привлекательности России // Вестник МГИМО. 2012. №4. </w:t>
      </w:r>
      <w:r w:rsidRPr="00134EC4">
        <w:rPr>
          <w:rFonts w:ascii="Times New Roman" w:eastAsia="Times New Roman" w:hAnsi="Times New Roman" w:cs="Times New Roman"/>
          <w:sz w:val="20"/>
          <w:szCs w:val="20"/>
          <w:lang w:val="en-US" w:eastAsia="ru-RU"/>
        </w:rPr>
        <w:t>C</w:t>
      </w:r>
      <w:r w:rsidRPr="00134EC4">
        <w:rPr>
          <w:rFonts w:ascii="Times New Roman" w:eastAsia="Times New Roman" w:hAnsi="Times New Roman" w:cs="Times New Roman"/>
          <w:sz w:val="20"/>
          <w:szCs w:val="20"/>
          <w:lang w:eastAsia="ru-RU"/>
        </w:rPr>
        <w:t>. 242</w:t>
      </w:r>
    </w:p>
  </w:footnote>
  <w:footnote w:id="113">
    <w:p w14:paraId="31E6CD20" w14:textId="4126754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i/>
          <w:sz w:val="20"/>
          <w:szCs w:val="20"/>
        </w:rPr>
        <w:footnoteRef/>
      </w:r>
      <w:r w:rsidRPr="00134EC4">
        <w:rPr>
          <w:rFonts w:ascii="Times New Roman" w:hAnsi="Times New Roman" w:cs="Times New Roman"/>
          <w:i/>
          <w:sz w:val="20"/>
          <w:szCs w:val="20"/>
        </w:rPr>
        <w:t xml:space="preserve"> Лазарева Л. А.</w:t>
      </w:r>
      <w:r w:rsidRPr="00134EC4">
        <w:rPr>
          <w:rFonts w:ascii="Times New Roman" w:hAnsi="Times New Roman" w:cs="Times New Roman"/>
          <w:sz w:val="20"/>
          <w:szCs w:val="20"/>
        </w:rPr>
        <w:t xml:space="preserve"> Проблемы формирования единого европейского пространства высшего образования: </w:t>
      </w:r>
      <w:proofErr w:type="spellStart"/>
      <w:r w:rsidRPr="00134EC4">
        <w:rPr>
          <w:rFonts w:ascii="Times New Roman" w:hAnsi="Times New Roman" w:cs="Times New Roman"/>
          <w:sz w:val="20"/>
          <w:szCs w:val="20"/>
        </w:rPr>
        <w:t>Автореф</w:t>
      </w:r>
      <w:proofErr w:type="spellEnd"/>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дис</w:t>
      </w:r>
      <w:proofErr w:type="spellEnd"/>
      <w:r w:rsidRPr="00134EC4">
        <w:rPr>
          <w:rFonts w:ascii="Times New Roman" w:hAnsi="Times New Roman" w:cs="Times New Roman"/>
          <w:sz w:val="20"/>
          <w:szCs w:val="20"/>
        </w:rPr>
        <w:t xml:space="preserve">. … канд. ист. наук: 07.00.03 / Лазарева Лилия Александровна. </w:t>
      </w:r>
      <w:proofErr w:type="spellStart"/>
      <w:r w:rsidRPr="00134EC4">
        <w:rPr>
          <w:rFonts w:ascii="Times New Roman" w:hAnsi="Times New Roman" w:cs="Times New Roman"/>
          <w:sz w:val="20"/>
          <w:szCs w:val="20"/>
        </w:rPr>
        <w:t>Ростов</w:t>
      </w:r>
      <w:proofErr w:type="spellEnd"/>
      <w:r w:rsidRPr="00134EC4">
        <w:rPr>
          <w:rFonts w:ascii="Times New Roman" w:hAnsi="Times New Roman" w:cs="Times New Roman"/>
          <w:sz w:val="20"/>
          <w:szCs w:val="20"/>
        </w:rPr>
        <w:t>-на-Дону. 2006. С. 22</w:t>
      </w:r>
    </w:p>
  </w:footnote>
  <w:footnote w:id="114">
    <w:p w14:paraId="7E5815C5" w14:textId="77777777" w:rsidR="00567B1D" w:rsidRPr="00134EC4" w:rsidRDefault="00567B1D" w:rsidP="00134EC4">
      <w:pPr>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eastAsia="Times New Roman" w:hAnsi="Times New Roman" w:cs="Times New Roman"/>
          <w:i/>
          <w:sz w:val="20"/>
          <w:szCs w:val="20"/>
          <w:lang w:eastAsia="ru-RU"/>
        </w:rPr>
        <w:t>Насонкин</w:t>
      </w:r>
      <w:proofErr w:type="spellEnd"/>
      <w:r w:rsidRPr="00134EC4">
        <w:rPr>
          <w:rFonts w:ascii="Times New Roman" w:eastAsia="Times New Roman" w:hAnsi="Times New Roman" w:cs="Times New Roman"/>
          <w:i/>
          <w:sz w:val="20"/>
          <w:szCs w:val="20"/>
          <w:lang w:eastAsia="ru-RU"/>
        </w:rPr>
        <w:t xml:space="preserve"> В. В.</w:t>
      </w:r>
      <w:r w:rsidRPr="00134EC4">
        <w:rPr>
          <w:rFonts w:ascii="Times New Roman" w:eastAsia="Times New Roman" w:hAnsi="Times New Roman" w:cs="Times New Roman"/>
          <w:sz w:val="20"/>
          <w:szCs w:val="20"/>
          <w:lang w:eastAsia="ru-RU"/>
        </w:rPr>
        <w:t xml:space="preserve"> Проблема определения и реализации общеевропейской политики в сфере образования // Наука о человеке: гуманитарные исследования. 2014. №1 (15). С.17</w:t>
      </w:r>
    </w:p>
  </w:footnote>
  <w:footnote w:id="115">
    <w:p w14:paraId="14481BE8" w14:textId="15AA7BF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lang w:eastAsia="ru-RU"/>
        </w:rPr>
        <w:t xml:space="preserve">Тарский Ю. И. </w:t>
      </w:r>
      <w:r w:rsidRPr="00134EC4">
        <w:rPr>
          <w:rFonts w:ascii="Times New Roman" w:hAnsi="Times New Roman" w:cs="Times New Roman"/>
          <w:sz w:val="20"/>
          <w:szCs w:val="20"/>
          <w:lang w:eastAsia="ru-RU"/>
        </w:rPr>
        <w:t>Политические контексты интегративных процессов в сфере образования /</w:t>
      </w:r>
      <w:r w:rsidRPr="00134EC4">
        <w:rPr>
          <w:rFonts w:ascii="Times New Roman" w:hAnsi="Times New Roman" w:cs="Times New Roman"/>
          <w:i/>
          <w:sz w:val="20"/>
          <w:szCs w:val="20"/>
          <w:lang w:eastAsia="ru-RU"/>
        </w:rPr>
        <w:t xml:space="preserve"> Ю. И. Тарский, О. Ю.</w:t>
      </w:r>
      <w:r w:rsidRPr="00134EC4">
        <w:rPr>
          <w:rFonts w:ascii="Times New Roman" w:hAnsi="Times New Roman" w:cs="Times New Roman"/>
          <w:sz w:val="20"/>
          <w:szCs w:val="20"/>
          <w:lang w:eastAsia="ru-RU"/>
        </w:rPr>
        <w:t xml:space="preserve"> </w:t>
      </w:r>
      <w:r w:rsidRPr="00134EC4">
        <w:rPr>
          <w:rFonts w:ascii="Times New Roman" w:hAnsi="Times New Roman" w:cs="Times New Roman"/>
          <w:i/>
          <w:sz w:val="20"/>
          <w:szCs w:val="20"/>
          <w:lang w:eastAsia="ru-RU"/>
        </w:rPr>
        <w:t xml:space="preserve">Тарская </w:t>
      </w:r>
      <w:r w:rsidRPr="00134EC4">
        <w:rPr>
          <w:rFonts w:ascii="Times New Roman" w:hAnsi="Times New Roman" w:cs="Times New Roman"/>
          <w:sz w:val="20"/>
          <w:szCs w:val="20"/>
          <w:lang w:eastAsia="ru-RU"/>
        </w:rPr>
        <w:t>// Вестник ПАГС. 2012. №1 (30). С.130</w:t>
      </w:r>
    </w:p>
  </w:footnote>
  <w:footnote w:id="116">
    <w:p w14:paraId="2D63582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eastAsia="Times New Roman" w:hAnsi="Times New Roman" w:cs="Times New Roman"/>
          <w:i/>
          <w:sz w:val="20"/>
          <w:szCs w:val="20"/>
          <w:lang w:eastAsia="ru-RU"/>
        </w:rPr>
        <w:t>Кенсовский</w:t>
      </w:r>
      <w:proofErr w:type="spellEnd"/>
      <w:r w:rsidRPr="00134EC4">
        <w:rPr>
          <w:rFonts w:ascii="Times New Roman" w:eastAsia="Times New Roman" w:hAnsi="Times New Roman" w:cs="Times New Roman"/>
          <w:i/>
          <w:sz w:val="20"/>
          <w:szCs w:val="20"/>
          <w:lang w:eastAsia="ru-RU"/>
        </w:rPr>
        <w:t xml:space="preserve"> П. П.</w:t>
      </w:r>
      <w:r w:rsidRPr="00134EC4">
        <w:rPr>
          <w:rFonts w:ascii="Times New Roman" w:eastAsia="Times New Roman" w:hAnsi="Times New Roman" w:cs="Times New Roman"/>
          <w:sz w:val="20"/>
          <w:szCs w:val="20"/>
          <w:lang w:eastAsia="ru-RU"/>
        </w:rPr>
        <w:t xml:space="preserve"> Общеправовой анализ принципов Болонского процесса // Общество и право. </w:t>
      </w:r>
      <w:r w:rsidRPr="00134EC4">
        <w:rPr>
          <w:rFonts w:ascii="Times New Roman" w:eastAsia="Times New Roman" w:hAnsi="Times New Roman" w:cs="Times New Roman"/>
          <w:sz w:val="20"/>
          <w:szCs w:val="20"/>
          <w:lang w:val="en-US" w:eastAsia="ru-RU"/>
        </w:rPr>
        <w:t xml:space="preserve">2010. №2 (29). </w:t>
      </w:r>
      <w:r w:rsidRPr="00134EC4">
        <w:rPr>
          <w:rFonts w:ascii="Times New Roman" w:eastAsia="Times New Roman" w:hAnsi="Times New Roman" w:cs="Times New Roman"/>
          <w:sz w:val="20"/>
          <w:szCs w:val="20"/>
          <w:lang w:eastAsia="ru-RU"/>
        </w:rPr>
        <w:t>С</w:t>
      </w:r>
      <w:r w:rsidRPr="00134EC4">
        <w:rPr>
          <w:rFonts w:ascii="Times New Roman" w:eastAsia="Times New Roman" w:hAnsi="Times New Roman" w:cs="Times New Roman"/>
          <w:sz w:val="20"/>
          <w:szCs w:val="20"/>
          <w:lang w:val="en-US" w:eastAsia="ru-RU"/>
        </w:rPr>
        <w:t>.252</w:t>
      </w:r>
    </w:p>
  </w:footnote>
  <w:footnote w:id="117">
    <w:p w14:paraId="5739342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Garben</w:t>
      </w:r>
      <w:proofErr w:type="spellEnd"/>
      <w:r w:rsidRPr="00134EC4">
        <w:rPr>
          <w:rFonts w:ascii="Times New Roman" w:hAnsi="Times New Roman" w:cs="Times New Roman"/>
          <w:i/>
          <w:sz w:val="20"/>
          <w:szCs w:val="20"/>
          <w:lang w:val="en-US"/>
        </w:rPr>
        <w:t xml:space="preserve"> S.</w:t>
      </w:r>
      <w:r w:rsidRPr="00134EC4">
        <w:rPr>
          <w:rFonts w:ascii="Times New Roman" w:hAnsi="Times New Roman" w:cs="Times New Roman"/>
          <w:sz w:val="20"/>
          <w:szCs w:val="20"/>
          <w:lang w:val="en-US"/>
        </w:rPr>
        <w:t xml:space="preserve"> The Bologna Process </w:t>
      </w:r>
      <w:proofErr w:type="gramStart"/>
      <w:r w:rsidRPr="00134EC4">
        <w:rPr>
          <w:rFonts w:ascii="Times New Roman" w:hAnsi="Times New Roman" w:cs="Times New Roman"/>
          <w:sz w:val="20"/>
          <w:szCs w:val="20"/>
          <w:lang w:val="en-US"/>
        </w:rPr>
        <w:t>From</w:t>
      </w:r>
      <w:proofErr w:type="gramEnd"/>
      <w:r w:rsidRPr="00134EC4">
        <w:rPr>
          <w:rFonts w:ascii="Times New Roman" w:hAnsi="Times New Roman" w:cs="Times New Roman"/>
          <w:sz w:val="20"/>
          <w:szCs w:val="20"/>
          <w:lang w:val="en-US"/>
        </w:rPr>
        <w:t xml:space="preserve"> a European Law Perspective // EUI Working Paper Law 2008, No 12. P</w:t>
      </w:r>
      <w:r w:rsidRPr="00134EC4">
        <w:rPr>
          <w:rFonts w:ascii="Times New Roman" w:hAnsi="Times New Roman" w:cs="Times New Roman"/>
          <w:sz w:val="20"/>
          <w:szCs w:val="20"/>
        </w:rPr>
        <w:t>. 4-5</w:t>
      </w:r>
    </w:p>
  </w:footnote>
  <w:footnote w:id="118">
    <w:p w14:paraId="48924BD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Ларионова М. В.</w:t>
      </w:r>
      <w:r w:rsidRPr="00134EC4">
        <w:rPr>
          <w:rFonts w:ascii="Times New Roman" w:hAnsi="Times New Roman" w:cs="Times New Roman"/>
          <w:sz w:val="20"/>
          <w:szCs w:val="20"/>
        </w:rPr>
        <w:t xml:space="preserve"> Сотрудничество в сфере образования в Европе: нормативная основа, методы и инструменты кооперации. М</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Логос</w:t>
      </w:r>
      <w:r w:rsidRPr="00134EC4">
        <w:rPr>
          <w:rFonts w:ascii="Times New Roman" w:hAnsi="Times New Roman" w:cs="Times New Roman"/>
          <w:sz w:val="20"/>
          <w:szCs w:val="20"/>
          <w:lang w:val="en-US"/>
        </w:rPr>
        <w:t xml:space="preserve">, 2006.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174.</w:t>
      </w:r>
    </w:p>
  </w:footnote>
  <w:footnote w:id="119">
    <w:p w14:paraId="29FCEC93" w14:textId="2C83CB78"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r w:rsidRPr="00134EC4">
        <w:rPr>
          <w:rFonts w:ascii="Times New Roman" w:hAnsi="Times New Roman"/>
          <w:i/>
          <w:sz w:val="20"/>
          <w:szCs w:val="20"/>
          <w:lang w:val="en-US"/>
        </w:rPr>
        <w:t xml:space="preserve">Amaral A.  </w:t>
      </w:r>
      <w:r w:rsidRPr="00134EC4">
        <w:rPr>
          <w:rFonts w:ascii="Times New Roman" w:hAnsi="Times New Roman"/>
          <w:sz w:val="20"/>
          <w:szCs w:val="20"/>
          <w:lang w:val="en-US"/>
        </w:rPr>
        <w:t xml:space="preserve">The European higher education </w:t>
      </w:r>
      <w:proofErr w:type="spellStart"/>
      <w:proofErr w:type="gramStart"/>
      <w:r w:rsidRPr="00134EC4">
        <w:rPr>
          <w:rFonts w:ascii="Times New Roman" w:hAnsi="Times New Roman"/>
          <w:sz w:val="20"/>
          <w:szCs w:val="20"/>
          <w:lang w:val="en-US"/>
        </w:rPr>
        <w:t>area.Various</w:t>
      </w:r>
      <w:proofErr w:type="spellEnd"/>
      <w:proofErr w:type="gramEnd"/>
      <w:r w:rsidRPr="00134EC4">
        <w:rPr>
          <w:rFonts w:ascii="Times New Roman" w:hAnsi="Times New Roman"/>
          <w:sz w:val="20"/>
          <w:szCs w:val="20"/>
          <w:lang w:val="en-US"/>
        </w:rPr>
        <w:t xml:space="preserve"> perspectives on the complexities of a multi-level governance system / A. Amaral, A. </w:t>
      </w:r>
      <w:proofErr w:type="spellStart"/>
      <w:r w:rsidRPr="00134EC4">
        <w:rPr>
          <w:rFonts w:ascii="Times New Roman" w:hAnsi="Times New Roman"/>
          <w:sz w:val="20"/>
          <w:szCs w:val="20"/>
          <w:lang w:val="en-US"/>
        </w:rPr>
        <w:t>Veiga</w:t>
      </w:r>
      <w:proofErr w:type="spellEnd"/>
      <w:r w:rsidRPr="00134EC4">
        <w:rPr>
          <w:rFonts w:ascii="Times New Roman" w:hAnsi="Times New Roman"/>
          <w:i/>
          <w:sz w:val="20"/>
          <w:szCs w:val="20"/>
          <w:lang w:val="en-US"/>
        </w:rPr>
        <w:t xml:space="preserve"> </w:t>
      </w:r>
      <w:r w:rsidRPr="00134EC4">
        <w:rPr>
          <w:rFonts w:ascii="Times New Roman" w:hAnsi="Times New Roman"/>
          <w:sz w:val="20"/>
          <w:szCs w:val="20"/>
          <w:lang w:val="en-US"/>
        </w:rPr>
        <w:t xml:space="preserve">// </w:t>
      </w:r>
      <w:proofErr w:type="spellStart"/>
      <w:r w:rsidRPr="00134EC4">
        <w:rPr>
          <w:rFonts w:ascii="Times New Roman" w:hAnsi="Times New Roman"/>
          <w:sz w:val="20"/>
          <w:szCs w:val="20"/>
          <w:lang w:val="en-US"/>
        </w:rPr>
        <w:t>Educação</w:t>
      </w:r>
      <w:proofErr w:type="spellEnd"/>
      <w:r w:rsidRPr="00134EC4">
        <w:rPr>
          <w:rFonts w:ascii="Times New Roman" w:hAnsi="Times New Roman"/>
          <w:sz w:val="20"/>
          <w:szCs w:val="20"/>
          <w:lang w:val="en-US"/>
        </w:rPr>
        <w:t xml:space="preserve">, </w:t>
      </w:r>
      <w:proofErr w:type="spellStart"/>
      <w:r w:rsidRPr="00134EC4">
        <w:rPr>
          <w:rFonts w:ascii="Times New Roman" w:hAnsi="Times New Roman"/>
          <w:sz w:val="20"/>
          <w:szCs w:val="20"/>
          <w:lang w:val="en-US"/>
        </w:rPr>
        <w:t>Sociedade</w:t>
      </w:r>
      <w:proofErr w:type="spellEnd"/>
      <w:r w:rsidRPr="00134EC4">
        <w:rPr>
          <w:rFonts w:ascii="Times New Roman" w:hAnsi="Times New Roman"/>
          <w:sz w:val="20"/>
          <w:szCs w:val="20"/>
          <w:lang w:val="en-US"/>
        </w:rPr>
        <w:t xml:space="preserve"> &amp; </w:t>
      </w:r>
      <w:proofErr w:type="spellStart"/>
      <w:r w:rsidRPr="00134EC4">
        <w:rPr>
          <w:rFonts w:ascii="Times New Roman" w:hAnsi="Times New Roman"/>
          <w:sz w:val="20"/>
          <w:szCs w:val="20"/>
          <w:lang w:val="en-US"/>
        </w:rPr>
        <w:t>Culturas</w:t>
      </w:r>
      <w:proofErr w:type="spellEnd"/>
      <w:r w:rsidRPr="00134EC4">
        <w:rPr>
          <w:rFonts w:ascii="Times New Roman" w:hAnsi="Times New Roman"/>
          <w:sz w:val="20"/>
          <w:szCs w:val="20"/>
          <w:lang w:val="en-US"/>
        </w:rPr>
        <w:t>, 2012, No 36, P. 32-35</w:t>
      </w:r>
    </w:p>
    <w:p w14:paraId="2F73DC6F" w14:textId="1D503B3A" w:rsidR="00567B1D" w:rsidRPr="00134EC4" w:rsidRDefault="00567B1D" w:rsidP="00134EC4">
      <w:pPr>
        <w:spacing w:after="0" w:line="240" w:lineRule="auto"/>
        <w:rPr>
          <w:rFonts w:ascii="Times New Roman" w:hAnsi="Times New Roman" w:cs="Times New Roman"/>
          <w:sz w:val="20"/>
          <w:szCs w:val="20"/>
          <w:lang w:val="en-US"/>
        </w:rPr>
      </w:pPr>
    </w:p>
  </w:footnote>
  <w:footnote w:id="120">
    <w:p w14:paraId="0ADC4EB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Nye J.</w:t>
      </w:r>
      <w:r w:rsidRPr="00134EC4">
        <w:rPr>
          <w:rFonts w:ascii="Times New Roman" w:hAnsi="Times New Roman" w:cs="Times New Roman"/>
          <w:sz w:val="20"/>
          <w:szCs w:val="20"/>
          <w:lang w:val="en-US"/>
        </w:rPr>
        <w:t xml:space="preserve"> Soft Power: The Means to Success in World Politics. New York. Public Affairs: 2004. P. 48</w:t>
      </w:r>
    </w:p>
  </w:footnote>
  <w:footnote w:id="121">
    <w:p w14:paraId="40C390E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Nye J.</w:t>
      </w:r>
      <w:r w:rsidRPr="00134EC4">
        <w:rPr>
          <w:rFonts w:ascii="Times New Roman" w:hAnsi="Times New Roman" w:cs="Times New Roman"/>
          <w:sz w:val="20"/>
          <w:szCs w:val="20"/>
          <w:lang w:val="en-US"/>
        </w:rPr>
        <w:t xml:space="preserve"> Soft power and higher education. </w:t>
      </w:r>
      <w:r w:rsidRPr="00134EC4">
        <w:rPr>
          <w:rFonts w:ascii="Times New Roman" w:hAnsi="Times New Roman" w:cs="Times New Roman"/>
          <w:sz w:val="20"/>
          <w:szCs w:val="20"/>
        </w:rPr>
        <w:t xml:space="preserve">2006.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.12</w:t>
      </w:r>
    </w:p>
  </w:footnote>
  <w:footnote w:id="122">
    <w:p w14:paraId="299AB50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Лебедева М. М.</w:t>
      </w:r>
      <w:r w:rsidRPr="00134EC4">
        <w:rPr>
          <w:rFonts w:ascii="Times New Roman" w:hAnsi="Times New Roman" w:cs="Times New Roman"/>
          <w:sz w:val="20"/>
          <w:szCs w:val="20"/>
        </w:rPr>
        <w:t xml:space="preserve"> Международно-политические процессы интеграции образования // INTEGRATION OF EDUCATION. 2017, </w:t>
      </w:r>
      <w:proofErr w:type="spellStart"/>
      <w:r w:rsidRPr="00134EC4">
        <w:rPr>
          <w:rFonts w:ascii="Times New Roman" w:hAnsi="Times New Roman" w:cs="Times New Roman"/>
          <w:sz w:val="20"/>
          <w:szCs w:val="20"/>
        </w:rPr>
        <w:t>Vol</w:t>
      </w:r>
      <w:r w:rsidRPr="00134EC4">
        <w:rPr>
          <w:rFonts w:ascii="Times New Roman" w:hAnsi="Times New Roman" w:cs="Times New Roman"/>
          <w:sz w:val="20"/>
          <w:szCs w:val="20"/>
          <w:lang w:val="en-US"/>
        </w:rPr>
        <w:t>ume</w:t>
      </w:r>
      <w:proofErr w:type="spellEnd"/>
      <w:r w:rsidRPr="00134EC4">
        <w:rPr>
          <w:rFonts w:ascii="Times New Roman" w:hAnsi="Times New Roman" w:cs="Times New Roman"/>
          <w:sz w:val="20"/>
          <w:szCs w:val="20"/>
        </w:rPr>
        <w:t xml:space="preserve"> 21, </w:t>
      </w:r>
      <w:r w:rsidRPr="00134EC4">
        <w:rPr>
          <w:rFonts w:ascii="Times New Roman" w:hAnsi="Times New Roman" w:cs="Times New Roman"/>
          <w:sz w:val="20"/>
          <w:szCs w:val="20"/>
          <w:lang w:val="en-US"/>
        </w:rPr>
        <w:t>No</w:t>
      </w:r>
      <w:r w:rsidRPr="00134EC4">
        <w:rPr>
          <w:rFonts w:ascii="Times New Roman" w:hAnsi="Times New Roman" w:cs="Times New Roman"/>
          <w:sz w:val="20"/>
          <w:szCs w:val="20"/>
        </w:rPr>
        <w:t xml:space="preserve"> 3.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388</w:t>
      </w:r>
    </w:p>
  </w:footnote>
  <w:footnote w:id="123">
    <w:p w14:paraId="68D03587" w14:textId="026613B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Лескина Н. В.</w:t>
      </w:r>
      <w:r w:rsidRPr="00134EC4">
        <w:rPr>
          <w:rFonts w:ascii="Times New Roman" w:hAnsi="Times New Roman" w:cs="Times New Roman"/>
          <w:sz w:val="20"/>
          <w:szCs w:val="20"/>
        </w:rPr>
        <w:t xml:space="preserve"> Эволюция внешнего измерения европейского высшего образования // </w:t>
      </w:r>
      <w:proofErr w:type="spellStart"/>
      <w:r w:rsidRPr="00134EC4">
        <w:rPr>
          <w:rFonts w:ascii="Times New Roman" w:hAnsi="Times New Roman" w:cs="Times New Roman"/>
          <w:sz w:val="20"/>
          <w:szCs w:val="20"/>
        </w:rPr>
        <w:t>Вестн</w:t>
      </w:r>
      <w:proofErr w:type="spellEnd"/>
      <w:r w:rsidRPr="00134EC4">
        <w:rPr>
          <w:rFonts w:ascii="Times New Roman" w:hAnsi="Times New Roman" w:cs="Times New Roman"/>
          <w:sz w:val="20"/>
          <w:szCs w:val="20"/>
        </w:rPr>
        <w:t>. Сев. (</w:t>
      </w:r>
      <w:proofErr w:type="spellStart"/>
      <w:r w:rsidRPr="00134EC4">
        <w:rPr>
          <w:rFonts w:ascii="Times New Roman" w:hAnsi="Times New Roman" w:cs="Times New Roman"/>
          <w:sz w:val="20"/>
          <w:szCs w:val="20"/>
        </w:rPr>
        <w:t>Арктич</w:t>
      </w:r>
      <w:proofErr w:type="spellEnd"/>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федер</w:t>
      </w:r>
      <w:proofErr w:type="spellEnd"/>
      <w:r w:rsidRPr="00134EC4">
        <w:rPr>
          <w:rFonts w:ascii="Times New Roman" w:hAnsi="Times New Roman" w:cs="Times New Roman"/>
          <w:sz w:val="20"/>
          <w:szCs w:val="20"/>
        </w:rPr>
        <w:t xml:space="preserve">. ун-та. 2017. № 3. С. 6. </w:t>
      </w:r>
    </w:p>
  </w:footnote>
  <w:footnote w:id="124">
    <w:p w14:paraId="16A25FB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i/>
          <w:sz w:val="20"/>
          <w:szCs w:val="20"/>
          <w:lang w:eastAsia="ru-RU"/>
        </w:rPr>
        <w:t>Бекоева М. И</w:t>
      </w:r>
      <w:r w:rsidRPr="00134EC4">
        <w:rPr>
          <w:rFonts w:ascii="Times New Roman" w:eastAsia="Times New Roman" w:hAnsi="Times New Roman" w:cs="Times New Roman"/>
          <w:sz w:val="20"/>
          <w:szCs w:val="20"/>
          <w:lang w:eastAsia="ru-RU"/>
        </w:rPr>
        <w:t xml:space="preserve">. Интеграция европейских образовательных систем как основа развития международного образовательного пространства // Вестник </w:t>
      </w:r>
      <w:proofErr w:type="spellStart"/>
      <w:r w:rsidRPr="00134EC4">
        <w:rPr>
          <w:rFonts w:ascii="Times New Roman" w:eastAsia="Times New Roman" w:hAnsi="Times New Roman" w:cs="Times New Roman"/>
          <w:sz w:val="20"/>
          <w:szCs w:val="20"/>
          <w:lang w:eastAsia="ru-RU"/>
        </w:rPr>
        <w:t>ИрГТУ</w:t>
      </w:r>
      <w:proofErr w:type="spellEnd"/>
      <w:r w:rsidRPr="00134EC4">
        <w:rPr>
          <w:rFonts w:ascii="Times New Roman" w:eastAsia="Times New Roman" w:hAnsi="Times New Roman" w:cs="Times New Roman"/>
          <w:sz w:val="20"/>
          <w:szCs w:val="20"/>
          <w:lang w:eastAsia="ru-RU"/>
        </w:rPr>
        <w:t>. 2012. №5 (64). С.192</w:t>
      </w:r>
    </w:p>
  </w:footnote>
  <w:footnote w:id="125">
    <w:p w14:paraId="6E3E1FD4" w14:textId="0CFA88FD"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Тарасов А. Е.</w:t>
      </w:r>
      <w:r w:rsidRPr="00134EC4">
        <w:rPr>
          <w:rFonts w:ascii="Times New Roman" w:hAnsi="Times New Roman" w:cs="Times New Roman"/>
          <w:sz w:val="20"/>
          <w:szCs w:val="20"/>
        </w:rPr>
        <w:t xml:space="preserve">  Образовательная политика ЕЭС в 50—80 годы </w:t>
      </w:r>
      <w:proofErr w:type="spellStart"/>
      <w:r w:rsidRPr="00134EC4">
        <w:rPr>
          <w:rFonts w:ascii="Times New Roman" w:hAnsi="Times New Roman" w:cs="Times New Roman"/>
          <w:sz w:val="20"/>
          <w:szCs w:val="20"/>
        </w:rPr>
        <w:t>хх</w:t>
      </w:r>
      <w:proofErr w:type="spellEnd"/>
      <w:r w:rsidRPr="00134EC4">
        <w:rPr>
          <w:rFonts w:ascii="Times New Roman" w:hAnsi="Times New Roman" w:cs="Times New Roman"/>
          <w:sz w:val="20"/>
          <w:szCs w:val="20"/>
        </w:rPr>
        <w:t xml:space="preserve"> века // Вестник РУДН. Серия</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Международные</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отношения</w:t>
      </w:r>
      <w:r w:rsidRPr="00134EC4">
        <w:rPr>
          <w:rFonts w:ascii="Times New Roman" w:hAnsi="Times New Roman" w:cs="Times New Roman"/>
          <w:sz w:val="20"/>
          <w:szCs w:val="20"/>
          <w:lang w:val="en-US"/>
        </w:rPr>
        <w:t xml:space="preserve">. 2013. №4.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xml:space="preserve">. 66-67. </w:t>
      </w:r>
    </w:p>
  </w:footnote>
  <w:footnote w:id="126">
    <w:p w14:paraId="605804FF" w14:textId="210E7FF0"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Reinalda</w:t>
      </w:r>
      <w:proofErr w:type="spellEnd"/>
      <w:r w:rsidRPr="00134EC4">
        <w:rPr>
          <w:rFonts w:ascii="Times New Roman" w:hAnsi="Times New Roman" w:cs="Times New Roman"/>
          <w:i/>
          <w:sz w:val="20"/>
          <w:szCs w:val="20"/>
          <w:lang w:val="en-US"/>
        </w:rPr>
        <w:t xml:space="preserve"> B.</w:t>
      </w:r>
      <w:r w:rsidRPr="00134EC4">
        <w:rPr>
          <w:rFonts w:ascii="Times New Roman" w:hAnsi="Times New Roman" w:cs="Times New Roman"/>
          <w:sz w:val="20"/>
          <w:szCs w:val="20"/>
          <w:lang w:val="en-US"/>
        </w:rPr>
        <w:t xml:space="preserve"> The Bologna Process </w:t>
      </w:r>
      <w:proofErr w:type="spellStart"/>
      <w:r w:rsidRPr="00134EC4">
        <w:rPr>
          <w:rFonts w:ascii="Times New Roman" w:hAnsi="Times New Roman" w:cs="Times New Roman"/>
          <w:sz w:val="20"/>
          <w:szCs w:val="20"/>
          <w:lang w:val="en-US"/>
        </w:rPr>
        <w:t>Revisted</w:t>
      </w:r>
      <w:proofErr w:type="spellEnd"/>
      <w:r w:rsidRPr="00134EC4">
        <w:rPr>
          <w:rFonts w:ascii="Times New Roman" w:hAnsi="Times New Roman" w:cs="Times New Roman"/>
          <w:sz w:val="20"/>
          <w:szCs w:val="20"/>
          <w:lang w:val="en-US"/>
        </w:rPr>
        <w:t xml:space="preserve"> Paper for the ECPR Reykjavik Conference 2011. URL</w:t>
      </w:r>
      <w:r w:rsidRPr="00134EC4">
        <w:rPr>
          <w:rFonts w:ascii="Times New Roman" w:hAnsi="Times New Roman" w:cs="Times New Roman"/>
          <w:sz w:val="20"/>
          <w:szCs w:val="20"/>
        </w:rPr>
        <w:t xml:space="preserve">: </w:t>
      </w:r>
      <w:hyperlink r:id="rId24"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ecpr</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filestore</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paperproposal</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b</w:t>
        </w:r>
        <w:r w:rsidRPr="00134EC4">
          <w:rPr>
            <w:rStyle w:val="a3"/>
            <w:rFonts w:ascii="Times New Roman" w:hAnsi="Times New Roman" w:cs="Times New Roman"/>
            <w:color w:val="auto"/>
            <w:sz w:val="20"/>
            <w:szCs w:val="20"/>
            <w:u w:val="none"/>
          </w:rPr>
          <w:t>2</w:t>
        </w:r>
        <w:r w:rsidRPr="00134EC4">
          <w:rPr>
            <w:rStyle w:val="a3"/>
            <w:rFonts w:ascii="Times New Roman" w:hAnsi="Times New Roman" w:cs="Times New Roman"/>
            <w:color w:val="auto"/>
            <w:sz w:val="20"/>
            <w:szCs w:val="20"/>
            <w:u w:val="none"/>
            <w:lang w:val="en-US"/>
          </w:rPr>
          <w:t>d</w:t>
        </w:r>
        <w:r w:rsidRPr="00134EC4">
          <w:rPr>
            <w:rStyle w:val="a3"/>
            <w:rFonts w:ascii="Times New Roman" w:hAnsi="Times New Roman" w:cs="Times New Roman"/>
            <w:color w:val="auto"/>
            <w:sz w:val="20"/>
            <w:szCs w:val="20"/>
            <w:u w:val="none"/>
          </w:rPr>
          <w:t>337</w:t>
        </w:r>
        <w:r w:rsidRPr="00134EC4">
          <w:rPr>
            <w:rStyle w:val="a3"/>
            <w:rFonts w:ascii="Times New Roman" w:hAnsi="Times New Roman" w:cs="Times New Roman"/>
            <w:color w:val="auto"/>
            <w:sz w:val="20"/>
            <w:szCs w:val="20"/>
            <w:u w:val="none"/>
            <w:lang w:val="en-US"/>
          </w:rPr>
          <w:t>cc</w:t>
        </w:r>
        <w:r w:rsidRPr="00134EC4">
          <w:rPr>
            <w:rStyle w:val="a3"/>
            <w:rFonts w:ascii="Times New Roman" w:hAnsi="Times New Roman" w:cs="Times New Roman"/>
            <w:color w:val="auto"/>
            <w:sz w:val="20"/>
            <w:szCs w:val="20"/>
            <w:u w:val="none"/>
          </w:rPr>
          <w:t>-19</w:t>
        </w:r>
        <w:r w:rsidRPr="00134EC4">
          <w:rPr>
            <w:rStyle w:val="a3"/>
            <w:rFonts w:ascii="Times New Roman" w:hAnsi="Times New Roman" w:cs="Times New Roman"/>
            <w:color w:val="auto"/>
            <w:sz w:val="20"/>
            <w:szCs w:val="20"/>
            <w:u w:val="none"/>
            <w:lang w:val="en-US"/>
          </w:rPr>
          <w:t>ca</w:t>
        </w:r>
        <w:r w:rsidRPr="00134EC4">
          <w:rPr>
            <w:rStyle w:val="a3"/>
            <w:rFonts w:ascii="Times New Roman" w:hAnsi="Times New Roman" w:cs="Times New Roman"/>
            <w:color w:val="auto"/>
            <w:sz w:val="20"/>
            <w:szCs w:val="20"/>
            <w:u w:val="none"/>
          </w:rPr>
          <w:t>-4</w:t>
        </w:r>
        <w:r w:rsidRPr="00134EC4">
          <w:rPr>
            <w:rStyle w:val="a3"/>
            <w:rFonts w:ascii="Times New Roman" w:hAnsi="Times New Roman" w:cs="Times New Roman"/>
            <w:color w:val="auto"/>
            <w:sz w:val="20"/>
            <w:szCs w:val="20"/>
            <w:u w:val="none"/>
            <w:lang w:val="en-US"/>
          </w:rPr>
          <w:t>a</w:t>
        </w:r>
        <w:r w:rsidRPr="00134EC4">
          <w:rPr>
            <w:rStyle w:val="a3"/>
            <w:rFonts w:ascii="Times New Roman" w:hAnsi="Times New Roman" w:cs="Times New Roman"/>
            <w:color w:val="auto"/>
            <w:sz w:val="20"/>
            <w:szCs w:val="20"/>
            <w:u w:val="none"/>
          </w:rPr>
          <w:t>76-</w:t>
        </w:r>
        <w:r w:rsidRPr="00134EC4">
          <w:rPr>
            <w:rStyle w:val="a3"/>
            <w:rFonts w:ascii="Times New Roman" w:hAnsi="Times New Roman" w:cs="Times New Roman"/>
            <w:color w:val="auto"/>
            <w:sz w:val="20"/>
            <w:szCs w:val="20"/>
            <w:u w:val="none"/>
            <w:lang w:val="en-US"/>
          </w:rPr>
          <w:t>ae</w:t>
        </w:r>
        <w:r w:rsidRPr="00134EC4">
          <w:rPr>
            <w:rStyle w:val="a3"/>
            <w:rFonts w:ascii="Times New Roman" w:hAnsi="Times New Roman" w:cs="Times New Roman"/>
            <w:color w:val="auto"/>
            <w:sz w:val="20"/>
            <w:szCs w:val="20"/>
            <w:u w:val="none"/>
          </w:rPr>
          <w:t>3</w:t>
        </w:r>
        <w:r w:rsidRPr="00134EC4">
          <w:rPr>
            <w:rStyle w:val="a3"/>
            <w:rFonts w:ascii="Times New Roman" w:hAnsi="Times New Roman" w:cs="Times New Roman"/>
            <w:color w:val="auto"/>
            <w:sz w:val="20"/>
            <w:szCs w:val="20"/>
            <w:u w:val="none"/>
            <w:lang w:val="en-US"/>
          </w:rPr>
          <w:t>b</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f</w:t>
        </w:r>
        <w:r w:rsidRPr="00134EC4">
          <w:rPr>
            <w:rStyle w:val="a3"/>
            <w:rFonts w:ascii="Times New Roman" w:hAnsi="Times New Roman" w:cs="Times New Roman"/>
            <w:color w:val="auto"/>
            <w:sz w:val="20"/>
            <w:szCs w:val="20"/>
            <w:u w:val="none"/>
          </w:rPr>
          <w:t>3</w:t>
        </w:r>
        <w:r w:rsidRPr="00134EC4">
          <w:rPr>
            <w:rStyle w:val="a3"/>
            <w:rFonts w:ascii="Times New Roman" w:hAnsi="Times New Roman" w:cs="Times New Roman"/>
            <w:color w:val="auto"/>
            <w:sz w:val="20"/>
            <w:szCs w:val="20"/>
            <w:u w:val="none"/>
            <w:lang w:val="en-US"/>
          </w:rPr>
          <w:t>a</w:t>
        </w:r>
        <w:r w:rsidRPr="00134EC4">
          <w:rPr>
            <w:rStyle w:val="a3"/>
            <w:rFonts w:ascii="Times New Roman" w:hAnsi="Times New Roman" w:cs="Times New Roman"/>
            <w:color w:val="auto"/>
            <w:sz w:val="20"/>
            <w:szCs w:val="20"/>
            <w:u w:val="none"/>
          </w:rPr>
          <w:t>1</w:t>
        </w:r>
        <w:r w:rsidRPr="00134EC4">
          <w:rPr>
            <w:rStyle w:val="a3"/>
            <w:rFonts w:ascii="Times New Roman" w:hAnsi="Times New Roman" w:cs="Times New Roman"/>
            <w:color w:val="auto"/>
            <w:sz w:val="20"/>
            <w:szCs w:val="20"/>
            <w:u w:val="none"/>
            <w:lang w:val="en-US"/>
          </w:rPr>
          <w:t>b</w:t>
        </w:r>
        <w:r w:rsidRPr="00134EC4">
          <w:rPr>
            <w:rStyle w:val="a3"/>
            <w:rFonts w:ascii="Times New Roman" w:hAnsi="Times New Roman" w:cs="Times New Roman"/>
            <w:color w:val="auto"/>
            <w:sz w:val="20"/>
            <w:szCs w:val="20"/>
            <w:u w:val="none"/>
          </w:rPr>
          <w:t>6065</w:t>
        </w:r>
        <w:proofErr w:type="spellStart"/>
        <w:r w:rsidRPr="00134EC4">
          <w:rPr>
            <w:rStyle w:val="a3"/>
            <w:rFonts w:ascii="Times New Roman" w:hAnsi="Times New Roman" w:cs="Times New Roman"/>
            <w:color w:val="auto"/>
            <w:sz w:val="20"/>
            <w:szCs w:val="20"/>
            <w:u w:val="none"/>
            <w:lang w:val="en-US"/>
          </w:rPr>
          <w:t>ee</w:t>
        </w:r>
        <w:proofErr w:type="spellEnd"/>
        <w:r w:rsidRPr="00134EC4">
          <w:rPr>
            <w:rStyle w:val="a3"/>
            <w:rFonts w:ascii="Times New Roman" w:hAnsi="Times New Roman" w:cs="Times New Roman"/>
            <w:color w:val="auto"/>
            <w:sz w:val="20"/>
            <w:szCs w:val="20"/>
            <w:u w:val="none"/>
          </w:rPr>
          <w:t>8.</w:t>
        </w:r>
        <w:r w:rsidRPr="00134EC4">
          <w:rPr>
            <w:rStyle w:val="a3"/>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01.03.19</w:t>
      </w:r>
    </w:p>
  </w:footnote>
  <w:footnote w:id="127">
    <w:p w14:paraId="2BC48394" w14:textId="3D1CB14C"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r w:rsidRPr="00134EC4">
        <w:rPr>
          <w:rFonts w:ascii="Times New Roman" w:hAnsi="Times New Roman"/>
          <w:i/>
          <w:sz w:val="20"/>
          <w:szCs w:val="20"/>
          <w:lang w:val="en-US"/>
        </w:rPr>
        <w:t xml:space="preserve">Enders J. </w:t>
      </w:r>
      <w:r w:rsidRPr="00134EC4">
        <w:rPr>
          <w:rFonts w:ascii="Times New Roman" w:hAnsi="Times New Roman"/>
          <w:sz w:val="20"/>
          <w:szCs w:val="20"/>
          <w:lang w:val="en-US"/>
        </w:rPr>
        <w:t>Reform of Higher Education in Europe / J. Enders, Harry de Boer, J.  File</w:t>
      </w:r>
      <w:r w:rsidRPr="00134EC4">
        <w:rPr>
          <w:rFonts w:ascii="Times New Roman" w:hAnsi="Times New Roman"/>
          <w:sz w:val="20"/>
          <w:szCs w:val="20"/>
        </w:rPr>
        <w:t xml:space="preserve"> </w:t>
      </w:r>
      <w:r w:rsidRPr="00134EC4">
        <w:rPr>
          <w:rFonts w:ascii="Times New Roman" w:hAnsi="Times New Roman"/>
          <w:i/>
          <w:sz w:val="20"/>
          <w:szCs w:val="20"/>
          <w:lang w:val="en-US"/>
        </w:rPr>
        <w:t>URL</w:t>
      </w:r>
      <w:r w:rsidRPr="00134EC4">
        <w:rPr>
          <w:rFonts w:ascii="Times New Roman" w:hAnsi="Times New Roman"/>
          <w:i/>
          <w:sz w:val="20"/>
          <w:szCs w:val="20"/>
        </w:rPr>
        <w:t xml:space="preserve">: </w:t>
      </w:r>
      <w:hyperlink r:id="rId25" w:history="1">
        <w:r w:rsidRPr="00134EC4">
          <w:rPr>
            <w:rStyle w:val="a3"/>
            <w:rFonts w:ascii="Times New Roman" w:hAnsi="Times New Roman"/>
            <w:color w:val="auto"/>
            <w:sz w:val="20"/>
            <w:szCs w:val="20"/>
            <w:u w:val="none"/>
            <w:lang w:val="en-US"/>
          </w:rPr>
          <w:t>https</w:t>
        </w:r>
        <w:r w:rsidRPr="00134EC4">
          <w:rPr>
            <w:rStyle w:val="a3"/>
            <w:rFonts w:ascii="Times New Roman" w:hAnsi="Times New Roman"/>
            <w:color w:val="auto"/>
            <w:sz w:val="20"/>
            <w:szCs w:val="20"/>
            <w:u w:val="none"/>
          </w:rPr>
          <w:t>://</w:t>
        </w:r>
        <w:proofErr w:type="spellStart"/>
        <w:r w:rsidRPr="00134EC4">
          <w:rPr>
            <w:rStyle w:val="a3"/>
            <w:rFonts w:ascii="Times New Roman" w:hAnsi="Times New Roman"/>
            <w:color w:val="auto"/>
            <w:sz w:val="20"/>
            <w:szCs w:val="20"/>
            <w:u w:val="none"/>
            <w:lang w:val="en-US"/>
          </w:rPr>
          <w:t>ris</w:t>
        </w:r>
        <w:proofErr w:type="spellEnd"/>
        <w:r w:rsidRPr="00134EC4">
          <w:rPr>
            <w:rStyle w:val="a3"/>
            <w:rFonts w:ascii="Times New Roman" w:hAnsi="Times New Roman"/>
            <w:color w:val="auto"/>
            <w:sz w:val="20"/>
            <w:szCs w:val="20"/>
            <w:u w:val="none"/>
          </w:rPr>
          <w:t>.</w:t>
        </w:r>
        <w:proofErr w:type="spellStart"/>
        <w:r w:rsidRPr="00134EC4">
          <w:rPr>
            <w:rStyle w:val="a3"/>
            <w:rFonts w:ascii="Times New Roman" w:hAnsi="Times New Roman"/>
            <w:color w:val="auto"/>
            <w:sz w:val="20"/>
            <w:szCs w:val="20"/>
            <w:u w:val="none"/>
            <w:lang w:val="en-US"/>
          </w:rPr>
          <w:t>utwente</w:t>
        </w:r>
        <w:proofErr w:type="spellEnd"/>
        <w:r w:rsidRPr="00134EC4">
          <w:rPr>
            <w:rStyle w:val="a3"/>
            <w:rFonts w:ascii="Times New Roman" w:hAnsi="Times New Roman"/>
            <w:color w:val="auto"/>
            <w:sz w:val="20"/>
            <w:szCs w:val="20"/>
            <w:u w:val="none"/>
          </w:rPr>
          <w:t>.</w:t>
        </w:r>
        <w:proofErr w:type="spellStart"/>
        <w:r w:rsidRPr="00134EC4">
          <w:rPr>
            <w:rStyle w:val="a3"/>
            <w:rFonts w:ascii="Times New Roman" w:hAnsi="Times New Roman"/>
            <w:color w:val="auto"/>
            <w:sz w:val="20"/>
            <w:szCs w:val="20"/>
            <w:u w:val="none"/>
            <w:lang w:val="en-US"/>
          </w:rPr>
          <w:t>nl</w:t>
        </w:r>
        <w:proofErr w:type="spellEnd"/>
        <w:r w:rsidRPr="00134EC4">
          <w:rPr>
            <w:rStyle w:val="a3"/>
            <w:rFonts w:ascii="Times New Roman" w:hAnsi="Times New Roman"/>
            <w:color w:val="auto"/>
            <w:sz w:val="20"/>
            <w:szCs w:val="20"/>
            <w:u w:val="none"/>
          </w:rPr>
          <w:t>/</w:t>
        </w:r>
        <w:proofErr w:type="spellStart"/>
        <w:r w:rsidRPr="00134EC4">
          <w:rPr>
            <w:rStyle w:val="a3"/>
            <w:rFonts w:ascii="Times New Roman" w:hAnsi="Times New Roman"/>
            <w:color w:val="auto"/>
            <w:sz w:val="20"/>
            <w:szCs w:val="20"/>
            <w:u w:val="none"/>
            <w:lang w:val="en-US"/>
          </w:rPr>
          <w:t>ws</w:t>
        </w:r>
        <w:proofErr w:type="spellEnd"/>
        <w:r w:rsidRPr="00134EC4">
          <w:rPr>
            <w:rStyle w:val="a3"/>
            <w:rFonts w:ascii="Times New Roman" w:hAnsi="Times New Roman"/>
            <w:color w:val="auto"/>
            <w:sz w:val="20"/>
            <w:szCs w:val="20"/>
            <w:u w:val="none"/>
          </w:rPr>
          <w:t>/</w:t>
        </w:r>
        <w:r w:rsidRPr="00134EC4">
          <w:rPr>
            <w:rStyle w:val="a3"/>
            <w:rFonts w:ascii="Times New Roman" w:hAnsi="Times New Roman"/>
            <w:color w:val="auto"/>
            <w:sz w:val="20"/>
            <w:szCs w:val="20"/>
            <w:u w:val="none"/>
            <w:lang w:val="en-US"/>
          </w:rPr>
          <w:t>files</w:t>
        </w:r>
        <w:r w:rsidRPr="00134EC4">
          <w:rPr>
            <w:rStyle w:val="a3"/>
            <w:rFonts w:ascii="Times New Roman" w:hAnsi="Times New Roman"/>
            <w:color w:val="auto"/>
            <w:sz w:val="20"/>
            <w:szCs w:val="20"/>
            <w:u w:val="none"/>
          </w:rPr>
          <w:t>/5601497/871-</w:t>
        </w:r>
        <w:r w:rsidRPr="00134EC4">
          <w:rPr>
            <w:rStyle w:val="a3"/>
            <w:rFonts w:ascii="Times New Roman" w:hAnsi="Times New Roman"/>
            <w:color w:val="auto"/>
            <w:sz w:val="20"/>
            <w:szCs w:val="20"/>
            <w:u w:val="none"/>
            <w:lang w:val="en-US"/>
          </w:rPr>
          <w:t>reform</w:t>
        </w:r>
        <w:r w:rsidRPr="00134EC4">
          <w:rPr>
            <w:rStyle w:val="a3"/>
            <w:rFonts w:ascii="Times New Roman" w:hAnsi="Times New Roman"/>
            <w:color w:val="auto"/>
            <w:sz w:val="20"/>
            <w:szCs w:val="20"/>
            <w:u w:val="none"/>
          </w:rPr>
          <w:t>-</w:t>
        </w:r>
        <w:r w:rsidRPr="00134EC4">
          <w:rPr>
            <w:rStyle w:val="a3"/>
            <w:rFonts w:ascii="Times New Roman" w:hAnsi="Times New Roman"/>
            <w:color w:val="auto"/>
            <w:sz w:val="20"/>
            <w:szCs w:val="20"/>
            <w:u w:val="none"/>
            <w:lang w:val="en-US"/>
          </w:rPr>
          <w:t>of</w:t>
        </w:r>
        <w:r w:rsidRPr="00134EC4">
          <w:rPr>
            <w:rStyle w:val="a3"/>
            <w:rFonts w:ascii="Times New Roman" w:hAnsi="Times New Roman"/>
            <w:color w:val="auto"/>
            <w:sz w:val="20"/>
            <w:szCs w:val="20"/>
            <w:u w:val="none"/>
          </w:rPr>
          <w:t>-</w:t>
        </w:r>
        <w:r w:rsidRPr="00134EC4">
          <w:rPr>
            <w:rStyle w:val="a3"/>
            <w:rFonts w:ascii="Times New Roman" w:hAnsi="Times New Roman"/>
            <w:color w:val="auto"/>
            <w:sz w:val="20"/>
            <w:szCs w:val="20"/>
            <w:u w:val="none"/>
            <w:lang w:val="en-US"/>
          </w:rPr>
          <w:t>higher</w:t>
        </w:r>
        <w:r w:rsidRPr="00134EC4">
          <w:rPr>
            <w:rStyle w:val="a3"/>
            <w:rFonts w:ascii="Times New Roman" w:hAnsi="Times New Roman"/>
            <w:color w:val="auto"/>
            <w:sz w:val="20"/>
            <w:szCs w:val="20"/>
            <w:u w:val="none"/>
          </w:rPr>
          <w:t>-</w:t>
        </w:r>
        <w:r w:rsidRPr="00134EC4">
          <w:rPr>
            <w:rStyle w:val="a3"/>
            <w:rFonts w:ascii="Times New Roman" w:hAnsi="Times New Roman"/>
            <w:color w:val="auto"/>
            <w:sz w:val="20"/>
            <w:szCs w:val="20"/>
            <w:u w:val="none"/>
            <w:lang w:val="en-US"/>
          </w:rPr>
          <w:t>education</w:t>
        </w:r>
        <w:r w:rsidRPr="00134EC4">
          <w:rPr>
            <w:rStyle w:val="a3"/>
            <w:rFonts w:ascii="Times New Roman" w:hAnsi="Times New Roman"/>
            <w:color w:val="auto"/>
            <w:sz w:val="20"/>
            <w:szCs w:val="20"/>
            <w:u w:val="none"/>
          </w:rPr>
          <w:t>-</w:t>
        </w:r>
        <w:r w:rsidRPr="00134EC4">
          <w:rPr>
            <w:rStyle w:val="a3"/>
            <w:rFonts w:ascii="Times New Roman" w:hAnsi="Times New Roman"/>
            <w:color w:val="auto"/>
            <w:sz w:val="20"/>
            <w:szCs w:val="20"/>
            <w:u w:val="none"/>
            <w:lang w:val="en-US"/>
          </w:rPr>
          <w:t>in</w:t>
        </w:r>
        <w:r w:rsidRPr="00134EC4">
          <w:rPr>
            <w:rStyle w:val="a3"/>
            <w:rFonts w:ascii="Times New Roman" w:hAnsi="Times New Roman"/>
            <w:color w:val="auto"/>
            <w:sz w:val="20"/>
            <w:szCs w:val="20"/>
            <w:u w:val="none"/>
          </w:rPr>
          <w:t>-</w:t>
        </w:r>
        <w:proofErr w:type="spellStart"/>
        <w:r w:rsidRPr="00134EC4">
          <w:rPr>
            <w:rStyle w:val="a3"/>
            <w:rFonts w:ascii="Times New Roman" w:hAnsi="Times New Roman"/>
            <w:color w:val="auto"/>
            <w:sz w:val="20"/>
            <w:szCs w:val="20"/>
            <w:u w:val="none"/>
            <w:lang w:val="en-US"/>
          </w:rPr>
          <w:t>europe</w:t>
        </w:r>
        <w:proofErr w:type="spellEnd"/>
        <w:r w:rsidRPr="00134EC4">
          <w:rPr>
            <w:rStyle w:val="a3"/>
            <w:rFonts w:ascii="Times New Roman" w:hAnsi="Times New Roman"/>
            <w:color w:val="auto"/>
            <w:sz w:val="20"/>
            <w:szCs w:val="20"/>
            <w:u w:val="none"/>
          </w:rPr>
          <w:t>.</w:t>
        </w:r>
        <w:r w:rsidRPr="00134EC4">
          <w:rPr>
            <w:rStyle w:val="a3"/>
            <w:rFonts w:ascii="Times New Roman" w:hAnsi="Times New Roman"/>
            <w:color w:val="auto"/>
            <w:sz w:val="20"/>
            <w:szCs w:val="20"/>
            <w:u w:val="none"/>
            <w:lang w:val="en-US"/>
          </w:rPr>
          <w:t>pdf</w:t>
        </w:r>
      </w:hyperlink>
      <w:r w:rsidRPr="00134EC4">
        <w:rPr>
          <w:rFonts w:ascii="Times New Roman" w:hAnsi="Times New Roman"/>
          <w:sz w:val="20"/>
          <w:szCs w:val="20"/>
        </w:rPr>
        <w:t xml:space="preserve"> Дата обращения: 01.03.19</w:t>
      </w:r>
    </w:p>
  </w:footnote>
  <w:footnote w:id="128">
    <w:p w14:paraId="2CF88F8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Moutsios</w:t>
      </w:r>
      <w:proofErr w:type="spellEnd"/>
      <w:r w:rsidRPr="00134EC4">
        <w:rPr>
          <w:rFonts w:ascii="Times New Roman" w:hAnsi="Times New Roman" w:cs="Times New Roman"/>
          <w:i/>
          <w:sz w:val="20"/>
          <w:szCs w:val="20"/>
          <w:lang w:val="en-US"/>
        </w:rPr>
        <w:t xml:space="preserve"> S.</w:t>
      </w:r>
      <w:r w:rsidRPr="00134EC4">
        <w:rPr>
          <w:rFonts w:ascii="Times New Roman" w:hAnsi="Times New Roman" w:cs="Times New Roman"/>
          <w:sz w:val="20"/>
          <w:szCs w:val="20"/>
          <w:lang w:val="en-US"/>
        </w:rPr>
        <w:t xml:space="preserve"> Academics autonomy and the Bologna process. EPOKE, Department of Education, Aarhus University, 2012. P</w:t>
      </w:r>
      <w:r w:rsidRPr="00134EC4">
        <w:rPr>
          <w:rFonts w:ascii="Times New Roman" w:hAnsi="Times New Roman" w:cs="Times New Roman"/>
          <w:sz w:val="20"/>
          <w:szCs w:val="20"/>
        </w:rPr>
        <w:t>. 21</w:t>
      </w:r>
    </w:p>
  </w:footnote>
  <w:footnote w:id="129">
    <w:p w14:paraId="56A7ABF9" w14:textId="10CA8D39"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Ларионова М. В. </w:t>
      </w:r>
      <w:r w:rsidRPr="00134EC4">
        <w:rPr>
          <w:rFonts w:ascii="Times New Roman" w:hAnsi="Times New Roman" w:cs="Times New Roman"/>
          <w:sz w:val="20"/>
          <w:szCs w:val="20"/>
        </w:rPr>
        <w:t xml:space="preserve">Управление интеграционными процессами. Взаимодействие межгосударственных и наднациональных институтов в Европейском Союзе // Вестник МГУ. 2003. </w:t>
      </w:r>
      <w:r w:rsidRPr="00134EC4">
        <w:rPr>
          <w:rFonts w:ascii="Times New Roman" w:hAnsi="Times New Roman" w:cs="Times New Roman"/>
          <w:sz w:val="20"/>
          <w:szCs w:val="20"/>
          <w:lang w:val="en-US"/>
        </w:rPr>
        <w:t xml:space="preserve">№ 5.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28.</w:t>
      </w:r>
    </w:p>
  </w:footnote>
  <w:footnote w:id="130">
    <w:p w14:paraId="797D5F8C" w14:textId="79F9AC45" w:rsidR="00567B1D" w:rsidRPr="00134EC4" w:rsidRDefault="00567B1D" w:rsidP="00134EC4">
      <w:pPr>
        <w:spacing w:after="0" w:line="240" w:lineRule="auto"/>
        <w:rPr>
          <w:rFonts w:ascii="Times New Roman" w:hAnsi="Times New Roman" w:cs="Times New Roman"/>
          <w:i/>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Dassen</w:t>
      </w:r>
      <w:proofErr w:type="spellEnd"/>
      <w:r w:rsidRPr="00134EC4">
        <w:rPr>
          <w:rFonts w:ascii="Times New Roman" w:hAnsi="Times New Roman" w:cs="Times New Roman"/>
          <w:i/>
          <w:sz w:val="20"/>
          <w:szCs w:val="20"/>
          <w:lang w:val="en-US"/>
        </w:rPr>
        <w:t xml:space="preserve"> A. </w:t>
      </w:r>
      <w:r w:rsidRPr="00134EC4">
        <w:rPr>
          <w:rFonts w:ascii="Times New Roman" w:hAnsi="Times New Roman" w:cs="Times New Roman"/>
          <w:sz w:val="20"/>
          <w:szCs w:val="20"/>
          <w:lang w:val="en-US"/>
        </w:rPr>
        <w:t xml:space="preserve">Understanding the Limits to Higher Education Policy Networks URL: </w:t>
      </w:r>
      <w:hyperlink r:id="rId26" w:history="1">
        <w:r w:rsidRPr="00134EC4">
          <w:rPr>
            <w:rStyle w:val="a3"/>
            <w:rFonts w:ascii="Times New Roman" w:hAnsi="Times New Roman" w:cs="Times New Roman"/>
            <w:color w:val="auto"/>
            <w:sz w:val="20"/>
            <w:szCs w:val="20"/>
            <w:u w:val="none"/>
            <w:lang w:val="en-US"/>
          </w:rPr>
          <w:t>https://ris.utwente.nl/ws/files/5601497/871-reform-of-higher-education-in-europe.pdf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01.03.19</w:t>
      </w:r>
    </w:p>
  </w:footnote>
  <w:footnote w:id="131">
    <w:p w14:paraId="59C773DF" w14:textId="04A19331"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Бадаева А. С. </w:t>
      </w:r>
      <w:r w:rsidRPr="00134EC4">
        <w:rPr>
          <w:rFonts w:ascii="Times New Roman" w:hAnsi="Times New Roman"/>
          <w:sz w:val="20"/>
          <w:szCs w:val="20"/>
        </w:rPr>
        <w:t xml:space="preserve">Интеграция образовательных систем стран Европейского </w:t>
      </w:r>
      <w:proofErr w:type="gramStart"/>
      <w:r w:rsidRPr="00134EC4">
        <w:rPr>
          <w:rFonts w:ascii="Times New Roman" w:hAnsi="Times New Roman"/>
          <w:sz w:val="20"/>
          <w:szCs w:val="20"/>
        </w:rPr>
        <w:t xml:space="preserve">союза: </w:t>
      </w:r>
      <w:r w:rsidRPr="00134EC4">
        <w:rPr>
          <w:rFonts w:ascii="Times New Roman" w:hAnsi="Times New Roman"/>
          <w:sz w:val="20"/>
          <w:szCs w:val="20"/>
          <w:shd w:val="clear" w:color="auto" w:fill="FFFFFF"/>
        </w:rPr>
        <w:t> </w:t>
      </w:r>
      <w:proofErr w:type="spellStart"/>
      <w:r w:rsidRPr="00134EC4">
        <w:rPr>
          <w:rFonts w:ascii="Times New Roman" w:hAnsi="Times New Roman"/>
          <w:sz w:val="20"/>
          <w:szCs w:val="20"/>
          <w:shd w:val="clear" w:color="auto" w:fill="FFFFFF"/>
        </w:rPr>
        <w:t>Автореф</w:t>
      </w:r>
      <w:proofErr w:type="spellEnd"/>
      <w:proofErr w:type="gramEnd"/>
      <w:r w:rsidRPr="00134EC4">
        <w:rPr>
          <w:rFonts w:ascii="Times New Roman" w:hAnsi="Times New Roman"/>
          <w:sz w:val="20"/>
          <w:szCs w:val="20"/>
          <w:shd w:val="clear" w:color="auto" w:fill="FFFFFF"/>
        </w:rPr>
        <w:t xml:space="preserve">. </w:t>
      </w:r>
      <w:proofErr w:type="spellStart"/>
      <w:r w:rsidRPr="00134EC4">
        <w:rPr>
          <w:rFonts w:ascii="Times New Roman" w:hAnsi="Times New Roman"/>
          <w:sz w:val="20"/>
          <w:szCs w:val="20"/>
          <w:shd w:val="clear" w:color="auto" w:fill="FFFFFF"/>
        </w:rPr>
        <w:t>дис</w:t>
      </w:r>
      <w:proofErr w:type="spellEnd"/>
      <w:r w:rsidRPr="00134EC4">
        <w:rPr>
          <w:rFonts w:ascii="Times New Roman" w:hAnsi="Times New Roman"/>
          <w:sz w:val="20"/>
          <w:szCs w:val="20"/>
          <w:shd w:val="clear" w:color="auto" w:fill="FFFFFF"/>
        </w:rPr>
        <w:t xml:space="preserve"> ... канд. полит. наук:23.00.02 / Бадаева Анна Сергеевна. РАН</w:t>
      </w:r>
      <w:r w:rsidRPr="00134EC4">
        <w:rPr>
          <w:rFonts w:ascii="Times New Roman" w:hAnsi="Times New Roman"/>
          <w:sz w:val="20"/>
          <w:szCs w:val="20"/>
          <w:shd w:val="clear" w:color="auto" w:fill="FFFFFF"/>
          <w:lang w:val="en-US"/>
        </w:rPr>
        <w:t xml:space="preserve">. </w:t>
      </w:r>
      <w:r w:rsidRPr="00134EC4">
        <w:rPr>
          <w:rFonts w:ascii="Times New Roman" w:hAnsi="Times New Roman"/>
          <w:sz w:val="20"/>
          <w:szCs w:val="20"/>
          <w:shd w:val="clear" w:color="auto" w:fill="FFFFFF"/>
        </w:rPr>
        <w:t>М</w:t>
      </w:r>
      <w:r w:rsidRPr="00134EC4">
        <w:rPr>
          <w:rFonts w:ascii="Times New Roman" w:hAnsi="Times New Roman"/>
          <w:sz w:val="20"/>
          <w:szCs w:val="20"/>
          <w:shd w:val="clear" w:color="auto" w:fill="FFFFFF"/>
          <w:lang w:val="en-US"/>
        </w:rPr>
        <w:t xml:space="preserve">. 2010. </w:t>
      </w:r>
      <w:r w:rsidRPr="00134EC4">
        <w:rPr>
          <w:rFonts w:ascii="Times New Roman" w:hAnsi="Times New Roman"/>
          <w:sz w:val="20"/>
          <w:szCs w:val="20"/>
          <w:shd w:val="clear" w:color="auto" w:fill="FFFFFF"/>
        </w:rPr>
        <w:t>С</w:t>
      </w:r>
      <w:r w:rsidRPr="00134EC4">
        <w:rPr>
          <w:rFonts w:ascii="Times New Roman" w:hAnsi="Times New Roman"/>
          <w:sz w:val="20"/>
          <w:szCs w:val="20"/>
          <w:shd w:val="clear" w:color="auto" w:fill="FFFFFF"/>
          <w:lang w:val="en-US"/>
        </w:rPr>
        <w:t>. 11</w:t>
      </w:r>
      <w:r w:rsidRPr="00134EC4">
        <w:rPr>
          <w:rFonts w:ascii="Times New Roman" w:hAnsi="Times New Roman"/>
          <w:sz w:val="20"/>
          <w:szCs w:val="20"/>
          <w:lang w:val="en-US"/>
        </w:rPr>
        <w:t xml:space="preserve"> </w:t>
      </w:r>
    </w:p>
  </w:footnote>
  <w:footnote w:id="132">
    <w:p w14:paraId="53B50F26" w14:textId="0519AB5E" w:rsidR="00567B1D" w:rsidRPr="00134EC4" w:rsidRDefault="00567B1D" w:rsidP="00134EC4">
      <w:pPr>
        <w:pStyle w:val="a7"/>
        <w:spacing w:after="0" w:line="240" w:lineRule="auto"/>
        <w:ind w:left="0"/>
        <w:contextualSpacing w:val="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r w:rsidRPr="00134EC4">
        <w:rPr>
          <w:rFonts w:ascii="Times New Roman" w:hAnsi="Times New Roman"/>
          <w:i/>
          <w:sz w:val="20"/>
          <w:szCs w:val="20"/>
          <w:lang w:val="en-US"/>
        </w:rPr>
        <w:t xml:space="preserve">Amaral A. </w:t>
      </w:r>
      <w:r w:rsidRPr="00134EC4">
        <w:rPr>
          <w:rFonts w:ascii="Times New Roman" w:hAnsi="Times New Roman"/>
          <w:sz w:val="20"/>
          <w:szCs w:val="20"/>
          <w:lang w:val="en-US"/>
        </w:rPr>
        <w:t xml:space="preserve">The European Higher Education Area. Various perspectives on the complexities of a multi-level governance system / A. Amaral, A. </w:t>
      </w:r>
      <w:proofErr w:type="spellStart"/>
      <w:r w:rsidRPr="00134EC4">
        <w:rPr>
          <w:rFonts w:ascii="Times New Roman" w:hAnsi="Times New Roman"/>
          <w:sz w:val="20"/>
          <w:szCs w:val="20"/>
          <w:lang w:val="en-US"/>
        </w:rPr>
        <w:t>Veiga</w:t>
      </w:r>
      <w:proofErr w:type="spellEnd"/>
      <w:r w:rsidRPr="00134EC4">
        <w:rPr>
          <w:rFonts w:ascii="Times New Roman" w:hAnsi="Times New Roman"/>
          <w:sz w:val="20"/>
          <w:szCs w:val="20"/>
          <w:lang w:val="en-US"/>
        </w:rPr>
        <w:t xml:space="preserve"> // </w:t>
      </w:r>
      <w:proofErr w:type="spellStart"/>
      <w:r w:rsidRPr="00134EC4">
        <w:rPr>
          <w:rFonts w:ascii="Times New Roman" w:hAnsi="Times New Roman"/>
          <w:sz w:val="20"/>
          <w:szCs w:val="20"/>
          <w:lang w:val="en-US"/>
        </w:rPr>
        <w:t>Educação</w:t>
      </w:r>
      <w:proofErr w:type="spellEnd"/>
      <w:r w:rsidRPr="00134EC4">
        <w:rPr>
          <w:rFonts w:ascii="Times New Roman" w:hAnsi="Times New Roman"/>
          <w:sz w:val="20"/>
          <w:szCs w:val="20"/>
          <w:lang w:val="en-US"/>
        </w:rPr>
        <w:t xml:space="preserve">, </w:t>
      </w:r>
      <w:proofErr w:type="spellStart"/>
      <w:r w:rsidRPr="00134EC4">
        <w:rPr>
          <w:rFonts w:ascii="Times New Roman" w:hAnsi="Times New Roman"/>
          <w:sz w:val="20"/>
          <w:szCs w:val="20"/>
          <w:lang w:val="en-US"/>
        </w:rPr>
        <w:t>Sociedade</w:t>
      </w:r>
      <w:proofErr w:type="spellEnd"/>
      <w:r w:rsidRPr="00134EC4">
        <w:rPr>
          <w:rFonts w:ascii="Times New Roman" w:hAnsi="Times New Roman"/>
          <w:sz w:val="20"/>
          <w:szCs w:val="20"/>
          <w:lang w:val="en-US"/>
        </w:rPr>
        <w:t xml:space="preserve"> &amp; </w:t>
      </w:r>
      <w:proofErr w:type="spellStart"/>
      <w:r w:rsidRPr="00134EC4">
        <w:rPr>
          <w:rFonts w:ascii="Times New Roman" w:hAnsi="Times New Roman"/>
          <w:sz w:val="20"/>
          <w:szCs w:val="20"/>
          <w:lang w:val="en-US"/>
        </w:rPr>
        <w:t>Culturas</w:t>
      </w:r>
      <w:proofErr w:type="spellEnd"/>
      <w:r w:rsidRPr="00134EC4">
        <w:rPr>
          <w:rFonts w:ascii="Times New Roman" w:hAnsi="Times New Roman"/>
          <w:sz w:val="20"/>
          <w:szCs w:val="20"/>
          <w:lang w:val="en-US"/>
        </w:rPr>
        <w:t>, 2012, No 36, P. 32-35</w:t>
      </w:r>
    </w:p>
  </w:footnote>
  <w:footnote w:id="133">
    <w:p w14:paraId="6412F62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bookmarkStart w:id="24" w:name="_Hlk2639040"/>
      <w:proofErr w:type="spellStart"/>
      <w:r w:rsidRPr="00134EC4">
        <w:rPr>
          <w:rFonts w:ascii="Times New Roman" w:hAnsi="Times New Roman" w:cs="Times New Roman"/>
          <w:i/>
          <w:sz w:val="20"/>
          <w:szCs w:val="20"/>
          <w:lang w:val="en-US"/>
        </w:rPr>
        <w:t>Reinalda</w:t>
      </w:r>
      <w:proofErr w:type="spellEnd"/>
      <w:r w:rsidRPr="00134EC4">
        <w:rPr>
          <w:rFonts w:ascii="Times New Roman" w:hAnsi="Times New Roman" w:cs="Times New Roman"/>
          <w:i/>
          <w:sz w:val="20"/>
          <w:szCs w:val="20"/>
          <w:lang w:val="en-US"/>
        </w:rPr>
        <w:t xml:space="preserve"> B.</w:t>
      </w:r>
      <w:r w:rsidRPr="00134EC4">
        <w:rPr>
          <w:rFonts w:ascii="Times New Roman" w:hAnsi="Times New Roman" w:cs="Times New Roman"/>
          <w:sz w:val="20"/>
          <w:szCs w:val="20"/>
          <w:lang w:val="en-US"/>
        </w:rPr>
        <w:t xml:space="preserve"> The Bologna Process </w:t>
      </w:r>
      <w:proofErr w:type="spellStart"/>
      <w:r w:rsidRPr="00134EC4">
        <w:rPr>
          <w:rFonts w:ascii="Times New Roman" w:hAnsi="Times New Roman" w:cs="Times New Roman"/>
          <w:sz w:val="20"/>
          <w:szCs w:val="20"/>
          <w:lang w:val="en-US"/>
        </w:rPr>
        <w:t>Revisted</w:t>
      </w:r>
      <w:proofErr w:type="spellEnd"/>
      <w:r w:rsidRPr="00134EC4">
        <w:rPr>
          <w:rFonts w:ascii="Times New Roman" w:hAnsi="Times New Roman" w:cs="Times New Roman"/>
          <w:sz w:val="20"/>
          <w:szCs w:val="20"/>
          <w:lang w:val="en-US"/>
        </w:rPr>
        <w:t xml:space="preserve"> Paper for the ECPR Reykjavik Conference, 2011. URL</w:t>
      </w:r>
      <w:r w:rsidRPr="00134EC4">
        <w:rPr>
          <w:rFonts w:ascii="Times New Roman" w:hAnsi="Times New Roman" w:cs="Times New Roman"/>
          <w:sz w:val="20"/>
          <w:szCs w:val="20"/>
        </w:rPr>
        <w:t xml:space="preserve">: </w:t>
      </w:r>
      <w:hyperlink r:id="rId27"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ecpr</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filestore</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paperproposal</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b</w:t>
        </w:r>
        <w:r w:rsidRPr="00134EC4">
          <w:rPr>
            <w:rStyle w:val="a3"/>
            <w:rFonts w:ascii="Times New Roman" w:hAnsi="Times New Roman" w:cs="Times New Roman"/>
            <w:color w:val="auto"/>
            <w:sz w:val="20"/>
            <w:szCs w:val="20"/>
            <w:u w:val="none"/>
          </w:rPr>
          <w:t>2</w:t>
        </w:r>
        <w:r w:rsidRPr="00134EC4">
          <w:rPr>
            <w:rStyle w:val="a3"/>
            <w:rFonts w:ascii="Times New Roman" w:hAnsi="Times New Roman" w:cs="Times New Roman"/>
            <w:color w:val="auto"/>
            <w:sz w:val="20"/>
            <w:szCs w:val="20"/>
            <w:u w:val="none"/>
            <w:lang w:val="en-US"/>
          </w:rPr>
          <w:t>d</w:t>
        </w:r>
        <w:r w:rsidRPr="00134EC4">
          <w:rPr>
            <w:rStyle w:val="a3"/>
            <w:rFonts w:ascii="Times New Roman" w:hAnsi="Times New Roman" w:cs="Times New Roman"/>
            <w:color w:val="auto"/>
            <w:sz w:val="20"/>
            <w:szCs w:val="20"/>
            <w:u w:val="none"/>
          </w:rPr>
          <w:t>337</w:t>
        </w:r>
        <w:r w:rsidRPr="00134EC4">
          <w:rPr>
            <w:rStyle w:val="a3"/>
            <w:rFonts w:ascii="Times New Roman" w:hAnsi="Times New Roman" w:cs="Times New Roman"/>
            <w:color w:val="auto"/>
            <w:sz w:val="20"/>
            <w:szCs w:val="20"/>
            <w:u w:val="none"/>
            <w:lang w:val="en-US"/>
          </w:rPr>
          <w:t>cc</w:t>
        </w:r>
        <w:r w:rsidRPr="00134EC4">
          <w:rPr>
            <w:rStyle w:val="a3"/>
            <w:rFonts w:ascii="Times New Roman" w:hAnsi="Times New Roman" w:cs="Times New Roman"/>
            <w:color w:val="auto"/>
            <w:sz w:val="20"/>
            <w:szCs w:val="20"/>
            <w:u w:val="none"/>
          </w:rPr>
          <w:t>-19</w:t>
        </w:r>
        <w:r w:rsidRPr="00134EC4">
          <w:rPr>
            <w:rStyle w:val="a3"/>
            <w:rFonts w:ascii="Times New Roman" w:hAnsi="Times New Roman" w:cs="Times New Roman"/>
            <w:color w:val="auto"/>
            <w:sz w:val="20"/>
            <w:szCs w:val="20"/>
            <w:u w:val="none"/>
            <w:lang w:val="en-US"/>
          </w:rPr>
          <w:t>ca</w:t>
        </w:r>
        <w:r w:rsidRPr="00134EC4">
          <w:rPr>
            <w:rStyle w:val="a3"/>
            <w:rFonts w:ascii="Times New Roman" w:hAnsi="Times New Roman" w:cs="Times New Roman"/>
            <w:color w:val="auto"/>
            <w:sz w:val="20"/>
            <w:szCs w:val="20"/>
            <w:u w:val="none"/>
          </w:rPr>
          <w:t>-4</w:t>
        </w:r>
        <w:r w:rsidRPr="00134EC4">
          <w:rPr>
            <w:rStyle w:val="a3"/>
            <w:rFonts w:ascii="Times New Roman" w:hAnsi="Times New Roman" w:cs="Times New Roman"/>
            <w:color w:val="auto"/>
            <w:sz w:val="20"/>
            <w:szCs w:val="20"/>
            <w:u w:val="none"/>
            <w:lang w:val="en-US"/>
          </w:rPr>
          <w:t>a</w:t>
        </w:r>
        <w:r w:rsidRPr="00134EC4">
          <w:rPr>
            <w:rStyle w:val="a3"/>
            <w:rFonts w:ascii="Times New Roman" w:hAnsi="Times New Roman" w:cs="Times New Roman"/>
            <w:color w:val="auto"/>
            <w:sz w:val="20"/>
            <w:szCs w:val="20"/>
            <w:u w:val="none"/>
          </w:rPr>
          <w:t>76-</w:t>
        </w:r>
        <w:r w:rsidRPr="00134EC4">
          <w:rPr>
            <w:rStyle w:val="a3"/>
            <w:rFonts w:ascii="Times New Roman" w:hAnsi="Times New Roman" w:cs="Times New Roman"/>
            <w:color w:val="auto"/>
            <w:sz w:val="20"/>
            <w:szCs w:val="20"/>
            <w:u w:val="none"/>
            <w:lang w:val="en-US"/>
          </w:rPr>
          <w:t>ae</w:t>
        </w:r>
        <w:r w:rsidRPr="00134EC4">
          <w:rPr>
            <w:rStyle w:val="a3"/>
            <w:rFonts w:ascii="Times New Roman" w:hAnsi="Times New Roman" w:cs="Times New Roman"/>
            <w:color w:val="auto"/>
            <w:sz w:val="20"/>
            <w:szCs w:val="20"/>
            <w:u w:val="none"/>
          </w:rPr>
          <w:t>3</w:t>
        </w:r>
        <w:r w:rsidRPr="00134EC4">
          <w:rPr>
            <w:rStyle w:val="a3"/>
            <w:rFonts w:ascii="Times New Roman" w:hAnsi="Times New Roman" w:cs="Times New Roman"/>
            <w:color w:val="auto"/>
            <w:sz w:val="20"/>
            <w:szCs w:val="20"/>
            <w:u w:val="none"/>
            <w:lang w:val="en-US"/>
          </w:rPr>
          <w:t>b</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f</w:t>
        </w:r>
        <w:r w:rsidRPr="00134EC4">
          <w:rPr>
            <w:rStyle w:val="a3"/>
            <w:rFonts w:ascii="Times New Roman" w:hAnsi="Times New Roman" w:cs="Times New Roman"/>
            <w:color w:val="auto"/>
            <w:sz w:val="20"/>
            <w:szCs w:val="20"/>
            <w:u w:val="none"/>
          </w:rPr>
          <w:t>3</w:t>
        </w:r>
        <w:r w:rsidRPr="00134EC4">
          <w:rPr>
            <w:rStyle w:val="a3"/>
            <w:rFonts w:ascii="Times New Roman" w:hAnsi="Times New Roman" w:cs="Times New Roman"/>
            <w:color w:val="auto"/>
            <w:sz w:val="20"/>
            <w:szCs w:val="20"/>
            <w:u w:val="none"/>
            <w:lang w:val="en-US"/>
          </w:rPr>
          <w:t>a</w:t>
        </w:r>
        <w:r w:rsidRPr="00134EC4">
          <w:rPr>
            <w:rStyle w:val="a3"/>
            <w:rFonts w:ascii="Times New Roman" w:hAnsi="Times New Roman" w:cs="Times New Roman"/>
            <w:color w:val="auto"/>
            <w:sz w:val="20"/>
            <w:szCs w:val="20"/>
            <w:u w:val="none"/>
          </w:rPr>
          <w:t>1</w:t>
        </w:r>
        <w:r w:rsidRPr="00134EC4">
          <w:rPr>
            <w:rStyle w:val="a3"/>
            <w:rFonts w:ascii="Times New Roman" w:hAnsi="Times New Roman" w:cs="Times New Roman"/>
            <w:color w:val="auto"/>
            <w:sz w:val="20"/>
            <w:szCs w:val="20"/>
            <w:u w:val="none"/>
            <w:lang w:val="en-US"/>
          </w:rPr>
          <w:t>b</w:t>
        </w:r>
        <w:r w:rsidRPr="00134EC4">
          <w:rPr>
            <w:rStyle w:val="a3"/>
            <w:rFonts w:ascii="Times New Roman" w:hAnsi="Times New Roman" w:cs="Times New Roman"/>
            <w:color w:val="auto"/>
            <w:sz w:val="20"/>
            <w:szCs w:val="20"/>
            <w:u w:val="none"/>
          </w:rPr>
          <w:t>6065</w:t>
        </w:r>
        <w:proofErr w:type="spellStart"/>
        <w:r w:rsidRPr="00134EC4">
          <w:rPr>
            <w:rStyle w:val="a3"/>
            <w:rFonts w:ascii="Times New Roman" w:hAnsi="Times New Roman" w:cs="Times New Roman"/>
            <w:color w:val="auto"/>
            <w:sz w:val="20"/>
            <w:szCs w:val="20"/>
            <w:u w:val="none"/>
            <w:lang w:val="en-US"/>
          </w:rPr>
          <w:t>ee</w:t>
        </w:r>
        <w:proofErr w:type="spellEnd"/>
        <w:r w:rsidRPr="00134EC4">
          <w:rPr>
            <w:rStyle w:val="a3"/>
            <w:rFonts w:ascii="Times New Roman" w:hAnsi="Times New Roman" w:cs="Times New Roman"/>
            <w:color w:val="auto"/>
            <w:sz w:val="20"/>
            <w:szCs w:val="20"/>
            <w:u w:val="none"/>
          </w:rPr>
          <w:t>8.</w:t>
        </w:r>
        <w:r w:rsidRPr="00134EC4">
          <w:rPr>
            <w:rStyle w:val="a3"/>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w:t>
      </w:r>
      <w:bookmarkStart w:id="25" w:name="_Hlk2639092"/>
      <w:r w:rsidRPr="00134EC4">
        <w:rPr>
          <w:rFonts w:ascii="Times New Roman" w:hAnsi="Times New Roman" w:cs="Times New Roman"/>
          <w:sz w:val="20"/>
          <w:szCs w:val="20"/>
        </w:rPr>
        <w:t>Дата обращения: 01.03.19</w:t>
      </w:r>
      <w:bookmarkEnd w:id="24"/>
      <w:bookmarkEnd w:id="25"/>
    </w:p>
  </w:footnote>
  <w:footnote w:id="134">
    <w:p w14:paraId="467B003A" w14:textId="7BE9ECFF"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Ларионова М. В</w:t>
      </w:r>
      <w:r w:rsidRPr="00134EC4">
        <w:rPr>
          <w:rFonts w:ascii="Times New Roman" w:hAnsi="Times New Roman"/>
          <w:sz w:val="20"/>
          <w:szCs w:val="20"/>
        </w:rPr>
        <w:t xml:space="preserve">. Формирование общего образовательного пространства в условиях развития интеграционных процессов в Европейском союзе: </w:t>
      </w:r>
      <w:proofErr w:type="spellStart"/>
      <w:r w:rsidRPr="00134EC4">
        <w:rPr>
          <w:rFonts w:ascii="Times New Roman" w:hAnsi="Times New Roman"/>
          <w:sz w:val="20"/>
          <w:szCs w:val="20"/>
        </w:rPr>
        <w:t>Автореф</w:t>
      </w:r>
      <w:proofErr w:type="spellEnd"/>
      <w:r w:rsidRPr="00134EC4">
        <w:rPr>
          <w:rFonts w:ascii="Times New Roman" w:hAnsi="Times New Roman"/>
          <w:sz w:val="20"/>
          <w:szCs w:val="20"/>
        </w:rPr>
        <w:t xml:space="preserve">. </w:t>
      </w:r>
      <w:proofErr w:type="spellStart"/>
      <w:r w:rsidRPr="00134EC4">
        <w:rPr>
          <w:rFonts w:ascii="Times New Roman" w:hAnsi="Times New Roman"/>
          <w:sz w:val="20"/>
          <w:szCs w:val="20"/>
        </w:rPr>
        <w:t>дис</w:t>
      </w:r>
      <w:proofErr w:type="spellEnd"/>
      <w:r w:rsidRPr="00134EC4">
        <w:rPr>
          <w:rFonts w:ascii="Times New Roman" w:hAnsi="Times New Roman"/>
          <w:sz w:val="20"/>
          <w:szCs w:val="20"/>
        </w:rPr>
        <w:t>. ... доктора полит. наук: 23.00.04 / Ларионова Марина Владимировна. РУДН</w:t>
      </w:r>
      <w:r w:rsidRPr="00134EC4">
        <w:rPr>
          <w:rFonts w:ascii="Times New Roman" w:hAnsi="Times New Roman"/>
          <w:sz w:val="20"/>
          <w:szCs w:val="20"/>
          <w:lang w:val="en-US"/>
        </w:rPr>
        <w:t xml:space="preserve">. </w:t>
      </w:r>
      <w:r w:rsidRPr="00134EC4">
        <w:rPr>
          <w:rFonts w:ascii="Times New Roman" w:hAnsi="Times New Roman"/>
          <w:sz w:val="20"/>
          <w:szCs w:val="20"/>
        </w:rPr>
        <w:t>М</w:t>
      </w:r>
      <w:r w:rsidRPr="00134EC4">
        <w:rPr>
          <w:rFonts w:ascii="Times New Roman" w:hAnsi="Times New Roman"/>
          <w:sz w:val="20"/>
          <w:szCs w:val="20"/>
          <w:lang w:val="en-US"/>
        </w:rPr>
        <w:t xml:space="preserve">. 2006. </w:t>
      </w:r>
      <w:r w:rsidRPr="00134EC4">
        <w:rPr>
          <w:rFonts w:ascii="Times New Roman" w:hAnsi="Times New Roman"/>
          <w:sz w:val="20"/>
          <w:szCs w:val="20"/>
        </w:rPr>
        <w:t>С</w:t>
      </w:r>
      <w:r w:rsidRPr="00134EC4">
        <w:rPr>
          <w:rFonts w:ascii="Times New Roman" w:hAnsi="Times New Roman"/>
          <w:sz w:val="20"/>
          <w:szCs w:val="20"/>
          <w:lang w:val="en-US"/>
        </w:rPr>
        <w:t>. 30-31</w:t>
      </w:r>
    </w:p>
  </w:footnote>
  <w:footnote w:id="135">
    <w:p w14:paraId="77C48FC7" w14:textId="5A74F5DE"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i/>
          <w:sz w:val="20"/>
          <w:szCs w:val="20"/>
          <w:lang w:val="en-US"/>
        </w:rPr>
        <w:t>Rzadzinski</w:t>
      </w:r>
      <w:proofErr w:type="spellEnd"/>
      <w:r w:rsidRPr="00134EC4">
        <w:rPr>
          <w:rFonts w:ascii="Times New Roman" w:hAnsi="Times New Roman"/>
          <w:i/>
          <w:sz w:val="20"/>
          <w:szCs w:val="20"/>
          <w:lang w:val="en-US"/>
        </w:rPr>
        <w:t xml:space="preserve"> L.</w:t>
      </w:r>
      <w:r w:rsidRPr="00134EC4">
        <w:rPr>
          <w:rFonts w:ascii="Times New Roman" w:hAnsi="Times New Roman"/>
          <w:sz w:val="20"/>
          <w:szCs w:val="20"/>
          <w:lang w:val="en-US"/>
        </w:rPr>
        <w:t xml:space="preserve"> Parametric and Non-Parametric Methods for Efficiency Assessment of State Higher Vocational Schools in 2009-2011 / L. </w:t>
      </w:r>
      <w:proofErr w:type="spellStart"/>
      <w:r w:rsidRPr="00134EC4">
        <w:rPr>
          <w:rFonts w:ascii="Times New Roman" w:hAnsi="Times New Roman"/>
          <w:sz w:val="20"/>
          <w:szCs w:val="20"/>
          <w:lang w:val="en-US"/>
        </w:rPr>
        <w:t>Rzadzinski</w:t>
      </w:r>
      <w:proofErr w:type="spellEnd"/>
      <w:r w:rsidRPr="00134EC4">
        <w:rPr>
          <w:rFonts w:ascii="Times New Roman" w:hAnsi="Times New Roman"/>
          <w:sz w:val="20"/>
          <w:szCs w:val="20"/>
          <w:lang w:val="en-US"/>
        </w:rPr>
        <w:t xml:space="preserve">, A. </w:t>
      </w:r>
      <w:proofErr w:type="spellStart"/>
      <w:r w:rsidRPr="00134EC4">
        <w:rPr>
          <w:rFonts w:ascii="Times New Roman" w:hAnsi="Times New Roman"/>
          <w:sz w:val="20"/>
          <w:szCs w:val="20"/>
          <w:lang w:val="en-US"/>
        </w:rPr>
        <w:t>Sworowska</w:t>
      </w:r>
      <w:proofErr w:type="spellEnd"/>
      <w:r w:rsidRPr="00134EC4">
        <w:rPr>
          <w:rFonts w:ascii="Times New Roman" w:hAnsi="Times New Roman"/>
          <w:i/>
          <w:sz w:val="20"/>
          <w:szCs w:val="20"/>
          <w:lang w:val="en-US"/>
        </w:rPr>
        <w:t xml:space="preserve"> //</w:t>
      </w:r>
      <w:r w:rsidRPr="00134EC4">
        <w:rPr>
          <w:rFonts w:ascii="Times New Roman" w:hAnsi="Times New Roman"/>
          <w:sz w:val="20"/>
          <w:szCs w:val="20"/>
          <w:lang w:val="en-US"/>
        </w:rPr>
        <w:t xml:space="preserve"> Entrepreneurial Business and Economics Review, 2016, Volume 4, No 1. P</w:t>
      </w:r>
      <w:r w:rsidRPr="00134EC4">
        <w:rPr>
          <w:rFonts w:ascii="Times New Roman" w:hAnsi="Times New Roman"/>
          <w:sz w:val="20"/>
          <w:szCs w:val="20"/>
        </w:rPr>
        <w:t>. 96</w:t>
      </w:r>
    </w:p>
  </w:footnote>
  <w:footnote w:id="136">
    <w:p w14:paraId="4ACCB5E9" w14:textId="45988AAA"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Зборовский</w:t>
      </w:r>
      <w:proofErr w:type="spellEnd"/>
      <w:r w:rsidRPr="00134EC4">
        <w:rPr>
          <w:rFonts w:ascii="Times New Roman" w:hAnsi="Times New Roman" w:cs="Times New Roman"/>
          <w:i/>
          <w:sz w:val="20"/>
          <w:szCs w:val="20"/>
        </w:rPr>
        <w:t xml:space="preserve"> Г. Е.</w:t>
      </w:r>
      <w:r w:rsidRPr="00134EC4">
        <w:rPr>
          <w:rFonts w:ascii="Times New Roman" w:hAnsi="Times New Roman" w:cs="Times New Roman"/>
          <w:sz w:val="20"/>
          <w:szCs w:val="20"/>
        </w:rPr>
        <w:t xml:space="preserve"> Образование: научные подходы к исследованию.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28" w:history="1">
        <w:r w:rsidRPr="00134EC4">
          <w:rPr>
            <w:rStyle w:val="a3"/>
            <w:rFonts w:ascii="Times New Roman" w:hAnsi="Times New Roman" w:cs="Times New Roman"/>
            <w:color w:val="auto"/>
            <w:sz w:val="20"/>
            <w:szCs w:val="20"/>
            <w:u w:val="none"/>
          </w:rPr>
          <w:t>http://ecsocman.hse.ru/data/324/925/1216/004.ZBOROVSKIY.pdf</w:t>
        </w:r>
      </w:hyperlink>
      <w:r w:rsidRPr="00134EC4">
        <w:rPr>
          <w:rFonts w:ascii="Times New Roman" w:hAnsi="Times New Roman" w:cs="Times New Roman"/>
          <w:sz w:val="20"/>
          <w:szCs w:val="20"/>
        </w:rPr>
        <w:t xml:space="preserve"> Дата обращения: 20.02.19</w:t>
      </w:r>
    </w:p>
  </w:footnote>
  <w:footnote w:id="137">
    <w:p w14:paraId="2A6B85C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Казаринова Д. Б.</w:t>
      </w:r>
      <w:r w:rsidRPr="00134EC4">
        <w:rPr>
          <w:rFonts w:ascii="Times New Roman" w:hAnsi="Times New Roman" w:cs="Times New Roman"/>
          <w:sz w:val="20"/>
          <w:szCs w:val="20"/>
        </w:rPr>
        <w:t xml:space="preserve"> Европейская интеграция: политико-институциональное и социокультурное измерения. М.: РТВ-медиа, 2006. </w:t>
      </w:r>
      <w:r w:rsidRPr="00134EC4">
        <w:rPr>
          <w:rFonts w:ascii="Times New Roman" w:hAnsi="Times New Roman" w:cs="Times New Roman"/>
          <w:sz w:val="20"/>
          <w:szCs w:val="20"/>
          <w:lang w:val="en-US"/>
        </w:rPr>
        <w:t>C</w:t>
      </w:r>
      <w:r w:rsidRPr="00134EC4">
        <w:rPr>
          <w:rFonts w:ascii="Times New Roman" w:hAnsi="Times New Roman" w:cs="Times New Roman"/>
          <w:sz w:val="20"/>
          <w:szCs w:val="20"/>
        </w:rPr>
        <w:t>. 58-65</w:t>
      </w:r>
    </w:p>
  </w:footnote>
  <w:footnote w:id="138">
    <w:p w14:paraId="79F83733" w14:textId="7E2C18FE"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Style w:val="A21"/>
          <w:rFonts w:ascii="Times New Roman" w:hAnsi="Times New Roman" w:cs="Times New Roman"/>
          <w:bCs/>
          <w:color w:val="auto"/>
          <w:sz w:val="20"/>
          <w:szCs w:val="20"/>
        </w:rPr>
        <w:t xml:space="preserve">Игнатьева Н. Н. </w:t>
      </w:r>
      <w:r w:rsidRPr="00134EC4">
        <w:rPr>
          <w:rFonts w:ascii="Times New Roman" w:hAnsi="Times New Roman" w:cs="Times New Roman"/>
          <w:sz w:val="20"/>
          <w:szCs w:val="20"/>
        </w:rPr>
        <w:t xml:space="preserve">Предпосылки и перспективы интеграции стран ЕС и России в единое образовательное пространство / </w:t>
      </w:r>
      <w:r w:rsidRPr="00134EC4">
        <w:rPr>
          <w:rStyle w:val="A21"/>
          <w:rFonts w:ascii="Times New Roman" w:hAnsi="Times New Roman" w:cs="Times New Roman"/>
          <w:bCs/>
          <w:i w:val="0"/>
          <w:color w:val="auto"/>
          <w:sz w:val="20"/>
          <w:szCs w:val="20"/>
        </w:rPr>
        <w:t>Н. Н. Игнатьева, Лисенкова Е.В.</w:t>
      </w:r>
      <w:r w:rsidRPr="00134EC4">
        <w:rPr>
          <w:rFonts w:ascii="Times New Roman" w:hAnsi="Times New Roman" w:cs="Times New Roman"/>
          <w:sz w:val="20"/>
          <w:szCs w:val="20"/>
        </w:rPr>
        <w:t xml:space="preserve"> // Вектор науки ТГУ. 2015, № 1 (20). С. 72</w:t>
      </w:r>
    </w:p>
  </w:footnote>
  <w:footnote w:id="139">
    <w:p w14:paraId="426A8EC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Тарасов А. Е.</w:t>
      </w:r>
      <w:r w:rsidRPr="00134EC4">
        <w:rPr>
          <w:rFonts w:ascii="Times New Roman" w:hAnsi="Times New Roman" w:cs="Times New Roman"/>
          <w:sz w:val="20"/>
          <w:szCs w:val="20"/>
        </w:rPr>
        <w:t xml:space="preserve"> Роль Совета Европы в становлении общеевропейского сотрудничества в области высшего образования // Вестник РУДН. Серия: Международные отношения. №3. 2013. С. 13. </w:t>
      </w:r>
    </w:p>
  </w:footnote>
  <w:footnote w:id="140">
    <w:p w14:paraId="0CF4F7E9" w14:textId="24B599E8"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i/>
          <w:sz w:val="20"/>
          <w:szCs w:val="20"/>
        </w:rPr>
        <w:t xml:space="preserve"> Иванова В. И.</w:t>
      </w:r>
      <w:r w:rsidRPr="00134EC4">
        <w:rPr>
          <w:rFonts w:ascii="Times New Roman" w:hAnsi="Times New Roman" w:cs="Times New Roman"/>
          <w:sz w:val="20"/>
          <w:szCs w:val="20"/>
        </w:rPr>
        <w:t xml:space="preserve"> </w:t>
      </w:r>
      <w:r w:rsidRPr="00134EC4">
        <w:rPr>
          <w:rFonts w:ascii="Times New Roman" w:hAnsi="Times New Roman" w:cs="Times New Roman"/>
          <w:sz w:val="20"/>
          <w:szCs w:val="20"/>
          <w:shd w:val="clear" w:color="auto" w:fill="FFFFFF"/>
        </w:rPr>
        <w:t xml:space="preserve">Единое образовательное пространство как фактор инновационного развития экономики Европейского Союза: </w:t>
      </w:r>
      <w:proofErr w:type="spellStart"/>
      <w:r w:rsidRPr="00134EC4">
        <w:rPr>
          <w:rFonts w:ascii="Times New Roman" w:hAnsi="Times New Roman" w:cs="Times New Roman"/>
          <w:sz w:val="20"/>
          <w:szCs w:val="20"/>
          <w:shd w:val="clear" w:color="auto" w:fill="FFFFFF"/>
        </w:rPr>
        <w:t>Автореф</w:t>
      </w:r>
      <w:proofErr w:type="spellEnd"/>
      <w:r w:rsidRPr="00134EC4">
        <w:rPr>
          <w:rFonts w:ascii="Times New Roman" w:hAnsi="Times New Roman" w:cs="Times New Roman"/>
          <w:sz w:val="20"/>
          <w:szCs w:val="20"/>
          <w:shd w:val="clear" w:color="auto" w:fill="FFFFFF"/>
        </w:rPr>
        <w:t xml:space="preserve">. </w:t>
      </w:r>
      <w:proofErr w:type="spellStart"/>
      <w:proofErr w:type="gramStart"/>
      <w:r w:rsidRPr="00134EC4">
        <w:rPr>
          <w:rFonts w:ascii="Times New Roman" w:hAnsi="Times New Roman" w:cs="Times New Roman"/>
          <w:sz w:val="20"/>
          <w:szCs w:val="20"/>
          <w:shd w:val="clear" w:color="auto" w:fill="FFFFFF"/>
        </w:rPr>
        <w:t>дис</w:t>
      </w:r>
      <w:proofErr w:type="spellEnd"/>
      <w:r w:rsidRPr="00134EC4">
        <w:rPr>
          <w:rFonts w:ascii="Times New Roman" w:hAnsi="Times New Roman" w:cs="Times New Roman"/>
          <w:sz w:val="20"/>
          <w:szCs w:val="20"/>
          <w:shd w:val="clear" w:color="auto" w:fill="FFFFFF"/>
        </w:rPr>
        <w:t>….</w:t>
      </w:r>
      <w:proofErr w:type="gramEnd"/>
      <w:r w:rsidRPr="00134EC4">
        <w:rPr>
          <w:rFonts w:ascii="Times New Roman" w:hAnsi="Times New Roman" w:cs="Times New Roman"/>
          <w:sz w:val="20"/>
          <w:szCs w:val="20"/>
          <w:shd w:val="clear" w:color="auto" w:fill="FFFFFF"/>
        </w:rPr>
        <w:t xml:space="preserve"> канд. эконом. наук: 08.00.14 / Иванова Валерия Ивановна. М. 2012. С. 14</w:t>
      </w:r>
    </w:p>
  </w:footnote>
  <w:footnote w:id="141">
    <w:p w14:paraId="2CD76A48" w14:textId="3098991E"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Ларионова М. В</w:t>
      </w:r>
      <w:r w:rsidRPr="00134EC4">
        <w:rPr>
          <w:rFonts w:ascii="Times New Roman" w:hAnsi="Times New Roman"/>
          <w:sz w:val="20"/>
          <w:szCs w:val="20"/>
        </w:rPr>
        <w:t xml:space="preserve">. Формирование общего образовательного пространства в условиях развития интеграционных процессов в Европейском союзе: </w:t>
      </w:r>
      <w:proofErr w:type="spellStart"/>
      <w:r w:rsidRPr="00134EC4">
        <w:rPr>
          <w:rFonts w:ascii="Times New Roman" w:hAnsi="Times New Roman"/>
          <w:sz w:val="20"/>
          <w:szCs w:val="20"/>
        </w:rPr>
        <w:t>Автореф</w:t>
      </w:r>
      <w:proofErr w:type="spellEnd"/>
      <w:r w:rsidRPr="00134EC4">
        <w:rPr>
          <w:rFonts w:ascii="Times New Roman" w:hAnsi="Times New Roman"/>
          <w:sz w:val="20"/>
          <w:szCs w:val="20"/>
        </w:rPr>
        <w:t xml:space="preserve">. </w:t>
      </w:r>
      <w:proofErr w:type="spellStart"/>
      <w:r w:rsidRPr="00134EC4">
        <w:rPr>
          <w:rFonts w:ascii="Times New Roman" w:hAnsi="Times New Roman"/>
          <w:sz w:val="20"/>
          <w:szCs w:val="20"/>
        </w:rPr>
        <w:t>дис</w:t>
      </w:r>
      <w:proofErr w:type="spellEnd"/>
      <w:r w:rsidRPr="00134EC4">
        <w:rPr>
          <w:rFonts w:ascii="Times New Roman" w:hAnsi="Times New Roman"/>
          <w:sz w:val="20"/>
          <w:szCs w:val="20"/>
        </w:rPr>
        <w:t>. ... доктора полит. наук: 23.00.04 / Ларионова Марина Владимировна. РУДН</w:t>
      </w:r>
      <w:r w:rsidRPr="00134EC4">
        <w:rPr>
          <w:rFonts w:ascii="Times New Roman" w:hAnsi="Times New Roman"/>
          <w:sz w:val="20"/>
          <w:szCs w:val="20"/>
          <w:lang w:val="en-US"/>
        </w:rPr>
        <w:t xml:space="preserve">. </w:t>
      </w:r>
      <w:r w:rsidRPr="00134EC4">
        <w:rPr>
          <w:rFonts w:ascii="Times New Roman" w:hAnsi="Times New Roman"/>
          <w:sz w:val="20"/>
          <w:szCs w:val="20"/>
        </w:rPr>
        <w:t>М</w:t>
      </w:r>
      <w:r w:rsidRPr="00134EC4">
        <w:rPr>
          <w:rFonts w:ascii="Times New Roman" w:hAnsi="Times New Roman"/>
          <w:sz w:val="20"/>
          <w:szCs w:val="20"/>
          <w:lang w:val="en-US"/>
        </w:rPr>
        <w:t xml:space="preserve">. 2006. </w:t>
      </w:r>
      <w:r w:rsidRPr="00134EC4">
        <w:rPr>
          <w:rFonts w:ascii="Times New Roman" w:hAnsi="Times New Roman"/>
          <w:sz w:val="20"/>
          <w:szCs w:val="20"/>
        </w:rPr>
        <w:t>С</w:t>
      </w:r>
      <w:r w:rsidRPr="00134EC4">
        <w:rPr>
          <w:rFonts w:ascii="Times New Roman" w:hAnsi="Times New Roman"/>
          <w:sz w:val="20"/>
          <w:szCs w:val="20"/>
          <w:lang w:val="en-US"/>
        </w:rPr>
        <w:t xml:space="preserve">. 23 </w:t>
      </w:r>
    </w:p>
  </w:footnote>
  <w:footnote w:id="142">
    <w:p w14:paraId="5F150E5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1976-2006: Thirty years of European cooperation in education URL: </w:t>
      </w:r>
      <w:hyperlink r:id="rId29" w:history="1">
        <w:r w:rsidRPr="00134EC4">
          <w:rPr>
            <w:rStyle w:val="a3"/>
            <w:rFonts w:ascii="Times New Roman" w:hAnsi="Times New Roman" w:cs="Times New Roman"/>
            <w:color w:val="auto"/>
            <w:sz w:val="20"/>
            <w:szCs w:val="20"/>
            <w:u w:val="none"/>
            <w:lang w:val="en-US"/>
          </w:rPr>
          <w:t>file:///C:/Users/Пользователь/Downloads/IP-06-212_EN.pdf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21.02.19</w:t>
      </w:r>
    </w:p>
  </w:footnote>
  <w:footnote w:id="143">
    <w:p w14:paraId="45D3222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Barrett B.</w:t>
      </w:r>
      <w:r w:rsidRPr="00134EC4">
        <w:rPr>
          <w:rFonts w:ascii="Times New Roman" w:hAnsi="Times New Roman" w:cs="Times New Roman"/>
          <w:sz w:val="20"/>
          <w:szCs w:val="20"/>
          <w:lang w:val="en-US"/>
        </w:rPr>
        <w:t xml:space="preserve"> Comparative Regional Perspectives: The Bologna Process and Higher Education Attainment // The Jean Monnet/Robert Schuman Paper Series. </w:t>
      </w:r>
      <w:r w:rsidRPr="00134EC4">
        <w:rPr>
          <w:rFonts w:ascii="Times New Roman" w:hAnsi="Times New Roman" w:cs="Times New Roman"/>
          <w:sz w:val="20"/>
          <w:szCs w:val="20"/>
        </w:rPr>
        <w:t xml:space="preserve">2013, </w:t>
      </w:r>
      <w:r w:rsidRPr="00134EC4">
        <w:rPr>
          <w:rFonts w:ascii="Times New Roman" w:hAnsi="Times New Roman" w:cs="Times New Roman"/>
          <w:sz w:val="20"/>
          <w:szCs w:val="20"/>
          <w:lang w:val="en-US"/>
        </w:rPr>
        <w:t>Volume</w:t>
      </w:r>
      <w:r w:rsidRPr="00134EC4">
        <w:rPr>
          <w:rFonts w:ascii="Times New Roman" w:hAnsi="Times New Roman" w:cs="Times New Roman"/>
          <w:sz w:val="20"/>
          <w:szCs w:val="20"/>
        </w:rPr>
        <w:t xml:space="preserve"> 13, </w:t>
      </w:r>
      <w:r w:rsidRPr="00134EC4">
        <w:rPr>
          <w:rFonts w:ascii="Times New Roman" w:hAnsi="Times New Roman" w:cs="Times New Roman"/>
          <w:sz w:val="20"/>
          <w:szCs w:val="20"/>
          <w:lang w:val="en-US"/>
        </w:rPr>
        <w:t>No</w:t>
      </w:r>
      <w:r w:rsidRPr="00134EC4">
        <w:rPr>
          <w:rFonts w:ascii="Times New Roman" w:hAnsi="Times New Roman" w:cs="Times New Roman"/>
          <w:sz w:val="20"/>
          <w:szCs w:val="20"/>
        </w:rPr>
        <w:t xml:space="preserve">. 11. 18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xml:space="preserve">. </w:t>
      </w:r>
    </w:p>
  </w:footnote>
  <w:footnote w:id="144">
    <w:p w14:paraId="4FD2EFA3" w14:textId="080C7620"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Лукичев Г. А</w:t>
      </w:r>
      <w:r w:rsidRPr="00134EC4">
        <w:rPr>
          <w:rFonts w:ascii="Times New Roman" w:hAnsi="Times New Roman" w:cs="Times New Roman"/>
          <w:sz w:val="20"/>
          <w:szCs w:val="20"/>
        </w:rPr>
        <w:t xml:space="preserve">. Образование стран Европейского союза устремлено в будущее // Вопросы образования. </w:t>
      </w:r>
      <w:r w:rsidRPr="00134EC4">
        <w:rPr>
          <w:rFonts w:ascii="Times New Roman" w:hAnsi="Times New Roman" w:cs="Times New Roman"/>
          <w:sz w:val="20"/>
          <w:szCs w:val="20"/>
          <w:lang w:val="en-US"/>
        </w:rPr>
        <w:t xml:space="preserve">№4. 2004.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168.</w:t>
      </w:r>
    </w:p>
  </w:footnote>
  <w:footnote w:id="145">
    <w:p w14:paraId="6A40318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proofErr w:type="spellStart"/>
      <w:r w:rsidRPr="00134EC4">
        <w:rPr>
          <w:rFonts w:ascii="Times New Roman" w:hAnsi="Times New Roman" w:cs="Times New Roman"/>
          <w:bCs/>
          <w:i/>
          <w:sz w:val="20"/>
          <w:szCs w:val="20"/>
          <w:lang w:val="en-US"/>
        </w:rPr>
        <w:t>Glodowska</w:t>
      </w:r>
      <w:proofErr w:type="spellEnd"/>
      <w:r w:rsidRPr="00134EC4">
        <w:rPr>
          <w:rFonts w:ascii="Times New Roman" w:hAnsi="Times New Roman" w:cs="Times New Roman"/>
          <w:bCs/>
          <w:i/>
          <w:sz w:val="20"/>
          <w:szCs w:val="20"/>
          <w:lang w:val="en-US"/>
        </w:rPr>
        <w:t xml:space="preserve"> A.</w:t>
      </w:r>
      <w:r w:rsidRPr="00134EC4">
        <w:rPr>
          <w:rFonts w:ascii="Times New Roman" w:hAnsi="Times New Roman" w:cs="Times New Roman"/>
          <w:bCs/>
          <w:sz w:val="20"/>
          <w:szCs w:val="20"/>
          <w:lang w:val="en-US"/>
        </w:rPr>
        <w:t xml:space="preserve"> Level of Education and Economic Growth in the Member States of the European Union: A Comparative Analysis // </w:t>
      </w:r>
      <w:proofErr w:type="spellStart"/>
      <w:r w:rsidRPr="00134EC4">
        <w:rPr>
          <w:rFonts w:ascii="Times New Roman" w:hAnsi="Times New Roman" w:cs="Times New Roman"/>
          <w:bCs/>
          <w:sz w:val="20"/>
          <w:szCs w:val="20"/>
          <w:lang w:val="en-US"/>
        </w:rPr>
        <w:t>Horizonty</w:t>
      </w:r>
      <w:proofErr w:type="spellEnd"/>
      <w:r w:rsidRPr="00134EC4">
        <w:rPr>
          <w:rFonts w:ascii="Times New Roman" w:hAnsi="Times New Roman" w:cs="Times New Roman"/>
          <w:bCs/>
          <w:sz w:val="20"/>
          <w:szCs w:val="20"/>
          <w:lang w:val="en-US"/>
        </w:rPr>
        <w:t xml:space="preserve"> </w:t>
      </w:r>
      <w:proofErr w:type="spellStart"/>
      <w:r w:rsidRPr="00134EC4">
        <w:rPr>
          <w:rFonts w:ascii="Times New Roman" w:hAnsi="Times New Roman" w:cs="Times New Roman"/>
          <w:bCs/>
          <w:sz w:val="20"/>
          <w:szCs w:val="20"/>
          <w:lang w:val="en-US"/>
        </w:rPr>
        <w:t>Wichowania</w:t>
      </w:r>
      <w:proofErr w:type="spellEnd"/>
      <w:r w:rsidRPr="00134EC4">
        <w:rPr>
          <w:rFonts w:ascii="Times New Roman" w:hAnsi="Times New Roman" w:cs="Times New Roman"/>
          <w:bCs/>
          <w:sz w:val="20"/>
          <w:szCs w:val="20"/>
          <w:lang w:val="en-US"/>
        </w:rPr>
        <w:t xml:space="preserve">. </w:t>
      </w:r>
      <w:r w:rsidRPr="00134EC4">
        <w:rPr>
          <w:rFonts w:ascii="Times New Roman" w:hAnsi="Times New Roman" w:cs="Times New Roman"/>
          <w:bCs/>
          <w:sz w:val="20"/>
          <w:szCs w:val="20"/>
        </w:rPr>
        <w:t xml:space="preserve">2017, </w:t>
      </w:r>
      <w:r w:rsidRPr="00134EC4">
        <w:rPr>
          <w:rFonts w:ascii="Times New Roman" w:hAnsi="Times New Roman" w:cs="Times New Roman"/>
          <w:bCs/>
          <w:sz w:val="20"/>
          <w:szCs w:val="20"/>
          <w:lang w:val="en-US"/>
        </w:rPr>
        <w:t>Volume</w:t>
      </w:r>
      <w:r w:rsidRPr="00134EC4">
        <w:rPr>
          <w:rFonts w:ascii="Times New Roman" w:hAnsi="Times New Roman" w:cs="Times New Roman"/>
          <w:bCs/>
          <w:sz w:val="20"/>
          <w:szCs w:val="20"/>
        </w:rPr>
        <w:t xml:space="preserve"> 16, </w:t>
      </w:r>
      <w:r w:rsidRPr="00134EC4">
        <w:rPr>
          <w:rFonts w:ascii="Times New Roman" w:hAnsi="Times New Roman" w:cs="Times New Roman"/>
          <w:bCs/>
          <w:sz w:val="20"/>
          <w:szCs w:val="20"/>
          <w:lang w:val="en-US"/>
        </w:rPr>
        <w:t>No</w:t>
      </w:r>
      <w:r w:rsidRPr="00134EC4">
        <w:rPr>
          <w:rFonts w:ascii="Times New Roman" w:hAnsi="Times New Roman" w:cs="Times New Roman"/>
          <w:bCs/>
          <w:sz w:val="20"/>
          <w:szCs w:val="20"/>
        </w:rPr>
        <w:t xml:space="preserve"> 37. </w:t>
      </w:r>
      <w:r w:rsidRPr="00134EC4">
        <w:rPr>
          <w:rFonts w:ascii="Times New Roman" w:hAnsi="Times New Roman" w:cs="Times New Roman"/>
          <w:bCs/>
          <w:sz w:val="20"/>
          <w:szCs w:val="20"/>
          <w:lang w:val="en-US"/>
        </w:rPr>
        <w:t>P</w:t>
      </w:r>
      <w:r w:rsidRPr="00134EC4">
        <w:rPr>
          <w:rFonts w:ascii="Times New Roman" w:hAnsi="Times New Roman" w:cs="Times New Roman"/>
          <w:bCs/>
          <w:sz w:val="20"/>
          <w:szCs w:val="20"/>
        </w:rPr>
        <w:t>. 107</w:t>
      </w:r>
    </w:p>
  </w:footnote>
  <w:footnote w:id="146">
    <w:p w14:paraId="3BB8144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Абабкова</w:t>
      </w:r>
      <w:proofErr w:type="spellEnd"/>
      <w:r w:rsidRPr="00134EC4">
        <w:rPr>
          <w:rFonts w:ascii="Times New Roman" w:hAnsi="Times New Roman" w:cs="Times New Roman"/>
          <w:i/>
          <w:sz w:val="20"/>
          <w:szCs w:val="20"/>
        </w:rPr>
        <w:t xml:space="preserve"> М. Ю</w:t>
      </w:r>
      <w:r w:rsidRPr="00134EC4">
        <w:rPr>
          <w:rFonts w:ascii="Times New Roman" w:hAnsi="Times New Roman" w:cs="Times New Roman"/>
          <w:sz w:val="20"/>
          <w:szCs w:val="20"/>
        </w:rPr>
        <w:t>. Понятия «Глобализация образования», «Интернационализация образования», «Международное образование»: общее и различное // Теория и практика сервиса: экономика, социальная сфера, технологии. №1 (7). 2011. С. 47.</w:t>
      </w:r>
    </w:p>
  </w:footnote>
  <w:footnote w:id="147">
    <w:p w14:paraId="1FEECFA5" w14:textId="4B3FAB7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Краснова Г. А. </w:t>
      </w:r>
      <w:r w:rsidRPr="00134EC4">
        <w:rPr>
          <w:rFonts w:ascii="Times New Roman" w:hAnsi="Times New Roman" w:cs="Times New Roman"/>
          <w:sz w:val="20"/>
          <w:szCs w:val="20"/>
        </w:rPr>
        <w:t>Межгосударственные образовательные пространства ЕС и СНГ /</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Г. А. Краснова, Е. А. Полушкина</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Вестник РУДН. Серия: Информатизация образования. 2015. №4. С.96.</w:t>
      </w:r>
    </w:p>
  </w:footnote>
  <w:footnote w:id="148">
    <w:p w14:paraId="27A0BD57" w14:textId="3ED19363" w:rsidR="00567B1D" w:rsidRPr="00134EC4" w:rsidRDefault="00567B1D" w:rsidP="00134EC4">
      <w:pPr>
        <w:spacing w:after="0" w:line="240" w:lineRule="auto"/>
        <w:rPr>
          <w:rFonts w:ascii="Times New Roman" w:hAnsi="Times New Roman" w:cs="Times New Roman"/>
          <w:bCs/>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bookmarkStart w:id="27" w:name="_Hlk2640972"/>
      <w:proofErr w:type="spellStart"/>
      <w:r w:rsidRPr="00134EC4">
        <w:rPr>
          <w:rFonts w:ascii="Times New Roman" w:hAnsi="Times New Roman" w:cs="Times New Roman"/>
          <w:i/>
          <w:sz w:val="20"/>
          <w:szCs w:val="20"/>
        </w:rPr>
        <w:t>Вейс</w:t>
      </w:r>
      <w:proofErr w:type="spellEnd"/>
      <w:r w:rsidRPr="00134EC4">
        <w:rPr>
          <w:rFonts w:ascii="Times New Roman" w:hAnsi="Times New Roman" w:cs="Times New Roman"/>
          <w:i/>
          <w:sz w:val="20"/>
          <w:szCs w:val="20"/>
        </w:rPr>
        <w:t xml:space="preserve"> Т. П.</w:t>
      </w:r>
      <w:r w:rsidRPr="00134EC4">
        <w:rPr>
          <w:rFonts w:ascii="Times New Roman" w:hAnsi="Times New Roman" w:cs="Times New Roman"/>
          <w:sz w:val="20"/>
          <w:szCs w:val="20"/>
        </w:rPr>
        <w:t xml:space="preserve"> Развитие института образования как условие обеспечения устойчивого развития экономики </w:t>
      </w:r>
      <w:r w:rsidRPr="00134EC4">
        <w:rPr>
          <w:rFonts w:ascii="Times New Roman" w:hAnsi="Times New Roman" w:cs="Times New Roman"/>
          <w:bCs/>
          <w:sz w:val="20"/>
          <w:szCs w:val="20"/>
        </w:rPr>
        <w:t>// Вестник образовательного консорциума среднерусский университет. 2015, № 5. С. 98</w:t>
      </w:r>
    </w:p>
    <w:bookmarkEnd w:id="27"/>
  </w:footnote>
  <w:footnote w:id="149">
    <w:p w14:paraId="4E175EA4" w14:textId="77777777" w:rsidR="00567B1D" w:rsidRPr="00134EC4" w:rsidRDefault="00567B1D" w:rsidP="00484179">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i/>
          <w:sz w:val="20"/>
          <w:szCs w:val="20"/>
          <w:lang w:eastAsia="ru-RU"/>
        </w:rPr>
        <w:t>Колесов В.</w:t>
      </w:r>
      <w:r w:rsidRPr="00134EC4">
        <w:rPr>
          <w:rFonts w:ascii="Times New Roman" w:eastAsia="Times New Roman" w:hAnsi="Times New Roman" w:cs="Times New Roman"/>
          <w:sz w:val="20"/>
          <w:szCs w:val="20"/>
          <w:lang w:eastAsia="ru-RU"/>
        </w:rPr>
        <w:t xml:space="preserve"> Рынок образовательных услуг и ценности образования (между ВТО и Болонским процессом) // Высшее образование в России. 2006. №2. С.5</w:t>
      </w:r>
    </w:p>
  </w:footnote>
  <w:footnote w:id="150">
    <w:p w14:paraId="5C8C889F"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Вышенская</w:t>
      </w:r>
      <w:proofErr w:type="spellEnd"/>
      <w:r w:rsidRPr="00134EC4">
        <w:rPr>
          <w:rFonts w:ascii="Times New Roman" w:hAnsi="Times New Roman" w:cs="Times New Roman"/>
          <w:i/>
          <w:sz w:val="20"/>
          <w:szCs w:val="20"/>
        </w:rPr>
        <w:t xml:space="preserve"> Л. А.</w:t>
      </w:r>
      <w:r w:rsidRPr="00134EC4">
        <w:rPr>
          <w:rFonts w:ascii="Times New Roman" w:hAnsi="Times New Roman" w:cs="Times New Roman"/>
          <w:sz w:val="20"/>
          <w:szCs w:val="20"/>
        </w:rPr>
        <w:t xml:space="preserve"> Интеграционные процессы в европейском образовательном пространстве // Теория и практика сервиса: экономика, социальная сфера, технологии. №1 (7). 2011. С. 18. </w:t>
      </w:r>
    </w:p>
  </w:footnote>
  <w:footnote w:id="151">
    <w:p w14:paraId="166229AF"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Шаронова С.</w:t>
      </w:r>
      <w:r w:rsidRPr="00134EC4">
        <w:rPr>
          <w:rFonts w:ascii="Times New Roman" w:hAnsi="Times New Roman" w:cs="Times New Roman"/>
          <w:sz w:val="20"/>
          <w:szCs w:val="20"/>
        </w:rPr>
        <w:t xml:space="preserve"> Болонский процесс: взгляд из Европы // Высшее образование в России. </w:t>
      </w:r>
      <w:r w:rsidRPr="00134EC4">
        <w:rPr>
          <w:rFonts w:ascii="Times New Roman" w:hAnsi="Times New Roman" w:cs="Times New Roman"/>
          <w:sz w:val="20"/>
          <w:szCs w:val="20"/>
          <w:lang w:val="en-US"/>
        </w:rPr>
        <w:t xml:space="preserve">№ 12. 2005.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142.</w:t>
      </w:r>
    </w:p>
  </w:footnote>
  <w:footnote w:id="152">
    <w:p w14:paraId="4EE5E3F5" w14:textId="2C3FF452"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Werner R.</w:t>
      </w:r>
      <w:r w:rsidRPr="00134EC4">
        <w:rPr>
          <w:rFonts w:ascii="Times New Roman" w:hAnsi="Times New Roman" w:cs="Times New Roman"/>
          <w:sz w:val="20"/>
          <w:szCs w:val="20"/>
          <w:lang w:val="en-US"/>
        </w:rPr>
        <w:t xml:space="preserve"> Modelling the Lisbon Strategy: </w:t>
      </w:r>
      <w:proofErr w:type="spellStart"/>
      <w:r w:rsidRPr="00134EC4">
        <w:rPr>
          <w:rFonts w:ascii="Times New Roman" w:hAnsi="Times New Roman" w:cs="Times New Roman"/>
          <w:sz w:val="20"/>
          <w:szCs w:val="20"/>
          <w:lang w:val="en-US"/>
        </w:rPr>
        <w:t>Analysing</w:t>
      </w:r>
      <w:proofErr w:type="spellEnd"/>
      <w:r w:rsidRPr="00134EC4">
        <w:rPr>
          <w:rFonts w:ascii="Times New Roman" w:hAnsi="Times New Roman" w:cs="Times New Roman"/>
          <w:sz w:val="20"/>
          <w:szCs w:val="20"/>
          <w:lang w:val="en-US"/>
        </w:rPr>
        <w:t xml:space="preserve"> Policies to Promote Knowledge Investment with an Endogenous Growth Model /</w:t>
      </w:r>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xml:space="preserve">R. Werner, J. </w:t>
      </w:r>
      <w:proofErr w:type="spellStart"/>
      <w:r w:rsidRPr="00134EC4">
        <w:rPr>
          <w:rFonts w:ascii="Times New Roman" w:hAnsi="Times New Roman" w:cs="Times New Roman"/>
          <w:sz w:val="20"/>
          <w:szCs w:val="20"/>
          <w:lang w:val="en-US"/>
        </w:rPr>
        <w:t>Barga</w:t>
      </w:r>
      <w:proofErr w:type="spellEnd"/>
      <w:r w:rsidRPr="00134EC4">
        <w:rPr>
          <w:rFonts w:ascii="Times New Roman" w:hAnsi="Times New Roman" w:cs="Times New Roman"/>
          <w:sz w:val="20"/>
          <w:szCs w:val="20"/>
          <w:lang w:val="en-US"/>
        </w:rPr>
        <w:t>, J. Veld</w:t>
      </w:r>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Comparative Economic Studies. V</w:t>
      </w:r>
      <w:r w:rsidRPr="00134EC4">
        <w:rPr>
          <w:rFonts w:ascii="Times New Roman" w:hAnsi="Times New Roman" w:cs="Times New Roman"/>
          <w:sz w:val="20"/>
          <w:szCs w:val="20"/>
        </w:rPr>
        <w:t xml:space="preserve">.51, 4. </w:t>
      </w:r>
      <w:r w:rsidRPr="00134EC4">
        <w:rPr>
          <w:rFonts w:ascii="Times New Roman" w:hAnsi="Times New Roman" w:cs="Times New Roman"/>
          <w:sz w:val="20"/>
          <w:szCs w:val="20"/>
          <w:lang w:val="en-US"/>
        </w:rPr>
        <w:t>pp</w:t>
      </w:r>
      <w:r w:rsidRPr="00134EC4">
        <w:rPr>
          <w:rFonts w:ascii="Times New Roman" w:hAnsi="Times New Roman" w:cs="Times New Roman"/>
          <w:sz w:val="20"/>
          <w:szCs w:val="20"/>
        </w:rPr>
        <w:t>.520-39</w:t>
      </w:r>
    </w:p>
  </w:footnote>
  <w:footnote w:id="153">
    <w:p w14:paraId="64670F7C" w14:textId="611C5F5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i/>
          <w:sz w:val="20"/>
          <w:szCs w:val="20"/>
          <w:lang w:eastAsia="ru-RU"/>
        </w:rPr>
        <w:t>Бурденко Е. В.</w:t>
      </w:r>
      <w:r w:rsidRPr="00134EC4">
        <w:rPr>
          <w:rFonts w:ascii="Times New Roman" w:eastAsia="Times New Roman" w:hAnsi="Times New Roman" w:cs="Times New Roman"/>
          <w:sz w:val="20"/>
          <w:szCs w:val="20"/>
          <w:lang w:eastAsia="ru-RU"/>
        </w:rPr>
        <w:t xml:space="preserve"> Экономика знаний и интеграция российского образования в европейский рынок образовательных услуг // КЭ. 2017. №11. С.1111</w:t>
      </w:r>
    </w:p>
  </w:footnote>
  <w:footnote w:id="154">
    <w:p w14:paraId="60C9EDF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shd w:val="clear" w:color="auto" w:fill="FFFFFF"/>
        </w:rPr>
        <w:t>Хомерики Е. А.</w:t>
      </w:r>
      <w:r w:rsidRPr="00134EC4">
        <w:rPr>
          <w:rFonts w:ascii="Times New Roman" w:hAnsi="Times New Roman" w:cs="Times New Roman"/>
          <w:sz w:val="20"/>
          <w:szCs w:val="20"/>
          <w:shd w:val="clear" w:color="auto" w:fill="FFFFFF"/>
        </w:rPr>
        <w:t xml:space="preserve"> Европейская система образования в русле глобализации: факторы влияния рыночной экономики // Молодой ученый. 2013. №4. С. 502</w:t>
      </w:r>
    </w:p>
  </w:footnote>
  <w:footnote w:id="155">
    <w:p w14:paraId="3DBA5E51" w14:textId="534DD080"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Крутий</w:t>
      </w:r>
      <w:proofErr w:type="spellEnd"/>
      <w:r w:rsidRPr="00134EC4">
        <w:rPr>
          <w:rFonts w:ascii="Times New Roman" w:hAnsi="Times New Roman" w:cs="Times New Roman"/>
          <w:i/>
          <w:sz w:val="20"/>
          <w:szCs w:val="20"/>
        </w:rPr>
        <w:t xml:space="preserve"> И. А. </w:t>
      </w:r>
      <w:r w:rsidRPr="00134EC4">
        <w:rPr>
          <w:rFonts w:ascii="Times New Roman" w:hAnsi="Times New Roman" w:cs="Times New Roman"/>
          <w:sz w:val="20"/>
          <w:szCs w:val="20"/>
        </w:rPr>
        <w:t>Человеческий капитал: эволюция представлений /</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И. А. </w:t>
      </w:r>
      <w:proofErr w:type="spellStart"/>
      <w:r w:rsidRPr="00134EC4">
        <w:rPr>
          <w:rFonts w:ascii="Times New Roman" w:hAnsi="Times New Roman" w:cs="Times New Roman"/>
          <w:sz w:val="20"/>
          <w:szCs w:val="20"/>
        </w:rPr>
        <w:t>Крутий</w:t>
      </w:r>
      <w:proofErr w:type="spellEnd"/>
      <w:r w:rsidRPr="00134EC4">
        <w:rPr>
          <w:rFonts w:ascii="Times New Roman" w:hAnsi="Times New Roman" w:cs="Times New Roman"/>
          <w:sz w:val="20"/>
          <w:szCs w:val="20"/>
        </w:rPr>
        <w:t>, О. В.  Красина</w:t>
      </w:r>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Социологические</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исследования</w:t>
      </w:r>
      <w:r w:rsidRPr="00134EC4">
        <w:rPr>
          <w:rFonts w:ascii="Times New Roman" w:hAnsi="Times New Roman" w:cs="Times New Roman"/>
          <w:sz w:val="20"/>
          <w:szCs w:val="20"/>
          <w:lang w:val="en-US"/>
        </w:rPr>
        <w:t xml:space="preserve">. 2007. № 8.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128.</w:t>
      </w:r>
    </w:p>
  </w:footnote>
  <w:footnote w:id="156">
    <w:p w14:paraId="31C1178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shd w:val="clear" w:color="auto" w:fill="FFFFFF"/>
          <w:lang w:val="en-US"/>
        </w:rPr>
        <w:t>Woessmann</w:t>
      </w:r>
      <w:proofErr w:type="spellEnd"/>
      <w:r w:rsidRPr="00134EC4">
        <w:rPr>
          <w:rFonts w:ascii="Times New Roman" w:hAnsi="Times New Roman" w:cs="Times New Roman"/>
          <w:i/>
          <w:sz w:val="20"/>
          <w:szCs w:val="20"/>
          <w:shd w:val="clear" w:color="auto" w:fill="FFFFFF"/>
          <w:lang w:val="en-US"/>
        </w:rPr>
        <w:t xml:space="preserve"> L.</w:t>
      </w:r>
      <w:r w:rsidRPr="00134EC4">
        <w:rPr>
          <w:rFonts w:ascii="Times New Roman" w:hAnsi="Times New Roman" w:cs="Times New Roman"/>
          <w:sz w:val="20"/>
          <w:szCs w:val="20"/>
          <w:shd w:val="clear" w:color="auto" w:fill="FFFFFF"/>
          <w:lang w:val="en-US"/>
        </w:rPr>
        <w:t xml:space="preserve"> Efficiency and Equity of European Education and Training Policies (August 2006). </w:t>
      </w:r>
      <w:proofErr w:type="spellStart"/>
      <w:r w:rsidRPr="00134EC4">
        <w:rPr>
          <w:rFonts w:ascii="Times New Roman" w:hAnsi="Times New Roman" w:cs="Times New Roman"/>
          <w:sz w:val="20"/>
          <w:szCs w:val="20"/>
          <w:shd w:val="clear" w:color="auto" w:fill="FFFFFF"/>
          <w:lang w:val="en-US"/>
        </w:rPr>
        <w:t>CESifo</w:t>
      </w:r>
      <w:proofErr w:type="spellEnd"/>
      <w:r w:rsidRPr="00134EC4">
        <w:rPr>
          <w:rFonts w:ascii="Times New Roman" w:hAnsi="Times New Roman" w:cs="Times New Roman"/>
          <w:sz w:val="20"/>
          <w:szCs w:val="20"/>
          <w:shd w:val="clear" w:color="auto" w:fill="FFFFFF"/>
          <w:lang w:val="en-US"/>
        </w:rPr>
        <w:t xml:space="preserve"> Working Paper Series, 2006, No. 1779. P. 1-3</w:t>
      </w:r>
    </w:p>
  </w:footnote>
  <w:footnote w:id="157">
    <w:p w14:paraId="57AF6DAE" w14:textId="1C4E1DE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Sporn</w:t>
      </w:r>
      <w:proofErr w:type="spellEnd"/>
      <w:r w:rsidRPr="00134EC4">
        <w:rPr>
          <w:rFonts w:ascii="Times New Roman" w:hAnsi="Times New Roman" w:cs="Times New Roman"/>
          <w:i/>
          <w:sz w:val="20"/>
          <w:szCs w:val="20"/>
          <w:lang w:val="en-US"/>
        </w:rPr>
        <w:t xml:space="preserve"> B.</w:t>
      </w:r>
      <w:r w:rsidRPr="00134EC4">
        <w:rPr>
          <w:rFonts w:ascii="Times New Roman" w:hAnsi="Times New Roman" w:cs="Times New Roman"/>
          <w:sz w:val="20"/>
          <w:szCs w:val="20"/>
          <w:lang w:val="en-US"/>
        </w:rPr>
        <w:t xml:space="preserve"> Convergence or Divergence in International Higher Education Policy. Lessons from Europe URL: </w:t>
      </w:r>
      <w:hyperlink r:id="rId30" w:history="1">
        <w:r w:rsidRPr="00134EC4">
          <w:rPr>
            <w:rStyle w:val="a3"/>
            <w:rFonts w:ascii="Times New Roman" w:hAnsi="Times New Roman" w:cs="Times New Roman"/>
            <w:color w:val="auto"/>
            <w:sz w:val="20"/>
            <w:szCs w:val="20"/>
            <w:u w:val="none"/>
            <w:lang w:val="en-US"/>
          </w:rPr>
          <w:t>http://net.educause.edu/ir/library/pdf/ffpfp0305.pdf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 обращения: 02.02.19</w:t>
      </w:r>
    </w:p>
  </w:footnote>
  <w:footnote w:id="158">
    <w:p w14:paraId="6DBEDC17" w14:textId="6A54C80C"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i/>
          <w:sz w:val="20"/>
          <w:szCs w:val="20"/>
        </w:rPr>
        <w:footnoteRef/>
      </w:r>
      <w:r w:rsidRPr="00134EC4">
        <w:rPr>
          <w:rFonts w:ascii="Times New Roman" w:hAnsi="Times New Roman" w:cs="Times New Roman"/>
          <w:i/>
          <w:sz w:val="20"/>
          <w:szCs w:val="20"/>
        </w:rPr>
        <w:t xml:space="preserve"> Фирсова Ю. Н.</w:t>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Маркетизация</w:t>
      </w:r>
      <w:proofErr w:type="spellEnd"/>
      <w:r w:rsidRPr="00134EC4">
        <w:rPr>
          <w:rFonts w:ascii="Times New Roman" w:hAnsi="Times New Roman" w:cs="Times New Roman"/>
          <w:sz w:val="20"/>
          <w:szCs w:val="20"/>
        </w:rPr>
        <w:t xml:space="preserve"> системы высшего образования западноевропейских стран в контексте внедрения концепции «нового государственного управления» // Казанский педагогический журнал. 2011. № 5-6. С. 173</w:t>
      </w:r>
    </w:p>
  </w:footnote>
  <w:footnote w:id="159">
    <w:p w14:paraId="4E0E6048" w14:textId="1882BC3D"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Лескина Н. В.</w:t>
      </w:r>
      <w:r w:rsidRPr="00134EC4">
        <w:rPr>
          <w:rFonts w:ascii="Times New Roman" w:hAnsi="Times New Roman" w:cs="Times New Roman"/>
          <w:sz w:val="20"/>
          <w:szCs w:val="20"/>
        </w:rPr>
        <w:t xml:space="preserve"> Эволюция внешнего измерения европейского высшего образования // </w:t>
      </w:r>
      <w:proofErr w:type="spellStart"/>
      <w:r w:rsidRPr="00134EC4">
        <w:rPr>
          <w:rFonts w:ascii="Times New Roman" w:hAnsi="Times New Roman" w:cs="Times New Roman"/>
          <w:sz w:val="20"/>
          <w:szCs w:val="20"/>
        </w:rPr>
        <w:t>Вестн</w:t>
      </w:r>
      <w:proofErr w:type="spellEnd"/>
      <w:r w:rsidRPr="00134EC4">
        <w:rPr>
          <w:rFonts w:ascii="Times New Roman" w:hAnsi="Times New Roman" w:cs="Times New Roman"/>
          <w:sz w:val="20"/>
          <w:szCs w:val="20"/>
        </w:rPr>
        <w:t>. Сев. (</w:t>
      </w:r>
      <w:proofErr w:type="spellStart"/>
      <w:r w:rsidRPr="00134EC4">
        <w:rPr>
          <w:rFonts w:ascii="Times New Roman" w:hAnsi="Times New Roman" w:cs="Times New Roman"/>
          <w:sz w:val="20"/>
          <w:szCs w:val="20"/>
        </w:rPr>
        <w:t>Арктич</w:t>
      </w:r>
      <w:proofErr w:type="spellEnd"/>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федер</w:t>
      </w:r>
      <w:proofErr w:type="spellEnd"/>
      <w:r w:rsidRPr="00134EC4">
        <w:rPr>
          <w:rFonts w:ascii="Times New Roman" w:hAnsi="Times New Roman" w:cs="Times New Roman"/>
          <w:sz w:val="20"/>
          <w:szCs w:val="20"/>
        </w:rPr>
        <w:t xml:space="preserve">. ун-та. Сер.: </w:t>
      </w:r>
      <w:proofErr w:type="spellStart"/>
      <w:r w:rsidRPr="00134EC4">
        <w:rPr>
          <w:rFonts w:ascii="Times New Roman" w:hAnsi="Times New Roman" w:cs="Times New Roman"/>
          <w:sz w:val="20"/>
          <w:szCs w:val="20"/>
        </w:rPr>
        <w:t>Гуманит</w:t>
      </w:r>
      <w:proofErr w:type="spellEnd"/>
      <w:proofErr w:type="gramStart"/>
      <w:r w:rsidRPr="00134EC4">
        <w:rPr>
          <w:rFonts w:ascii="Times New Roman" w:hAnsi="Times New Roman" w:cs="Times New Roman"/>
          <w:sz w:val="20"/>
          <w:szCs w:val="20"/>
        </w:rPr>
        <w:t>.</w:t>
      </w:r>
      <w:proofErr w:type="gramEnd"/>
      <w:r w:rsidRPr="00134EC4">
        <w:rPr>
          <w:rFonts w:ascii="Times New Roman" w:hAnsi="Times New Roman" w:cs="Times New Roman"/>
          <w:sz w:val="20"/>
          <w:szCs w:val="20"/>
        </w:rPr>
        <w:t xml:space="preserve"> и соц. науки. № 3. 2017. </w:t>
      </w:r>
      <w:r w:rsidRPr="00134EC4">
        <w:rPr>
          <w:rFonts w:ascii="Times New Roman" w:eastAsia="TimesNewRomanPSMT" w:hAnsi="Times New Roman" w:cs="Times New Roman"/>
          <w:sz w:val="20"/>
          <w:szCs w:val="20"/>
        </w:rPr>
        <w:t>С.6.</w:t>
      </w:r>
    </w:p>
  </w:footnote>
  <w:footnote w:id="160">
    <w:p w14:paraId="1890907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Байденко</w:t>
      </w:r>
      <w:proofErr w:type="spellEnd"/>
      <w:r w:rsidRPr="00134EC4">
        <w:rPr>
          <w:rFonts w:ascii="Times New Roman" w:hAnsi="Times New Roman" w:cs="Times New Roman"/>
          <w:i/>
          <w:sz w:val="20"/>
          <w:szCs w:val="20"/>
        </w:rPr>
        <w:t xml:space="preserve"> В. И</w:t>
      </w:r>
      <w:r w:rsidRPr="00134EC4">
        <w:rPr>
          <w:rFonts w:ascii="Times New Roman" w:hAnsi="Times New Roman" w:cs="Times New Roman"/>
          <w:sz w:val="20"/>
          <w:szCs w:val="20"/>
        </w:rPr>
        <w:t>. Многоплановый и системный характер Болонского процесса // Высшее образование в России. № 9. 2009. С. 123.</w:t>
      </w:r>
    </w:p>
  </w:footnote>
  <w:footnote w:id="161">
    <w:p w14:paraId="7D01C9D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Ширин С. С.</w:t>
      </w:r>
      <w:r w:rsidRPr="00134EC4">
        <w:rPr>
          <w:rFonts w:ascii="Times New Roman" w:hAnsi="Times New Roman" w:cs="Times New Roman"/>
          <w:sz w:val="20"/>
          <w:szCs w:val="20"/>
        </w:rPr>
        <w:t xml:space="preserve"> Управление общими образовательными пространствами в Европе.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http://cyberleninka.ru/article/n/upravlenie-obschimi-obrazovatelnymi-prostranstvami-v-evrope Дата обращения: 27.02.19</w:t>
      </w:r>
    </w:p>
  </w:footnote>
  <w:footnote w:id="162">
    <w:p w14:paraId="48A91CF0" w14:textId="59E0447B"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lang w:eastAsia="ru-RU"/>
        </w:rPr>
        <w:t xml:space="preserve">Ткач Г. Ф </w:t>
      </w:r>
      <w:r w:rsidRPr="00134EC4">
        <w:rPr>
          <w:rFonts w:ascii="Times New Roman" w:hAnsi="Times New Roman" w:cs="Times New Roman"/>
          <w:sz w:val="20"/>
          <w:szCs w:val="20"/>
          <w:lang w:eastAsia="ru-RU"/>
        </w:rPr>
        <w:t>Болонский процесс: обзор эволюции приоритетов и промежуточные итоги /</w:t>
      </w:r>
      <w:r w:rsidRPr="00134EC4">
        <w:rPr>
          <w:rFonts w:ascii="Times New Roman" w:hAnsi="Times New Roman" w:cs="Times New Roman"/>
          <w:i/>
          <w:sz w:val="20"/>
          <w:szCs w:val="20"/>
          <w:lang w:eastAsia="ru-RU"/>
        </w:rPr>
        <w:t xml:space="preserve"> </w:t>
      </w:r>
      <w:r w:rsidRPr="00134EC4">
        <w:rPr>
          <w:rFonts w:ascii="Times New Roman" w:hAnsi="Times New Roman" w:cs="Times New Roman"/>
          <w:sz w:val="20"/>
          <w:szCs w:val="20"/>
          <w:lang w:eastAsia="ru-RU"/>
        </w:rPr>
        <w:t xml:space="preserve">Г.Ф Ткач, В.С. </w:t>
      </w:r>
      <w:proofErr w:type="spellStart"/>
      <w:r w:rsidRPr="00134EC4">
        <w:rPr>
          <w:rFonts w:ascii="Times New Roman" w:hAnsi="Times New Roman" w:cs="Times New Roman"/>
          <w:sz w:val="20"/>
          <w:szCs w:val="20"/>
          <w:lang w:eastAsia="ru-RU"/>
        </w:rPr>
        <w:t>Сенашенко</w:t>
      </w:r>
      <w:proofErr w:type="spellEnd"/>
      <w:r w:rsidRPr="00134EC4">
        <w:rPr>
          <w:rFonts w:ascii="Times New Roman" w:hAnsi="Times New Roman" w:cs="Times New Roman"/>
          <w:i/>
          <w:sz w:val="20"/>
          <w:szCs w:val="20"/>
          <w:lang w:eastAsia="ru-RU"/>
        </w:rPr>
        <w:t xml:space="preserve"> </w:t>
      </w:r>
      <w:r w:rsidRPr="00134EC4">
        <w:rPr>
          <w:rFonts w:ascii="Times New Roman" w:hAnsi="Times New Roman" w:cs="Times New Roman"/>
          <w:sz w:val="20"/>
          <w:szCs w:val="20"/>
          <w:lang w:eastAsia="ru-RU"/>
        </w:rPr>
        <w:t xml:space="preserve">// Высшее образование в России. </w:t>
      </w:r>
      <w:r w:rsidRPr="00134EC4">
        <w:rPr>
          <w:rFonts w:ascii="Times New Roman" w:hAnsi="Times New Roman" w:cs="Times New Roman"/>
          <w:sz w:val="20"/>
          <w:szCs w:val="20"/>
          <w:lang w:val="en-US" w:eastAsia="ru-RU"/>
        </w:rPr>
        <w:t xml:space="preserve">2015. №7. </w:t>
      </w:r>
      <w:r w:rsidRPr="00134EC4">
        <w:rPr>
          <w:rFonts w:ascii="Times New Roman" w:eastAsia="Times New Roman" w:hAnsi="Times New Roman" w:cs="Times New Roman"/>
          <w:sz w:val="20"/>
          <w:szCs w:val="20"/>
          <w:lang w:eastAsia="ru-RU"/>
        </w:rPr>
        <w:t>С</w:t>
      </w:r>
      <w:r w:rsidRPr="00134EC4">
        <w:rPr>
          <w:rFonts w:ascii="Times New Roman" w:eastAsia="Times New Roman" w:hAnsi="Times New Roman" w:cs="Times New Roman"/>
          <w:sz w:val="20"/>
          <w:szCs w:val="20"/>
          <w:lang w:val="en-US" w:eastAsia="ru-RU"/>
        </w:rPr>
        <w:t>.121</w:t>
      </w:r>
    </w:p>
  </w:footnote>
  <w:footnote w:id="163">
    <w:p w14:paraId="1AC8095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Hoidn</w:t>
      </w:r>
      <w:proofErr w:type="spellEnd"/>
      <w:r w:rsidRPr="00134EC4">
        <w:rPr>
          <w:rFonts w:ascii="Times New Roman" w:hAnsi="Times New Roman" w:cs="Times New Roman"/>
          <w:i/>
          <w:sz w:val="20"/>
          <w:szCs w:val="20"/>
          <w:lang w:val="en-US"/>
        </w:rPr>
        <w:t xml:space="preserve"> S.</w:t>
      </w:r>
      <w:r w:rsidRPr="00134EC4">
        <w:rPr>
          <w:rFonts w:ascii="Times New Roman" w:hAnsi="Times New Roman" w:cs="Times New Roman"/>
          <w:sz w:val="20"/>
          <w:szCs w:val="20"/>
          <w:lang w:val="en-US"/>
        </w:rPr>
        <w:t xml:space="preserve"> The Pedagogical Concept of Student-</w:t>
      </w:r>
      <w:proofErr w:type="spellStart"/>
      <w:r w:rsidRPr="00134EC4">
        <w:rPr>
          <w:rFonts w:ascii="Times New Roman" w:hAnsi="Times New Roman" w:cs="Times New Roman"/>
          <w:sz w:val="20"/>
          <w:szCs w:val="20"/>
          <w:lang w:val="en-US"/>
        </w:rPr>
        <w:t>Centred</w:t>
      </w:r>
      <w:proofErr w:type="spellEnd"/>
      <w:r w:rsidRPr="00134EC4">
        <w:rPr>
          <w:rFonts w:ascii="Times New Roman" w:hAnsi="Times New Roman" w:cs="Times New Roman"/>
          <w:sz w:val="20"/>
          <w:szCs w:val="20"/>
          <w:lang w:val="en-US"/>
        </w:rPr>
        <w:t xml:space="preserve"> Learning in the Context of European Higher Education Reforms // European Scientific Journal, 2016, Volume 12, No 28. P. 439-458 </w:t>
      </w:r>
    </w:p>
  </w:footnote>
  <w:footnote w:id="164">
    <w:p w14:paraId="071A3202"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i/>
          <w:sz w:val="20"/>
          <w:szCs w:val="20"/>
          <w:lang w:val="en-US"/>
        </w:rPr>
        <w:t>Papadakis N</w:t>
      </w:r>
      <w:r w:rsidRPr="00134EC4">
        <w:rPr>
          <w:rFonts w:ascii="Times New Roman" w:hAnsi="Times New Roman" w:cs="Times New Roman"/>
          <w:sz w:val="20"/>
          <w:szCs w:val="20"/>
          <w:lang w:val="en-US"/>
        </w:rPr>
        <w:t>. European Higher Education in the era of change. Context, values, politics and the stake of the new partnership between University and “Society at Large” // Research Networks 21, 2003. P. 5-6</w:t>
      </w:r>
    </w:p>
  </w:footnote>
  <w:footnote w:id="165">
    <w:p w14:paraId="12FD387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Daun</w:t>
      </w:r>
      <w:proofErr w:type="spellEnd"/>
      <w:r w:rsidRPr="00134EC4">
        <w:rPr>
          <w:rFonts w:ascii="Times New Roman" w:hAnsi="Times New Roman" w:cs="Times New Roman"/>
          <w:i/>
          <w:sz w:val="20"/>
          <w:szCs w:val="20"/>
          <w:lang w:val="en-US"/>
        </w:rPr>
        <w:t xml:space="preserve"> H.</w:t>
      </w:r>
      <w:r w:rsidRPr="00134EC4">
        <w:rPr>
          <w:rFonts w:ascii="Times New Roman" w:hAnsi="Times New Roman" w:cs="Times New Roman"/>
          <w:sz w:val="20"/>
          <w:szCs w:val="20"/>
          <w:lang w:val="en-US"/>
        </w:rPr>
        <w:t xml:space="preserve"> The new mode of governance in European education – in the context of globalization and </w:t>
      </w:r>
      <w:proofErr w:type="spellStart"/>
      <w:r w:rsidRPr="00134EC4">
        <w:rPr>
          <w:rFonts w:ascii="Times New Roman" w:hAnsi="Times New Roman" w:cs="Times New Roman"/>
          <w:sz w:val="20"/>
          <w:szCs w:val="20"/>
          <w:lang w:val="en-US"/>
        </w:rPr>
        <w:t>eu-ification</w:t>
      </w:r>
      <w:proofErr w:type="spellEnd"/>
      <w:r w:rsidRPr="00134EC4">
        <w:rPr>
          <w:rFonts w:ascii="Times New Roman" w:hAnsi="Times New Roman" w:cs="Times New Roman"/>
          <w:sz w:val="20"/>
          <w:szCs w:val="20"/>
          <w:lang w:val="en-US"/>
        </w:rPr>
        <w:t xml:space="preserve"> // ORBIS SCHOLAE, 2010, Volume 4, No 2, P. 119-120</w:t>
      </w:r>
    </w:p>
  </w:footnote>
  <w:footnote w:id="166">
    <w:p w14:paraId="176B05FE" w14:textId="6A7C4101"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proofErr w:type="spellStart"/>
      <w:r w:rsidRPr="00134EC4">
        <w:rPr>
          <w:rFonts w:ascii="Times New Roman" w:hAnsi="Times New Roman"/>
          <w:bCs/>
          <w:i/>
          <w:sz w:val="20"/>
          <w:szCs w:val="20"/>
          <w:lang w:val="en-US"/>
        </w:rPr>
        <w:t>Tynjala</w:t>
      </w:r>
      <w:proofErr w:type="spellEnd"/>
      <w:r w:rsidRPr="00134EC4">
        <w:rPr>
          <w:rFonts w:ascii="Times New Roman" w:hAnsi="Times New Roman"/>
          <w:bCs/>
          <w:i/>
          <w:sz w:val="20"/>
          <w:szCs w:val="20"/>
          <w:lang w:val="en-US"/>
        </w:rPr>
        <w:t xml:space="preserve"> P.</w:t>
      </w:r>
      <w:r w:rsidRPr="00134EC4">
        <w:rPr>
          <w:rFonts w:ascii="Times New Roman" w:hAnsi="Times New Roman"/>
          <w:bCs/>
          <w:sz w:val="20"/>
          <w:szCs w:val="20"/>
          <w:lang w:val="en-US"/>
        </w:rPr>
        <w:t xml:space="preserve"> Pedagogical perspectives on the relationships between higher education and working life /</w:t>
      </w:r>
      <w:r w:rsidRPr="00134EC4">
        <w:rPr>
          <w:rFonts w:ascii="Times New Roman" w:hAnsi="Times New Roman"/>
          <w:bCs/>
          <w:i/>
          <w:sz w:val="20"/>
          <w:szCs w:val="20"/>
          <w:lang w:val="en-US"/>
        </w:rPr>
        <w:t xml:space="preserve"> </w:t>
      </w:r>
      <w:r w:rsidRPr="00134EC4">
        <w:rPr>
          <w:rFonts w:ascii="Times New Roman" w:hAnsi="Times New Roman"/>
          <w:bCs/>
          <w:sz w:val="20"/>
          <w:szCs w:val="20"/>
          <w:lang w:val="en-US"/>
        </w:rPr>
        <w:t xml:space="preserve">P. </w:t>
      </w:r>
      <w:proofErr w:type="spellStart"/>
      <w:r w:rsidRPr="00134EC4">
        <w:rPr>
          <w:rFonts w:ascii="Times New Roman" w:hAnsi="Times New Roman"/>
          <w:bCs/>
          <w:sz w:val="20"/>
          <w:szCs w:val="20"/>
          <w:lang w:val="en-US"/>
        </w:rPr>
        <w:t>Tynjala</w:t>
      </w:r>
      <w:proofErr w:type="spellEnd"/>
      <w:r w:rsidRPr="00134EC4">
        <w:rPr>
          <w:rFonts w:ascii="Times New Roman" w:hAnsi="Times New Roman"/>
          <w:bCs/>
          <w:sz w:val="20"/>
          <w:szCs w:val="20"/>
          <w:lang w:val="en-US"/>
        </w:rPr>
        <w:t xml:space="preserve">, J. </w:t>
      </w:r>
      <w:proofErr w:type="spellStart"/>
      <w:r w:rsidRPr="00134EC4">
        <w:rPr>
          <w:rFonts w:ascii="Times New Roman" w:hAnsi="Times New Roman"/>
          <w:bCs/>
          <w:sz w:val="20"/>
          <w:szCs w:val="20"/>
          <w:lang w:val="en-US"/>
        </w:rPr>
        <w:t>Valimaa</w:t>
      </w:r>
      <w:proofErr w:type="spellEnd"/>
      <w:r w:rsidRPr="00134EC4">
        <w:rPr>
          <w:rFonts w:ascii="Times New Roman" w:hAnsi="Times New Roman"/>
          <w:bCs/>
          <w:sz w:val="20"/>
          <w:szCs w:val="20"/>
          <w:lang w:val="en-US"/>
        </w:rPr>
        <w:t xml:space="preserve"> // Higher education, 2003, No 46. P. 147-150</w:t>
      </w:r>
    </w:p>
  </w:footnote>
  <w:footnote w:id="167">
    <w:p w14:paraId="7FD1AAED" w14:textId="390B03FF"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i/>
          <w:sz w:val="20"/>
          <w:szCs w:val="20"/>
          <w:shd w:val="clear" w:color="auto" w:fill="FFFFFF"/>
          <w:lang w:val="en-US"/>
        </w:rPr>
        <w:t>Stiwne</w:t>
      </w:r>
      <w:proofErr w:type="spellEnd"/>
      <w:r w:rsidRPr="00134EC4">
        <w:rPr>
          <w:rFonts w:ascii="Times New Roman" w:hAnsi="Times New Roman"/>
          <w:i/>
          <w:sz w:val="20"/>
          <w:szCs w:val="20"/>
          <w:shd w:val="clear" w:color="auto" w:fill="FFFFFF"/>
          <w:lang w:val="en-US"/>
        </w:rPr>
        <w:t xml:space="preserve"> E. E.</w:t>
      </w:r>
      <w:r w:rsidRPr="00134EC4">
        <w:rPr>
          <w:rFonts w:ascii="Times New Roman" w:hAnsi="Times New Roman"/>
          <w:sz w:val="20"/>
          <w:szCs w:val="20"/>
          <w:shd w:val="clear" w:color="auto" w:fill="FFFFFF"/>
          <w:lang w:val="en-US"/>
        </w:rPr>
        <w:t xml:space="preserve"> Higher Education and Employability of Graduates: Will Bologna Make a Difference? / E. E. </w:t>
      </w:r>
      <w:proofErr w:type="spellStart"/>
      <w:r w:rsidRPr="00134EC4">
        <w:rPr>
          <w:rFonts w:ascii="Times New Roman" w:hAnsi="Times New Roman"/>
          <w:sz w:val="20"/>
          <w:szCs w:val="20"/>
          <w:shd w:val="clear" w:color="auto" w:fill="FFFFFF"/>
          <w:lang w:val="en-US"/>
        </w:rPr>
        <w:t>Stiwne</w:t>
      </w:r>
      <w:proofErr w:type="spellEnd"/>
      <w:r w:rsidRPr="00134EC4">
        <w:rPr>
          <w:rFonts w:ascii="Times New Roman" w:hAnsi="Times New Roman"/>
          <w:sz w:val="20"/>
          <w:szCs w:val="20"/>
          <w:shd w:val="clear" w:color="auto" w:fill="FFFFFF"/>
          <w:lang w:val="en-US"/>
        </w:rPr>
        <w:t>. M. G. Alves // </w:t>
      </w:r>
      <w:r w:rsidRPr="00134EC4">
        <w:rPr>
          <w:rFonts w:ascii="Times New Roman" w:hAnsi="Times New Roman"/>
          <w:iCs/>
          <w:sz w:val="20"/>
          <w:szCs w:val="20"/>
          <w:shd w:val="clear" w:color="auto" w:fill="FFFFFF"/>
          <w:lang w:val="en-US"/>
        </w:rPr>
        <w:t>European Educational Research Journal</w:t>
      </w:r>
      <w:r w:rsidRPr="00134EC4">
        <w:rPr>
          <w:rFonts w:ascii="Times New Roman" w:hAnsi="Times New Roman"/>
          <w:sz w:val="20"/>
          <w:szCs w:val="20"/>
          <w:shd w:val="clear" w:color="auto" w:fill="FFFFFF"/>
          <w:lang w:val="en-US"/>
        </w:rPr>
        <w:t xml:space="preserve">, 2010, Volume </w:t>
      </w:r>
      <w:r w:rsidRPr="00134EC4">
        <w:rPr>
          <w:rFonts w:ascii="Times New Roman" w:hAnsi="Times New Roman"/>
          <w:i/>
          <w:iCs/>
          <w:sz w:val="20"/>
          <w:szCs w:val="20"/>
          <w:shd w:val="clear" w:color="auto" w:fill="FFFFFF"/>
          <w:lang w:val="en-US"/>
        </w:rPr>
        <w:t>9</w:t>
      </w:r>
      <w:r w:rsidRPr="00134EC4">
        <w:rPr>
          <w:rFonts w:ascii="Times New Roman" w:hAnsi="Times New Roman"/>
          <w:sz w:val="20"/>
          <w:szCs w:val="20"/>
          <w:shd w:val="clear" w:color="auto" w:fill="FFFFFF"/>
          <w:lang w:val="en-US"/>
        </w:rPr>
        <w:t>(1), P. 38-40</w:t>
      </w:r>
    </w:p>
  </w:footnote>
  <w:footnote w:id="168">
    <w:p w14:paraId="29973525"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shd w:val="clear" w:color="auto" w:fill="FFFFFF"/>
          <w:lang w:val="en-US"/>
        </w:rPr>
        <w:t>Wihlborg. M</w:t>
      </w:r>
      <w:r w:rsidRPr="00134EC4">
        <w:rPr>
          <w:rFonts w:ascii="Times New Roman" w:hAnsi="Times New Roman" w:cs="Times New Roman"/>
          <w:sz w:val="20"/>
          <w:szCs w:val="20"/>
          <w:shd w:val="clear" w:color="auto" w:fill="FFFFFF"/>
          <w:lang w:val="en-US"/>
        </w:rPr>
        <w:t>. Critical viewpoints on the Bologna Process in Europe: Can we do otherwise? </w:t>
      </w:r>
      <w:r w:rsidRPr="00134EC4">
        <w:rPr>
          <w:rFonts w:ascii="Times New Roman" w:hAnsi="Times New Roman" w:cs="Times New Roman"/>
          <w:iCs/>
          <w:sz w:val="20"/>
          <w:szCs w:val="20"/>
          <w:shd w:val="clear" w:color="auto" w:fill="FFFFFF"/>
          <w:lang w:val="en-US"/>
        </w:rPr>
        <w:t>European Educational Research Journal</w:t>
      </w:r>
      <w:r w:rsidRPr="00134EC4">
        <w:rPr>
          <w:rFonts w:ascii="Times New Roman" w:hAnsi="Times New Roman" w:cs="Times New Roman"/>
          <w:sz w:val="20"/>
          <w:szCs w:val="20"/>
          <w:shd w:val="clear" w:color="auto" w:fill="FFFFFF"/>
          <w:lang w:val="en-US"/>
        </w:rPr>
        <w:t>. 2009. P. 114-117</w:t>
      </w:r>
    </w:p>
  </w:footnote>
  <w:footnote w:id="169">
    <w:p w14:paraId="28DE8769" w14:textId="76A51544"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i/>
          <w:sz w:val="20"/>
          <w:szCs w:val="20"/>
          <w:lang w:val="en-US"/>
        </w:rPr>
        <w:t>Teelken</w:t>
      </w:r>
      <w:proofErr w:type="spellEnd"/>
      <w:r w:rsidRPr="00134EC4">
        <w:rPr>
          <w:rFonts w:ascii="Times New Roman" w:hAnsi="Times New Roman"/>
          <w:i/>
          <w:sz w:val="20"/>
          <w:szCs w:val="20"/>
          <w:lang w:val="en-US"/>
        </w:rPr>
        <w:t>. C.</w:t>
      </w:r>
      <w:r w:rsidRPr="00134EC4">
        <w:rPr>
          <w:rFonts w:ascii="Times New Roman" w:hAnsi="Times New Roman"/>
          <w:sz w:val="20"/>
          <w:szCs w:val="20"/>
          <w:lang w:val="en-US"/>
        </w:rPr>
        <w:t xml:space="preserve"> Reflecting on the Bologna Outcome Space: Some Pitfalls to Avoid? Exploring Universities in Sweden and the Netherlands / C. </w:t>
      </w:r>
      <w:proofErr w:type="spellStart"/>
      <w:r w:rsidRPr="00134EC4">
        <w:rPr>
          <w:rFonts w:ascii="Times New Roman" w:hAnsi="Times New Roman"/>
          <w:sz w:val="20"/>
          <w:szCs w:val="20"/>
          <w:lang w:val="en-US"/>
        </w:rPr>
        <w:t>Teelken</w:t>
      </w:r>
      <w:proofErr w:type="spellEnd"/>
      <w:r w:rsidRPr="00134EC4">
        <w:rPr>
          <w:rFonts w:ascii="Times New Roman" w:hAnsi="Times New Roman"/>
          <w:sz w:val="20"/>
          <w:szCs w:val="20"/>
          <w:lang w:val="en-US"/>
        </w:rPr>
        <w:t>., M. Wihlborg</w:t>
      </w:r>
      <w:r w:rsidRPr="00134EC4">
        <w:rPr>
          <w:rFonts w:ascii="Times New Roman" w:hAnsi="Times New Roman"/>
          <w:i/>
          <w:sz w:val="20"/>
          <w:szCs w:val="20"/>
          <w:lang w:val="en-US"/>
        </w:rPr>
        <w:t xml:space="preserve"> </w:t>
      </w:r>
      <w:r w:rsidRPr="00134EC4">
        <w:rPr>
          <w:rFonts w:ascii="Times New Roman" w:hAnsi="Times New Roman"/>
          <w:sz w:val="20"/>
          <w:szCs w:val="20"/>
          <w:lang w:val="en-US"/>
        </w:rPr>
        <w:t>// European Educational Research Journal. 2010, Volume 9, No 1. P. 109-113</w:t>
      </w:r>
    </w:p>
  </w:footnote>
  <w:footnote w:id="170">
    <w:p w14:paraId="7BFD9F1B"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proofErr w:type="spellStart"/>
      <w:r w:rsidRPr="00134EC4">
        <w:rPr>
          <w:rFonts w:ascii="Times New Roman" w:hAnsi="Times New Roman" w:cs="Times New Roman"/>
          <w:bCs/>
          <w:i/>
          <w:sz w:val="20"/>
          <w:szCs w:val="20"/>
          <w:lang w:val="en-US"/>
        </w:rPr>
        <w:t>Beerkens</w:t>
      </w:r>
      <w:proofErr w:type="spellEnd"/>
      <w:r w:rsidRPr="00134EC4">
        <w:rPr>
          <w:rFonts w:ascii="Times New Roman" w:hAnsi="Times New Roman" w:cs="Times New Roman"/>
          <w:bCs/>
          <w:i/>
          <w:sz w:val="20"/>
          <w:szCs w:val="20"/>
          <w:lang w:val="en-US"/>
        </w:rPr>
        <w:t xml:space="preserve"> M.</w:t>
      </w:r>
      <w:r w:rsidRPr="00134EC4">
        <w:rPr>
          <w:rFonts w:ascii="Times New Roman" w:hAnsi="Times New Roman" w:cs="Times New Roman"/>
          <w:bCs/>
          <w:sz w:val="20"/>
          <w:szCs w:val="20"/>
          <w:lang w:val="en-US"/>
        </w:rPr>
        <w:t xml:space="preserve"> The Effect of the Erasmus </w:t>
      </w:r>
      <w:proofErr w:type="spellStart"/>
      <w:r w:rsidRPr="00134EC4">
        <w:rPr>
          <w:rFonts w:ascii="Times New Roman" w:hAnsi="Times New Roman" w:cs="Times New Roman"/>
          <w:bCs/>
          <w:sz w:val="20"/>
          <w:szCs w:val="20"/>
          <w:lang w:val="en-US"/>
        </w:rPr>
        <w:t>Programme</w:t>
      </w:r>
      <w:proofErr w:type="spellEnd"/>
      <w:r w:rsidRPr="00134EC4">
        <w:rPr>
          <w:rFonts w:ascii="Times New Roman" w:hAnsi="Times New Roman" w:cs="Times New Roman"/>
          <w:bCs/>
          <w:sz w:val="20"/>
          <w:szCs w:val="20"/>
          <w:lang w:val="en-US"/>
        </w:rPr>
        <w:t xml:space="preserve"> on European Higher Education. 2008. P. 3-4</w:t>
      </w:r>
    </w:p>
  </w:footnote>
  <w:footnote w:id="171">
    <w:p w14:paraId="4BCDD874" w14:textId="3D35F7EC" w:rsidR="00567B1D" w:rsidRPr="00134EC4" w:rsidRDefault="00567B1D" w:rsidP="00134EC4">
      <w:pPr>
        <w:pStyle w:val="a7"/>
        <w:spacing w:after="0" w:line="240" w:lineRule="auto"/>
        <w:ind w:left="0"/>
        <w:rPr>
          <w:rFonts w:ascii="Times New Roman" w:hAnsi="Times New Roman"/>
          <w:sz w:val="20"/>
          <w:szCs w:val="20"/>
          <w:lang w:val="en-US"/>
        </w:rPr>
      </w:pPr>
      <w:r w:rsidRPr="00134EC4">
        <w:rPr>
          <w:rStyle w:val="a8"/>
          <w:rFonts w:ascii="Times New Roman" w:hAnsi="Times New Roman"/>
          <w:sz w:val="20"/>
          <w:szCs w:val="20"/>
        </w:rPr>
        <w:footnoteRef/>
      </w:r>
      <w:proofErr w:type="spellStart"/>
      <w:r w:rsidRPr="00134EC4">
        <w:rPr>
          <w:rFonts w:ascii="Times New Roman" w:hAnsi="Times New Roman"/>
          <w:bCs/>
          <w:i/>
          <w:sz w:val="20"/>
          <w:szCs w:val="20"/>
          <w:lang w:val="en-US"/>
        </w:rPr>
        <w:t>Thissen</w:t>
      </w:r>
      <w:proofErr w:type="spellEnd"/>
      <w:r w:rsidRPr="00134EC4">
        <w:rPr>
          <w:rFonts w:ascii="Times New Roman" w:hAnsi="Times New Roman"/>
          <w:bCs/>
          <w:i/>
          <w:sz w:val="20"/>
          <w:szCs w:val="20"/>
          <w:lang w:val="en-US"/>
        </w:rPr>
        <w:t xml:space="preserve"> L.</w:t>
      </w:r>
      <w:r w:rsidRPr="00134EC4">
        <w:rPr>
          <w:rFonts w:ascii="Times New Roman" w:hAnsi="Times New Roman"/>
          <w:bCs/>
          <w:sz w:val="20"/>
          <w:szCs w:val="20"/>
          <w:lang w:val="en-US"/>
        </w:rPr>
        <w:t xml:space="preserve"> Higher education; time for coordination on a European level? / L. </w:t>
      </w:r>
      <w:proofErr w:type="spellStart"/>
      <w:r w:rsidRPr="00134EC4">
        <w:rPr>
          <w:rFonts w:ascii="Times New Roman" w:hAnsi="Times New Roman"/>
          <w:bCs/>
          <w:sz w:val="20"/>
          <w:szCs w:val="20"/>
          <w:lang w:val="en-US"/>
        </w:rPr>
        <w:t>Thissen</w:t>
      </w:r>
      <w:proofErr w:type="spellEnd"/>
      <w:r w:rsidRPr="00134EC4">
        <w:rPr>
          <w:rFonts w:ascii="Times New Roman" w:hAnsi="Times New Roman"/>
          <w:bCs/>
          <w:sz w:val="20"/>
          <w:szCs w:val="20"/>
          <w:lang w:val="en-US"/>
        </w:rPr>
        <w:t xml:space="preserve">, S.  </w:t>
      </w:r>
      <w:proofErr w:type="spellStart"/>
      <w:r w:rsidRPr="00134EC4">
        <w:rPr>
          <w:rFonts w:ascii="Times New Roman" w:hAnsi="Times New Roman"/>
          <w:bCs/>
          <w:sz w:val="20"/>
          <w:szCs w:val="20"/>
          <w:lang w:val="en-US"/>
        </w:rPr>
        <w:t>Edervee</w:t>
      </w:r>
      <w:proofErr w:type="spellEnd"/>
      <w:r w:rsidRPr="00134EC4">
        <w:rPr>
          <w:rFonts w:ascii="Times New Roman" w:hAnsi="Times New Roman"/>
          <w:bCs/>
          <w:sz w:val="20"/>
          <w:szCs w:val="20"/>
          <w:lang w:val="en-US"/>
        </w:rPr>
        <w:t xml:space="preserve"> // CPB Discussion Paper, 2006, No 68. P. 7-8 </w:t>
      </w:r>
    </w:p>
  </w:footnote>
  <w:footnote w:id="172">
    <w:p w14:paraId="32F5A78B"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Z</w:t>
      </w:r>
      <w:r w:rsidRPr="00134EC4">
        <w:rPr>
          <w:rStyle w:val="nlmarticle-title"/>
          <w:rFonts w:ascii="Times New Roman" w:hAnsi="Times New Roman" w:cs="Times New Roman"/>
          <w:i/>
          <w:sz w:val="20"/>
          <w:szCs w:val="20"/>
          <w:lang w:val="en-US"/>
        </w:rPr>
        <w:t>mas</w:t>
      </w:r>
      <w:proofErr w:type="spellEnd"/>
      <w:r w:rsidRPr="00134EC4">
        <w:rPr>
          <w:rStyle w:val="nlmarticle-title"/>
          <w:rFonts w:ascii="Times New Roman" w:hAnsi="Times New Roman" w:cs="Times New Roman"/>
          <w:i/>
          <w:sz w:val="20"/>
          <w:szCs w:val="20"/>
          <w:lang w:val="en-US"/>
        </w:rPr>
        <w:t xml:space="preserve"> A.</w:t>
      </w:r>
      <w:r w:rsidRPr="00134EC4">
        <w:rPr>
          <w:rStyle w:val="nlmarticle-title"/>
          <w:rFonts w:ascii="Times New Roman" w:hAnsi="Times New Roman" w:cs="Times New Roman"/>
          <w:sz w:val="20"/>
          <w:szCs w:val="20"/>
          <w:lang w:val="en-US"/>
        </w:rPr>
        <w:t xml:space="preserve"> Global impacts of the Bologna Process: international perspectives, local particularities // </w:t>
      </w:r>
      <w:r w:rsidRPr="00134EC4">
        <w:rPr>
          <w:rFonts w:ascii="Times New Roman" w:hAnsi="Times New Roman" w:cs="Times New Roman"/>
          <w:sz w:val="20"/>
          <w:szCs w:val="20"/>
          <w:lang w:val="en-US"/>
        </w:rPr>
        <w:t>Compare: A Journal of Comparative and International Education, 2015, Volume 45, No 5. P. 730</w:t>
      </w:r>
    </w:p>
  </w:footnote>
  <w:footnote w:id="173">
    <w:p w14:paraId="15294B54" w14:textId="229BE9FC"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r w:rsidRPr="00134EC4">
        <w:rPr>
          <w:rFonts w:ascii="Times New Roman" w:hAnsi="Times New Roman"/>
          <w:i/>
          <w:sz w:val="20"/>
          <w:szCs w:val="20"/>
          <w:lang w:val="en-US"/>
        </w:rPr>
        <w:t xml:space="preserve">Neave G. </w:t>
      </w:r>
      <w:r w:rsidRPr="00134EC4">
        <w:rPr>
          <w:rFonts w:ascii="Times New Roman" w:hAnsi="Times New Roman"/>
          <w:sz w:val="20"/>
          <w:szCs w:val="20"/>
          <w:lang w:val="en-US"/>
        </w:rPr>
        <w:t>On Process, Progress, Success and Methodology or the Unfolding of the Bologna Process as it Appears to Two Reasonably Benign Observers / G. Neave, A. Amaral // Higher Education Quarterly, 2008, Volume 62. P</w:t>
      </w:r>
      <w:r w:rsidRPr="00134EC4">
        <w:rPr>
          <w:rFonts w:ascii="Times New Roman" w:hAnsi="Times New Roman"/>
          <w:sz w:val="20"/>
          <w:szCs w:val="20"/>
        </w:rPr>
        <w:t xml:space="preserve">. 40 - 62. </w:t>
      </w:r>
    </w:p>
  </w:footnote>
  <w:footnote w:id="174">
    <w:p w14:paraId="6C3B8218" w14:textId="73D7E9EC"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Вяземский Е. Е. </w:t>
      </w:r>
      <w:r w:rsidRPr="00134EC4">
        <w:rPr>
          <w:rFonts w:ascii="Times New Roman" w:hAnsi="Times New Roman"/>
          <w:sz w:val="20"/>
          <w:szCs w:val="20"/>
        </w:rPr>
        <w:t xml:space="preserve">Болонский процесс как построение единого образовательного пространства стран Европы / Е. Е. Вяземский, Е. Б. </w:t>
      </w:r>
      <w:proofErr w:type="spellStart"/>
      <w:r w:rsidRPr="00134EC4">
        <w:rPr>
          <w:rFonts w:ascii="Times New Roman" w:hAnsi="Times New Roman"/>
          <w:sz w:val="20"/>
          <w:szCs w:val="20"/>
        </w:rPr>
        <w:t>Евладова</w:t>
      </w:r>
      <w:proofErr w:type="spellEnd"/>
      <w:r w:rsidRPr="00134EC4">
        <w:rPr>
          <w:rFonts w:ascii="Times New Roman" w:hAnsi="Times New Roman"/>
          <w:sz w:val="20"/>
          <w:szCs w:val="20"/>
        </w:rPr>
        <w:t xml:space="preserve"> // Проблемы современного образования. 2011. №1. С.13</w:t>
      </w:r>
    </w:p>
  </w:footnote>
  <w:footnote w:id="175">
    <w:p w14:paraId="41FAD5D8" w14:textId="2B1D57F6"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 </w:t>
      </w:r>
      <w:bookmarkStart w:id="29" w:name="_Hlk9035683"/>
      <w:bookmarkStart w:id="30" w:name="_Hlk2642161"/>
      <w:r w:rsidRPr="00134EC4">
        <w:rPr>
          <w:rFonts w:ascii="Times New Roman" w:hAnsi="Times New Roman" w:cs="Times New Roman"/>
          <w:i/>
          <w:sz w:val="20"/>
          <w:szCs w:val="20"/>
          <w:lang w:eastAsia="ru-RU"/>
        </w:rPr>
        <w:t xml:space="preserve">Ткач Г. Ф </w:t>
      </w:r>
      <w:r w:rsidRPr="00134EC4">
        <w:rPr>
          <w:rFonts w:ascii="Times New Roman" w:hAnsi="Times New Roman" w:cs="Times New Roman"/>
          <w:sz w:val="20"/>
          <w:szCs w:val="20"/>
          <w:lang w:eastAsia="ru-RU"/>
        </w:rPr>
        <w:t>Болонский процесс: обзор эволюции приоритетов и промежуточные итоги /</w:t>
      </w:r>
      <w:r w:rsidRPr="00134EC4">
        <w:rPr>
          <w:rFonts w:ascii="Times New Roman" w:hAnsi="Times New Roman" w:cs="Times New Roman"/>
          <w:i/>
          <w:sz w:val="20"/>
          <w:szCs w:val="20"/>
          <w:lang w:eastAsia="ru-RU"/>
        </w:rPr>
        <w:t xml:space="preserve"> </w:t>
      </w:r>
      <w:r w:rsidRPr="00134EC4">
        <w:rPr>
          <w:rFonts w:ascii="Times New Roman" w:hAnsi="Times New Roman" w:cs="Times New Roman"/>
          <w:sz w:val="20"/>
          <w:szCs w:val="20"/>
          <w:lang w:eastAsia="ru-RU"/>
        </w:rPr>
        <w:t xml:space="preserve">Г.Ф Ткач, В.С. </w:t>
      </w:r>
      <w:proofErr w:type="spellStart"/>
      <w:r w:rsidRPr="00134EC4">
        <w:rPr>
          <w:rFonts w:ascii="Times New Roman" w:hAnsi="Times New Roman" w:cs="Times New Roman"/>
          <w:sz w:val="20"/>
          <w:szCs w:val="20"/>
          <w:lang w:eastAsia="ru-RU"/>
        </w:rPr>
        <w:t>Сенашенко</w:t>
      </w:r>
      <w:proofErr w:type="spellEnd"/>
      <w:r w:rsidRPr="00134EC4">
        <w:rPr>
          <w:rFonts w:ascii="Times New Roman" w:hAnsi="Times New Roman" w:cs="Times New Roman"/>
          <w:i/>
          <w:sz w:val="20"/>
          <w:szCs w:val="20"/>
          <w:lang w:eastAsia="ru-RU"/>
        </w:rPr>
        <w:t xml:space="preserve"> </w:t>
      </w:r>
      <w:r w:rsidRPr="00134EC4">
        <w:rPr>
          <w:rFonts w:ascii="Times New Roman" w:hAnsi="Times New Roman" w:cs="Times New Roman"/>
          <w:sz w:val="20"/>
          <w:szCs w:val="20"/>
          <w:lang w:eastAsia="ru-RU"/>
        </w:rPr>
        <w:t xml:space="preserve">// Высшее образование в России. 2015. №7. </w:t>
      </w:r>
      <w:bookmarkEnd w:id="29"/>
      <w:r w:rsidRPr="00134EC4">
        <w:rPr>
          <w:rFonts w:ascii="Times New Roman" w:eastAsia="Times New Roman" w:hAnsi="Times New Roman" w:cs="Times New Roman"/>
          <w:sz w:val="20"/>
          <w:szCs w:val="20"/>
          <w:lang w:eastAsia="ru-RU"/>
        </w:rPr>
        <w:t>С.</w:t>
      </w:r>
      <w:bookmarkEnd w:id="30"/>
      <w:r w:rsidRPr="00134EC4">
        <w:rPr>
          <w:rFonts w:ascii="Times New Roman" w:eastAsia="Times New Roman" w:hAnsi="Times New Roman" w:cs="Times New Roman"/>
          <w:sz w:val="20"/>
          <w:szCs w:val="20"/>
          <w:lang w:eastAsia="ru-RU"/>
        </w:rPr>
        <w:t>125</w:t>
      </w:r>
    </w:p>
  </w:footnote>
  <w:footnote w:id="176">
    <w:p w14:paraId="4EEA948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Бондаревская</w:t>
      </w:r>
      <w:proofErr w:type="spellEnd"/>
      <w:r w:rsidRPr="00134EC4">
        <w:rPr>
          <w:rFonts w:ascii="Times New Roman" w:hAnsi="Times New Roman" w:cs="Times New Roman"/>
          <w:i/>
          <w:sz w:val="20"/>
          <w:szCs w:val="20"/>
        </w:rPr>
        <w:t xml:space="preserve"> Е. В</w:t>
      </w:r>
      <w:r w:rsidRPr="00134EC4">
        <w:rPr>
          <w:rFonts w:ascii="Times New Roman" w:hAnsi="Times New Roman" w:cs="Times New Roman"/>
          <w:sz w:val="20"/>
          <w:szCs w:val="20"/>
        </w:rPr>
        <w:t xml:space="preserve">. Теория и практика личностно ориентированного образования. </w:t>
      </w:r>
      <w:proofErr w:type="spellStart"/>
      <w:r w:rsidRPr="00134EC4">
        <w:rPr>
          <w:rFonts w:ascii="Times New Roman" w:hAnsi="Times New Roman" w:cs="Times New Roman"/>
          <w:sz w:val="20"/>
          <w:szCs w:val="20"/>
        </w:rPr>
        <w:t>Ростов</w:t>
      </w:r>
      <w:proofErr w:type="spellEnd"/>
      <w:r w:rsidRPr="00134EC4">
        <w:rPr>
          <w:rFonts w:ascii="Times New Roman" w:hAnsi="Times New Roman" w:cs="Times New Roman"/>
          <w:sz w:val="20"/>
          <w:szCs w:val="20"/>
        </w:rPr>
        <w:t>-на-Дону, 2000. С. 59</w:t>
      </w:r>
    </w:p>
  </w:footnote>
  <w:footnote w:id="177">
    <w:p w14:paraId="185045A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Кислицын К. Н. </w:t>
      </w:r>
      <w:r w:rsidRPr="00134EC4">
        <w:rPr>
          <w:rFonts w:ascii="Times New Roman" w:hAnsi="Times New Roman" w:cs="Times New Roman"/>
          <w:sz w:val="20"/>
          <w:szCs w:val="20"/>
        </w:rPr>
        <w:t>Диалог культур в европейском образовательном пространстве // Знание. Понимание. Умение. №3. 2010. С. 58.</w:t>
      </w:r>
    </w:p>
  </w:footnote>
  <w:footnote w:id="178">
    <w:p w14:paraId="5A8CC5E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Конев В. А</w:t>
      </w:r>
      <w:r w:rsidRPr="00134EC4">
        <w:rPr>
          <w:rFonts w:ascii="Times New Roman" w:hAnsi="Times New Roman" w:cs="Times New Roman"/>
          <w:sz w:val="20"/>
          <w:szCs w:val="20"/>
        </w:rPr>
        <w:t xml:space="preserve">. Человек в мире культуры (Человек, культура, образование). С. Изд-во </w:t>
      </w:r>
      <w:proofErr w:type="spellStart"/>
      <w:r w:rsidRPr="00134EC4">
        <w:rPr>
          <w:rFonts w:ascii="Times New Roman" w:hAnsi="Times New Roman" w:cs="Times New Roman"/>
          <w:sz w:val="20"/>
          <w:szCs w:val="20"/>
        </w:rPr>
        <w:t>Самарск</w:t>
      </w:r>
      <w:proofErr w:type="spellEnd"/>
      <w:r w:rsidRPr="00134EC4">
        <w:rPr>
          <w:rFonts w:ascii="Times New Roman" w:hAnsi="Times New Roman" w:cs="Times New Roman"/>
          <w:sz w:val="20"/>
          <w:szCs w:val="20"/>
        </w:rPr>
        <w:t>. ун-та. 1999. С.60</w:t>
      </w:r>
    </w:p>
  </w:footnote>
  <w:footnote w:id="179">
    <w:p w14:paraId="6590E52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Михеева Т. Б.</w:t>
      </w:r>
      <w:r w:rsidRPr="00134EC4">
        <w:rPr>
          <w:rFonts w:ascii="Times New Roman" w:hAnsi="Times New Roman" w:cs="Times New Roman"/>
          <w:sz w:val="20"/>
          <w:szCs w:val="20"/>
        </w:rPr>
        <w:t xml:space="preserve"> Образовательное пространство как феномен культуры и «Место» формирования личности // Учёные записки </w:t>
      </w:r>
      <w:proofErr w:type="spellStart"/>
      <w:r w:rsidRPr="00134EC4">
        <w:rPr>
          <w:rFonts w:ascii="Times New Roman" w:hAnsi="Times New Roman" w:cs="Times New Roman"/>
          <w:sz w:val="20"/>
          <w:szCs w:val="20"/>
        </w:rPr>
        <w:t>ЗабГУ</w:t>
      </w:r>
      <w:proofErr w:type="spellEnd"/>
      <w:r w:rsidRPr="00134EC4">
        <w:rPr>
          <w:rFonts w:ascii="Times New Roman" w:hAnsi="Times New Roman" w:cs="Times New Roman"/>
          <w:sz w:val="20"/>
          <w:szCs w:val="20"/>
        </w:rPr>
        <w:t>. Серия: Профессиональное образование, теория и методика обучения. 2017. №6. С.29</w:t>
      </w:r>
    </w:p>
  </w:footnote>
  <w:footnote w:id="180">
    <w:p w14:paraId="02B46995" w14:textId="6655BCF0"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Беккер И. Л. </w:t>
      </w:r>
      <w:r w:rsidRPr="00134EC4">
        <w:rPr>
          <w:rFonts w:ascii="Times New Roman" w:hAnsi="Times New Roman" w:cs="Times New Roman"/>
          <w:sz w:val="20"/>
          <w:szCs w:val="20"/>
        </w:rPr>
        <w:t xml:space="preserve">Образовательное пространство как социальная и педагогическая категория / И. Л. Беккер, В. Н. </w:t>
      </w:r>
      <w:proofErr w:type="spellStart"/>
      <w:r w:rsidRPr="00134EC4">
        <w:rPr>
          <w:rFonts w:ascii="Times New Roman" w:hAnsi="Times New Roman" w:cs="Times New Roman"/>
          <w:sz w:val="20"/>
          <w:szCs w:val="20"/>
        </w:rPr>
        <w:t>Журавчик</w:t>
      </w:r>
      <w:proofErr w:type="spellEnd"/>
      <w:r w:rsidRPr="00134EC4">
        <w:rPr>
          <w:rFonts w:ascii="Times New Roman" w:hAnsi="Times New Roman" w:cs="Times New Roman"/>
          <w:sz w:val="20"/>
          <w:szCs w:val="20"/>
        </w:rPr>
        <w:t xml:space="preserve"> // Известия ПГУ им. В.Г. Белинского. 2009. №16. С.134</w:t>
      </w:r>
    </w:p>
  </w:footnote>
  <w:footnote w:id="181">
    <w:p w14:paraId="5E432D21" w14:textId="6A1A312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Бражник Е. И.</w:t>
      </w:r>
      <w:r w:rsidRPr="00134EC4">
        <w:rPr>
          <w:rFonts w:ascii="Times New Roman" w:hAnsi="Times New Roman" w:cs="Times New Roman"/>
          <w:sz w:val="20"/>
          <w:szCs w:val="20"/>
        </w:rPr>
        <w:t xml:space="preserve"> Становление и развитие интеграционных процессов в современном европейском образовании // Сибирский педагогический журнал. 2005. С. 168</w:t>
      </w:r>
    </w:p>
  </w:footnote>
  <w:footnote w:id="182">
    <w:p w14:paraId="52272714"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Налетова</w:t>
      </w:r>
      <w:proofErr w:type="spellEnd"/>
      <w:r w:rsidRPr="00134EC4">
        <w:rPr>
          <w:rFonts w:ascii="Times New Roman" w:hAnsi="Times New Roman" w:cs="Times New Roman"/>
          <w:i/>
          <w:sz w:val="20"/>
          <w:szCs w:val="20"/>
        </w:rPr>
        <w:t xml:space="preserve"> И. В</w:t>
      </w:r>
      <w:r w:rsidRPr="00134EC4">
        <w:rPr>
          <w:rFonts w:ascii="Times New Roman" w:hAnsi="Times New Roman" w:cs="Times New Roman"/>
          <w:sz w:val="20"/>
          <w:szCs w:val="20"/>
        </w:rPr>
        <w:t>. Становление и развитие европейского образовательного пространства в рамках европейской культурной традиции // Известия ВУЗов. Поволжский регион. Гуманитарные науки. №1. 2007. С.52.</w:t>
      </w:r>
    </w:p>
  </w:footnote>
  <w:footnote w:id="183">
    <w:p w14:paraId="4312FDD0"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Зидентоп</w:t>
      </w:r>
      <w:proofErr w:type="spellEnd"/>
      <w:r w:rsidRPr="00134EC4">
        <w:rPr>
          <w:rFonts w:ascii="Times New Roman" w:hAnsi="Times New Roman" w:cs="Times New Roman"/>
          <w:i/>
          <w:sz w:val="20"/>
          <w:szCs w:val="20"/>
        </w:rPr>
        <w:t xml:space="preserve"> Л.</w:t>
      </w:r>
      <w:r w:rsidRPr="00134EC4">
        <w:rPr>
          <w:rFonts w:ascii="Times New Roman" w:hAnsi="Times New Roman" w:cs="Times New Roman"/>
          <w:sz w:val="20"/>
          <w:szCs w:val="20"/>
        </w:rPr>
        <w:t xml:space="preserve"> Демократизация в Европе / Л. </w:t>
      </w:r>
      <w:proofErr w:type="spellStart"/>
      <w:proofErr w:type="gramStart"/>
      <w:r w:rsidRPr="00134EC4">
        <w:rPr>
          <w:rFonts w:ascii="Times New Roman" w:hAnsi="Times New Roman" w:cs="Times New Roman"/>
          <w:sz w:val="20"/>
          <w:szCs w:val="20"/>
        </w:rPr>
        <w:t>Зидентоп</w:t>
      </w:r>
      <w:proofErr w:type="spellEnd"/>
      <w:r w:rsidRPr="00134EC4">
        <w:rPr>
          <w:rFonts w:ascii="Times New Roman" w:hAnsi="Times New Roman" w:cs="Times New Roman"/>
          <w:sz w:val="20"/>
          <w:szCs w:val="20"/>
        </w:rPr>
        <w:t xml:space="preserve"> ;</w:t>
      </w:r>
      <w:proofErr w:type="gramEnd"/>
      <w:r w:rsidRPr="00134EC4">
        <w:rPr>
          <w:rFonts w:ascii="Times New Roman" w:hAnsi="Times New Roman" w:cs="Times New Roman"/>
          <w:sz w:val="20"/>
          <w:szCs w:val="20"/>
        </w:rPr>
        <w:t xml:space="preserve"> под ред. В. Л. Иноземцева ; пер. с англ. М</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Логос</w:t>
      </w:r>
      <w:r w:rsidRPr="00134EC4">
        <w:rPr>
          <w:rFonts w:ascii="Times New Roman" w:hAnsi="Times New Roman" w:cs="Times New Roman"/>
          <w:sz w:val="20"/>
          <w:szCs w:val="20"/>
          <w:lang w:val="en-US"/>
        </w:rPr>
        <w:t xml:space="preserve">, 2004.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279.</w:t>
      </w:r>
    </w:p>
  </w:footnote>
  <w:footnote w:id="184">
    <w:p w14:paraId="4A9FDC58" w14:textId="77777777" w:rsidR="00567B1D" w:rsidRPr="00134EC4" w:rsidRDefault="00567B1D" w:rsidP="00134EC4">
      <w:pPr>
        <w:spacing w:after="0" w:line="240" w:lineRule="auto"/>
        <w:rPr>
          <w:rFonts w:ascii="Times New Roman" w:eastAsia="TimesNewRomanPS-ItalicMT"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eastAsia="TimesNewRomanPS-ItalicMT" w:hAnsi="Times New Roman" w:cs="Times New Roman"/>
          <w:i/>
          <w:iCs/>
          <w:sz w:val="20"/>
          <w:szCs w:val="20"/>
          <w:lang w:val="en-US"/>
        </w:rPr>
        <w:t>Zgaga</w:t>
      </w:r>
      <w:proofErr w:type="spellEnd"/>
      <w:r w:rsidRPr="00134EC4">
        <w:rPr>
          <w:rFonts w:ascii="Times New Roman" w:eastAsia="TimesNewRomanPS-ItalicMT" w:hAnsi="Times New Roman" w:cs="Times New Roman"/>
          <w:i/>
          <w:iCs/>
          <w:sz w:val="20"/>
          <w:szCs w:val="20"/>
          <w:lang w:val="en-US"/>
        </w:rPr>
        <w:t xml:space="preserve"> P. </w:t>
      </w:r>
      <w:r w:rsidRPr="00134EC4">
        <w:rPr>
          <w:rFonts w:ascii="Times New Roman" w:eastAsia="TimesNewRomanPS-ItalicMT" w:hAnsi="Times New Roman" w:cs="Times New Roman"/>
          <w:sz w:val="20"/>
          <w:szCs w:val="20"/>
          <w:lang w:val="en-US"/>
        </w:rPr>
        <w:t>Looking Out! The Bologna Process in a Global Setting. On the “External Dimension” of the Bologna</w:t>
      </w:r>
    </w:p>
    <w:p w14:paraId="71D4F641" w14:textId="77777777" w:rsidR="00567B1D" w:rsidRPr="00134EC4" w:rsidRDefault="00567B1D" w:rsidP="00134EC4">
      <w:pPr>
        <w:spacing w:after="0" w:line="240" w:lineRule="auto"/>
        <w:rPr>
          <w:rFonts w:ascii="Times New Roman" w:eastAsia="TimesNewRomanPS-ItalicMT" w:hAnsi="Times New Roman" w:cs="Times New Roman"/>
          <w:sz w:val="20"/>
          <w:szCs w:val="20"/>
          <w:lang w:val="en-US"/>
        </w:rPr>
      </w:pPr>
      <w:r w:rsidRPr="00134EC4">
        <w:rPr>
          <w:rFonts w:ascii="Times New Roman" w:eastAsia="TimesNewRomanPS-ItalicMT" w:hAnsi="Times New Roman" w:cs="Times New Roman"/>
          <w:sz w:val="20"/>
          <w:szCs w:val="20"/>
          <w:lang w:val="en-US"/>
        </w:rPr>
        <w:t>Process. Norwegian Ministry of Education and Research. URL: http://media.ehea.info/file/20061012-13_</w:t>
      </w:r>
    </w:p>
    <w:p w14:paraId="11F81719"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Fonts w:ascii="Times New Roman" w:eastAsia="TimesNewRomanPS-ItalicMT" w:hAnsi="Times New Roman" w:cs="Times New Roman"/>
          <w:sz w:val="20"/>
          <w:szCs w:val="20"/>
          <w:lang w:val="en-US"/>
        </w:rPr>
        <w:t xml:space="preserve">Helsinki/03/0/BFUG9_6aiii_WG-ExternalDimension_DraftReport_585030.pdf </w:t>
      </w:r>
      <w:r w:rsidRPr="00134EC4">
        <w:rPr>
          <w:rFonts w:ascii="Times New Roman" w:eastAsia="TimesNewRomanPS-ItalicMT" w:hAnsi="Times New Roman" w:cs="Times New Roman"/>
          <w:sz w:val="20"/>
          <w:szCs w:val="20"/>
        </w:rPr>
        <w:t>Дата</w:t>
      </w:r>
      <w:r w:rsidRPr="00134EC4">
        <w:rPr>
          <w:rFonts w:ascii="Times New Roman" w:eastAsia="TimesNewRomanPS-ItalicMT" w:hAnsi="Times New Roman" w:cs="Times New Roman"/>
          <w:sz w:val="20"/>
          <w:szCs w:val="20"/>
          <w:lang w:val="en-US"/>
        </w:rPr>
        <w:t xml:space="preserve"> </w:t>
      </w:r>
      <w:r w:rsidRPr="00134EC4">
        <w:rPr>
          <w:rFonts w:ascii="Times New Roman" w:eastAsia="TimesNewRomanPS-ItalicMT" w:hAnsi="Times New Roman" w:cs="Times New Roman"/>
          <w:sz w:val="20"/>
          <w:szCs w:val="20"/>
        </w:rPr>
        <w:t>обращения</w:t>
      </w:r>
      <w:r w:rsidRPr="00134EC4">
        <w:rPr>
          <w:rFonts w:ascii="Times New Roman" w:eastAsia="TimesNewRomanPS-ItalicMT" w:hAnsi="Times New Roman" w:cs="Times New Roman"/>
          <w:sz w:val="20"/>
          <w:szCs w:val="20"/>
          <w:lang w:val="en-US"/>
        </w:rPr>
        <w:t>: 15.05.18.</w:t>
      </w:r>
    </w:p>
  </w:footnote>
  <w:footnote w:id="185">
    <w:p w14:paraId="759ADABE"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Лескина Н.В.</w:t>
      </w:r>
      <w:r w:rsidRPr="00134EC4">
        <w:rPr>
          <w:rFonts w:ascii="Times New Roman" w:hAnsi="Times New Roman" w:cs="Times New Roman"/>
          <w:sz w:val="20"/>
          <w:szCs w:val="20"/>
        </w:rPr>
        <w:t xml:space="preserve"> Эволюция внешнего измерения европейского высшего образования // </w:t>
      </w:r>
      <w:proofErr w:type="spellStart"/>
      <w:r w:rsidRPr="00134EC4">
        <w:rPr>
          <w:rFonts w:ascii="Times New Roman" w:hAnsi="Times New Roman" w:cs="Times New Roman"/>
          <w:sz w:val="20"/>
          <w:szCs w:val="20"/>
        </w:rPr>
        <w:t>Вестн</w:t>
      </w:r>
      <w:proofErr w:type="spellEnd"/>
      <w:r w:rsidRPr="00134EC4">
        <w:rPr>
          <w:rFonts w:ascii="Times New Roman" w:hAnsi="Times New Roman" w:cs="Times New Roman"/>
          <w:sz w:val="20"/>
          <w:szCs w:val="20"/>
        </w:rPr>
        <w:t>. Сев. (</w:t>
      </w:r>
      <w:proofErr w:type="spellStart"/>
      <w:r w:rsidRPr="00134EC4">
        <w:rPr>
          <w:rFonts w:ascii="Times New Roman" w:hAnsi="Times New Roman" w:cs="Times New Roman"/>
          <w:sz w:val="20"/>
          <w:szCs w:val="20"/>
        </w:rPr>
        <w:t>Арктич</w:t>
      </w:r>
      <w:proofErr w:type="spellEnd"/>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федер</w:t>
      </w:r>
      <w:proofErr w:type="spellEnd"/>
      <w:r w:rsidRPr="00134EC4">
        <w:rPr>
          <w:rFonts w:ascii="Times New Roman" w:hAnsi="Times New Roman" w:cs="Times New Roman"/>
          <w:sz w:val="20"/>
          <w:szCs w:val="20"/>
        </w:rPr>
        <w:t xml:space="preserve">. ун-та. Сер.: </w:t>
      </w:r>
      <w:proofErr w:type="spellStart"/>
      <w:r w:rsidRPr="00134EC4">
        <w:rPr>
          <w:rFonts w:ascii="Times New Roman" w:hAnsi="Times New Roman" w:cs="Times New Roman"/>
          <w:sz w:val="20"/>
          <w:szCs w:val="20"/>
        </w:rPr>
        <w:t>Гуманит</w:t>
      </w:r>
      <w:proofErr w:type="spellEnd"/>
      <w:proofErr w:type="gramStart"/>
      <w:r w:rsidRPr="00134EC4">
        <w:rPr>
          <w:rFonts w:ascii="Times New Roman" w:hAnsi="Times New Roman" w:cs="Times New Roman"/>
          <w:sz w:val="20"/>
          <w:szCs w:val="20"/>
        </w:rPr>
        <w:t>.</w:t>
      </w:r>
      <w:proofErr w:type="gramEnd"/>
      <w:r w:rsidRPr="00134EC4">
        <w:rPr>
          <w:rFonts w:ascii="Times New Roman" w:hAnsi="Times New Roman" w:cs="Times New Roman"/>
          <w:sz w:val="20"/>
          <w:szCs w:val="20"/>
        </w:rPr>
        <w:t xml:space="preserve"> и соц. науки. № 3. 2017. С. 9.</w:t>
      </w:r>
    </w:p>
  </w:footnote>
  <w:footnote w:id="186">
    <w:p w14:paraId="50C6A1DC" w14:textId="3F88276F"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Наринский</w:t>
      </w:r>
      <w:proofErr w:type="spellEnd"/>
      <w:r w:rsidRPr="00134EC4">
        <w:rPr>
          <w:rFonts w:ascii="Times New Roman" w:hAnsi="Times New Roman" w:cs="Times New Roman"/>
          <w:i/>
          <w:sz w:val="20"/>
          <w:szCs w:val="20"/>
        </w:rPr>
        <w:t xml:space="preserve"> М. М</w:t>
      </w:r>
      <w:r w:rsidRPr="00134EC4">
        <w:rPr>
          <w:rFonts w:ascii="Times New Roman" w:hAnsi="Times New Roman" w:cs="Times New Roman"/>
          <w:sz w:val="20"/>
          <w:szCs w:val="20"/>
        </w:rPr>
        <w:t xml:space="preserve">. Европейская культурная традиция / М. М. </w:t>
      </w:r>
      <w:proofErr w:type="spellStart"/>
      <w:r w:rsidRPr="00134EC4">
        <w:rPr>
          <w:rFonts w:ascii="Times New Roman" w:hAnsi="Times New Roman" w:cs="Times New Roman"/>
          <w:sz w:val="20"/>
          <w:szCs w:val="20"/>
        </w:rPr>
        <w:t>Наринский</w:t>
      </w:r>
      <w:proofErr w:type="spellEnd"/>
      <w:r w:rsidRPr="00134EC4">
        <w:rPr>
          <w:rFonts w:ascii="Times New Roman" w:hAnsi="Times New Roman" w:cs="Times New Roman"/>
          <w:sz w:val="20"/>
          <w:szCs w:val="20"/>
        </w:rPr>
        <w:t>, B. М. Карев // Культурология. ХХ</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век</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СПб</w:t>
      </w:r>
      <w:r w:rsidRPr="00134EC4">
        <w:rPr>
          <w:rFonts w:ascii="Times New Roman" w:hAnsi="Times New Roman" w:cs="Times New Roman"/>
          <w:sz w:val="20"/>
          <w:szCs w:val="20"/>
          <w:lang w:val="en-US"/>
        </w:rPr>
        <w:t xml:space="preserve">. 1998.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194.</w:t>
      </w:r>
    </w:p>
  </w:footnote>
  <w:footnote w:id="187">
    <w:p w14:paraId="6F3C520E" w14:textId="77777777" w:rsidR="00567B1D" w:rsidRPr="00134EC4" w:rsidRDefault="00567B1D" w:rsidP="00134EC4">
      <w:pPr>
        <w:spacing w:after="0" w:line="240" w:lineRule="auto"/>
        <w:rPr>
          <w:rFonts w:ascii="Times New Roman" w:hAnsi="Times New Roman" w:cs="Times New Roman"/>
          <w:bCs/>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w:t>
      </w:r>
      <w:r w:rsidRPr="00134EC4">
        <w:rPr>
          <w:rFonts w:ascii="Times New Roman" w:hAnsi="Times New Roman" w:cs="Times New Roman"/>
          <w:bCs/>
          <w:sz w:val="20"/>
          <w:szCs w:val="20"/>
          <w:lang w:val="en-US"/>
        </w:rPr>
        <w:t xml:space="preserve">he Bologna Declaration of 19 June 1999 </w:t>
      </w:r>
    </w:p>
    <w:p w14:paraId="7824DAD1" w14:textId="77777777" w:rsidR="00567B1D" w:rsidRPr="00F755A8" w:rsidRDefault="00567B1D" w:rsidP="00134EC4">
      <w:pPr>
        <w:spacing w:after="0" w:line="240" w:lineRule="auto"/>
        <w:rPr>
          <w:rFonts w:ascii="Times New Roman" w:hAnsi="Times New Roman" w:cs="Times New Roman"/>
          <w:sz w:val="20"/>
          <w:szCs w:val="20"/>
          <w:lang w:val="en-US"/>
        </w:rPr>
      </w:pPr>
      <w:r w:rsidRPr="00134EC4">
        <w:rPr>
          <w:rFonts w:ascii="Times New Roman" w:hAnsi="Times New Roman" w:cs="Times New Roman"/>
          <w:bCs/>
          <w:sz w:val="20"/>
          <w:szCs w:val="20"/>
          <w:lang w:val="en-US"/>
        </w:rPr>
        <w:t>URL</w:t>
      </w:r>
      <w:r w:rsidRPr="00F755A8">
        <w:rPr>
          <w:rFonts w:ascii="Times New Roman" w:hAnsi="Times New Roman" w:cs="Times New Roman"/>
          <w:bCs/>
          <w:sz w:val="20"/>
          <w:szCs w:val="20"/>
          <w:lang w:val="en-US"/>
        </w:rPr>
        <w:t xml:space="preserve">: </w:t>
      </w:r>
      <w:hyperlink r:id="rId31" w:history="1">
        <w:r w:rsidRPr="00134EC4">
          <w:rPr>
            <w:rStyle w:val="a3"/>
            <w:rFonts w:ascii="Times New Roman" w:hAnsi="Times New Roman" w:cs="Times New Roman"/>
            <w:color w:val="auto"/>
            <w:sz w:val="20"/>
            <w:szCs w:val="20"/>
            <w:u w:val="none"/>
            <w:lang w:val="en-US"/>
          </w:rPr>
          <w:t>http</w:t>
        </w:r>
        <w:r w:rsidRPr="00F755A8">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www</w:t>
        </w:r>
        <w:r w:rsidRPr="00F755A8">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ehea</w:t>
        </w:r>
        <w:r w:rsidRPr="00F755A8">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info</w:t>
        </w:r>
        <w:r w:rsidRPr="00F755A8">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Uploads</w:t>
        </w:r>
        <w:r w:rsidRPr="00F755A8">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Declarations</w:t>
        </w:r>
        <w:r w:rsidRPr="00F755A8">
          <w:rPr>
            <w:rStyle w:val="a3"/>
            <w:rFonts w:ascii="Times New Roman" w:hAnsi="Times New Roman" w:cs="Times New Roman"/>
            <w:color w:val="auto"/>
            <w:sz w:val="20"/>
            <w:szCs w:val="20"/>
            <w:u w:val="none"/>
            <w:lang w:val="en-US"/>
          </w:rPr>
          <w:t>/</w:t>
        </w:r>
        <w:r w:rsidRPr="00134EC4">
          <w:rPr>
            <w:rStyle w:val="a3"/>
            <w:rFonts w:ascii="Times New Roman" w:hAnsi="Times New Roman" w:cs="Times New Roman"/>
            <w:color w:val="auto"/>
            <w:sz w:val="20"/>
            <w:szCs w:val="20"/>
            <w:u w:val="none"/>
            <w:lang w:val="en-US"/>
          </w:rPr>
          <w:t>BOLOGNA</w:t>
        </w:r>
        <w:r w:rsidRPr="00F755A8">
          <w:rPr>
            <w:rStyle w:val="a3"/>
            <w:rFonts w:ascii="Times New Roman" w:hAnsi="Times New Roman" w:cs="Times New Roman"/>
            <w:color w:val="auto"/>
            <w:sz w:val="20"/>
            <w:szCs w:val="20"/>
            <w:u w:val="none"/>
            <w:lang w:val="en-US"/>
          </w:rPr>
          <w:t>_</w:t>
        </w:r>
        <w:r w:rsidRPr="00134EC4">
          <w:rPr>
            <w:rStyle w:val="a3"/>
            <w:rFonts w:ascii="Times New Roman" w:hAnsi="Times New Roman" w:cs="Times New Roman"/>
            <w:color w:val="auto"/>
            <w:sz w:val="20"/>
            <w:szCs w:val="20"/>
            <w:u w:val="none"/>
            <w:lang w:val="en-US"/>
          </w:rPr>
          <w:t>DECLARATION</w:t>
        </w:r>
        <w:r w:rsidRPr="00F755A8">
          <w:rPr>
            <w:rStyle w:val="a3"/>
            <w:rFonts w:ascii="Times New Roman" w:hAnsi="Times New Roman" w:cs="Times New Roman"/>
            <w:color w:val="auto"/>
            <w:sz w:val="20"/>
            <w:szCs w:val="20"/>
            <w:u w:val="none"/>
            <w:lang w:val="en-US"/>
          </w:rPr>
          <w:t>1.</w:t>
        </w:r>
        <w:r w:rsidRPr="00134EC4">
          <w:rPr>
            <w:rStyle w:val="a3"/>
            <w:rFonts w:ascii="Times New Roman" w:hAnsi="Times New Roman" w:cs="Times New Roman"/>
            <w:color w:val="auto"/>
            <w:sz w:val="20"/>
            <w:szCs w:val="20"/>
            <w:u w:val="none"/>
            <w:lang w:val="en-US"/>
          </w:rPr>
          <w:t>pdf</w:t>
        </w:r>
      </w:hyperlink>
      <w:r w:rsidRPr="00F755A8">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F755A8">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F755A8">
        <w:rPr>
          <w:rFonts w:ascii="Times New Roman" w:hAnsi="Times New Roman" w:cs="Times New Roman"/>
          <w:sz w:val="20"/>
          <w:szCs w:val="20"/>
          <w:lang w:val="en-US"/>
        </w:rPr>
        <w:t>: 27.02.19</w:t>
      </w:r>
    </w:p>
  </w:footnote>
  <w:footnote w:id="188">
    <w:p w14:paraId="38EB8E5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Fejes</w:t>
      </w:r>
      <w:proofErr w:type="spellEnd"/>
      <w:r w:rsidRPr="00134EC4">
        <w:rPr>
          <w:rFonts w:ascii="Times New Roman" w:hAnsi="Times New Roman" w:cs="Times New Roman"/>
          <w:i/>
          <w:sz w:val="20"/>
          <w:szCs w:val="20"/>
          <w:lang w:val="en-US"/>
        </w:rPr>
        <w:t xml:space="preserve"> A.</w:t>
      </w:r>
      <w:r w:rsidRPr="00134EC4">
        <w:rPr>
          <w:rFonts w:ascii="Times New Roman" w:hAnsi="Times New Roman" w:cs="Times New Roman"/>
          <w:sz w:val="20"/>
          <w:szCs w:val="20"/>
          <w:lang w:val="en-US"/>
        </w:rPr>
        <w:t xml:space="preserve"> European citizens under construction – the Bologna process </w:t>
      </w:r>
      <w:proofErr w:type="spellStart"/>
      <w:r w:rsidRPr="00134EC4">
        <w:rPr>
          <w:rFonts w:ascii="Times New Roman" w:hAnsi="Times New Roman" w:cs="Times New Roman"/>
          <w:sz w:val="20"/>
          <w:szCs w:val="20"/>
          <w:lang w:val="en-US"/>
        </w:rPr>
        <w:t>analysed</w:t>
      </w:r>
      <w:proofErr w:type="spellEnd"/>
      <w:r w:rsidRPr="00134EC4">
        <w:rPr>
          <w:rFonts w:ascii="Times New Roman" w:hAnsi="Times New Roman" w:cs="Times New Roman"/>
          <w:sz w:val="20"/>
          <w:szCs w:val="20"/>
          <w:lang w:val="en-US"/>
        </w:rPr>
        <w:t xml:space="preserve"> from a governmentality perspective // Educational Philosophy and Theory, 2008, Volume 40, No 4. P</w:t>
      </w:r>
      <w:r w:rsidRPr="00134EC4">
        <w:rPr>
          <w:rFonts w:ascii="Times New Roman" w:hAnsi="Times New Roman" w:cs="Times New Roman"/>
          <w:sz w:val="20"/>
          <w:szCs w:val="20"/>
        </w:rPr>
        <w:t>. 8</w:t>
      </w:r>
    </w:p>
  </w:footnote>
  <w:footnote w:id="189">
    <w:p w14:paraId="3FBFA626" w14:textId="784F20A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bCs/>
          <w:i/>
          <w:iCs/>
          <w:kern w:val="36"/>
          <w:sz w:val="20"/>
          <w:szCs w:val="20"/>
          <w:lang w:eastAsia="ru-RU"/>
        </w:rPr>
        <w:t>Лукин В. Н., Мусиенко А. В</w:t>
      </w:r>
      <w:r w:rsidRPr="00134EC4">
        <w:rPr>
          <w:rFonts w:ascii="Times New Roman" w:eastAsia="Times New Roman" w:hAnsi="Times New Roman" w:cs="Times New Roman"/>
          <w:bCs/>
          <w:iCs/>
          <w:kern w:val="36"/>
          <w:sz w:val="20"/>
          <w:szCs w:val="20"/>
          <w:lang w:eastAsia="ru-RU"/>
        </w:rPr>
        <w:t>.</w:t>
      </w:r>
      <w:r w:rsidRPr="00134EC4">
        <w:rPr>
          <w:rFonts w:ascii="Times New Roman" w:eastAsia="Times New Roman" w:hAnsi="Times New Roman" w:cs="Times New Roman"/>
          <w:bCs/>
          <w:i/>
          <w:iCs/>
          <w:kern w:val="36"/>
          <w:sz w:val="20"/>
          <w:szCs w:val="20"/>
          <w:lang w:eastAsia="ru-RU"/>
        </w:rPr>
        <w:t xml:space="preserve"> </w:t>
      </w:r>
      <w:r w:rsidRPr="00134EC4">
        <w:rPr>
          <w:rFonts w:ascii="Times New Roman" w:eastAsia="Times New Roman" w:hAnsi="Times New Roman" w:cs="Times New Roman"/>
          <w:bCs/>
          <w:kern w:val="36"/>
          <w:sz w:val="20"/>
          <w:szCs w:val="20"/>
          <w:lang w:eastAsia="ru-RU"/>
        </w:rPr>
        <w:t xml:space="preserve">Современный дискурс Европейской интеграции: </w:t>
      </w:r>
      <w:proofErr w:type="spellStart"/>
      <w:r w:rsidRPr="00134EC4">
        <w:rPr>
          <w:rFonts w:ascii="Times New Roman" w:eastAsia="Times New Roman" w:hAnsi="Times New Roman" w:cs="Times New Roman"/>
          <w:bCs/>
          <w:kern w:val="36"/>
          <w:sz w:val="20"/>
          <w:szCs w:val="20"/>
          <w:lang w:eastAsia="ru-RU"/>
        </w:rPr>
        <w:t>инститцуциональный</w:t>
      </w:r>
      <w:proofErr w:type="spellEnd"/>
      <w:r w:rsidRPr="00134EC4">
        <w:rPr>
          <w:rFonts w:ascii="Times New Roman" w:eastAsia="Times New Roman" w:hAnsi="Times New Roman" w:cs="Times New Roman"/>
          <w:bCs/>
          <w:kern w:val="36"/>
          <w:sz w:val="20"/>
          <w:szCs w:val="20"/>
          <w:lang w:eastAsia="ru-RU"/>
        </w:rPr>
        <w:t xml:space="preserve"> и культурный аспекты  </w:t>
      </w:r>
      <w:r w:rsidRPr="00134EC4">
        <w:rPr>
          <w:rFonts w:ascii="Times New Roman" w:eastAsia="Times New Roman" w:hAnsi="Times New Roman" w:cs="Times New Roman"/>
          <w:bCs/>
          <w:kern w:val="36"/>
          <w:sz w:val="20"/>
          <w:szCs w:val="20"/>
          <w:lang w:val="en-US" w:eastAsia="ru-RU"/>
        </w:rPr>
        <w:t>URL</w:t>
      </w:r>
      <w:r w:rsidRPr="00134EC4">
        <w:rPr>
          <w:rFonts w:ascii="Times New Roman" w:eastAsia="Times New Roman" w:hAnsi="Times New Roman" w:cs="Times New Roman"/>
          <w:bCs/>
          <w:kern w:val="36"/>
          <w:sz w:val="20"/>
          <w:szCs w:val="20"/>
          <w:lang w:eastAsia="ru-RU"/>
        </w:rPr>
        <w:t xml:space="preserve">: </w:t>
      </w:r>
      <w:hyperlink r:id="rId32" w:history="1">
        <w:r w:rsidRPr="00134EC4">
          <w:rPr>
            <w:rStyle w:val="a3"/>
            <w:rFonts w:ascii="Times New Roman" w:hAnsi="Times New Roman" w:cs="Times New Roman"/>
            <w:color w:val="auto"/>
            <w:sz w:val="20"/>
            <w:szCs w:val="20"/>
            <w:u w:val="none"/>
          </w:rPr>
          <w:t>http://credonew.ru/content/view/645/32/</w:t>
        </w:r>
      </w:hyperlink>
      <w:r w:rsidRPr="00134EC4">
        <w:rPr>
          <w:rFonts w:ascii="Times New Roman" w:hAnsi="Times New Roman" w:cs="Times New Roman"/>
          <w:sz w:val="20"/>
          <w:szCs w:val="20"/>
        </w:rPr>
        <w:t xml:space="preserve"> Дата обращения: 16.05.18.</w:t>
      </w:r>
    </w:p>
  </w:footnote>
  <w:footnote w:id="190">
    <w:p w14:paraId="3655C8C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Фадеева Л. А.</w:t>
      </w:r>
      <w:r w:rsidRPr="00134EC4">
        <w:rPr>
          <w:rFonts w:ascii="Times New Roman" w:hAnsi="Times New Roman" w:cs="Times New Roman"/>
          <w:sz w:val="20"/>
          <w:szCs w:val="20"/>
        </w:rPr>
        <w:t xml:space="preserve"> Университеты как субъекты конструирования европейской идентичности // Южно-российский журнал социальных наук. 2014. №3. С. 25</w:t>
      </w:r>
    </w:p>
  </w:footnote>
  <w:footnote w:id="191">
    <w:p w14:paraId="14049DB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Налетова</w:t>
      </w:r>
      <w:proofErr w:type="spellEnd"/>
      <w:r w:rsidRPr="00134EC4">
        <w:rPr>
          <w:rFonts w:ascii="Times New Roman" w:hAnsi="Times New Roman" w:cs="Times New Roman"/>
          <w:i/>
          <w:sz w:val="20"/>
          <w:szCs w:val="20"/>
        </w:rPr>
        <w:t xml:space="preserve"> И. В</w:t>
      </w:r>
      <w:r w:rsidRPr="00134EC4">
        <w:rPr>
          <w:rFonts w:ascii="Times New Roman" w:hAnsi="Times New Roman" w:cs="Times New Roman"/>
          <w:sz w:val="20"/>
          <w:szCs w:val="20"/>
        </w:rPr>
        <w:t>. Становление и развитие европейского образовательного пространства в рамках европейской культурной традиции // Известия ВУЗов. Поволжский регион. Гуманитарные науки. №1. 2007. С.58</w:t>
      </w:r>
    </w:p>
  </w:footnote>
  <w:footnote w:id="192">
    <w:p w14:paraId="10232F0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Вышенская</w:t>
      </w:r>
      <w:proofErr w:type="spellEnd"/>
      <w:r w:rsidRPr="00134EC4">
        <w:rPr>
          <w:rFonts w:ascii="Times New Roman" w:hAnsi="Times New Roman" w:cs="Times New Roman"/>
          <w:i/>
          <w:sz w:val="20"/>
          <w:szCs w:val="20"/>
        </w:rPr>
        <w:t xml:space="preserve"> Л. А.</w:t>
      </w:r>
      <w:r w:rsidRPr="00134EC4">
        <w:rPr>
          <w:rFonts w:ascii="Times New Roman" w:hAnsi="Times New Roman" w:cs="Times New Roman"/>
          <w:sz w:val="20"/>
          <w:szCs w:val="20"/>
        </w:rPr>
        <w:t xml:space="preserve"> Интеграционные процессы в европейском образовательном пространстве // Теория и практика сервиса: экономика, социальная сфера, технологии. №1 (7). 2011. С. 22.</w:t>
      </w:r>
    </w:p>
  </w:footnote>
  <w:footnote w:id="193">
    <w:p w14:paraId="30CFE634"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Гребнев Л.</w:t>
      </w:r>
      <w:r w:rsidRPr="00134EC4">
        <w:rPr>
          <w:rFonts w:ascii="Times New Roman" w:hAnsi="Times New Roman" w:cs="Times New Roman"/>
          <w:sz w:val="20"/>
          <w:szCs w:val="20"/>
        </w:rPr>
        <w:t xml:space="preserve"> Россия в Болонском процессе: Середина большого пути // Высшее образование в России. 2004. № 4. с. 37 </w:t>
      </w:r>
    </w:p>
  </w:footnote>
  <w:footnote w:id="194">
    <w:p w14:paraId="32BF176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Култыгин</w:t>
      </w:r>
      <w:proofErr w:type="spellEnd"/>
      <w:r w:rsidRPr="00134EC4">
        <w:rPr>
          <w:rFonts w:ascii="Times New Roman" w:hAnsi="Times New Roman" w:cs="Times New Roman"/>
          <w:i/>
          <w:sz w:val="20"/>
          <w:szCs w:val="20"/>
        </w:rPr>
        <w:t>, В. П</w:t>
      </w:r>
      <w:r w:rsidRPr="00134EC4">
        <w:rPr>
          <w:rFonts w:ascii="Times New Roman" w:hAnsi="Times New Roman" w:cs="Times New Roman"/>
          <w:sz w:val="20"/>
          <w:szCs w:val="20"/>
        </w:rPr>
        <w:t xml:space="preserve">. Глобализация социальных процессов в Европе. Социологическое измерение / В. П. </w:t>
      </w:r>
      <w:proofErr w:type="spellStart"/>
      <w:r w:rsidRPr="00134EC4">
        <w:rPr>
          <w:rFonts w:ascii="Times New Roman" w:hAnsi="Times New Roman" w:cs="Times New Roman"/>
          <w:sz w:val="20"/>
          <w:szCs w:val="20"/>
        </w:rPr>
        <w:t>Култыгин</w:t>
      </w:r>
      <w:proofErr w:type="spellEnd"/>
      <w:r w:rsidRPr="00134EC4">
        <w:rPr>
          <w:rFonts w:ascii="Times New Roman" w:hAnsi="Times New Roman" w:cs="Times New Roman"/>
          <w:sz w:val="20"/>
          <w:szCs w:val="20"/>
        </w:rPr>
        <w:t>, Д. С. Клементьев. М. МАКС-Пресс, 2003. С 20-21.</w:t>
      </w:r>
    </w:p>
  </w:footnote>
  <w:footnote w:id="195">
    <w:p w14:paraId="67F0D0CF" w14:textId="641FB85E"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Бадаева А. С. </w:t>
      </w:r>
      <w:r w:rsidRPr="00134EC4">
        <w:rPr>
          <w:rFonts w:ascii="Times New Roman" w:hAnsi="Times New Roman"/>
          <w:sz w:val="20"/>
          <w:szCs w:val="20"/>
        </w:rPr>
        <w:t xml:space="preserve">Интеграция образовательных систем стран Европейского </w:t>
      </w:r>
      <w:proofErr w:type="gramStart"/>
      <w:r w:rsidRPr="00134EC4">
        <w:rPr>
          <w:rFonts w:ascii="Times New Roman" w:hAnsi="Times New Roman"/>
          <w:sz w:val="20"/>
          <w:szCs w:val="20"/>
        </w:rPr>
        <w:t xml:space="preserve">союза: </w:t>
      </w:r>
      <w:r w:rsidRPr="00134EC4">
        <w:rPr>
          <w:rFonts w:ascii="Times New Roman" w:hAnsi="Times New Roman"/>
          <w:sz w:val="20"/>
          <w:szCs w:val="20"/>
          <w:shd w:val="clear" w:color="auto" w:fill="FFFFFF"/>
        </w:rPr>
        <w:t> </w:t>
      </w:r>
      <w:proofErr w:type="spellStart"/>
      <w:r w:rsidRPr="00134EC4">
        <w:rPr>
          <w:rFonts w:ascii="Times New Roman" w:hAnsi="Times New Roman"/>
          <w:sz w:val="20"/>
          <w:szCs w:val="20"/>
          <w:shd w:val="clear" w:color="auto" w:fill="FFFFFF"/>
        </w:rPr>
        <w:t>Автореф</w:t>
      </w:r>
      <w:proofErr w:type="spellEnd"/>
      <w:proofErr w:type="gramEnd"/>
      <w:r w:rsidRPr="00134EC4">
        <w:rPr>
          <w:rFonts w:ascii="Times New Roman" w:hAnsi="Times New Roman"/>
          <w:sz w:val="20"/>
          <w:szCs w:val="20"/>
          <w:shd w:val="clear" w:color="auto" w:fill="FFFFFF"/>
        </w:rPr>
        <w:t xml:space="preserve">. </w:t>
      </w:r>
      <w:proofErr w:type="spellStart"/>
      <w:r w:rsidRPr="00134EC4">
        <w:rPr>
          <w:rFonts w:ascii="Times New Roman" w:hAnsi="Times New Roman"/>
          <w:sz w:val="20"/>
          <w:szCs w:val="20"/>
          <w:shd w:val="clear" w:color="auto" w:fill="FFFFFF"/>
        </w:rPr>
        <w:t>дис</w:t>
      </w:r>
      <w:proofErr w:type="spellEnd"/>
      <w:r w:rsidRPr="00134EC4">
        <w:rPr>
          <w:rFonts w:ascii="Times New Roman" w:hAnsi="Times New Roman"/>
          <w:sz w:val="20"/>
          <w:szCs w:val="20"/>
          <w:shd w:val="clear" w:color="auto" w:fill="FFFFFF"/>
        </w:rPr>
        <w:t xml:space="preserve"> ... канд. полит. наук:23.00.02 / Бадаева Анна Сергеевна. РАН. М. 2010. С. 8</w:t>
      </w:r>
      <w:r w:rsidRPr="00134EC4">
        <w:rPr>
          <w:rFonts w:ascii="Times New Roman" w:hAnsi="Times New Roman"/>
          <w:sz w:val="20"/>
          <w:szCs w:val="20"/>
        </w:rPr>
        <w:t xml:space="preserve"> </w:t>
      </w:r>
    </w:p>
  </w:footnote>
  <w:footnote w:id="196">
    <w:p w14:paraId="04BA504C" w14:textId="73F4D5C1" w:rsidR="00567B1D" w:rsidRDefault="00567B1D">
      <w:pPr>
        <w:pStyle w:val="a5"/>
      </w:pPr>
      <w:r>
        <w:rPr>
          <w:rStyle w:val="a8"/>
        </w:rPr>
        <w:footnoteRef/>
      </w:r>
      <w:r>
        <w:t xml:space="preserve"> </w:t>
      </w:r>
      <w:r w:rsidRPr="00134EC4">
        <w:rPr>
          <w:rFonts w:ascii="Times New Roman" w:hAnsi="Times New Roman" w:cs="Times New Roman"/>
          <w:i/>
        </w:rPr>
        <w:t>Аникина Ю. А</w:t>
      </w:r>
      <w:r>
        <w:rPr>
          <w:rFonts w:ascii="Times New Roman" w:hAnsi="Times New Roman" w:cs="Times New Roman"/>
          <w:i/>
        </w:rPr>
        <w:t>.</w:t>
      </w:r>
      <w:r w:rsidRPr="00134EC4">
        <w:rPr>
          <w:rFonts w:ascii="Times New Roman" w:hAnsi="Times New Roman" w:cs="Times New Roman"/>
          <w:i/>
        </w:rPr>
        <w:t xml:space="preserve"> </w:t>
      </w:r>
      <w:r w:rsidRPr="00134EC4">
        <w:rPr>
          <w:rFonts w:ascii="Times New Roman" w:hAnsi="Times New Roman" w:cs="Times New Roman"/>
        </w:rPr>
        <w:t>Использование социологического подхода к исследованию Болонского процесса // Международные гуманитарные связи: материалы заочных сессий ежеквартальной студенческой научной конференции. СПб., Том XIХ, 13 декабря 2018 г. С. 5-11</w:t>
      </w:r>
      <w:r>
        <w:rPr>
          <w:rFonts w:ascii="Times New Roman" w:hAnsi="Times New Roman" w:cs="Times New Roman"/>
        </w:rPr>
        <w:t xml:space="preserve"> </w:t>
      </w:r>
      <w:r w:rsidRPr="00225B7B">
        <w:rPr>
          <w:rFonts w:ascii="Times New Roman" w:hAnsi="Times New Roman" w:cs="Times New Roman"/>
          <w:color w:val="000000" w:themeColor="text1"/>
          <w:lang w:val="en-US"/>
        </w:rPr>
        <w:t>URL</w:t>
      </w:r>
      <w:r w:rsidRPr="00225B7B">
        <w:rPr>
          <w:rFonts w:ascii="Times New Roman" w:hAnsi="Times New Roman" w:cs="Times New Roman"/>
          <w:color w:val="000000" w:themeColor="text1"/>
        </w:rPr>
        <w:t xml:space="preserve">: </w:t>
      </w:r>
      <w:hyperlink r:id="rId33" w:history="1">
        <w:r w:rsidRPr="00225B7B">
          <w:rPr>
            <w:rStyle w:val="a3"/>
            <w:rFonts w:ascii="Times New Roman" w:hAnsi="Times New Roman" w:cs="Times New Roman"/>
            <w:color w:val="000000" w:themeColor="text1"/>
            <w:u w:val="none"/>
            <w:lang w:val="en-US"/>
          </w:rPr>
          <w:t>http</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mgs</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org</w:t>
        </w:r>
        <w:r w:rsidRPr="00225B7B">
          <w:rPr>
            <w:rStyle w:val="a3"/>
            <w:rFonts w:ascii="Times New Roman" w:hAnsi="Times New Roman" w:cs="Times New Roman"/>
            <w:color w:val="000000" w:themeColor="text1"/>
            <w:u w:val="none"/>
          </w:rPr>
          <w:t>.</w:t>
        </w:r>
        <w:proofErr w:type="spellStart"/>
        <w:r w:rsidRPr="00225B7B">
          <w:rPr>
            <w:rStyle w:val="a3"/>
            <w:rFonts w:ascii="Times New Roman" w:hAnsi="Times New Roman" w:cs="Times New Roman"/>
            <w:color w:val="000000" w:themeColor="text1"/>
            <w:u w:val="none"/>
            <w:lang w:val="en-US"/>
          </w:rPr>
          <w:t>ru</w:t>
        </w:r>
        <w:proofErr w:type="spellEnd"/>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wp</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content</w:t>
        </w:r>
        <w:r w:rsidRPr="00225B7B">
          <w:rPr>
            <w:rStyle w:val="a3"/>
            <w:rFonts w:ascii="Times New Roman" w:hAnsi="Times New Roman" w:cs="Times New Roman"/>
            <w:color w:val="000000" w:themeColor="text1"/>
            <w:u w:val="none"/>
          </w:rPr>
          <w:t>/</w:t>
        </w:r>
        <w:proofErr w:type="spellStart"/>
        <w:r w:rsidRPr="00225B7B">
          <w:rPr>
            <w:rStyle w:val="a3"/>
            <w:rFonts w:ascii="Times New Roman" w:hAnsi="Times New Roman" w:cs="Times New Roman"/>
            <w:color w:val="000000" w:themeColor="text1"/>
            <w:u w:val="none"/>
            <w:lang w:val="en-US"/>
          </w:rPr>
          <w:t>sbornik</w:t>
        </w:r>
        <w:proofErr w:type="spellEnd"/>
        <w:r w:rsidRPr="00225B7B">
          <w:rPr>
            <w:rStyle w:val="a3"/>
            <w:rFonts w:ascii="Times New Roman" w:hAnsi="Times New Roman" w:cs="Times New Roman"/>
            <w:color w:val="000000" w:themeColor="text1"/>
            <w:u w:val="none"/>
          </w:rPr>
          <w:t>_</w:t>
        </w:r>
        <w:r w:rsidRPr="00225B7B">
          <w:rPr>
            <w:rStyle w:val="a3"/>
            <w:rFonts w:ascii="Times New Roman" w:hAnsi="Times New Roman" w:cs="Times New Roman"/>
            <w:color w:val="000000" w:themeColor="text1"/>
            <w:u w:val="none"/>
            <w:lang w:val="en-US"/>
          </w:rPr>
          <w:t>mgs</w:t>
        </w:r>
        <w:r w:rsidRPr="00225B7B">
          <w:rPr>
            <w:rStyle w:val="a3"/>
            <w:rFonts w:ascii="Times New Roman" w:hAnsi="Times New Roman" w:cs="Times New Roman"/>
            <w:color w:val="000000" w:themeColor="text1"/>
            <w:u w:val="none"/>
          </w:rPr>
          <w:t>_19.</w:t>
        </w:r>
        <w:r w:rsidRPr="00225B7B">
          <w:rPr>
            <w:rStyle w:val="a3"/>
            <w:rFonts w:ascii="Times New Roman" w:hAnsi="Times New Roman" w:cs="Times New Roman"/>
            <w:color w:val="000000" w:themeColor="text1"/>
            <w:u w:val="none"/>
            <w:lang w:val="en-US"/>
          </w:rPr>
          <w:t>pdf</w:t>
        </w:r>
      </w:hyperlink>
      <w:r w:rsidRPr="00225B7B">
        <w:rPr>
          <w:rFonts w:ascii="Times New Roman" w:hAnsi="Times New Roman" w:cs="Times New Roman"/>
          <w:color w:val="000000" w:themeColor="text1"/>
        </w:rPr>
        <w:t xml:space="preserve"> Дата обращения: 10.12.18</w:t>
      </w:r>
    </w:p>
  </w:footnote>
  <w:footnote w:id="197">
    <w:p w14:paraId="1C87769C" w14:textId="77777777" w:rsidR="00567B1D" w:rsidRPr="007E79B8"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Теоретические основы концепции регионального образовательного пространства. Научно-просветительский портал «Образование 3000». </w:t>
      </w:r>
      <w:r w:rsidRPr="00134EC4">
        <w:rPr>
          <w:rFonts w:ascii="Times New Roman" w:hAnsi="Times New Roman" w:cs="Times New Roman"/>
          <w:sz w:val="20"/>
          <w:szCs w:val="20"/>
          <w:lang w:val="en-US"/>
        </w:rPr>
        <w:t>URL</w:t>
      </w:r>
      <w:r w:rsidRPr="007E79B8">
        <w:rPr>
          <w:rFonts w:ascii="Times New Roman" w:hAnsi="Times New Roman" w:cs="Times New Roman"/>
          <w:sz w:val="20"/>
          <w:szCs w:val="20"/>
        </w:rPr>
        <w:t xml:space="preserve">: </w:t>
      </w:r>
      <w:hyperlink r:id="rId34" w:history="1">
        <w:r w:rsidRPr="00134EC4">
          <w:rPr>
            <w:rStyle w:val="a3"/>
            <w:rFonts w:ascii="Times New Roman" w:hAnsi="Times New Roman" w:cs="Times New Roman"/>
            <w:color w:val="auto"/>
            <w:sz w:val="20"/>
            <w:szCs w:val="20"/>
            <w:u w:val="none"/>
            <w:lang w:val="en-US"/>
          </w:rPr>
          <w:t>http</w:t>
        </w:r>
        <w:r w:rsidRPr="007E79B8">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edu</w:t>
        </w:r>
        <w:proofErr w:type="spellEnd"/>
        <w:r w:rsidRPr="007E79B8">
          <w:rPr>
            <w:rStyle w:val="a3"/>
            <w:rFonts w:ascii="Times New Roman" w:hAnsi="Times New Roman" w:cs="Times New Roman"/>
            <w:color w:val="auto"/>
            <w:sz w:val="20"/>
            <w:szCs w:val="20"/>
            <w:u w:val="none"/>
          </w:rPr>
          <w:t>3000.</w:t>
        </w:r>
        <w:proofErr w:type="spellStart"/>
        <w:r w:rsidRPr="00134EC4">
          <w:rPr>
            <w:rStyle w:val="a3"/>
            <w:rFonts w:ascii="Times New Roman" w:hAnsi="Times New Roman" w:cs="Times New Roman"/>
            <w:color w:val="auto"/>
            <w:sz w:val="20"/>
            <w:szCs w:val="20"/>
            <w:u w:val="none"/>
            <w:lang w:val="en-US"/>
          </w:rPr>
          <w:t>ru</w:t>
        </w:r>
        <w:proofErr w:type="spellEnd"/>
        <w:r w:rsidRPr="007E79B8">
          <w:rPr>
            <w:rStyle w:val="a3"/>
            <w:rFonts w:ascii="Times New Roman" w:hAnsi="Times New Roman" w:cs="Times New Roman"/>
            <w:color w:val="auto"/>
            <w:sz w:val="20"/>
            <w:szCs w:val="20"/>
            <w:u w:val="none"/>
          </w:rPr>
          <w:t>/</w:t>
        </w:r>
      </w:hyperlink>
      <w:r w:rsidRPr="007E79B8">
        <w:rPr>
          <w:rFonts w:ascii="Times New Roman" w:hAnsi="Times New Roman" w:cs="Times New Roman"/>
          <w:sz w:val="20"/>
          <w:szCs w:val="20"/>
        </w:rPr>
        <w:t xml:space="preserve"> </w:t>
      </w:r>
      <w:r w:rsidRPr="00134EC4">
        <w:rPr>
          <w:rFonts w:ascii="Times New Roman" w:hAnsi="Times New Roman" w:cs="Times New Roman"/>
          <w:sz w:val="20"/>
          <w:szCs w:val="20"/>
        </w:rPr>
        <w:t>Дата</w:t>
      </w:r>
      <w:r w:rsidRPr="007E79B8">
        <w:rPr>
          <w:rFonts w:ascii="Times New Roman" w:hAnsi="Times New Roman" w:cs="Times New Roman"/>
          <w:sz w:val="20"/>
          <w:szCs w:val="20"/>
        </w:rPr>
        <w:t xml:space="preserve"> </w:t>
      </w:r>
      <w:r w:rsidRPr="00134EC4">
        <w:rPr>
          <w:rFonts w:ascii="Times New Roman" w:hAnsi="Times New Roman" w:cs="Times New Roman"/>
          <w:sz w:val="20"/>
          <w:szCs w:val="20"/>
        </w:rPr>
        <w:t>обращения</w:t>
      </w:r>
      <w:r w:rsidRPr="007E79B8">
        <w:rPr>
          <w:rFonts w:ascii="Times New Roman" w:hAnsi="Times New Roman" w:cs="Times New Roman"/>
          <w:sz w:val="20"/>
          <w:szCs w:val="20"/>
        </w:rPr>
        <w:t>: 11.02.19</w:t>
      </w:r>
    </w:p>
  </w:footnote>
  <w:footnote w:id="198">
    <w:p w14:paraId="13DDF73F"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Holford J.</w:t>
      </w:r>
      <w:r w:rsidRPr="00134EC4">
        <w:rPr>
          <w:rFonts w:ascii="Times New Roman" w:hAnsi="Times New Roman" w:cs="Times New Roman"/>
          <w:sz w:val="20"/>
          <w:szCs w:val="20"/>
          <w:lang w:val="en-US"/>
        </w:rPr>
        <w:t xml:space="preserve"> The Lost </w:t>
      </w:r>
      <w:proofErr w:type="spellStart"/>
      <w:r w:rsidRPr="00134EC4">
        <w:rPr>
          <w:rFonts w:ascii="Times New Roman" w:hAnsi="Times New Roman" w:cs="Times New Roman"/>
          <w:sz w:val="20"/>
          <w:szCs w:val="20"/>
          <w:lang w:val="en-US"/>
        </w:rPr>
        <w:t>Honour</w:t>
      </w:r>
      <w:proofErr w:type="spellEnd"/>
      <w:r w:rsidRPr="00134EC4">
        <w:rPr>
          <w:rFonts w:ascii="Times New Roman" w:hAnsi="Times New Roman" w:cs="Times New Roman"/>
          <w:sz w:val="20"/>
          <w:szCs w:val="20"/>
          <w:lang w:val="en-US"/>
        </w:rPr>
        <w:t xml:space="preserve"> of the Social Dimension: Bologna, exports and the idea of the university // International Journal of Lifelong Education. </w:t>
      </w:r>
      <w:r w:rsidRPr="00134EC4">
        <w:rPr>
          <w:rFonts w:ascii="Times New Roman" w:hAnsi="Times New Roman" w:cs="Times New Roman"/>
          <w:sz w:val="20"/>
          <w:szCs w:val="20"/>
        </w:rPr>
        <w:t xml:space="preserve">2014, </w:t>
      </w:r>
      <w:r w:rsidRPr="00134EC4">
        <w:rPr>
          <w:rFonts w:ascii="Times New Roman" w:hAnsi="Times New Roman" w:cs="Times New Roman"/>
          <w:sz w:val="20"/>
          <w:szCs w:val="20"/>
          <w:lang w:val="en-US"/>
        </w:rPr>
        <w:t>Volume</w:t>
      </w:r>
      <w:r w:rsidRPr="00134EC4">
        <w:rPr>
          <w:rFonts w:ascii="Times New Roman" w:hAnsi="Times New Roman" w:cs="Times New Roman"/>
          <w:sz w:val="20"/>
          <w:szCs w:val="20"/>
        </w:rPr>
        <w:t xml:space="preserve">. 33. </w:t>
      </w:r>
      <w:r w:rsidRPr="00134EC4">
        <w:rPr>
          <w:rFonts w:ascii="Times New Roman" w:hAnsi="Times New Roman" w:cs="Times New Roman"/>
          <w:sz w:val="20"/>
          <w:szCs w:val="20"/>
          <w:lang w:val="en-US"/>
        </w:rPr>
        <w:t>No</w:t>
      </w:r>
      <w:r w:rsidRPr="00134EC4">
        <w:rPr>
          <w:rFonts w:ascii="Times New Roman" w:hAnsi="Times New Roman" w:cs="Times New Roman"/>
          <w:sz w:val="20"/>
          <w:szCs w:val="20"/>
        </w:rPr>
        <w:t xml:space="preserve"> 1.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7-25</w:t>
      </w:r>
    </w:p>
  </w:footnote>
  <w:footnote w:id="199">
    <w:p w14:paraId="4562E4AF" w14:textId="1B1602D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Залывский</w:t>
      </w:r>
      <w:proofErr w:type="spellEnd"/>
      <w:r w:rsidRPr="00134EC4">
        <w:rPr>
          <w:rFonts w:ascii="Times New Roman" w:hAnsi="Times New Roman" w:cs="Times New Roman"/>
          <w:i/>
          <w:sz w:val="20"/>
          <w:szCs w:val="20"/>
        </w:rPr>
        <w:t xml:space="preserve"> М. Н. </w:t>
      </w:r>
      <w:r w:rsidRPr="00134EC4">
        <w:rPr>
          <w:rFonts w:ascii="Times New Roman" w:hAnsi="Times New Roman" w:cs="Times New Roman"/>
          <w:sz w:val="20"/>
          <w:szCs w:val="20"/>
        </w:rPr>
        <w:t xml:space="preserve">Политико-экономические подходы к социальному измерению европейской интеграции / М. Н. </w:t>
      </w:r>
      <w:proofErr w:type="spellStart"/>
      <w:r w:rsidRPr="00134EC4">
        <w:rPr>
          <w:rFonts w:ascii="Times New Roman" w:hAnsi="Times New Roman" w:cs="Times New Roman"/>
          <w:sz w:val="20"/>
          <w:szCs w:val="20"/>
        </w:rPr>
        <w:t>Залывский</w:t>
      </w:r>
      <w:proofErr w:type="spellEnd"/>
      <w:r w:rsidRPr="00134EC4">
        <w:rPr>
          <w:rFonts w:ascii="Times New Roman" w:hAnsi="Times New Roman" w:cs="Times New Roman"/>
          <w:sz w:val="20"/>
          <w:szCs w:val="20"/>
        </w:rPr>
        <w:t xml:space="preserve">, Н. П. </w:t>
      </w:r>
      <w:proofErr w:type="spellStart"/>
      <w:r w:rsidRPr="00134EC4">
        <w:rPr>
          <w:rFonts w:ascii="Times New Roman" w:hAnsi="Times New Roman" w:cs="Times New Roman"/>
          <w:sz w:val="20"/>
          <w:szCs w:val="20"/>
        </w:rPr>
        <w:t>Залывский</w:t>
      </w:r>
      <w:proofErr w:type="spellEnd"/>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Вестник Северного (Арктического) федерального университета. Серия: Гуманитарные и социальные науки. 2005. №2. С. 107</w:t>
      </w:r>
    </w:p>
  </w:footnote>
  <w:footnote w:id="200">
    <w:p w14:paraId="7DEBDB45" w14:textId="53F0278A"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Чистохвалов</w:t>
      </w:r>
      <w:proofErr w:type="spellEnd"/>
      <w:r w:rsidRPr="00134EC4">
        <w:rPr>
          <w:rFonts w:ascii="Times New Roman" w:hAnsi="Times New Roman" w:cs="Times New Roman"/>
          <w:i/>
          <w:sz w:val="20"/>
          <w:szCs w:val="20"/>
        </w:rPr>
        <w:t xml:space="preserve"> В. Н. </w:t>
      </w:r>
      <w:r w:rsidRPr="00134EC4">
        <w:rPr>
          <w:rFonts w:ascii="Times New Roman" w:hAnsi="Times New Roman" w:cs="Times New Roman"/>
          <w:sz w:val="20"/>
          <w:szCs w:val="20"/>
        </w:rPr>
        <w:t>Историко-культурологический подход к исследованию социального измерения в высшем образовании стран Евросоюза /</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В. Н. </w:t>
      </w:r>
      <w:proofErr w:type="spellStart"/>
      <w:r w:rsidRPr="00134EC4">
        <w:rPr>
          <w:rFonts w:ascii="Times New Roman" w:hAnsi="Times New Roman" w:cs="Times New Roman"/>
          <w:sz w:val="20"/>
          <w:szCs w:val="20"/>
        </w:rPr>
        <w:t>Чистохвалов</w:t>
      </w:r>
      <w:proofErr w:type="spellEnd"/>
      <w:r w:rsidRPr="00134EC4">
        <w:rPr>
          <w:rFonts w:ascii="Times New Roman" w:hAnsi="Times New Roman" w:cs="Times New Roman"/>
          <w:sz w:val="20"/>
          <w:szCs w:val="20"/>
        </w:rPr>
        <w:t xml:space="preserve">, Г. А. </w:t>
      </w:r>
      <w:proofErr w:type="spellStart"/>
      <w:r w:rsidRPr="00134EC4">
        <w:rPr>
          <w:rFonts w:ascii="Times New Roman" w:hAnsi="Times New Roman" w:cs="Times New Roman"/>
          <w:sz w:val="20"/>
          <w:szCs w:val="20"/>
        </w:rPr>
        <w:t>Мошляк</w:t>
      </w:r>
      <w:proofErr w:type="spellEnd"/>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Педагогическое образование в России. 2011. №12. С. 30. </w:t>
      </w:r>
    </w:p>
  </w:footnote>
  <w:footnote w:id="201">
    <w:p w14:paraId="5C47F42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Чистохвалов</w:t>
      </w:r>
      <w:proofErr w:type="spellEnd"/>
      <w:r w:rsidRPr="00134EC4">
        <w:rPr>
          <w:rFonts w:ascii="Times New Roman" w:hAnsi="Times New Roman" w:cs="Times New Roman"/>
          <w:i/>
          <w:sz w:val="20"/>
          <w:szCs w:val="20"/>
        </w:rPr>
        <w:t xml:space="preserve"> В. Н</w:t>
      </w:r>
      <w:r w:rsidRPr="00134EC4">
        <w:rPr>
          <w:rFonts w:ascii="Times New Roman" w:hAnsi="Times New Roman" w:cs="Times New Roman"/>
          <w:sz w:val="20"/>
          <w:szCs w:val="20"/>
        </w:rPr>
        <w:t>. Болонский процесс после 2010 г.: вклад европейского высшего образования в глобальное общественное благо // Педагогическое образование и наука. 2008, №12. С. 56</w:t>
      </w:r>
    </w:p>
  </w:footnote>
  <w:footnote w:id="202">
    <w:p w14:paraId="4F6D7ED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Базарова Т. С.</w:t>
      </w:r>
      <w:r w:rsidRPr="00134EC4">
        <w:rPr>
          <w:rFonts w:ascii="Times New Roman" w:hAnsi="Times New Roman" w:cs="Times New Roman"/>
          <w:sz w:val="20"/>
          <w:szCs w:val="20"/>
        </w:rPr>
        <w:t xml:space="preserve"> Актуальные тенденции развития социального образования // Вестник БГУ. 2014. №4-1. С. 83-84</w:t>
      </w:r>
    </w:p>
  </w:footnote>
  <w:footnote w:id="203">
    <w:p w14:paraId="36A6CFD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Ширин С. С.</w:t>
      </w:r>
      <w:r w:rsidRPr="00134EC4">
        <w:rPr>
          <w:rFonts w:ascii="Times New Roman" w:hAnsi="Times New Roman" w:cs="Times New Roman"/>
          <w:sz w:val="20"/>
          <w:szCs w:val="20"/>
        </w:rPr>
        <w:t xml:space="preserve"> Управление общими образовательными пространствами в Европе.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http://cyberleninka.ru/article/n/upravlenie-obschimi-obrazovatelnymi-prostranstvami-v-evrope Дата обращения: 27.02.19</w:t>
      </w:r>
    </w:p>
  </w:footnote>
  <w:footnote w:id="204">
    <w:p w14:paraId="387F9876"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Ursin J</w:t>
      </w:r>
      <w:r w:rsidRPr="00134EC4">
        <w:rPr>
          <w:rFonts w:ascii="Times New Roman" w:hAnsi="Times New Roman" w:cs="Times New Roman"/>
          <w:sz w:val="20"/>
          <w:szCs w:val="20"/>
          <w:lang w:val="en-US"/>
        </w:rPr>
        <w:t>. The Bologna Process: help or hindrance to the development of European higher education? // European Educational Research Journal? 2010, Volume 9, No 1. P. 30</w:t>
      </w:r>
    </w:p>
  </w:footnote>
  <w:footnote w:id="205">
    <w:p w14:paraId="1208B34C"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Bologna with Student Eyes 2018 URL: </w:t>
      </w:r>
      <w:hyperlink r:id="rId35" w:history="1">
        <w:r w:rsidRPr="00134EC4">
          <w:rPr>
            <w:rStyle w:val="a3"/>
            <w:rFonts w:ascii="Times New Roman" w:hAnsi="Times New Roman" w:cs="Times New Roman"/>
            <w:color w:val="auto"/>
            <w:sz w:val="20"/>
            <w:szCs w:val="20"/>
            <w:u w:val="none"/>
            <w:lang w:val="en-US"/>
          </w:rPr>
          <w:t>https://www.esu-online.org/wp-content/uploads/2019/02/BWSE-2018_web_Pages.pdf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03.03.19</w:t>
      </w:r>
    </w:p>
  </w:footnote>
  <w:footnote w:id="206">
    <w:p w14:paraId="72D32893"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Yılmaz</w:t>
      </w:r>
      <w:proofErr w:type="spellEnd"/>
      <w:r w:rsidRPr="00134EC4">
        <w:rPr>
          <w:rFonts w:ascii="Times New Roman" w:hAnsi="Times New Roman" w:cs="Times New Roman"/>
          <w:i/>
          <w:sz w:val="20"/>
          <w:szCs w:val="20"/>
          <w:lang w:val="en-US"/>
        </w:rPr>
        <w:t xml:space="preserve"> N. D., </w:t>
      </w:r>
      <w:proofErr w:type="spellStart"/>
      <w:r w:rsidRPr="00134EC4">
        <w:rPr>
          <w:rFonts w:ascii="Times New Roman" w:hAnsi="Times New Roman" w:cs="Times New Roman"/>
          <w:i/>
          <w:sz w:val="20"/>
          <w:szCs w:val="20"/>
          <w:lang w:val="en-US"/>
        </w:rPr>
        <w:t>Sahin</w:t>
      </w:r>
      <w:proofErr w:type="spellEnd"/>
      <w:r w:rsidRPr="00134EC4">
        <w:rPr>
          <w:rFonts w:ascii="Times New Roman" w:hAnsi="Times New Roman" w:cs="Times New Roman"/>
          <w:i/>
          <w:sz w:val="20"/>
          <w:szCs w:val="20"/>
          <w:lang w:val="en-US"/>
        </w:rPr>
        <w:t xml:space="preserve"> H</w:t>
      </w:r>
      <w:r w:rsidRPr="00134EC4">
        <w:rPr>
          <w:rFonts w:ascii="Times New Roman" w:hAnsi="Times New Roman" w:cs="Times New Roman"/>
          <w:sz w:val="20"/>
          <w:szCs w:val="20"/>
          <w:lang w:val="en-US"/>
        </w:rPr>
        <w:t xml:space="preserve">. How Medical Student Perceive the Bologna Process: In Turkish Medical School URL: </w:t>
      </w:r>
      <w:hyperlink r:id="rId36" w:history="1">
        <w:r w:rsidRPr="00134EC4">
          <w:rPr>
            <w:rStyle w:val="a3"/>
            <w:rFonts w:ascii="Times New Roman" w:hAnsi="Times New Roman" w:cs="Times New Roman"/>
            <w:color w:val="auto"/>
            <w:sz w:val="20"/>
            <w:szCs w:val="20"/>
            <w:u w:val="none"/>
            <w:lang w:val="en-US"/>
          </w:rPr>
          <w:t>http://dergipark.gov.tr/download/article-file/199300</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03.02.19</w:t>
      </w:r>
    </w:p>
  </w:footnote>
  <w:footnote w:id="207">
    <w:p w14:paraId="29C8718F" w14:textId="1E81899B"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Veiga</w:t>
      </w:r>
      <w:proofErr w:type="spellEnd"/>
      <w:r w:rsidRPr="00134EC4">
        <w:rPr>
          <w:rFonts w:ascii="Times New Roman" w:hAnsi="Times New Roman" w:cs="Times New Roman"/>
          <w:i/>
          <w:sz w:val="20"/>
          <w:szCs w:val="20"/>
          <w:lang w:val="en-US"/>
        </w:rPr>
        <w:t xml:space="preserve"> A. </w:t>
      </w:r>
      <w:r w:rsidRPr="00134EC4">
        <w:rPr>
          <w:rFonts w:ascii="Times New Roman" w:hAnsi="Times New Roman" w:cs="Times New Roman"/>
          <w:sz w:val="20"/>
          <w:szCs w:val="20"/>
          <w:lang w:val="en-US"/>
        </w:rPr>
        <w:t>Survey on the Implementation of the Bologna Process in Portugal /</w:t>
      </w:r>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xml:space="preserve">A. </w:t>
      </w:r>
      <w:proofErr w:type="spellStart"/>
      <w:r w:rsidRPr="00134EC4">
        <w:rPr>
          <w:rFonts w:ascii="Times New Roman" w:hAnsi="Times New Roman" w:cs="Times New Roman"/>
          <w:sz w:val="20"/>
          <w:szCs w:val="20"/>
          <w:lang w:val="en-US"/>
        </w:rPr>
        <w:t>Veiga</w:t>
      </w:r>
      <w:proofErr w:type="spellEnd"/>
      <w:r w:rsidRPr="00134EC4">
        <w:rPr>
          <w:rFonts w:ascii="Times New Roman" w:hAnsi="Times New Roman" w:cs="Times New Roman"/>
          <w:sz w:val="20"/>
          <w:szCs w:val="20"/>
          <w:lang w:val="en-US"/>
        </w:rPr>
        <w:t>, A.  Amaral // Higher Education. 2009, Volume 57. P. 57-69</w:t>
      </w:r>
    </w:p>
  </w:footnote>
  <w:footnote w:id="208">
    <w:p w14:paraId="09B952FE"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hyperlink r:id="rId37" w:history="1">
        <w:r w:rsidRPr="00134EC4">
          <w:rPr>
            <w:rStyle w:val="a3"/>
            <w:rFonts w:ascii="Times New Roman" w:hAnsi="Times New Roman" w:cs="Times New Roman"/>
            <w:color w:val="auto"/>
            <w:spacing w:val="19"/>
            <w:sz w:val="20"/>
            <w:szCs w:val="20"/>
            <w:u w:val="none"/>
            <w:shd w:val="clear" w:color="auto" w:fill="FFFFFF"/>
            <w:lang w:val="en-US"/>
          </w:rPr>
          <w:t>Students’ Perspective of the Bologna Process in Armenia</w:t>
        </w:r>
      </w:hyperlink>
      <w:r w:rsidRPr="00134EC4">
        <w:rPr>
          <w:rFonts w:ascii="Times New Roman" w:hAnsi="Times New Roman" w:cs="Times New Roman"/>
          <w:sz w:val="20"/>
          <w:szCs w:val="20"/>
          <w:lang w:val="en-US"/>
        </w:rPr>
        <w:t xml:space="preserve"> URL: </w:t>
      </w:r>
      <w:hyperlink r:id="rId38" w:history="1">
        <w:r w:rsidRPr="00134EC4">
          <w:rPr>
            <w:rStyle w:val="a3"/>
            <w:rFonts w:ascii="Times New Roman" w:hAnsi="Times New Roman" w:cs="Times New Roman"/>
            <w:color w:val="auto"/>
            <w:sz w:val="20"/>
            <w:szCs w:val="20"/>
            <w:u w:val="none"/>
            <w:lang w:val="en-US"/>
          </w:rPr>
          <w:t>https://www.esu-online.org/?news=students-perspective-of-the-bologna-process-in-armenia</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03.02.19</w:t>
      </w:r>
    </w:p>
  </w:footnote>
  <w:footnote w:id="209">
    <w:p w14:paraId="25B19E2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Pusztai</w:t>
      </w:r>
      <w:proofErr w:type="spellEnd"/>
      <w:r w:rsidRPr="00134EC4">
        <w:rPr>
          <w:rFonts w:ascii="Times New Roman" w:hAnsi="Times New Roman" w:cs="Times New Roman"/>
          <w:i/>
          <w:sz w:val="20"/>
          <w:szCs w:val="20"/>
          <w:lang w:val="en-US"/>
        </w:rPr>
        <w:t xml:space="preserve"> G.</w:t>
      </w:r>
      <w:r w:rsidRPr="00134EC4">
        <w:rPr>
          <w:rFonts w:ascii="Times New Roman" w:hAnsi="Times New Roman" w:cs="Times New Roman"/>
          <w:sz w:val="20"/>
          <w:szCs w:val="20"/>
          <w:lang w:val="en-US"/>
        </w:rPr>
        <w:t xml:space="preserve"> </w:t>
      </w:r>
      <w:r w:rsidRPr="00134EC4">
        <w:rPr>
          <w:rFonts w:ascii="Times New Roman" w:hAnsi="Times New Roman" w:cs="Times New Roman"/>
          <w:bCs/>
          <w:sz w:val="20"/>
          <w:szCs w:val="20"/>
          <w:lang w:val="en-US"/>
        </w:rPr>
        <w:t>The Bologna Process as a Trojan Horse // European Education, 2008, Volume 40, No 2. P</w:t>
      </w:r>
      <w:r w:rsidRPr="00134EC4">
        <w:rPr>
          <w:rFonts w:ascii="Times New Roman" w:hAnsi="Times New Roman" w:cs="Times New Roman"/>
          <w:bCs/>
          <w:sz w:val="20"/>
          <w:szCs w:val="20"/>
        </w:rPr>
        <w:t>. 90-91</w:t>
      </w:r>
    </w:p>
  </w:footnote>
  <w:footnote w:id="210">
    <w:p w14:paraId="7EDB031F" w14:textId="12B94D18" w:rsidR="00567B1D" w:rsidRDefault="00567B1D">
      <w:pPr>
        <w:pStyle w:val="a5"/>
      </w:pPr>
      <w:r>
        <w:rPr>
          <w:rStyle w:val="a8"/>
        </w:rPr>
        <w:footnoteRef/>
      </w:r>
      <w:r>
        <w:t xml:space="preserve"> </w:t>
      </w:r>
      <w:r w:rsidRPr="00134EC4">
        <w:rPr>
          <w:rFonts w:ascii="Times New Roman" w:hAnsi="Times New Roman" w:cs="Times New Roman"/>
          <w:i/>
        </w:rPr>
        <w:t>Аникина Ю. А</w:t>
      </w:r>
      <w:r>
        <w:rPr>
          <w:rFonts w:ascii="Times New Roman" w:hAnsi="Times New Roman" w:cs="Times New Roman"/>
          <w:i/>
        </w:rPr>
        <w:t>.</w:t>
      </w:r>
      <w:r w:rsidRPr="00134EC4">
        <w:rPr>
          <w:rFonts w:ascii="Times New Roman" w:hAnsi="Times New Roman" w:cs="Times New Roman"/>
          <w:i/>
        </w:rPr>
        <w:t xml:space="preserve"> </w:t>
      </w:r>
      <w:r w:rsidRPr="00134EC4">
        <w:rPr>
          <w:rFonts w:ascii="Times New Roman" w:hAnsi="Times New Roman" w:cs="Times New Roman"/>
        </w:rPr>
        <w:t>Использование социологического подхода к исследованию Болонского процесса // Международные гуманитарные связи: материалы заочных сессий ежеквартальной студенческой научной конференции. СПб., Том XIХ, 13 декабря 2018 г. С. 5-11</w:t>
      </w:r>
      <w:r>
        <w:rPr>
          <w:rFonts w:ascii="Times New Roman" w:hAnsi="Times New Roman" w:cs="Times New Roman"/>
        </w:rPr>
        <w:t xml:space="preserve"> </w:t>
      </w:r>
      <w:r w:rsidRPr="00225B7B">
        <w:rPr>
          <w:rFonts w:ascii="Times New Roman" w:hAnsi="Times New Roman" w:cs="Times New Roman"/>
          <w:color w:val="000000" w:themeColor="text1"/>
          <w:lang w:val="en-US"/>
        </w:rPr>
        <w:t>URL</w:t>
      </w:r>
      <w:r w:rsidRPr="00225B7B">
        <w:rPr>
          <w:rFonts w:ascii="Times New Roman" w:hAnsi="Times New Roman" w:cs="Times New Roman"/>
          <w:color w:val="000000" w:themeColor="text1"/>
        </w:rPr>
        <w:t xml:space="preserve">: </w:t>
      </w:r>
      <w:hyperlink r:id="rId39" w:history="1">
        <w:r w:rsidRPr="00225B7B">
          <w:rPr>
            <w:rStyle w:val="a3"/>
            <w:rFonts w:ascii="Times New Roman" w:hAnsi="Times New Roman" w:cs="Times New Roman"/>
            <w:color w:val="000000" w:themeColor="text1"/>
            <w:u w:val="none"/>
            <w:lang w:val="en-US"/>
          </w:rPr>
          <w:t>http</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mgs</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org</w:t>
        </w:r>
        <w:r w:rsidRPr="00225B7B">
          <w:rPr>
            <w:rStyle w:val="a3"/>
            <w:rFonts w:ascii="Times New Roman" w:hAnsi="Times New Roman" w:cs="Times New Roman"/>
            <w:color w:val="000000" w:themeColor="text1"/>
            <w:u w:val="none"/>
          </w:rPr>
          <w:t>.</w:t>
        </w:r>
        <w:proofErr w:type="spellStart"/>
        <w:r w:rsidRPr="00225B7B">
          <w:rPr>
            <w:rStyle w:val="a3"/>
            <w:rFonts w:ascii="Times New Roman" w:hAnsi="Times New Roman" w:cs="Times New Roman"/>
            <w:color w:val="000000" w:themeColor="text1"/>
            <w:u w:val="none"/>
            <w:lang w:val="en-US"/>
          </w:rPr>
          <w:t>ru</w:t>
        </w:r>
        <w:proofErr w:type="spellEnd"/>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wp</w:t>
        </w:r>
        <w:r w:rsidRPr="00225B7B">
          <w:rPr>
            <w:rStyle w:val="a3"/>
            <w:rFonts w:ascii="Times New Roman" w:hAnsi="Times New Roman" w:cs="Times New Roman"/>
            <w:color w:val="000000" w:themeColor="text1"/>
            <w:u w:val="none"/>
          </w:rPr>
          <w:t>-</w:t>
        </w:r>
        <w:r w:rsidRPr="00225B7B">
          <w:rPr>
            <w:rStyle w:val="a3"/>
            <w:rFonts w:ascii="Times New Roman" w:hAnsi="Times New Roman" w:cs="Times New Roman"/>
            <w:color w:val="000000" w:themeColor="text1"/>
            <w:u w:val="none"/>
            <w:lang w:val="en-US"/>
          </w:rPr>
          <w:t>content</w:t>
        </w:r>
        <w:r w:rsidRPr="00225B7B">
          <w:rPr>
            <w:rStyle w:val="a3"/>
            <w:rFonts w:ascii="Times New Roman" w:hAnsi="Times New Roman" w:cs="Times New Roman"/>
            <w:color w:val="000000" w:themeColor="text1"/>
            <w:u w:val="none"/>
          </w:rPr>
          <w:t>/</w:t>
        </w:r>
        <w:proofErr w:type="spellStart"/>
        <w:r w:rsidRPr="00225B7B">
          <w:rPr>
            <w:rStyle w:val="a3"/>
            <w:rFonts w:ascii="Times New Roman" w:hAnsi="Times New Roman" w:cs="Times New Roman"/>
            <w:color w:val="000000" w:themeColor="text1"/>
            <w:u w:val="none"/>
            <w:lang w:val="en-US"/>
          </w:rPr>
          <w:t>sbornik</w:t>
        </w:r>
        <w:proofErr w:type="spellEnd"/>
        <w:r w:rsidRPr="00225B7B">
          <w:rPr>
            <w:rStyle w:val="a3"/>
            <w:rFonts w:ascii="Times New Roman" w:hAnsi="Times New Roman" w:cs="Times New Roman"/>
            <w:color w:val="000000" w:themeColor="text1"/>
            <w:u w:val="none"/>
          </w:rPr>
          <w:t>_</w:t>
        </w:r>
        <w:r w:rsidRPr="00225B7B">
          <w:rPr>
            <w:rStyle w:val="a3"/>
            <w:rFonts w:ascii="Times New Roman" w:hAnsi="Times New Roman" w:cs="Times New Roman"/>
            <w:color w:val="000000" w:themeColor="text1"/>
            <w:u w:val="none"/>
            <w:lang w:val="en-US"/>
          </w:rPr>
          <w:t>mgs</w:t>
        </w:r>
        <w:r w:rsidRPr="00225B7B">
          <w:rPr>
            <w:rStyle w:val="a3"/>
            <w:rFonts w:ascii="Times New Roman" w:hAnsi="Times New Roman" w:cs="Times New Roman"/>
            <w:color w:val="000000" w:themeColor="text1"/>
            <w:u w:val="none"/>
          </w:rPr>
          <w:t>_19.</w:t>
        </w:r>
        <w:r w:rsidRPr="00225B7B">
          <w:rPr>
            <w:rStyle w:val="a3"/>
            <w:rFonts w:ascii="Times New Roman" w:hAnsi="Times New Roman" w:cs="Times New Roman"/>
            <w:color w:val="000000" w:themeColor="text1"/>
            <w:u w:val="none"/>
            <w:lang w:val="en-US"/>
          </w:rPr>
          <w:t>pdf</w:t>
        </w:r>
      </w:hyperlink>
      <w:r w:rsidRPr="00225B7B">
        <w:rPr>
          <w:rFonts w:ascii="Times New Roman" w:hAnsi="Times New Roman" w:cs="Times New Roman"/>
          <w:color w:val="000000" w:themeColor="text1"/>
        </w:rPr>
        <w:t xml:space="preserve"> Дата обращения: 10.12.18</w:t>
      </w:r>
    </w:p>
  </w:footnote>
  <w:footnote w:id="211">
    <w:p w14:paraId="202C21FC" w14:textId="0764F092"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Болонский процесс и качество образования. Часть 3. Опыт вузов. — Н. Новгород: Изд-во ННГУ, 2005. </w:t>
      </w:r>
      <w:r w:rsidRPr="00134EC4">
        <w:rPr>
          <w:rFonts w:ascii="Times New Roman" w:hAnsi="Times New Roman" w:cs="Times New Roman"/>
          <w:sz w:val="20"/>
          <w:szCs w:val="20"/>
          <w:lang w:val="en-US"/>
        </w:rPr>
        <w:t xml:space="preserve">122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w:t>
      </w:r>
    </w:p>
  </w:footnote>
  <w:footnote w:id="212">
    <w:p w14:paraId="58208E5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Prazdnikov</w:t>
      </w:r>
      <w:proofErr w:type="spellEnd"/>
      <w:r w:rsidRPr="00134EC4">
        <w:rPr>
          <w:rFonts w:ascii="Times New Roman" w:hAnsi="Times New Roman" w:cs="Times New Roman"/>
          <w:i/>
          <w:sz w:val="20"/>
          <w:szCs w:val="20"/>
          <w:lang w:val="en-US"/>
        </w:rPr>
        <w:t xml:space="preserve"> G. A.</w:t>
      </w:r>
      <w:r w:rsidRPr="00134EC4">
        <w:rPr>
          <w:rFonts w:ascii="Times New Roman" w:hAnsi="Times New Roman" w:cs="Times New Roman"/>
          <w:sz w:val="20"/>
          <w:szCs w:val="20"/>
          <w:lang w:val="en-US"/>
        </w:rPr>
        <w:t xml:space="preserve"> The Bologna Process and Its Relevance to Present Day Education // Russian Education &amp; Society. Vol</w:t>
      </w:r>
      <w:r w:rsidRPr="00134EC4">
        <w:rPr>
          <w:rFonts w:ascii="Times New Roman" w:hAnsi="Times New Roman" w:cs="Times New Roman"/>
          <w:sz w:val="20"/>
          <w:szCs w:val="20"/>
        </w:rPr>
        <w:t xml:space="preserve">. 48. № 7. 2006.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5-6.</w:t>
      </w:r>
    </w:p>
  </w:footnote>
  <w:footnote w:id="213">
    <w:p w14:paraId="7A9D74AF" w14:textId="37FC0B26"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shd w:val="clear" w:color="auto" w:fill="FFFFFF"/>
        </w:rPr>
        <w:t>"Мягкий путь" вхождения российских вузов в Болонский процесс. М.: ОЛМА-ПРЕСС, 2005. С. 137</w:t>
      </w:r>
    </w:p>
  </w:footnote>
  <w:footnote w:id="214">
    <w:p w14:paraId="19D97FE4" w14:textId="4556EB92"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i/>
        </w:rPr>
        <w:t>Панкратова М.Е.</w:t>
      </w:r>
      <w:r w:rsidRPr="00134EC4">
        <w:rPr>
          <w:rFonts w:ascii="Times New Roman" w:hAnsi="Times New Roman" w:cs="Times New Roman"/>
        </w:rPr>
        <w:t xml:space="preserve"> Современные проблемы внедрения Болонской системы в российское образование / М.Е. Панкратова, Н.Ю. </w:t>
      </w:r>
      <w:proofErr w:type="spellStart"/>
      <w:r w:rsidRPr="00134EC4">
        <w:rPr>
          <w:rFonts w:ascii="Times New Roman" w:hAnsi="Times New Roman" w:cs="Times New Roman"/>
        </w:rPr>
        <w:t>Рашева</w:t>
      </w:r>
      <w:proofErr w:type="spellEnd"/>
      <w:r w:rsidRPr="00134EC4">
        <w:rPr>
          <w:rFonts w:ascii="Times New Roman" w:hAnsi="Times New Roman" w:cs="Times New Roman"/>
        </w:rPr>
        <w:t xml:space="preserve">, А.Н. Кузнецов - </w:t>
      </w:r>
      <w:proofErr w:type="spellStart"/>
      <w:r w:rsidRPr="00134EC4">
        <w:rPr>
          <w:rFonts w:ascii="Times New Roman" w:hAnsi="Times New Roman" w:cs="Times New Roman"/>
        </w:rPr>
        <w:t>Ногинс</w:t>
      </w:r>
      <w:proofErr w:type="spellEnd"/>
      <w:r w:rsidRPr="00134EC4">
        <w:rPr>
          <w:rFonts w:ascii="Times New Roman" w:hAnsi="Times New Roman" w:cs="Times New Roman"/>
        </w:rPr>
        <w:t>: Аналитика-</w:t>
      </w:r>
      <w:proofErr w:type="spellStart"/>
      <w:r w:rsidRPr="00134EC4">
        <w:rPr>
          <w:rFonts w:ascii="Times New Roman" w:hAnsi="Times New Roman" w:cs="Times New Roman"/>
        </w:rPr>
        <w:t>Родис</w:t>
      </w:r>
      <w:proofErr w:type="spellEnd"/>
      <w:r w:rsidRPr="00134EC4">
        <w:rPr>
          <w:rFonts w:ascii="Times New Roman" w:hAnsi="Times New Roman" w:cs="Times New Roman"/>
        </w:rPr>
        <w:t>, 2014. С. 150-152</w:t>
      </w:r>
    </w:p>
  </w:footnote>
  <w:footnote w:id="215">
    <w:p w14:paraId="7400CE7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Федеральный закон </w:t>
      </w:r>
      <w:r w:rsidRPr="00134EC4">
        <w:rPr>
          <w:rFonts w:ascii="Times New Roman" w:hAnsi="Times New Roman" w:cs="Times New Roman"/>
          <w:sz w:val="20"/>
          <w:szCs w:val="20"/>
          <w:shd w:val="clear" w:color="auto" w:fill="FFFFFF"/>
        </w:rPr>
        <w:t xml:space="preserve">N 125-ФЗ от 22 августа 1996 г. </w:t>
      </w:r>
      <w:r w:rsidRPr="00134EC4">
        <w:rPr>
          <w:rFonts w:ascii="Times New Roman" w:hAnsi="Times New Roman" w:cs="Times New Roman"/>
          <w:i/>
          <w:sz w:val="20"/>
          <w:szCs w:val="20"/>
          <w:shd w:val="clear" w:color="auto" w:fill="FFFFFF"/>
        </w:rPr>
        <w:t>"</w:t>
      </w:r>
      <w:r w:rsidRPr="00134EC4">
        <w:rPr>
          <w:rStyle w:val="af"/>
          <w:rFonts w:ascii="Times New Roman" w:hAnsi="Times New Roman" w:cs="Times New Roman"/>
          <w:bCs/>
          <w:i w:val="0"/>
          <w:sz w:val="20"/>
          <w:szCs w:val="20"/>
          <w:shd w:val="clear" w:color="auto" w:fill="FFFFFF"/>
        </w:rPr>
        <w:t>О высшем и послевузовском профессиональном образовании</w:t>
      </w:r>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sz w:val="20"/>
          <w:szCs w:val="20"/>
          <w:shd w:val="clear" w:color="auto" w:fill="FFFFFF"/>
          <w:lang w:val="en-US"/>
        </w:rPr>
        <w:t>URL</w:t>
      </w:r>
      <w:r w:rsidRPr="00134EC4">
        <w:rPr>
          <w:rFonts w:ascii="Times New Roman" w:hAnsi="Times New Roman" w:cs="Times New Roman"/>
          <w:sz w:val="20"/>
          <w:szCs w:val="20"/>
          <w:shd w:val="clear" w:color="auto" w:fill="FFFFFF"/>
        </w:rPr>
        <w:t xml:space="preserve">: </w:t>
      </w:r>
      <w:hyperlink r:id="rId40" w:history="1">
        <w:r w:rsidRPr="00134EC4">
          <w:rPr>
            <w:rStyle w:val="12"/>
            <w:rFonts w:ascii="Times New Roman" w:hAnsi="Times New Roman" w:cs="Times New Roman"/>
            <w:color w:val="auto"/>
            <w:sz w:val="20"/>
            <w:szCs w:val="20"/>
            <w:u w:val="none"/>
            <w:shd w:val="clear" w:color="auto" w:fill="FFFFFF"/>
            <w:lang w:val="en-US"/>
          </w:rPr>
          <w:t>http</w:t>
        </w:r>
        <w:r w:rsidRPr="00134EC4">
          <w:rPr>
            <w:rStyle w:val="12"/>
            <w:rFonts w:ascii="Times New Roman" w:hAnsi="Times New Roman" w:cs="Times New Roman"/>
            <w:color w:val="auto"/>
            <w:sz w:val="20"/>
            <w:szCs w:val="20"/>
            <w:u w:val="none"/>
            <w:shd w:val="clear" w:color="auto" w:fill="FFFFFF"/>
          </w:rPr>
          <w:t>://</w:t>
        </w:r>
        <w:proofErr w:type="spellStart"/>
        <w:r w:rsidRPr="00134EC4">
          <w:rPr>
            <w:rStyle w:val="12"/>
            <w:rFonts w:ascii="Times New Roman" w:hAnsi="Times New Roman" w:cs="Times New Roman"/>
            <w:color w:val="auto"/>
            <w:sz w:val="20"/>
            <w:szCs w:val="20"/>
            <w:u w:val="none"/>
            <w:shd w:val="clear" w:color="auto" w:fill="FFFFFF"/>
            <w:lang w:val="en-US"/>
          </w:rPr>
          <w:t>pravo</w:t>
        </w:r>
        <w:proofErr w:type="spellEnd"/>
        <w:r w:rsidRPr="00134EC4">
          <w:rPr>
            <w:rStyle w:val="12"/>
            <w:rFonts w:ascii="Times New Roman" w:hAnsi="Times New Roman" w:cs="Times New Roman"/>
            <w:color w:val="auto"/>
            <w:sz w:val="20"/>
            <w:szCs w:val="20"/>
            <w:u w:val="none"/>
            <w:shd w:val="clear" w:color="auto" w:fill="FFFFFF"/>
          </w:rPr>
          <w:t>.</w:t>
        </w:r>
        <w:r w:rsidRPr="00134EC4">
          <w:rPr>
            <w:rStyle w:val="12"/>
            <w:rFonts w:ascii="Times New Roman" w:hAnsi="Times New Roman" w:cs="Times New Roman"/>
            <w:color w:val="auto"/>
            <w:sz w:val="20"/>
            <w:szCs w:val="20"/>
            <w:u w:val="none"/>
            <w:shd w:val="clear" w:color="auto" w:fill="FFFFFF"/>
            <w:lang w:val="en-US"/>
          </w:rPr>
          <w:t>gov</w:t>
        </w:r>
        <w:r w:rsidRPr="00134EC4">
          <w:rPr>
            <w:rStyle w:val="12"/>
            <w:rFonts w:ascii="Times New Roman" w:hAnsi="Times New Roman" w:cs="Times New Roman"/>
            <w:color w:val="auto"/>
            <w:sz w:val="20"/>
            <w:szCs w:val="20"/>
            <w:u w:val="none"/>
            <w:shd w:val="clear" w:color="auto" w:fill="FFFFFF"/>
          </w:rPr>
          <w:t>.</w:t>
        </w:r>
        <w:proofErr w:type="spellStart"/>
        <w:r w:rsidRPr="00134EC4">
          <w:rPr>
            <w:rStyle w:val="12"/>
            <w:rFonts w:ascii="Times New Roman" w:hAnsi="Times New Roman" w:cs="Times New Roman"/>
            <w:color w:val="auto"/>
            <w:sz w:val="20"/>
            <w:szCs w:val="20"/>
            <w:u w:val="none"/>
            <w:shd w:val="clear" w:color="auto" w:fill="FFFFFF"/>
            <w:lang w:val="en-US"/>
          </w:rPr>
          <w:t>ru</w:t>
        </w:r>
        <w:proofErr w:type="spellEnd"/>
        <w:r w:rsidRPr="00134EC4">
          <w:rPr>
            <w:rStyle w:val="12"/>
            <w:rFonts w:ascii="Times New Roman" w:hAnsi="Times New Roman" w:cs="Times New Roman"/>
            <w:color w:val="auto"/>
            <w:sz w:val="20"/>
            <w:szCs w:val="20"/>
            <w:u w:val="none"/>
            <w:shd w:val="clear" w:color="auto" w:fill="FFFFFF"/>
          </w:rPr>
          <w:t>/</w:t>
        </w:r>
        <w:r w:rsidRPr="00134EC4">
          <w:rPr>
            <w:rStyle w:val="12"/>
            <w:rFonts w:ascii="Times New Roman" w:hAnsi="Times New Roman" w:cs="Times New Roman"/>
            <w:color w:val="auto"/>
            <w:sz w:val="20"/>
            <w:szCs w:val="20"/>
            <w:u w:val="none"/>
            <w:shd w:val="clear" w:color="auto" w:fill="FFFFFF"/>
            <w:lang w:val="en-US"/>
          </w:rPr>
          <w:t>proxy</w:t>
        </w:r>
        <w:r w:rsidRPr="00134EC4">
          <w:rPr>
            <w:rStyle w:val="12"/>
            <w:rFonts w:ascii="Times New Roman" w:hAnsi="Times New Roman" w:cs="Times New Roman"/>
            <w:color w:val="auto"/>
            <w:sz w:val="20"/>
            <w:szCs w:val="20"/>
            <w:u w:val="none"/>
            <w:shd w:val="clear" w:color="auto" w:fill="FFFFFF"/>
          </w:rPr>
          <w:t>/</w:t>
        </w:r>
        <w:proofErr w:type="spellStart"/>
        <w:r w:rsidRPr="00134EC4">
          <w:rPr>
            <w:rStyle w:val="12"/>
            <w:rFonts w:ascii="Times New Roman" w:hAnsi="Times New Roman" w:cs="Times New Roman"/>
            <w:color w:val="auto"/>
            <w:sz w:val="20"/>
            <w:szCs w:val="20"/>
            <w:u w:val="none"/>
            <w:shd w:val="clear" w:color="auto" w:fill="FFFFFF"/>
            <w:lang w:val="en-US"/>
          </w:rPr>
          <w:t>ips</w:t>
        </w:r>
        <w:proofErr w:type="spellEnd"/>
        <w:r w:rsidRPr="00134EC4">
          <w:rPr>
            <w:rStyle w:val="12"/>
            <w:rFonts w:ascii="Times New Roman" w:hAnsi="Times New Roman" w:cs="Times New Roman"/>
            <w:color w:val="auto"/>
            <w:sz w:val="20"/>
            <w:szCs w:val="20"/>
            <w:u w:val="none"/>
            <w:shd w:val="clear" w:color="auto" w:fill="FFFFFF"/>
          </w:rPr>
          <w:t>/?</w:t>
        </w:r>
        <w:proofErr w:type="spellStart"/>
        <w:r w:rsidRPr="00134EC4">
          <w:rPr>
            <w:rStyle w:val="12"/>
            <w:rFonts w:ascii="Times New Roman" w:hAnsi="Times New Roman" w:cs="Times New Roman"/>
            <w:color w:val="auto"/>
            <w:sz w:val="20"/>
            <w:szCs w:val="20"/>
            <w:u w:val="none"/>
            <w:shd w:val="clear" w:color="auto" w:fill="FFFFFF"/>
            <w:lang w:val="en-US"/>
          </w:rPr>
          <w:t>docbody</w:t>
        </w:r>
        <w:proofErr w:type="spellEnd"/>
        <w:r w:rsidRPr="00134EC4">
          <w:rPr>
            <w:rStyle w:val="12"/>
            <w:rFonts w:ascii="Times New Roman" w:hAnsi="Times New Roman" w:cs="Times New Roman"/>
            <w:color w:val="auto"/>
            <w:sz w:val="20"/>
            <w:szCs w:val="20"/>
            <w:u w:val="none"/>
            <w:shd w:val="clear" w:color="auto" w:fill="FFFFFF"/>
          </w:rPr>
          <w:t>=&amp;</w:t>
        </w:r>
        <w:proofErr w:type="spellStart"/>
        <w:r w:rsidRPr="00134EC4">
          <w:rPr>
            <w:rStyle w:val="12"/>
            <w:rFonts w:ascii="Times New Roman" w:hAnsi="Times New Roman" w:cs="Times New Roman"/>
            <w:color w:val="auto"/>
            <w:sz w:val="20"/>
            <w:szCs w:val="20"/>
            <w:u w:val="none"/>
            <w:shd w:val="clear" w:color="auto" w:fill="FFFFFF"/>
            <w:lang w:val="en-US"/>
          </w:rPr>
          <w:t>nd</w:t>
        </w:r>
        <w:proofErr w:type="spellEnd"/>
        <w:r w:rsidRPr="00134EC4">
          <w:rPr>
            <w:rStyle w:val="12"/>
            <w:rFonts w:ascii="Times New Roman" w:hAnsi="Times New Roman" w:cs="Times New Roman"/>
            <w:color w:val="auto"/>
            <w:sz w:val="20"/>
            <w:szCs w:val="20"/>
            <w:u w:val="none"/>
            <w:shd w:val="clear" w:color="auto" w:fill="FFFFFF"/>
          </w:rPr>
          <w:t>=102043095</w:t>
        </w:r>
      </w:hyperlink>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sz w:val="20"/>
          <w:szCs w:val="20"/>
        </w:rPr>
        <w:t>Дата обращения: 10.01.19</w:t>
      </w:r>
    </w:p>
  </w:footnote>
  <w:footnote w:id="216">
    <w:p w14:paraId="5DFD433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О переводе нормативов государственного образовательного стандарта высшего профессионального образования в зачетные единицы (кредиты) / О. М. Карпенко [и др.] // Инновации в образовании. 2002. №6. С. 21. </w:t>
      </w:r>
    </w:p>
  </w:footnote>
  <w:footnote w:id="217">
    <w:p w14:paraId="580826E3" w14:textId="67B11258"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Так что же ждет российское образование?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41"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sbras</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nsc</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HBC</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hbc</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phtml</w:t>
        </w:r>
        <w:proofErr w:type="spellEnd"/>
        <w:r w:rsidRPr="00134EC4">
          <w:rPr>
            <w:rStyle w:val="12"/>
            <w:rFonts w:ascii="Times New Roman" w:hAnsi="Times New Roman" w:cs="Times New Roman"/>
            <w:color w:val="auto"/>
            <w:sz w:val="20"/>
            <w:szCs w:val="20"/>
            <w:u w:val="none"/>
          </w:rPr>
          <w:t>?28+316+1</w:t>
        </w:r>
      </w:hyperlink>
      <w:r w:rsidRPr="00134EC4">
        <w:rPr>
          <w:rFonts w:ascii="Times New Roman" w:hAnsi="Times New Roman" w:cs="Times New Roman"/>
          <w:sz w:val="20"/>
          <w:szCs w:val="20"/>
        </w:rPr>
        <w:t xml:space="preserve"> Дата обращения: 10.01.19.</w:t>
      </w:r>
    </w:p>
  </w:footnote>
  <w:footnote w:id="218">
    <w:p w14:paraId="4BC8BC1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bCs/>
          <w:sz w:val="20"/>
          <w:szCs w:val="20"/>
        </w:rPr>
        <w:t xml:space="preserve"> Приоритеты реформ образования: слушаем друг друга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42"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ug</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archive</w:t>
        </w:r>
        <w:r w:rsidRPr="00134EC4">
          <w:rPr>
            <w:rStyle w:val="12"/>
            <w:rFonts w:ascii="Times New Roman" w:hAnsi="Times New Roman" w:cs="Times New Roman"/>
            <w:color w:val="auto"/>
            <w:sz w:val="20"/>
            <w:szCs w:val="20"/>
            <w:u w:val="none"/>
          </w:rPr>
          <w:t>/12074</w:t>
        </w:r>
      </w:hyperlink>
      <w:r w:rsidRPr="00134EC4">
        <w:rPr>
          <w:rFonts w:ascii="Times New Roman" w:hAnsi="Times New Roman" w:cs="Times New Roman"/>
          <w:sz w:val="20"/>
          <w:szCs w:val="20"/>
        </w:rPr>
        <w:t xml:space="preserve"> Дата обращения: 10.01.19</w:t>
      </w:r>
    </w:p>
  </w:footnote>
  <w:footnote w:id="219">
    <w:p w14:paraId="6EE582B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Давыдов Ю.</w:t>
      </w:r>
      <w:r w:rsidRPr="00134EC4">
        <w:rPr>
          <w:rFonts w:ascii="Times New Roman" w:hAnsi="Times New Roman" w:cs="Times New Roman"/>
          <w:sz w:val="20"/>
          <w:szCs w:val="20"/>
        </w:rPr>
        <w:t xml:space="preserve"> Болонский процесс: миф или реальность? // Высшее образование в России. 2005. № 10. С. 6.</w:t>
      </w:r>
    </w:p>
  </w:footnote>
  <w:footnote w:id="220">
    <w:p w14:paraId="75D4B30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pacing w:val="2"/>
          <w:sz w:val="20"/>
          <w:szCs w:val="20"/>
          <w:shd w:val="clear" w:color="auto" w:fill="FFFFFF"/>
        </w:rPr>
        <w:t>Приказ от 25 октября 2004 года N 100</w:t>
      </w:r>
      <w:r w:rsidRPr="00134EC4">
        <w:rPr>
          <w:rStyle w:val="apple-converted-space"/>
          <w:rFonts w:ascii="Times New Roman" w:hAnsi="Times New Roman" w:cs="Times New Roman"/>
          <w:spacing w:val="2"/>
          <w:sz w:val="20"/>
          <w:szCs w:val="20"/>
          <w:shd w:val="clear" w:color="auto" w:fill="FFFFFF"/>
        </w:rPr>
        <w:t> «</w:t>
      </w:r>
      <w:r w:rsidRPr="00134EC4">
        <w:rPr>
          <w:rFonts w:ascii="Times New Roman" w:hAnsi="Times New Roman" w:cs="Times New Roman"/>
          <w:spacing w:val="2"/>
          <w:sz w:val="20"/>
          <w:szCs w:val="20"/>
        </w:rPr>
        <w:t xml:space="preserve">О группе по осуществлению Болонских принципов в России (с изменениями на 25 марта 2005 года)»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43"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docs</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cntd</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document</w:t>
        </w:r>
        <w:r w:rsidRPr="00134EC4">
          <w:rPr>
            <w:rStyle w:val="12"/>
            <w:rFonts w:ascii="Times New Roman" w:hAnsi="Times New Roman" w:cs="Times New Roman"/>
            <w:color w:val="auto"/>
            <w:sz w:val="20"/>
            <w:szCs w:val="20"/>
            <w:u w:val="none"/>
          </w:rPr>
          <w:t>/901915460</w:t>
        </w:r>
      </w:hyperlink>
      <w:r w:rsidRPr="00134EC4">
        <w:rPr>
          <w:rFonts w:ascii="Times New Roman" w:hAnsi="Times New Roman" w:cs="Times New Roman"/>
          <w:sz w:val="20"/>
          <w:szCs w:val="20"/>
        </w:rPr>
        <w:t xml:space="preserve"> Дата обращения: 10.01.19</w:t>
      </w:r>
    </w:p>
  </w:footnote>
  <w:footnote w:id="221">
    <w:p w14:paraId="7BE5A3E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Приказ от 15 февраля 2005 г. N 40 «О реализации положений Болонской декларации в системе высшего профессионального образования Российской Федерации» // </w:t>
      </w:r>
      <w:r w:rsidRPr="00134EC4">
        <w:rPr>
          <w:rFonts w:ascii="Times New Roman" w:hAnsi="Times New Roman" w:cs="Times New Roman"/>
          <w:sz w:val="20"/>
          <w:szCs w:val="20"/>
          <w:shd w:val="clear" w:color="auto" w:fill="FFFFFF"/>
        </w:rPr>
        <w:t>Бюллетень Министерства образования и науки Российской Федерации. N 4. 2005.</w:t>
      </w:r>
      <w:r w:rsidRPr="00134EC4">
        <w:rPr>
          <w:rFonts w:ascii="Times New Roman" w:hAnsi="Times New Roman" w:cs="Times New Roman"/>
          <w:sz w:val="20"/>
          <w:szCs w:val="20"/>
          <w:shd w:val="clear" w:color="auto" w:fill="FFFFFF"/>
          <w:lang w:val="en-US"/>
        </w:rPr>
        <w:t>URL</w:t>
      </w:r>
      <w:r w:rsidRPr="00134EC4">
        <w:rPr>
          <w:rFonts w:ascii="Times New Roman" w:hAnsi="Times New Roman" w:cs="Times New Roman"/>
          <w:sz w:val="20"/>
          <w:szCs w:val="20"/>
          <w:shd w:val="clear" w:color="auto" w:fill="FFFFFF"/>
        </w:rPr>
        <w:t xml:space="preserve">: </w:t>
      </w:r>
      <w:hyperlink r:id="rId44" w:history="1">
        <w:r w:rsidRPr="00134EC4">
          <w:rPr>
            <w:rStyle w:val="12"/>
            <w:rFonts w:ascii="Times New Roman" w:hAnsi="Times New Roman" w:cs="Times New Roman"/>
            <w:color w:val="auto"/>
            <w:sz w:val="20"/>
            <w:szCs w:val="20"/>
            <w:u w:val="none"/>
            <w:shd w:val="clear" w:color="auto" w:fill="FFFFFF"/>
            <w:lang w:val="en-US"/>
          </w:rPr>
          <w:t>http</w:t>
        </w:r>
        <w:r w:rsidRPr="00134EC4">
          <w:rPr>
            <w:rStyle w:val="12"/>
            <w:rFonts w:ascii="Times New Roman" w:hAnsi="Times New Roman" w:cs="Times New Roman"/>
            <w:color w:val="auto"/>
            <w:sz w:val="20"/>
            <w:szCs w:val="20"/>
            <w:u w:val="none"/>
            <w:shd w:val="clear" w:color="auto" w:fill="FFFFFF"/>
          </w:rPr>
          <w:t>://</w:t>
        </w:r>
        <w:r w:rsidRPr="00134EC4">
          <w:rPr>
            <w:rStyle w:val="12"/>
            <w:rFonts w:ascii="Times New Roman" w:hAnsi="Times New Roman" w:cs="Times New Roman"/>
            <w:color w:val="auto"/>
            <w:sz w:val="20"/>
            <w:szCs w:val="20"/>
            <w:u w:val="none"/>
            <w:shd w:val="clear" w:color="auto" w:fill="FFFFFF"/>
            <w:lang w:val="en-US"/>
          </w:rPr>
          <w:t>docs</w:t>
        </w:r>
        <w:r w:rsidRPr="00134EC4">
          <w:rPr>
            <w:rStyle w:val="12"/>
            <w:rFonts w:ascii="Times New Roman" w:hAnsi="Times New Roman" w:cs="Times New Roman"/>
            <w:color w:val="auto"/>
            <w:sz w:val="20"/>
            <w:szCs w:val="20"/>
            <w:u w:val="none"/>
            <w:shd w:val="clear" w:color="auto" w:fill="FFFFFF"/>
          </w:rPr>
          <w:t>.</w:t>
        </w:r>
        <w:proofErr w:type="spellStart"/>
        <w:r w:rsidRPr="00134EC4">
          <w:rPr>
            <w:rStyle w:val="12"/>
            <w:rFonts w:ascii="Times New Roman" w:hAnsi="Times New Roman" w:cs="Times New Roman"/>
            <w:color w:val="auto"/>
            <w:sz w:val="20"/>
            <w:szCs w:val="20"/>
            <w:u w:val="none"/>
            <w:shd w:val="clear" w:color="auto" w:fill="FFFFFF"/>
            <w:lang w:val="en-US"/>
          </w:rPr>
          <w:t>cntd</w:t>
        </w:r>
        <w:proofErr w:type="spellEnd"/>
        <w:r w:rsidRPr="00134EC4">
          <w:rPr>
            <w:rStyle w:val="12"/>
            <w:rFonts w:ascii="Times New Roman" w:hAnsi="Times New Roman" w:cs="Times New Roman"/>
            <w:color w:val="auto"/>
            <w:sz w:val="20"/>
            <w:szCs w:val="20"/>
            <w:u w:val="none"/>
            <w:shd w:val="clear" w:color="auto" w:fill="FFFFFF"/>
          </w:rPr>
          <w:t>.</w:t>
        </w:r>
        <w:proofErr w:type="spellStart"/>
        <w:r w:rsidRPr="00134EC4">
          <w:rPr>
            <w:rStyle w:val="12"/>
            <w:rFonts w:ascii="Times New Roman" w:hAnsi="Times New Roman" w:cs="Times New Roman"/>
            <w:color w:val="auto"/>
            <w:sz w:val="20"/>
            <w:szCs w:val="20"/>
            <w:u w:val="none"/>
            <w:shd w:val="clear" w:color="auto" w:fill="FFFFFF"/>
            <w:lang w:val="en-US"/>
          </w:rPr>
          <w:t>ru</w:t>
        </w:r>
        <w:proofErr w:type="spellEnd"/>
        <w:r w:rsidRPr="00134EC4">
          <w:rPr>
            <w:rStyle w:val="12"/>
            <w:rFonts w:ascii="Times New Roman" w:hAnsi="Times New Roman" w:cs="Times New Roman"/>
            <w:color w:val="auto"/>
            <w:sz w:val="20"/>
            <w:szCs w:val="20"/>
            <w:u w:val="none"/>
            <w:shd w:val="clear" w:color="auto" w:fill="FFFFFF"/>
          </w:rPr>
          <w:t>/</w:t>
        </w:r>
        <w:r w:rsidRPr="00134EC4">
          <w:rPr>
            <w:rStyle w:val="12"/>
            <w:rFonts w:ascii="Times New Roman" w:hAnsi="Times New Roman" w:cs="Times New Roman"/>
            <w:color w:val="auto"/>
            <w:sz w:val="20"/>
            <w:szCs w:val="20"/>
            <w:u w:val="none"/>
            <w:shd w:val="clear" w:color="auto" w:fill="FFFFFF"/>
            <w:lang w:val="en-US"/>
          </w:rPr>
          <w:t>document</w:t>
        </w:r>
        <w:r w:rsidRPr="00134EC4">
          <w:rPr>
            <w:rStyle w:val="12"/>
            <w:rFonts w:ascii="Times New Roman" w:hAnsi="Times New Roman" w:cs="Times New Roman"/>
            <w:color w:val="auto"/>
            <w:sz w:val="20"/>
            <w:szCs w:val="20"/>
            <w:u w:val="none"/>
            <w:shd w:val="clear" w:color="auto" w:fill="FFFFFF"/>
          </w:rPr>
          <w:t>/901925252</w:t>
        </w:r>
      </w:hyperlink>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sz w:val="20"/>
          <w:szCs w:val="20"/>
        </w:rPr>
        <w:t>Дата обращения: 10.01.19</w:t>
      </w:r>
    </w:p>
  </w:footnote>
  <w:footnote w:id="222">
    <w:p w14:paraId="33CDDF5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Приказ от 25 апреля 2005 г. N 126 «О головных вузах и организациях в Российской Федерации по реализации основных целей развития системы высшего профессионального образования в соответствии с Болонской декларацией и вузах, координирующих в федеральных округах Российской Федерации реализацию основных целей развития системы высшего профессионального образования в соответствии с Болонской декларацией»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http://www.consultant.ru/cons/cgi/online.cgi?req=doc&amp;base=EXP&amp;n=356203&amp;dst=0&amp;profile=0&amp;mb=LAW&amp;div=LAW&amp;BASENODE=&amp;SORTTYPE=0&amp;rnd#0 Дата обращения: 10.01.19</w:t>
      </w:r>
    </w:p>
  </w:footnote>
  <w:footnote w:id="223">
    <w:p w14:paraId="7BFCC66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Сазонов Б. А. </w:t>
      </w:r>
      <w:r w:rsidRPr="00134EC4">
        <w:rPr>
          <w:rFonts w:ascii="Times New Roman" w:hAnsi="Times New Roman" w:cs="Times New Roman"/>
          <w:sz w:val="20"/>
          <w:szCs w:val="20"/>
        </w:rPr>
        <w:t xml:space="preserve">Болонский процесс: актуальные вопросы модернизации российского высшего образования. М. 2006. С. 10.  </w:t>
      </w:r>
    </w:p>
  </w:footnote>
  <w:footnote w:id="224">
    <w:p w14:paraId="2B54E63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Национальный отчет Российской Федерации к Совещанию министров образования стран-участниц Болонского процесса (за 2004-2005)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45"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bologna</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ntf</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DswMedia</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nr</w:t>
        </w:r>
        <w:r w:rsidRPr="00134EC4">
          <w:rPr>
            <w:rStyle w:val="12"/>
            <w:rFonts w:ascii="Times New Roman" w:hAnsi="Times New Roman" w:cs="Times New Roman"/>
            <w:color w:val="auto"/>
            <w:sz w:val="20"/>
            <w:szCs w:val="20"/>
            <w:u w:val="none"/>
          </w:rPr>
          <w:t>2004-2005_</w:t>
        </w:r>
        <w:proofErr w:type="spellStart"/>
        <w:r w:rsidRPr="00134EC4">
          <w:rPr>
            <w:rStyle w:val="12"/>
            <w:rFonts w:ascii="Times New Roman" w:hAnsi="Times New Roman" w:cs="Times New Roman"/>
            <w:color w:val="auto"/>
            <w:sz w:val="20"/>
            <w:szCs w:val="20"/>
            <w:u w:val="none"/>
            <w:lang w:val="en-US"/>
          </w:rPr>
          <w:t>rus</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10.01.19</w:t>
      </w:r>
    </w:p>
  </w:footnote>
  <w:footnote w:id="225">
    <w:p w14:paraId="7310A2D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bCs/>
          <w:sz w:val="20"/>
          <w:szCs w:val="20"/>
        </w:rPr>
        <w:t xml:space="preserve">Распоряжение Правительства Российской Федерации от 01.07.2006 № 944-р </w:t>
      </w:r>
      <w:r w:rsidRPr="00134EC4">
        <w:rPr>
          <w:rFonts w:ascii="Times New Roman" w:hAnsi="Times New Roman" w:cs="Times New Roman"/>
          <w:bCs/>
          <w:sz w:val="20"/>
          <w:szCs w:val="20"/>
          <w:lang w:val="en-US"/>
        </w:rPr>
        <w:t>URL</w:t>
      </w:r>
      <w:r w:rsidRPr="00134EC4">
        <w:rPr>
          <w:rFonts w:ascii="Times New Roman" w:hAnsi="Times New Roman" w:cs="Times New Roman"/>
          <w:bCs/>
          <w:sz w:val="20"/>
          <w:szCs w:val="20"/>
        </w:rPr>
        <w:t xml:space="preserve">: </w:t>
      </w:r>
      <w:r w:rsidRPr="00134EC4">
        <w:rPr>
          <w:rFonts w:ascii="Times New Roman" w:hAnsi="Times New Roman" w:cs="Times New Roman"/>
          <w:sz w:val="20"/>
          <w:szCs w:val="20"/>
        </w:rPr>
        <w:t>http://pravo.gov.ru/proxy/ips/?docbody=&amp;nd=102107631</w:t>
      </w:r>
      <w:r w:rsidRPr="00134EC4">
        <w:rPr>
          <w:rFonts w:ascii="Times New Roman" w:hAnsi="Times New Roman" w:cs="Times New Roman"/>
          <w:bCs/>
          <w:sz w:val="20"/>
          <w:szCs w:val="20"/>
        </w:rPr>
        <w:t xml:space="preserve"> </w:t>
      </w:r>
      <w:r w:rsidRPr="00134EC4">
        <w:rPr>
          <w:rFonts w:ascii="Times New Roman" w:hAnsi="Times New Roman" w:cs="Times New Roman"/>
          <w:sz w:val="20"/>
          <w:szCs w:val="20"/>
        </w:rPr>
        <w:t>Дата обращения: 10.01.19</w:t>
      </w:r>
    </w:p>
  </w:footnote>
  <w:footnote w:id="226">
    <w:p w14:paraId="6043402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Национальный доклад Российской Федерации 2005-2007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46"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bologna</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ntf</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DswMedia</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nr</w:t>
        </w:r>
        <w:r w:rsidRPr="00134EC4">
          <w:rPr>
            <w:rStyle w:val="12"/>
            <w:rFonts w:ascii="Times New Roman" w:hAnsi="Times New Roman" w:cs="Times New Roman"/>
            <w:color w:val="auto"/>
            <w:sz w:val="20"/>
            <w:szCs w:val="20"/>
            <w:u w:val="none"/>
          </w:rPr>
          <w:t>2005-2007_</w:t>
        </w:r>
        <w:proofErr w:type="spellStart"/>
        <w:r w:rsidRPr="00134EC4">
          <w:rPr>
            <w:rStyle w:val="12"/>
            <w:rFonts w:ascii="Times New Roman" w:hAnsi="Times New Roman" w:cs="Times New Roman"/>
            <w:color w:val="auto"/>
            <w:sz w:val="20"/>
            <w:szCs w:val="20"/>
            <w:u w:val="none"/>
            <w:lang w:val="en-US"/>
          </w:rPr>
          <w:t>rus</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10.01.19</w:t>
      </w:r>
    </w:p>
  </w:footnote>
  <w:footnote w:id="227">
    <w:p w14:paraId="0F003D4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Национальный доклад Российской Федерации 2007-2009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47" w:history="1">
        <w:r w:rsidRPr="00134EC4">
          <w:rPr>
            <w:rStyle w:val="12"/>
            <w:rFonts w:ascii="Times New Roman" w:hAnsi="Times New Roman" w:cs="Times New Roman"/>
            <w:color w:val="auto"/>
            <w:sz w:val="20"/>
            <w:szCs w:val="20"/>
            <w:u w:val="none"/>
          </w:rPr>
          <w:t>http://www.bologna.ntf.ru/DswMedia/nr2007-2009_rus.pdf</w:t>
        </w:r>
      </w:hyperlink>
      <w:r w:rsidRPr="00134EC4">
        <w:rPr>
          <w:rFonts w:ascii="Times New Roman" w:hAnsi="Times New Roman" w:cs="Times New Roman"/>
          <w:sz w:val="20"/>
          <w:szCs w:val="20"/>
        </w:rPr>
        <w:t xml:space="preserve"> Дата обращения: 10.01.19</w:t>
      </w:r>
    </w:p>
  </w:footnote>
  <w:footnote w:id="228">
    <w:p w14:paraId="173BC056"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Болонский светофор // Аккредитация в образовании. </w:t>
      </w:r>
      <w:r w:rsidRPr="00134EC4">
        <w:rPr>
          <w:rFonts w:ascii="Times New Roman" w:hAnsi="Times New Roman" w:cs="Times New Roman"/>
          <w:sz w:val="20"/>
          <w:szCs w:val="20"/>
          <w:lang w:val="en-US"/>
        </w:rPr>
        <w:t xml:space="preserve">2007. № 17.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12-16</w:t>
      </w:r>
    </w:p>
  </w:footnote>
  <w:footnote w:id="229">
    <w:p w14:paraId="6A4E5A2A"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Bologna Process Stocktaking Report 2009 URL: </w:t>
      </w:r>
      <w:hyperlink r:id="rId48" w:history="1">
        <w:r w:rsidRPr="00134EC4">
          <w:rPr>
            <w:rStyle w:val="12"/>
            <w:rFonts w:ascii="Times New Roman" w:hAnsi="Times New Roman" w:cs="Times New Roman"/>
            <w:color w:val="auto"/>
            <w:sz w:val="20"/>
            <w:szCs w:val="20"/>
            <w:u w:val="none"/>
            <w:lang w:val="en-US"/>
          </w:rPr>
          <w:t>http://media.ehea.info/file/2009_Leuven_Louvain-la-Neuve/94/7/Stocktaking_report_2009_FINAL_594947.pdf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10.01.19</w:t>
      </w:r>
    </w:p>
  </w:footnote>
  <w:footnote w:id="230">
    <w:p w14:paraId="5AE5DC9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Российское высшее образование (по материалам Национального доклада РФ) / [Ю. Д. Артамонова</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и др.]  // Высшее образование в России. 2015. № 8-9. С. 48.</w:t>
      </w:r>
    </w:p>
  </w:footnote>
  <w:footnote w:id="231">
    <w:p w14:paraId="3F4B825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Федеральный закон № 273-ФЗ от 29 декабря 2012 г "Об образовании в Российской Федерации»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49" w:history="1">
        <w:r w:rsidRPr="00134EC4">
          <w:rPr>
            <w:rStyle w:val="12"/>
            <w:rFonts w:ascii="Times New Roman" w:hAnsi="Times New Roman" w:cs="Times New Roman"/>
            <w:color w:val="auto"/>
            <w:sz w:val="20"/>
            <w:szCs w:val="20"/>
            <w:u w:val="none"/>
          </w:rPr>
          <w:t>http://pravo.gov.ru/proxy/ips/?docbody=&amp;nd=102162745</w:t>
        </w:r>
      </w:hyperlink>
      <w:r w:rsidRPr="00134EC4">
        <w:rPr>
          <w:rFonts w:ascii="Times New Roman" w:hAnsi="Times New Roman" w:cs="Times New Roman"/>
          <w:sz w:val="20"/>
          <w:szCs w:val="20"/>
        </w:rPr>
        <w:t xml:space="preserve"> Дата обращения: 10.01.19</w:t>
      </w:r>
    </w:p>
  </w:footnote>
  <w:footnote w:id="232">
    <w:p w14:paraId="4ED31685"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National Report regarding the Bologna Process implementation 2012-2015  URL: </w:t>
      </w:r>
      <w:hyperlink r:id="rId50" w:history="1">
        <w:r w:rsidRPr="00134EC4">
          <w:rPr>
            <w:rStyle w:val="12"/>
            <w:rFonts w:ascii="Times New Roman" w:hAnsi="Times New Roman" w:cs="Times New Roman"/>
            <w:color w:val="auto"/>
            <w:sz w:val="20"/>
            <w:szCs w:val="20"/>
            <w:u w:val="none"/>
            <w:lang w:val="en-US"/>
          </w:rPr>
          <w:t>http://media.ehea.info/file/Russian_Federation/96/5/National_Report_Russian_Federation_2015_571965.pdf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10.01.19</w:t>
      </w:r>
    </w:p>
  </w:footnote>
  <w:footnote w:id="233">
    <w:p w14:paraId="1313D5E5" w14:textId="19434570"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The European Higher Education Area in 2015: Bologna Process Implementation Report URL: </w:t>
      </w:r>
      <w:r w:rsidRPr="00225B7B">
        <w:rPr>
          <w:rFonts w:ascii="Times New Roman" w:hAnsi="Times New Roman" w:cs="Times New Roman"/>
          <w:bCs/>
          <w:sz w:val="20"/>
          <w:szCs w:val="20"/>
          <w:lang w:val="en-US"/>
        </w:rPr>
        <w:t>http://www.ehea.info/media.ehea.info/file/2015_Yerevan/73/3/2015_Implementation_report_20.05.2015_613733.pdf</w:t>
      </w:r>
      <w:r w:rsidRPr="00225B7B">
        <w:rPr>
          <w:bCs/>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10.01.19</w:t>
      </w:r>
    </w:p>
  </w:footnote>
  <w:footnote w:id="234">
    <w:p w14:paraId="7B01630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В Париже прошла конференция министров образования стран-участниц Болонского процесса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51" w:history="1">
        <w:r w:rsidRPr="00134EC4">
          <w:rPr>
            <w:rStyle w:val="a3"/>
            <w:rFonts w:ascii="Times New Roman" w:hAnsi="Times New Roman" w:cs="Times New Roman"/>
            <w:color w:val="auto"/>
            <w:sz w:val="20"/>
            <w:szCs w:val="20"/>
            <w:u w:val="none"/>
          </w:rPr>
          <w:t>https://минобрнауки.рф/новости/12944</w:t>
        </w:r>
      </w:hyperlink>
      <w:r w:rsidRPr="00134EC4">
        <w:rPr>
          <w:rFonts w:ascii="Times New Roman" w:hAnsi="Times New Roman" w:cs="Times New Roman"/>
          <w:sz w:val="20"/>
          <w:szCs w:val="20"/>
        </w:rPr>
        <w:t xml:space="preserve"> Дата обращения: 10.04.19</w:t>
      </w:r>
    </w:p>
  </w:footnote>
  <w:footnote w:id="235">
    <w:p w14:paraId="7F41875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IX Конференция министров образования Европейского пространства высшего образования и IV Болонский политический форум в Ереване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52"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prev</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arm</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rs</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gov</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press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news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ix</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konferenciya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ministrov</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obrazovaniya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evropeyskogo</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prostranstva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vysshego</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obrazovaniya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i</w:t>
        </w:r>
        <w:proofErr w:type="spellEnd"/>
      </w:hyperlink>
      <w:r w:rsidRPr="00134EC4">
        <w:rPr>
          <w:rFonts w:ascii="Times New Roman" w:hAnsi="Times New Roman" w:cs="Times New Roman"/>
          <w:sz w:val="20"/>
          <w:szCs w:val="20"/>
        </w:rPr>
        <w:t xml:space="preserve"> Дата обращения: 23.01.19</w:t>
      </w:r>
    </w:p>
  </w:footnote>
  <w:footnote w:id="236">
    <w:p w14:paraId="411BEEBE" w14:textId="378BCFC6" w:rsidR="00567B1D" w:rsidRPr="00225B7B" w:rsidRDefault="00567B1D" w:rsidP="00225B7B">
      <w:pPr>
        <w:spacing w:after="0" w:line="240" w:lineRule="auto"/>
        <w:rPr>
          <w:rFonts w:ascii="Times New Roman" w:hAnsi="Times New Roman" w:cs="Times New Roman"/>
          <w:color w:val="000000"/>
          <w:sz w:val="24"/>
          <w:szCs w:val="24"/>
        </w:rPr>
      </w:pPr>
      <w:r>
        <w:rPr>
          <w:rStyle w:val="a8"/>
        </w:rPr>
        <w:footnoteRef/>
      </w:r>
      <w:r>
        <w:t xml:space="preserve"> </w:t>
      </w:r>
      <w:r w:rsidRPr="00225B7B">
        <w:rPr>
          <w:rFonts w:ascii="Times New Roman" w:hAnsi="Times New Roman" w:cs="Times New Roman"/>
          <w:i/>
          <w:color w:val="000000"/>
          <w:sz w:val="20"/>
          <w:szCs w:val="20"/>
        </w:rPr>
        <w:t>Аникина Ю.</w:t>
      </w:r>
      <w:r>
        <w:rPr>
          <w:rFonts w:ascii="Times New Roman" w:hAnsi="Times New Roman" w:cs="Times New Roman"/>
          <w:i/>
          <w:color w:val="000000"/>
          <w:sz w:val="20"/>
          <w:szCs w:val="20"/>
        </w:rPr>
        <w:t xml:space="preserve"> </w:t>
      </w:r>
      <w:r w:rsidRPr="00225B7B">
        <w:rPr>
          <w:rFonts w:ascii="Times New Roman" w:hAnsi="Times New Roman" w:cs="Times New Roman"/>
          <w:i/>
          <w:color w:val="000000"/>
          <w:sz w:val="20"/>
          <w:szCs w:val="20"/>
        </w:rPr>
        <w:t xml:space="preserve">А. </w:t>
      </w:r>
      <w:r w:rsidRPr="00225B7B">
        <w:rPr>
          <w:rFonts w:ascii="Times New Roman" w:hAnsi="Times New Roman" w:cs="Times New Roman"/>
          <w:color w:val="000000"/>
          <w:sz w:val="20"/>
          <w:szCs w:val="20"/>
        </w:rPr>
        <w:t xml:space="preserve">Интеграция российского высшего образования в европейское образовательное пространство: актуальные проблемы // Выпускная квалификационная работа. </w:t>
      </w:r>
      <w:r w:rsidRPr="00225B7B">
        <w:rPr>
          <w:rFonts w:ascii="Times New Roman" w:hAnsi="Times New Roman"/>
          <w:color w:val="000000"/>
          <w:sz w:val="20"/>
          <w:szCs w:val="20"/>
        </w:rPr>
        <w:t xml:space="preserve">СПб., </w:t>
      </w:r>
      <w:r w:rsidRPr="00225B7B">
        <w:rPr>
          <w:rFonts w:ascii="Times New Roman" w:hAnsi="Times New Roman" w:cs="Times New Roman"/>
          <w:color w:val="000000"/>
          <w:sz w:val="20"/>
          <w:szCs w:val="20"/>
        </w:rPr>
        <w:t>2017</w:t>
      </w:r>
      <w:r w:rsidRPr="00225B7B">
        <w:rPr>
          <w:rFonts w:ascii="Times New Roman" w:hAnsi="Times New Roman"/>
          <w:color w:val="000000"/>
          <w:sz w:val="20"/>
          <w:szCs w:val="20"/>
        </w:rPr>
        <w:t>.</w:t>
      </w:r>
      <w:r w:rsidRPr="00225B7B">
        <w:rPr>
          <w:rFonts w:ascii="Times New Roman" w:hAnsi="Times New Roman" w:cs="Times New Roman"/>
          <w:color w:val="000000"/>
          <w:sz w:val="20"/>
          <w:szCs w:val="20"/>
        </w:rPr>
        <w:t xml:space="preserve"> </w:t>
      </w:r>
      <w:r w:rsidRPr="00225B7B">
        <w:rPr>
          <w:rFonts w:ascii="Times New Roman" w:hAnsi="Times New Roman" w:cs="Times New Roman"/>
          <w:color w:val="000000"/>
          <w:sz w:val="20"/>
          <w:szCs w:val="20"/>
          <w:lang w:val="en-US"/>
        </w:rPr>
        <w:t>URL</w:t>
      </w:r>
      <w:r w:rsidRPr="00225B7B">
        <w:rPr>
          <w:rFonts w:ascii="Times New Roman" w:hAnsi="Times New Roman" w:cs="Times New Roman"/>
          <w:color w:val="000000"/>
          <w:sz w:val="20"/>
          <w:szCs w:val="20"/>
        </w:rPr>
        <w:t xml:space="preserve">: </w:t>
      </w:r>
      <w:hyperlink r:id="rId5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BC61AB">
          <w:rPr>
            <w:rStyle w:val="a3"/>
            <w:rFonts w:ascii="Times New Roman" w:hAnsi="Times New Roman" w:cs="Times New Roman"/>
            <w:color w:val="000000" w:themeColor="text1"/>
            <w:sz w:val="20"/>
            <w:szCs w:val="20"/>
            <w:u w:val="none"/>
            <w:lang w:val="en-US"/>
          </w:rPr>
          <w:t>https</w:t>
        </w:r>
        <w:r w:rsidRPr="00BC61AB">
          <w:rPr>
            <w:rStyle w:val="a3"/>
            <w:rFonts w:ascii="Times New Roman" w:hAnsi="Times New Roman" w:cs="Times New Roman"/>
            <w:color w:val="000000" w:themeColor="text1"/>
            <w:sz w:val="20"/>
            <w:szCs w:val="20"/>
            <w:u w:val="none"/>
          </w:rPr>
          <w:t>://</w:t>
        </w:r>
        <w:proofErr w:type="spellStart"/>
        <w:r w:rsidRPr="00BC61AB">
          <w:rPr>
            <w:rStyle w:val="a3"/>
            <w:rFonts w:ascii="Times New Roman" w:hAnsi="Times New Roman" w:cs="Times New Roman"/>
            <w:color w:val="000000" w:themeColor="text1"/>
            <w:sz w:val="20"/>
            <w:szCs w:val="20"/>
            <w:u w:val="none"/>
            <w:lang w:val="en-US"/>
          </w:rPr>
          <w:t>dspace</w:t>
        </w:r>
        <w:proofErr w:type="spellEnd"/>
        <w:r w:rsidRPr="00BC61AB">
          <w:rPr>
            <w:rStyle w:val="a3"/>
            <w:rFonts w:ascii="Times New Roman" w:hAnsi="Times New Roman" w:cs="Times New Roman"/>
            <w:color w:val="000000" w:themeColor="text1"/>
            <w:sz w:val="20"/>
            <w:szCs w:val="20"/>
            <w:u w:val="none"/>
          </w:rPr>
          <w:t>.</w:t>
        </w:r>
        <w:proofErr w:type="spellStart"/>
        <w:r w:rsidRPr="00BC61AB">
          <w:rPr>
            <w:rStyle w:val="a3"/>
            <w:rFonts w:ascii="Times New Roman" w:hAnsi="Times New Roman" w:cs="Times New Roman"/>
            <w:color w:val="000000" w:themeColor="text1"/>
            <w:sz w:val="20"/>
            <w:szCs w:val="20"/>
            <w:u w:val="none"/>
            <w:lang w:val="en-US"/>
          </w:rPr>
          <w:t>spbu</w:t>
        </w:r>
        <w:proofErr w:type="spellEnd"/>
        <w:r w:rsidRPr="00BC61AB">
          <w:rPr>
            <w:rStyle w:val="a3"/>
            <w:rFonts w:ascii="Times New Roman" w:hAnsi="Times New Roman" w:cs="Times New Roman"/>
            <w:color w:val="000000" w:themeColor="text1"/>
            <w:sz w:val="20"/>
            <w:szCs w:val="20"/>
            <w:u w:val="none"/>
          </w:rPr>
          <w:t>.</w:t>
        </w:r>
        <w:proofErr w:type="spellStart"/>
        <w:r w:rsidRPr="00BC61AB">
          <w:rPr>
            <w:rStyle w:val="a3"/>
            <w:rFonts w:ascii="Times New Roman" w:hAnsi="Times New Roman" w:cs="Times New Roman"/>
            <w:color w:val="000000" w:themeColor="text1"/>
            <w:sz w:val="20"/>
            <w:szCs w:val="20"/>
            <w:u w:val="none"/>
            <w:lang w:val="en-US"/>
          </w:rPr>
          <w:t>ru</w:t>
        </w:r>
        <w:proofErr w:type="spellEnd"/>
        <w:r w:rsidRPr="00BC61AB">
          <w:rPr>
            <w:rStyle w:val="a3"/>
            <w:rFonts w:ascii="Times New Roman" w:hAnsi="Times New Roman" w:cs="Times New Roman"/>
            <w:color w:val="000000" w:themeColor="text1"/>
            <w:sz w:val="20"/>
            <w:szCs w:val="20"/>
            <w:u w:val="none"/>
          </w:rPr>
          <w:t>/</w:t>
        </w:r>
        <w:r w:rsidRPr="00BC61AB">
          <w:rPr>
            <w:rStyle w:val="a3"/>
            <w:rFonts w:ascii="Times New Roman" w:hAnsi="Times New Roman" w:cs="Times New Roman"/>
            <w:color w:val="000000" w:themeColor="text1"/>
            <w:sz w:val="20"/>
            <w:szCs w:val="20"/>
            <w:u w:val="none"/>
            <w:lang w:val="en-US"/>
          </w:rPr>
          <w:t>bitstream</w:t>
        </w:r>
        <w:r w:rsidRPr="00BC61AB">
          <w:rPr>
            <w:rStyle w:val="a3"/>
            <w:rFonts w:ascii="Times New Roman" w:hAnsi="Times New Roman" w:cs="Times New Roman"/>
            <w:color w:val="000000" w:themeColor="text1"/>
            <w:sz w:val="20"/>
            <w:szCs w:val="20"/>
            <w:u w:val="none"/>
          </w:rPr>
          <w:t>/11701/11386/1/</w:t>
        </w:r>
        <w:r w:rsidRPr="00BC61AB">
          <w:rPr>
            <w:rStyle w:val="a3"/>
            <w:rFonts w:ascii="Times New Roman" w:hAnsi="Times New Roman" w:cs="Times New Roman"/>
            <w:color w:val="000000" w:themeColor="text1"/>
            <w:sz w:val="20"/>
            <w:szCs w:val="20"/>
            <w:u w:val="none"/>
            <w:lang w:val="en-US"/>
          </w:rPr>
          <w:t>VKR</w:t>
        </w:r>
        <w:r w:rsidRPr="00BC61AB">
          <w:rPr>
            <w:rStyle w:val="a3"/>
            <w:rFonts w:ascii="Times New Roman" w:hAnsi="Times New Roman" w:cs="Times New Roman"/>
            <w:color w:val="000000" w:themeColor="text1"/>
            <w:sz w:val="20"/>
            <w:szCs w:val="20"/>
            <w:u w:val="none"/>
          </w:rPr>
          <w:t>__</w:t>
        </w:r>
        <w:proofErr w:type="spellStart"/>
        <w:r w:rsidRPr="00BC61AB">
          <w:rPr>
            <w:rStyle w:val="a3"/>
            <w:rFonts w:ascii="Times New Roman" w:hAnsi="Times New Roman" w:cs="Times New Roman"/>
            <w:color w:val="000000" w:themeColor="text1"/>
            <w:sz w:val="20"/>
            <w:szCs w:val="20"/>
            <w:u w:val="none"/>
            <w:lang w:val="en-US"/>
          </w:rPr>
          <w:t>Anikina</w:t>
        </w:r>
        <w:proofErr w:type="spellEnd"/>
        <w:r w:rsidRPr="00BC61AB">
          <w:rPr>
            <w:rStyle w:val="a3"/>
            <w:rFonts w:ascii="Times New Roman" w:hAnsi="Times New Roman" w:cs="Times New Roman"/>
            <w:color w:val="000000" w:themeColor="text1"/>
            <w:sz w:val="20"/>
            <w:szCs w:val="20"/>
            <w:u w:val="none"/>
          </w:rPr>
          <w:t>_</w:t>
        </w:r>
        <w:proofErr w:type="spellStart"/>
        <w:r w:rsidRPr="00BC61AB">
          <w:rPr>
            <w:rStyle w:val="a3"/>
            <w:rFonts w:ascii="Times New Roman" w:hAnsi="Times New Roman" w:cs="Times New Roman"/>
            <w:color w:val="000000" w:themeColor="text1"/>
            <w:sz w:val="20"/>
            <w:szCs w:val="20"/>
            <w:u w:val="none"/>
            <w:lang w:val="en-US"/>
          </w:rPr>
          <w:t>YUliya</w:t>
        </w:r>
        <w:proofErr w:type="spellEnd"/>
        <w:r w:rsidRPr="00BC61AB">
          <w:rPr>
            <w:rStyle w:val="a3"/>
            <w:rFonts w:ascii="Times New Roman" w:hAnsi="Times New Roman" w:cs="Times New Roman"/>
            <w:color w:val="000000" w:themeColor="text1"/>
            <w:sz w:val="20"/>
            <w:szCs w:val="20"/>
            <w:u w:val="none"/>
          </w:rPr>
          <w:t>.</w:t>
        </w:r>
        <w:r w:rsidRPr="00BC61AB">
          <w:rPr>
            <w:rStyle w:val="a3"/>
            <w:rFonts w:ascii="Times New Roman" w:hAnsi="Times New Roman" w:cs="Times New Roman"/>
            <w:color w:val="000000" w:themeColor="text1"/>
            <w:sz w:val="20"/>
            <w:szCs w:val="20"/>
            <w:u w:val="none"/>
            <w:lang w:val="en-US"/>
          </w:rPr>
          <w:t>docx</w:t>
        </w:r>
      </w:hyperlink>
      <w:r w:rsidRPr="00BC61AB">
        <w:rPr>
          <w:rFonts w:ascii="Times New Roman" w:hAnsi="Times New Roman" w:cs="Times New Roman"/>
          <w:color w:val="000000" w:themeColor="text1"/>
          <w:sz w:val="20"/>
          <w:szCs w:val="20"/>
        </w:rPr>
        <w:t xml:space="preserve"> </w:t>
      </w:r>
      <w:r w:rsidRPr="00225B7B">
        <w:rPr>
          <w:rFonts w:ascii="Times New Roman" w:hAnsi="Times New Roman" w:cs="Times New Roman"/>
          <w:color w:val="000000"/>
          <w:sz w:val="20"/>
          <w:szCs w:val="20"/>
        </w:rPr>
        <w:t>Дата обращения: 12.10.18</w:t>
      </w:r>
    </w:p>
  </w:footnote>
  <w:footnote w:id="237">
    <w:p w14:paraId="0FF1250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Фомичев И. В.</w:t>
      </w:r>
      <w:r w:rsidRPr="00134EC4">
        <w:rPr>
          <w:rFonts w:ascii="Times New Roman" w:hAnsi="Times New Roman" w:cs="Times New Roman"/>
          <w:sz w:val="20"/>
          <w:szCs w:val="20"/>
        </w:rPr>
        <w:t xml:space="preserve"> Интеграция России в Болонский процесс. Чем это закончится? // Территория науки. 2013. № 2. С. 62-77</w:t>
      </w:r>
    </w:p>
  </w:footnote>
  <w:footnote w:id="238">
    <w:p w14:paraId="3126B8CA" w14:textId="4C54746D"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Иванов Н.</w:t>
      </w:r>
      <w:r w:rsidRPr="00134EC4">
        <w:rPr>
          <w:rFonts w:ascii="Times New Roman" w:hAnsi="Times New Roman" w:cs="Times New Roman"/>
          <w:sz w:val="20"/>
          <w:szCs w:val="20"/>
        </w:rPr>
        <w:t xml:space="preserve"> Вредительство от образования // ЭЖ-Юрист. 2014. №13. С. 12</w:t>
      </w:r>
    </w:p>
  </w:footnote>
  <w:footnote w:id="239">
    <w:p w14:paraId="358BF427" w14:textId="5F0357C8"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Афанасьева И. И.</w:t>
      </w:r>
      <w:r w:rsidRPr="00134EC4">
        <w:rPr>
          <w:rFonts w:ascii="Times New Roman" w:hAnsi="Times New Roman" w:cs="Times New Roman"/>
          <w:sz w:val="20"/>
          <w:szCs w:val="20"/>
        </w:rPr>
        <w:t xml:space="preserve"> Система российского образования в условиях глобализации / И.И. Афанасьева, О.Н. Бойко</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А-Фактор: научные исследования и разработки. 2017. № 1. С. 4</w:t>
      </w:r>
    </w:p>
  </w:footnote>
  <w:footnote w:id="240">
    <w:p w14:paraId="55223CAE"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Муромцева А. К.</w:t>
      </w:r>
      <w:r w:rsidRPr="00134EC4">
        <w:rPr>
          <w:rFonts w:ascii="Times New Roman" w:hAnsi="Times New Roman" w:cs="Times New Roman"/>
          <w:sz w:val="20"/>
          <w:szCs w:val="20"/>
        </w:rPr>
        <w:t xml:space="preserve"> Болонский процесс: проблемы и последствия реализации в России // Актуальные вопросы экономики, менеджмента и финансов в современных условиях. 2015. С. 10.</w:t>
      </w:r>
    </w:p>
  </w:footnote>
  <w:footnote w:id="241">
    <w:p w14:paraId="1D7EC81D" w14:textId="1E4B79DC"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Филатов С. В.</w:t>
      </w:r>
      <w:r w:rsidRPr="00134EC4">
        <w:rPr>
          <w:rFonts w:ascii="Times New Roman" w:hAnsi="Times New Roman" w:cs="Times New Roman"/>
          <w:sz w:val="20"/>
          <w:szCs w:val="20"/>
        </w:rPr>
        <w:t xml:space="preserve">  Болонский процесс и кризис системы высшего образования в России // Развитие современного образования: теория, методика и практика. 2016. №1 (7). С. 46</w:t>
      </w:r>
    </w:p>
  </w:footnote>
  <w:footnote w:id="242">
    <w:p w14:paraId="23CFBF6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Вахитов Р. Р.</w:t>
      </w:r>
      <w:r w:rsidRPr="00134EC4">
        <w:rPr>
          <w:rFonts w:ascii="Times New Roman" w:hAnsi="Times New Roman" w:cs="Times New Roman"/>
          <w:sz w:val="20"/>
          <w:szCs w:val="20"/>
        </w:rPr>
        <w:t xml:space="preserve"> Болонский процесс в России. // Отечественные записки. 2013. № 4. С. 124-143.</w:t>
      </w:r>
    </w:p>
  </w:footnote>
  <w:footnote w:id="243">
    <w:p w14:paraId="73EE951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Филатов С. В.</w:t>
      </w:r>
      <w:r w:rsidRPr="00134EC4">
        <w:rPr>
          <w:rFonts w:ascii="Times New Roman" w:hAnsi="Times New Roman" w:cs="Times New Roman"/>
          <w:sz w:val="20"/>
          <w:szCs w:val="20"/>
        </w:rPr>
        <w:t xml:space="preserve"> Болонский процесс и кризис системы высшего образования в России. // Развитие современного образования: теория, методика, практика. 2016. №1. С. 45-46.</w:t>
      </w:r>
    </w:p>
  </w:footnote>
  <w:footnote w:id="244">
    <w:p w14:paraId="22DAF99D"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Рысаев</w:t>
      </w:r>
      <w:proofErr w:type="spellEnd"/>
      <w:r w:rsidRPr="00134EC4">
        <w:rPr>
          <w:rFonts w:ascii="Times New Roman" w:hAnsi="Times New Roman" w:cs="Times New Roman"/>
          <w:i/>
          <w:sz w:val="20"/>
          <w:szCs w:val="20"/>
        </w:rPr>
        <w:t xml:space="preserve"> И. Ш.</w:t>
      </w:r>
      <w:r w:rsidRPr="00134EC4">
        <w:rPr>
          <w:rFonts w:ascii="Times New Roman" w:hAnsi="Times New Roman" w:cs="Times New Roman"/>
          <w:sz w:val="20"/>
          <w:szCs w:val="20"/>
        </w:rPr>
        <w:t xml:space="preserve"> Болонский процесс: первые итоги, противоречия и перспективы // Экономика и управление. </w:t>
      </w:r>
      <w:r w:rsidRPr="00134EC4">
        <w:rPr>
          <w:rFonts w:ascii="Times New Roman" w:hAnsi="Times New Roman" w:cs="Times New Roman"/>
          <w:sz w:val="20"/>
          <w:szCs w:val="20"/>
          <w:lang w:val="en-US"/>
        </w:rPr>
        <w:t xml:space="preserve">2014. № 1.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22.</w:t>
      </w:r>
    </w:p>
  </w:footnote>
  <w:footnote w:id="245">
    <w:p w14:paraId="45A6B68E" w14:textId="508EBD78"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lang w:val="en-US"/>
        </w:rPr>
        <w:t xml:space="preserve"> </w:t>
      </w:r>
      <w:proofErr w:type="spellStart"/>
      <w:r w:rsidRPr="00134EC4">
        <w:rPr>
          <w:rFonts w:ascii="Times New Roman" w:hAnsi="Times New Roman"/>
          <w:i/>
          <w:sz w:val="20"/>
          <w:szCs w:val="20"/>
          <w:lang w:val="en-US"/>
        </w:rPr>
        <w:t>Gänzle</w:t>
      </w:r>
      <w:proofErr w:type="spellEnd"/>
      <w:r w:rsidRPr="00134EC4">
        <w:rPr>
          <w:rFonts w:ascii="Times New Roman" w:hAnsi="Times New Roman"/>
          <w:i/>
          <w:sz w:val="20"/>
          <w:szCs w:val="20"/>
          <w:lang w:val="en-US"/>
        </w:rPr>
        <w:t xml:space="preserve"> S.</w:t>
      </w:r>
      <w:r w:rsidRPr="00134EC4">
        <w:rPr>
          <w:rFonts w:ascii="Times New Roman" w:hAnsi="Times New Roman"/>
          <w:sz w:val="20"/>
          <w:szCs w:val="20"/>
          <w:lang w:val="en-US"/>
        </w:rPr>
        <w:t xml:space="preserve"> The Bologna Process and Its Impact on Higher Education at Russia's Margins: The Case of Kaliningrad / S. </w:t>
      </w:r>
      <w:proofErr w:type="spellStart"/>
      <w:r w:rsidRPr="00134EC4">
        <w:rPr>
          <w:rFonts w:ascii="Times New Roman" w:hAnsi="Times New Roman"/>
          <w:sz w:val="20"/>
          <w:szCs w:val="20"/>
          <w:lang w:val="en-US"/>
        </w:rPr>
        <w:t>Gänzle</w:t>
      </w:r>
      <w:proofErr w:type="spellEnd"/>
      <w:r w:rsidRPr="00134EC4">
        <w:rPr>
          <w:rFonts w:ascii="Times New Roman" w:hAnsi="Times New Roman"/>
          <w:sz w:val="20"/>
          <w:szCs w:val="20"/>
          <w:lang w:val="en-US"/>
        </w:rPr>
        <w:t>, S. Meister, C. King // Higher Education. Vol</w:t>
      </w:r>
      <w:r w:rsidRPr="00134EC4">
        <w:rPr>
          <w:rFonts w:ascii="Times New Roman" w:hAnsi="Times New Roman"/>
          <w:sz w:val="20"/>
          <w:szCs w:val="20"/>
        </w:rPr>
        <w:t xml:space="preserve">. 57, № 4, 2009. </w:t>
      </w:r>
      <w:r w:rsidRPr="00134EC4">
        <w:rPr>
          <w:rFonts w:ascii="Times New Roman" w:hAnsi="Times New Roman"/>
          <w:sz w:val="20"/>
          <w:szCs w:val="20"/>
          <w:lang w:val="en-US"/>
        </w:rPr>
        <w:t>P</w:t>
      </w:r>
      <w:r w:rsidRPr="00134EC4">
        <w:rPr>
          <w:rFonts w:ascii="Times New Roman" w:hAnsi="Times New Roman"/>
          <w:sz w:val="20"/>
          <w:szCs w:val="20"/>
        </w:rPr>
        <w:t xml:space="preserve">. 533-547 </w:t>
      </w:r>
    </w:p>
  </w:footnote>
  <w:footnote w:id="246">
    <w:p w14:paraId="27B63A1B"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Степанов А. Г.</w:t>
      </w:r>
      <w:r w:rsidRPr="00134EC4">
        <w:rPr>
          <w:rFonts w:ascii="Times New Roman" w:hAnsi="Times New Roman" w:cs="Times New Roman"/>
          <w:sz w:val="20"/>
          <w:szCs w:val="20"/>
        </w:rPr>
        <w:t xml:space="preserve"> Болонский процесс и изменения в высшем образовании в России. // Актуальные проблемы экономики и управления. </w:t>
      </w:r>
      <w:r w:rsidRPr="00134EC4">
        <w:rPr>
          <w:rFonts w:ascii="Times New Roman" w:hAnsi="Times New Roman" w:cs="Times New Roman"/>
          <w:sz w:val="20"/>
          <w:szCs w:val="20"/>
          <w:lang w:val="en-US"/>
        </w:rPr>
        <w:t xml:space="preserve">2015. № 1.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76-82.</w:t>
      </w:r>
    </w:p>
  </w:footnote>
  <w:footnote w:id="247">
    <w:p w14:paraId="14DFF374" w14:textId="52AC1D75"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Grigor'ev</w:t>
      </w:r>
      <w:proofErr w:type="spellEnd"/>
      <w:r w:rsidRPr="00134EC4">
        <w:rPr>
          <w:rFonts w:ascii="Times New Roman" w:hAnsi="Times New Roman" w:cs="Times New Roman"/>
          <w:i/>
          <w:sz w:val="20"/>
          <w:szCs w:val="20"/>
          <w:lang w:val="en-US"/>
        </w:rPr>
        <w:t xml:space="preserve"> S. I.</w:t>
      </w:r>
      <w:r w:rsidRPr="00134EC4">
        <w:rPr>
          <w:rFonts w:ascii="Times New Roman" w:hAnsi="Times New Roman" w:cs="Times New Roman"/>
          <w:sz w:val="20"/>
          <w:szCs w:val="20"/>
          <w:lang w:val="en-US"/>
        </w:rPr>
        <w:t xml:space="preserve"> Expert Assessments of Russians' Attitudes Toward Higher Education Reform // Russian Education &amp; Society. </w:t>
      </w:r>
      <w:r w:rsidRPr="00134EC4">
        <w:rPr>
          <w:rFonts w:ascii="Times New Roman" w:hAnsi="Times New Roman" w:cs="Times New Roman"/>
          <w:sz w:val="20"/>
          <w:szCs w:val="20"/>
        </w:rPr>
        <w:t xml:space="preserve">2009.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3-8.</w:t>
      </w:r>
    </w:p>
  </w:footnote>
  <w:footnote w:id="248">
    <w:p w14:paraId="6E8B743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Лазар М. Г.</w:t>
      </w:r>
      <w:r w:rsidRPr="00134EC4">
        <w:rPr>
          <w:rFonts w:ascii="Times New Roman" w:hAnsi="Times New Roman" w:cs="Times New Roman"/>
          <w:sz w:val="20"/>
          <w:szCs w:val="20"/>
        </w:rPr>
        <w:t xml:space="preserve"> Вхождение России в Болонский процесс: мечты и реальность // Ученые записки РГГМУ. 2009. № 9. С. 190-203.</w:t>
      </w:r>
    </w:p>
  </w:footnote>
  <w:footnote w:id="249">
    <w:p w14:paraId="76F6625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Яковлева Т. Н.</w:t>
      </w:r>
      <w:r w:rsidRPr="00134EC4">
        <w:rPr>
          <w:rFonts w:ascii="Times New Roman" w:hAnsi="Times New Roman" w:cs="Times New Roman"/>
          <w:sz w:val="20"/>
          <w:szCs w:val="20"/>
        </w:rPr>
        <w:t xml:space="preserve"> Реализация Болонских соглашений в России: анализ социологических исследований // Каспийский регион: политика, экономика, культура. </w:t>
      </w:r>
      <w:r w:rsidRPr="00134EC4">
        <w:rPr>
          <w:rFonts w:ascii="Times New Roman" w:hAnsi="Times New Roman" w:cs="Times New Roman"/>
          <w:sz w:val="20"/>
          <w:szCs w:val="20"/>
          <w:lang w:val="en-US"/>
        </w:rPr>
        <w:t xml:space="preserve">2012. № 3.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286-287.</w:t>
      </w:r>
    </w:p>
  </w:footnote>
  <w:footnote w:id="250">
    <w:p w14:paraId="6527368F"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Kortunov</w:t>
      </w:r>
      <w:proofErr w:type="spellEnd"/>
      <w:r w:rsidRPr="00134EC4">
        <w:rPr>
          <w:rFonts w:ascii="Times New Roman" w:hAnsi="Times New Roman" w:cs="Times New Roman"/>
          <w:i/>
          <w:sz w:val="20"/>
          <w:szCs w:val="20"/>
          <w:lang w:val="en-US"/>
        </w:rPr>
        <w:t xml:space="preserve"> A.</w:t>
      </w:r>
      <w:r w:rsidRPr="00134EC4">
        <w:rPr>
          <w:rFonts w:ascii="Times New Roman" w:hAnsi="Times New Roman" w:cs="Times New Roman"/>
          <w:sz w:val="20"/>
          <w:szCs w:val="20"/>
          <w:lang w:val="en-US"/>
        </w:rPr>
        <w:t xml:space="preserve"> Russian Higher Education // Social Research. Vol. 76. № 1. 2009. P. 210. </w:t>
      </w:r>
    </w:p>
  </w:footnote>
  <w:footnote w:id="251">
    <w:p w14:paraId="2C650A81" w14:textId="3008C62C"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 xml:space="preserve">Schwengel. H. </w:t>
      </w:r>
      <w:r w:rsidRPr="00134EC4">
        <w:rPr>
          <w:rFonts w:ascii="Times New Roman" w:hAnsi="Times New Roman" w:cs="Times New Roman"/>
          <w:sz w:val="20"/>
          <w:szCs w:val="20"/>
          <w:lang w:val="en-US"/>
        </w:rPr>
        <w:t>The Bologna Process: Perspectives and Implications for the Russian University. /</w:t>
      </w:r>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xml:space="preserve">H. Schwengel, G. </w:t>
      </w:r>
      <w:proofErr w:type="spellStart"/>
      <w:r w:rsidRPr="00134EC4">
        <w:rPr>
          <w:rFonts w:ascii="Times New Roman" w:hAnsi="Times New Roman" w:cs="Times New Roman"/>
          <w:sz w:val="20"/>
          <w:szCs w:val="20"/>
          <w:lang w:val="en-US"/>
        </w:rPr>
        <w:t>Telegina</w:t>
      </w:r>
      <w:proofErr w:type="spellEnd"/>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European Journal of Education. 2012. P. 37–49.</w:t>
      </w:r>
    </w:p>
  </w:footnote>
  <w:footnote w:id="252">
    <w:p w14:paraId="3B50C8B0" w14:textId="77777777" w:rsidR="00567B1D" w:rsidRPr="00134EC4" w:rsidRDefault="00567B1D" w:rsidP="00134EC4">
      <w:pPr>
        <w:spacing w:after="0" w:line="240" w:lineRule="auto"/>
        <w:rPr>
          <w:rFonts w:ascii="Times New Roman" w:hAnsi="Times New Roman" w:cs="Times New Roman"/>
          <w:i/>
          <w:iCs/>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Mironov V. V.</w:t>
      </w:r>
      <w:r w:rsidRPr="00134EC4">
        <w:rPr>
          <w:rFonts w:ascii="Times New Roman" w:hAnsi="Times New Roman" w:cs="Times New Roman"/>
          <w:sz w:val="20"/>
          <w:szCs w:val="20"/>
          <w:lang w:val="en-US"/>
        </w:rPr>
        <w:t xml:space="preserve"> On the Reform of Russian Education // Russian Education &amp; Society. 2013. P. 3-63. </w:t>
      </w:r>
    </w:p>
  </w:footnote>
  <w:footnote w:id="253">
    <w:p w14:paraId="252FC8E7" w14:textId="63817A8D"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 xml:space="preserve">Elliott J. </w:t>
      </w:r>
      <w:r w:rsidRPr="00134EC4">
        <w:rPr>
          <w:rFonts w:ascii="Times New Roman" w:hAnsi="Times New Roman" w:cs="Times New Roman"/>
          <w:sz w:val="20"/>
          <w:szCs w:val="20"/>
          <w:lang w:val="en-US"/>
        </w:rPr>
        <w:t xml:space="preserve">The Impact of the West on Post-Soviet Russian Education: Change and Resistance to Change / J. Elliott, J.  </w:t>
      </w:r>
      <w:proofErr w:type="spellStart"/>
      <w:r w:rsidRPr="00134EC4">
        <w:rPr>
          <w:rFonts w:ascii="Times New Roman" w:hAnsi="Times New Roman" w:cs="Times New Roman"/>
          <w:sz w:val="20"/>
          <w:szCs w:val="20"/>
          <w:lang w:val="en-US"/>
        </w:rPr>
        <w:t>Tudge</w:t>
      </w:r>
      <w:proofErr w:type="spellEnd"/>
      <w:r w:rsidRPr="00134EC4">
        <w:rPr>
          <w:rFonts w:ascii="Times New Roman" w:hAnsi="Times New Roman" w:cs="Times New Roman"/>
          <w:sz w:val="20"/>
          <w:szCs w:val="20"/>
        </w:rPr>
        <w:t>.</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Comparative</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Education</w:t>
      </w:r>
      <w:r w:rsidRPr="00134EC4">
        <w:rPr>
          <w:rFonts w:ascii="Times New Roman" w:hAnsi="Times New Roman" w:cs="Times New Roman"/>
          <w:sz w:val="20"/>
          <w:szCs w:val="20"/>
        </w:rPr>
        <w:t xml:space="preserve">. 2013.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93-112.</w:t>
      </w:r>
    </w:p>
  </w:footnote>
  <w:footnote w:id="254">
    <w:p w14:paraId="353B0BE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noProof/>
          <w:sz w:val="20"/>
          <w:szCs w:val="20"/>
          <w:lang w:eastAsia="ru-RU"/>
        </w:rPr>
        <w:drawing>
          <wp:inline distT="0" distB="0" distL="0" distR="0" wp14:anchorId="45DD0A0C" wp14:editId="4BD73F2B">
            <wp:extent cx="7620" cy="7620"/>
            <wp:effectExtent l="0" t="0" r="0" b="0"/>
            <wp:docPr id="41" name="Рисунок 209"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http://elibrary.ru/pic/1pix.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34EC4">
        <w:rPr>
          <w:rFonts w:ascii="Times New Roman" w:hAnsi="Times New Roman" w:cs="Times New Roman"/>
          <w:i/>
          <w:sz w:val="20"/>
          <w:szCs w:val="20"/>
        </w:rPr>
        <w:t>Полищук В. Н.</w:t>
      </w:r>
      <w:r w:rsidRPr="00134EC4">
        <w:rPr>
          <w:rFonts w:ascii="Times New Roman" w:hAnsi="Times New Roman" w:cs="Times New Roman"/>
          <w:sz w:val="20"/>
          <w:szCs w:val="20"/>
        </w:rPr>
        <w:t xml:space="preserve"> Актуальные проблемы реформирования высшего образования в России // Высшее образование в России: история и современность. 2014. С. 21.</w:t>
      </w:r>
    </w:p>
  </w:footnote>
  <w:footnote w:id="255">
    <w:p w14:paraId="3544696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Чепурина</w:t>
      </w:r>
      <w:proofErr w:type="spellEnd"/>
      <w:r w:rsidRPr="00134EC4">
        <w:rPr>
          <w:rFonts w:ascii="Times New Roman" w:hAnsi="Times New Roman" w:cs="Times New Roman"/>
          <w:i/>
          <w:sz w:val="20"/>
          <w:szCs w:val="20"/>
        </w:rPr>
        <w:t xml:space="preserve"> М. А</w:t>
      </w:r>
      <w:r w:rsidRPr="00134EC4">
        <w:rPr>
          <w:rFonts w:ascii="Times New Roman" w:hAnsi="Times New Roman" w:cs="Times New Roman"/>
          <w:sz w:val="20"/>
          <w:szCs w:val="20"/>
        </w:rPr>
        <w:t>. Мягкая сила в глобальной политике: болонские измерения // Вестник РУДН. 2014. № 1. С. 101.</w:t>
      </w:r>
    </w:p>
  </w:footnote>
  <w:footnote w:id="256">
    <w:p w14:paraId="1C8D192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noProof/>
          <w:sz w:val="20"/>
          <w:szCs w:val="20"/>
          <w:lang w:eastAsia="ru-RU"/>
        </w:rPr>
        <w:drawing>
          <wp:inline distT="0" distB="0" distL="0" distR="0" wp14:anchorId="1B9F3DD3" wp14:editId="47137C07">
            <wp:extent cx="7620" cy="7620"/>
            <wp:effectExtent l="0" t="0" r="0" b="0"/>
            <wp:docPr id="42" name="Рисунок 4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library.ru/pic/1pix.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Pr="00134EC4">
        <w:rPr>
          <w:rFonts w:ascii="Times New Roman" w:hAnsi="Times New Roman" w:cs="Times New Roman"/>
          <w:i/>
          <w:sz w:val="20"/>
          <w:szCs w:val="20"/>
        </w:rPr>
        <w:t>Дерендяев</w:t>
      </w:r>
      <w:proofErr w:type="spellEnd"/>
      <w:r w:rsidRPr="00134EC4">
        <w:rPr>
          <w:rFonts w:ascii="Times New Roman" w:hAnsi="Times New Roman" w:cs="Times New Roman"/>
          <w:i/>
          <w:sz w:val="20"/>
          <w:szCs w:val="20"/>
        </w:rPr>
        <w:t xml:space="preserve"> В. Н.</w:t>
      </w:r>
      <w:r w:rsidRPr="00134EC4">
        <w:rPr>
          <w:rFonts w:ascii="Times New Roman" w:hAnsi="Times New Roman" w:cs="Times New Roman"/>
          <w:sz w:val="20"/>
          <w:szCs w:val="20"/>
        </w:rPr>
        <w:t xml:space="preserve"> Проблемы реализации Болонского процесса в России // Образование. Инновации. Качество. 2014. С. 7</w:t>
      </w:r>
    </w:p>
  </w:footnote>
  <w:footnote w:id="257">
    <w:p w14:paraId="6C0B64A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Плаксий</w:t>
      </w:r>
      <w:proofErr w:type="spellEnd"/>
      <w:r w:rsidRPr="00134EC4">
        <w:rPr>
          <w:rFonts w:ascii="Times New Roman" w:hAnsi="Times New Roman" w:cs="Times New Roman"/>
          <w:i/>
          <w:sz w:val="20"/>
          <w:szCs w:val="20"/>
        </w:rPr>
        <w:t xml:space="preserve"> С. И.</w:t>
      </w:r>
      <w:r w:rsidRPr="00134EC4">
        <w:rPr>
          <w:rFonts w:ascii="Times New Roman" w:hAnsi="Times New Roman" w:cs="Times New Roman"/>
          <w:sz w:val="20"/>
          <w:szCs w:val="20"/>
        </w:rPr>
        <w:t xml:space="preserve"> Болонский процесс в России: плюсы и минусы. // Знание. Понимание. Умение. 2012. № 1. С 8-12.</w:t>
      </w:r>
    </w:p>
  </w:footnote>
  <w:footnote w:id="258">
    <w:p w14:paraId="0C21594D" w14:textId="2B12657F"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Николаев Д. В.</w:t>
      </w:r>
      <w:r w:rsidRPr="00134EC4">
        <w:rPr>
          <w:rFonts w:ascii="Times New Roman" w:hAnsi="Times New Roman" w:cs="Times New Roman"/>
          <w:sz w:val="20"/>
          <w:szCs w:val="20"/>
        </w:rPr>
        <w:t xml:space="preserve"> Россия в Болонском процессе / Д. В. Николаев, Д. В. Суслова // Вопросы образования. 2010. № 1. С. 12</w:t>
      </w:r>
    </w:p>
  </w:footnote>
  <w:footnote w:id="259">
    <w:p w14:paraId="766B918C" w14:textId="0F07888D"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Лазар М. Г.</w:t>
      </w:r>
      <w:r w:rsidRPr="00134EC4">
        <w:rPr>
          <w:rFonts w:ascii="Times New Roman" w:hAnsi="Times New Roman" w:cs="Times New Roman"/>
          <w:sz w:val="20"/>
          <w:szCs w:val="20"/>
        </w:rPr>
        <w:t xml:space="preserve"> Вхождение России в Болонский процесс: мечты и реальность. // Ученые записки РГГМУ. 2009. № 9. С 190-203.</w:t>
      </w:r>
    </w:p>
  </w:footnote>
  <w:footnote w:id="260">
    <w:p w14:paraId="17BB9901" w14:textId="2643D606"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Шаховская Л. С.</w:t>
      </w:r>
      <w:r w:rsidRPr="00134EC4">
        <w:rPr>
          <w:rFonts w:ascii="Times New Roman" w:hAnsi="Times New Roman" w:cs="Times New Roman"/>
          <w:sz w:val="20"/>
          <w:szCs w:val="20"/>
        </w:rPr>
        <w:t xml:space="preserve"> Система адаптации, диверсификации и стратегического развития национальных вузов в новой социально-экономической среде / Л. С. Шаховская, Ю. И.  Гущина</w:t>
      </w:r>
      <w:r w:rsidRPr="00134EC4">
        <w:rPr>
          <w:rFonts w:ascii="Times New Roman" w:hAnsi="Times New Roman" w:cs="Times New Roman"/>
          <w:sz w:val="20"/>
          <w:szCs w:val="20"/>
          <w:lang w:val="en-US"/>
        </w:rPr>
        <w:t xml:space="preserve"> // </w:t>
      </w:r>
      <w:r w:rsidRPr="00134EC4">
        <w:rPr>
          <w:rFonts w:ascii="Times New Roman" w:hAnsi="Times New Roman" w:cs="Times New Roman"/>
          <w:sz w:val="20"/>
          <w:szCs w:val="20"/>
        </w:rPr>
        <w:t>Известия</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ВГТУ</w:t>
      </w:r>
      <w:r w:rsidRPr="00134EC4">
        <w:rPr>
          <w:rFonts w:ascii="Times New Roman" w:hAnsi="Times New Roman" w:cs="Times New Roman"/>
          <w:sz w:val="20"/>
          <w:szCs w:val="20"/>
          <w:lang w:val="en-US"/>
        </w:rPr>
        <w:t xml:space="preserve">. 2015. № 15.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40.</w:t>
      </w:r>
    </w:p>
  </w:footnote>
  <w:footnote w:id="261">
    <w:p w14:paraId="12E979A2" w14:textId="3406C9AA"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Pykkö</w:t>
      </w:r>
      <w:proofErr w:type="spellEnd"/>
      <w:r w:rsidRPr="00134EC4">
        <w:rPr>
          <w:rFonts w:ascii="Times New Roman" w:hAnsi="Times New Roman" w:cs="Times New Roman"/>
          <w:i/>
          <w:sz w:val="20"/>
          <w:szCs w:val="20"/>
          <w:lang w:val="en-US"/>
        </w:rPr>
        <w:t xml:space="preserve"> R.</w:t>
      </w:r>
      <w:r w:rsidRPr="00134EC4">
        <w:rPr>
          <w:rFonts w:ascii="Times New Roman" w:hAnsi="Times New Roman" w:cs="Times New Roman"/>
          <w:sz w:val="20"/>
          <w:szCs w:val="20"/>
          <w:lang w:val="en-US"/>
        </w:rPr>
        <w:t xml:space="preserve"> Russian Higher Education and European Standards of Quality Assurance / R. </w:t>
      </w:r>
      <w:proofErr w:type="spellStart"/>
      <w:r w:rsidRPr="00134EC4">
        <w:rPr>
          <w:rFonts w:ascii="Times New Roman" w:hAnsi="Times New Roman" w:cs="Times New Roman"/>
          <w:sz w:val="20"/>
          <w:szCs w:val="20"/>
          <w:lang w:val="en-US"/>
        </w:rPr>
        <w:t>Pykkö</w:t>
      </w:r>
      <w:proofErr w:type="spellEnd"/>
      <w:r w:rsidRPr="00134EC4">
        <w:rPr>
          <w:rFonts w:ascii="Times New Roman" w:hAnsi="Times New Roman" w:cs="Times New Roman"/>
          <w:sz w:val="20"/>
          <w:szCs w:val="20"/>
          <w:lang w:val="en-US"/>
        </w:rPr>
        <w:t xml:space="preserve">, G. </w:t>
      </w:r>
      <w:proofErr w:type="spellStart"/>
      <w:r w:rsidRPr="00134EC4">
        <w:rPr>
          <w:rFonts w:ascii="Times New Roman" w:hAnsi="Times New Roman" w:cs="Times New Roman"/>
          <w:sz w:val="20"/>
          <w:szCs w:val="20"/>
          <w:lang w:val="en-US"/>
        </w:rPr>
        <w:t>Motova</w:t>
      </w:r>
      <w:proofErr w:type="spellEnd"/>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European Journal of Education. Vol. 47. № 1. 2012. P. 69.</w:t>
      </w:r>
    </w:p>
  </w:footnote>
  <w:footnote w:id="262">
    <w:p w14:paraId="21EBED2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Soltys</w:t>
      </w:r>
      <w:proofErr w:type="spellEnd"/>
      <w:r w:rsidRPr="00134EC4">
        <w:rPr>
          <w:rFonts w:ascii="Times New Roman" w:hAnsi="Times New Roman" w:cs="Times New Roman"/>
          <w:i/>
          <w:sz w:val="20"/>
          <w:szCs w:val="20"/>
          <w:lang w:val="en-US"/>
        </w:rPr>
        <w:t xml:space="preserve"> D.</w:t>
      </w:r>
      <w:r w:rsidRPr="00134EC4">
        <w:rPr>
          <w:rFonts w:ascii="Times New Roman" w:hAnsi="Times New Roman" w:cs="Times New Roman"/>
          <w:sz w:val="20"/>
          <w:szCs w:val="20"/>
          <w:lang w:val="en-US"/>
        </w:rPr>
        <w:t xml:space="preserve"> Similarities, divergence, and incapacity in the Bologna Process reform implementation by the former-socialist countries: the self-defeat of state regulations. // Comparative Education. </w:t>
      </w:r>
      <w:r w:rsidRPr="00134EC4">
        <w:rPr>
          <w:rFonts w:ascii="Times New Roman" w:hAnsi="Times New Roman" w:cs="Times New Roman"/>
          <w:sz w:val="20"/>
          <w:szCs w:val="20"/>
        </w:rPr>
        <w:t xml:space="preserve">2015.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w:t>
      </w:r>
      <w:hyperlink r:id="rId55"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dx</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doi</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org</w:t>
        </w:r>
        <w:r w:rsidRPr="00134EC4">
          <w:rPr>
            <w:rStyle w:val="12"/>
            <w:rFonts w:ascii="Times New Roman" w:hAnsi="Times New Roman" w:cs="Times New Roman"/>
            <w:color w:val="auto"/>
            <w:sz w:val="20"/>
            <w:szCs w:val="20"/>
            <w:u w:val="none"/>
          </w:rPr>
          <w:t>/10.1080/03050068.2014.957908</w:t>
        </w:r>
      </w:hyperlink>
      <w:r w:rsidRPr="00134EC4">
        <w:rPr>
          <w:rFonts w:ascii="Times New Roman" w:hAnsi="Times New Roman" w:cs="Times New Roman"/>
          <w:sz w:val="20"/>
          <w:szCs w:val="20"/>
        </w:rPr>
        <w:t xml:space="preserve"> Дата обращения: 23.01.19</w:t>
      </w:r>
    </w:p>
  </w:footnote>
  <w:footnote w:id="263">
    <w:p w14:paraId="72F5DEEF" w14:textId="2F0E488A"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Шевченко Н. Н.</w:t>
      </w:r>
      <w:r w:rsidRPr="00134EC4">
        <w:rPr>
          <w:rFonts w:ascii="Times New Roman" w:hAnsi="Times New Roman" w:cs="Times New Roman"/>
          <w:sz w:val="20"/>
          <w:szCs w:val="20"/>
        </w:rPr>
        <w:t xml:space="preserve"> Образовательное пространство России в условиях мировой глобализации // Достижения вузовской науки 2018. 2018. С. 204</w:t>
      </w:r>
    </w:p>
  </w:footnote>
  <w:footnote w:id="264">
    <w:p w14:paraId="5D767AFF" w14:textId="447ED8DC"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Шепелева Н. Ю. </w:t>
      </w:r>
      <w:r w:rsidRPr="00134EC4">
        <w:rPr>
          <w:rFonts w:ascii="Times New Roman" w:hAnsi="Times New Roman" w:cs="Times New Roman"/>
          <w:sz w:val="20"/>
          <w:szCs w:val="20"/>
        </w:rPr>
        <w:t>Болонский процесс в России: плюсы и минусы / Н. Ю. Шепелева, Е. Ю. Груздева // Вестник КГУ. 2012. № 4. С. 98.</w:t>
      </w:r>
    </w:p>
  </w:footnote>
  <w:footnote w:id="265">
    <w:p w14:paraId="2559725D" w14:textId="45E4E5F0"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Вахитов Д. Р. </w:t>
      </w:r>
      <w:r w:rsidRPr="00134EC4">
        <w:rPr>
          <w:rFonts w:ascii="Times New Roman" w:hAnsi="Times New Roman" w:cs="Times New Roman"/>
          <w:sz w:val="20"/>
          <w:szCs w:val="20"/>
        </w:rPr>
        <w:t xml:space="preserve">Проблемные аспекты реформирования высшего образования в Российской Федерации / Д. Р. Вахитов, Е. Ю. </w:t>
      </w:r>
      <w:proofErr w:type="spellStart"/>
      <w:r w:rsidRPr="00134EC4">
        <w:rPr>
          <w:rFonts w:ascii="Times New Roman" w:hAnsi="Times New Roman" w:cs="Times New Roman"/>
          <w:sz w:val="20"/>
          <w:szCs w:val="20"/>
        </w:rPr>
        <w:t>Ковалькова</w:t>
      </w:r>
      <w:proofErr w:type="spellEnd"/>
      <w:r w:rsidRPr="00134EC4">
        <w:rPr>
          <w:rFonts w:ascii="Times New Roman" w:hAnsi="Times New Roman" w:cs="Times New Roman"/>
          <w:sz w:val="20"/>
          <w:szCs w:val="20"/>
        </w:rPr>
        <w:t xml:space="preserve">, Р. М. </w:t>
      </w:r>
      <w:proofErr w:type="spellStart"/>
      <w:r w:rsidRPr="00134EC4">
        <w:rPr>
          <w:rFonts w:ascii="Times New Roman" w:hAnsi="Times New Roman" w:cs="Times New Roman"/>
          <w:sz w:val="20"/>
          <w:szCs w:val="20"/>
        </w:rPr>
        <w:t>Нуртдинов</w:t>
      </w:r>
      <w:proofErr w:type="spellEnd"/>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//Вестник КТУ. 2013. № 16 С. 271.</w:t>
      </w:r>
    </w:p>
  </w:footnote>
  <w:footnote w:id="266">
    <w:p w14:paraId="7385189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Курбатова Л. Н.</w:t>
      </w:r>
      <w:r w:rsidRPr="00134EC4">
        <w:rPr>
          <w:rFonts w:ascii="Times New Roman" w:hAnsi="Times New Roman" w:cs="Times New Roman"/>
          <w:sz w:val="20"/>
          <w:szCs w:val="20"/>
        </w:rPr>
        <w:t xml:space="preserve"> Российское высшее образование сквозь призму Болонского договора. // Формирование гуманитарной среды в ВУЗе: инновационные образовательные технологии. Компетентный подход. 2015. № 1. С. 82-86.</w:t>
      </w:r>
    </w:p>
  </w:footnote>
  <w:footnote w:id="267">
    <w:p w14:paraId="540CA17C" w14:textId="1438CAEB"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Максимова К. А. </w:t>
      </w:r>
      <w:r w:rsidRPr="00134EC4">
        <w:rPr>
          <w:rFonts w:ascii="Times New Roman" w:hAnsi="Times New Roman" w:cs="Times New Roman"/>
          <w:sz w:val="20"/>
          <w:szCs w:val="20"/>
        </w:rPr>
        <w:t xml:space="preserve">Тенденции развития науки и образования России в контексте всемирной глобализации / К. А. Максимова, В.А. Морозкина, М.И. </w:t>
      </w:r>
      <w:proofErr w:type="spellStart"/>
      <w:r w:rsidRPr="00134EC4">
        <w:rPr>
          <w:rFonts w:ascii="Times New Roman" w:hAnsi="Times New Roman" w:cs="Times New Roman"/>
          <w:sz w:val="20"/>
          <w:szCs w:val="20"/>
        </w:rPr>
        <w:t>Колдина</w:t>
      </w:r>
      <w:proofErr w:type="spellEnd"/>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Проблемы современного педагогического образования. 2018. № 59-1. С. 224</w:t>
      </w:r>
    </w:p>
  </w:footnote>
  <w:footnote w:id="268">
    <w:p w14:paraId="039BE30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Филатов С. В.</w:t>
      </w:r>
      <w:r w:rsidRPr="00134EC4">
        <w:rPr>
          <w:rFonts w:ascii="Times New Roman" w:hAnsi="Times New Roman" w:cs="Times New Roman"/>
          <w:sz w:val="20"/>
          <w:szCs w:val="20"/>
        </w:rPr>
        <w:t xml:space="preserve"> Болонский процесс и кризис системы высшего образования в России. // Развитие современного образования: теория, методика, практика. 2016. №1. С. 45-46.</w:t>
      </w:r>
    </w:p>
  </w:footnote>
  <w:footnote w:id="269">
    <w:p w14:paraId="0E62046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Мельник В. В.</w:t>
      </w:r>
      <w:r w:rsidRPr="00134EC4">
        <w:rPr>
          <w:rFonts w:ascii="Times New Roman" w:hAnsi="Times New Roman" w:cs="Times New Roman"/>
          <w:sz w:val="20"/>
          <w:szCs w:val="20"/>
        </w:rPr>
        <w:t xml:space="preserve"> Глобальные тенденции и особенности модернизации высшего профессионального образования в России // Университетское управление: практика и анализ. 2015. №5. С. 58-62.</w:t>
      </w:r>
    </w:p>
  </w:footnote>
  <w:footnote w:id="270">
    <w:p w14:paraId="614F8A0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Копенкина</w:t>
      </w:r>
      <w:proofErr w:type="spellEnd"/>
      <w:r w:rsidRPr="00134EC4">
        <w:rPr>
          <w:rFonts w:ascii="Times New Roman" w:hAnsi="Times New Roman" w:cs="Times New Roman"/>
          <w:i/>
          <w:sz w:val="20"/>
          <w:szCs w:val="20"/>
        </w:rPr>
        <w:t xml:space="preserve"> Ю. В.</w:t>
      </w:r>
      <w:r w:rsidRPr="00134EC4">
        <w:rPr>
          <w:rFonts w:ascii="Times New Roman" w:hAnsi="Times New Roman" w:cs="Times New Roman"/>
          <w:sz w:val="20"/>
          <w:szCs w:val="20"/>
        </w:rPr>
        <w:t xml:space="preserve"> Современные системы образования Запада и России: сравнительный анализ // </w:t>
      </w:r>
      <w:r w:rsidRPr="00134EC4">
        <w:rPr>
          <w:rFonts w:ascii="Times New Roman" w:hAnsi="Times New Roman" w:cs="Times New Roman"/>
          <w:sz w:val="20"/>
          <w:szCs w:val="20"/>
          <w:lang w:val="en-US"/>
        </w:rPr>
        <w:t>ASPECTUS</w:t>
      </w:r>
      <w:r w:rsidRPr="00134EC4">
        <w:rPr>
          <w:rFonts w:ascii="Times New Roman" w:hAnsi="Times New Roman" w:cs="Times New Roman"/>
          <w:sz w:val="20"/>
          <w:szCs w:val="20"/>
        </w:rPr>
        <w:t xml:space="preserve">. 2016. № 1. С. 82. </w:t>
      </w:r>
    </w:p>
  </w:footnote>
  <w:footnote w:id="271">
    <w:p w14:paraId="436E371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Саетгалиева</w:t>
      </w:r>
      <w:proofErr w:type="spellEnd"/>
      <w:r w:rsidRPr="00134EC4">
        <w:rPr>
          <w:rFonts w:ascii="Times New Roman" w:hAnsi="Times New Roman" w:cs="Times New Roman"/>
          <w:i/>
          <w:sz w:val="20"/>
          <w:szCs w:val="20"/>
        </w:rPr>
        <w:t xml:space="preserve"> Ф.Ф. </w:t>
      </w:r>
      <w:r w:rsidRPr="00134EC4">
        <w:rPr>
          <w:rFonts w:ascii="Times New Roman" w:hAnsi="Times New Roman" w:cs="Times New Roman"/>
          <w:sz w:val="20"/>
          <w:szCs w:val="20"/>
        </w:rPr>
        <w:t>Болонская система в России: миф и реальность // Новые парадигмы общественного развития. 2016. С. 12</w:t>
      </w:r>
    </w:p>
  </w:footnote>
  <w:footnote w:id="272">
    <w:p w14:paraId="7644F27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Дильмухаметова</w:t>
      </w:r>
      <w:proofErr w:type="spellEnd"/>
      <w:r w:rsidRPr="00134EC4">
        <w:rPr>
          <w:rFonts w:ascii="Times New Roman" w:hAnsi="Times New Roman" w:cs="Times New Roman"/>
          <w:i/>
          <w:sz w:val="20"/>
          <w:szCs w:val="20"/>
        </w:rPr>
        <w:t xml:space="preserve"> А. А.</w:t>
      </w:r>
      <w:r w:rsidRPr="00134EC4">
        <w:rPr>
          <w:rFonts w:ascii="Times New Roman" w:hAnsi="Times New Roman" w:cs="Times New Roman"/>
          <w:sz w:val="20"/>
          <w:szCs w:val="20"/>
        </w:rPr>
        <w:t xml:space="preserve"> Болонский процесс: 10-летие реформ в России. // Управление инновациями: теория, методология, практика. 2012. № 2. С. 112.</w:t>
      </w:r>
    </w:p>
  </w:footnote>
  <w:footnote w:id="273">
    <w:p w14:paraId="4E173332"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Ковригин В. В.</w:t>
      </w:r>
      <w:r w:rsidRPr="00134EC4">
        <w:rPr>
          <w:rFonts w:ascii="Times New Roman" w:hAnsi="Times New Roman" w:cs="Times New Roman"/>
          <w:sz w:val="20"/>
          <w:szCs w:val="20"/>
        </w:rPr>
        <w:t xml:space="preserve"> Интеграция России в международное образовательное пространство // Международное право и современный мир. 2016. С</w:t>
      </w:r>
      <w:r w:rsidRPr="00134EC4">
        <w:rPr>
          <w:rFonts w:ascii="Times New Roman" w:hAnsi="Times New Roman" w:cs="Times New Roman"/>
          <w:sz w:val="20"/>
          <w:szCs w:val="20"/>
          <w:lang w:val="en-US"/>
        </w:rPr>
        <w:t>. 77-79.</w:t>
      </w:r>
    </w:p>
  </w:footnote>
  <w:footnote w:id="274">
    <w:p w14:paraId="6B13EF2F" w14:textId="7955FE21"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bookmarkStart w:id="41" w:name="_Hlk9036017"/>
      <w:r w:rsidRPr="00134EC4">
        <w:rPr>
          <w:rFonts w:ascii="Times New Roman" w:hAnsi="Times New Roman" w:cs="Times New Roman"/>
          <w:i/>
          <w:sz w:val="20"/>
          <w:szCs w:val="20"/>
          <w:lang w:val="en-US"/>
        </w:rPr>
        <w:t xml:space="preserve">Schwengel H. </w:t>
      </w:r>
      <w:r w:rsidRPr="00134EC4">
        <w:rPr>
          <w:rFonts w:ascii="Times New Roman" w:hAnsi="Times New Roman" w:cs="Times New Roman"/>
          <w:sz w:val="20"/>
          <w:szCs w:val="20"/>
          <w:lang w:val="en-US"/>
        </w:rPr>
        <w:t>The Bologna Process: Perspectives and Implications for the Russian University. /</w:t>
      </w:r>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xml:space="preserve">H. Schwengel, G. </w:t>
      </w:r>
      <w:proofErr w:type="spellStart"/>
      <w:r w:rsidRPr="00134EC4">
        <w:rPr>
          <w:rFonts w:ascii="Times New Roman" w:hAnsi="Times New Roman" w:cs="Times New Roman"/>
          <w:sz w:val="20"/>
          <w:szCs w:val="20"/>
          <w:lang w:val="en-US"/>
        </w:rPr>
        <w:t>Telegina</w:t>
      </w:r>
      <w:proofErr w:type="spellEnd"/>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xml:space="preserve">// European Journal of Education. 2012. </w:t>
      </w:r>
      <w:bookmarkEnd w:id="41"/>
      <w:r w:rsidRPr="00134EC4">
        <w:rPr>
          <w:rFonts w:ascii="Times New Roman" w:hAnsi="Times New Roman" w:cs="Times New Roman"/>
          <w:sz w:val="20"/>
          <w:szCs w:val="20"/>
          <w:lang w:val="en-US"/>
        </w:rPr>
        <w:t>P. 37–49.</w:t>
      </w:r>
    </w:p>
  </w:footnote>
  <w:footnote w:id="275">
    <w:p w14:paraId="76CBDF19" w14:textId="73031EF0"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Luchinskaya</w:t>
      </w:r>
      <w:proofErr w:type="spellEnd"/>
      <w:r w:rsidRPr="00134EC4">
        <w:rPr>
          <w:rFonts w:ascii="Times New Roman" w:hAnsi="Times New Roman" w:cs="Times New Roman"/>
          <w:i/>
          <w:sz w:val="20"/>
          <w:szCs w:val="20"/>
          <w:lang w:val="en-US"/>
        </w:rPr>
        <w:t xml:space="preserve"> D. </w:t>
      </w:r>
      <w:r w:rsidRPr="00134EC4">
        <w:rPr>
          <w:rFonts w:ascii="Times New Roman" w:hAnsi="Times New Roman" w:cs="Times New Roman"/>
          <w:sz w:val="20"/>
          <w:szCs w:val="20"/>
          <w:lang w:val="en-US"/>
        </w:rPr>
        <w:t xml:space="preserve">The Bologna process policy implementation in Russia and Ukraine: similarities and differences / D. </w:t>
      </w:r>
      <w:proofErr w:type="spellStart"/>
      <w:r w:rsidRPr="00134EC4">
        <w:rPr>
          <w:rFonts w:ascii="Times New Roman" w:hAnsi="Times New Roman" w:cs="Times New Roman"/>
          <w:sz w:val="20"/>
          <w:szCs w:val="20"/>
          <w:lang w:val="en-US"/>
        </w:rPr>
        <w:t>Luchinskaya</w:t>
      </w:r>
      <w:proofErr w:type="spellEnd"/>
      <w:r w:rsidRPr="00134EC4">
        <w:rPr>
          <w:rFonts w:ascii="Times New Roman" w:hAnsi="Times New Roman" w:cs="Times New Roman"/>
          <w:sz w:val="20"/>
          <w:szCs w:val="20"/>
          <w:lang w:val="en-US"/>
        </w:rPr>
        <w:t xml:space="preserve">, O. </w:t>
      </w:r>
      <w:proofErr w:type="spellStart"/>
      <w:r w:rsidRPr="00134EC4">
        <w:rPr>
          <w:rFonts w:ascii="Times New Roman" w:hAnsi="Times New Roman" w:cs="Times New Roman"/>
          <w:sz w:val="20"/>
          <w:szCs w:val="20"/>
          <w:lang w:val="en-US"/>
        </w:rPr>
        <w:t>Ovchynnikova</w:t>
      </w:r>
      <w:proofErr w:type="spellEnd"/>
      <w:r w:rsidRPr="00134EC4">
        <w:rPr>
          <w:rFonts w:ascii="Times New Roman" w:hAnsi="Times New Roman" w:cs="Times New Roman"/>
          <w:sz w:val="20"/>
          <w:szCs w:val="20"/>
          <w:lang w:val="en-US"/>
        </w:rPr>
        <w:t xml:space="preserve"> // European Educational Research Journal. 2011. Vol. 10, №1. P.  P. 21-33. </w:t>
      </w:r>
    </w:p>
  </w:footnote>
  <w:footnote w:id="276">
    <w:p w14:paraId="063ABA32" w14:textId="119B214B"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 xml:space="preserve">Fearon C. </w:t>
      </w:r>
      <w:r w:rsidRPr="00134EC4">
        <w:rPr>
          <w:rFonts w:ascii="Times New Roman" w:hAnsi="Times New Roman" w:cs="Times New Roman"/>
          <w:sz w:val="20"/>
          <w:szCs w:val="20"/>
          <w:lang w:val="en-US"/>
        </w:rPr>
        <w:t>The Bologna process in higher education: an exploratory case study in a Russian context. /</w:t>
      </w:r>
      <w:r w:rsidRPr="00134EC4">
        <w:rPr>
          <w:rFonts w:ascii="Times New Roman" w:hAnsi="Times New Roman" w:cs="Times New Roman"/>
          <w:i/>
          <w:sz w:val="20"/>
          <w:szCs w:val="20"/>
          <w:lang w:val="en-US"/>
        </w:rPr>
        <w:t xml:space="preserve"> </w:t>
      </w:r>
      <w:r w:rsidRPr="00134EC4">
        <w:rPr>
          <w:rFonts w:ascii="Times New Roman" w:hAnsi="Times New Roman" w:cs="Times New Roman"/>
          <w:sz w:val="20"/>
          <w:szCs w:val="20"/>
          <w:lang w:val="en-US"/>
        </w:rPr>
        <w:t xml:space="preserve">C. Fearon, N. </w:t>
      </w:r>
      <w:proofErr w:type="spellStart"/>
      <w:r w:rsidRPr="00134EC4">
        <w:rPr>
          <w:rFonts w:ascii="Times New Roman" w:hAnsi="Times New Roman" w:cs="Times New Roman"/>
          <w:sz w:val="20"/>
          <w:szCs w:val="20"/>
          <w:lang w:val="en-US"/>
        </w:rPr>
        <w:t>Leatherbarrow</w:t>
      </w:r>
      <w:proofErr w:type="spellEnd"/>
      <w:r w:rsidRPr="00134EC4">
        <w:rPr>
          <w:rFonts w:ascii="Times New Roman" w:hAnsi="Times New Roman" w:cs="Times New Roman"/>
          <w:sz w:val="20"/>
          <w:szCs w:val="20"/>
          <w:lang w:val="en-US"/>
        </w:rPr>
        <w:t xml:space="preserve">, M.  </w:t>
      </w:r>
      <w:proofErr w:type="spellStart"/>
      <w:r w:rsidRPr="00134EC4">
        <w:rPr>
          <w:rFonts w:ascii="Times New Roman" w:hAnsi="Times New Roman" w:cs="Times New Roman"/>
          <w:sz w:val="20"/>
          <w:szCs w:val="20"/>
          <w:lang w:val="en-US"/>
        </w:rPr>
        <w:t>Esyutina</w:t>
      </w:r>
      <w:proofErr w:type="spellEnd"/>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Quality</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Assurance</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in</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Education</w:t>
      </w:r>
      <w:r w:rsidRPr="00134EC4">
        <w:rPr>
          <w:rFonts w:ascii="Times New Roman" w:hAnsi="Times New Roman" w:cs="Times New Roman"/>
          <w:sz w:val="20"/>
          <w:szCs w:val="20"/>
        </w:rPr>
        <w:t xml:space="preserve">. 2013.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145 – 161.</w:t>
      </w:r>
    </w:p>
  </w:footnote>
  <w:footnote w:id="277">
    <w:p w14:paraId="1605CA3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Белоцерковский А. В.</w:t>
      </w:r>
      <w:r w:rsidRPr="00134EC4">
        <w:rPr>
          <w:rFonts w:ascii="Times New Roman" w:hAnsi="Times New Roman" w:cs="Times New Roman"/>
          <w:sz w:val="20"/>
          <w:szCs w:val="20"/>
        </w:rPr>
        <w:t xml:space="preserve"> Российское высшее образование: о вызовах и рисках // Высшее образование. 2012. № 7. С. 3–9.</w:t>
      </w:r>
    </w:p>
  </w:footnote>
  <w:footnote w:id="278">
    <w:p w14:paraId="772C30DE" w14:textId="223A674F"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Печерина О. В. </w:t>
      </w:r>
      <w:r w:rsidRPr="00134EC4">
        <w:rPr>
          <w:rFonts w:ascii="Times New Roman" w:hAnsi="Times New Roman" w:cs="Times New Roman"/>
          <w:sz w:val="20"/>
          <w:szCs w:val="20"/>
        </w:rPr>
        <w:t>Подготовка бакалавров в европейских странах и России в рамках Болонского процесса / О.В. Печерина, Р.С. Жуков</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Современные наукоемкие технологии. 2017. № 4. С. 123-127</w:t>
      </w:r>
    </w:p>
  </w:footnote>
  <w:footnote w:id="279">
    <w:p w14:paraId="755BA304"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Русских Л. В.</w:t>
      </w:r>
      <w:r w:rsidRPr="00134EC4">
        <w:rPr>
          <w:rFonts w:ascii="Times New Roman" w:hAnsi="Times New Roman" w:cs="Times New Roman"/>
          <w:sz w:val="20"/>
          <w:szCs w:val="20"/>
        </w:rPr>
        <w:t xml:space="preserve"> Реформа образования в России: промежуточные итоги // Вестник Южно-Уральского Государственного Университета. 2014. № 4. С. 88.</w:t>
      </w:r>
    </w:p>
  </w:footnote>
  <w:footnote w:id="280">
    <w:p w14:paraId="5789BFB8" w14:textId="09C811E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Востриков В. Н. </w:t>
      </w:r>
      <w:r w:rsidRPr="00134EC4">
        <w:rPr>
          <w:rFonts w:ascii="Times New Roman" w:hAnsi="Times New Roman" w:cs="Times New Roman"/>
          <w:sz w:val="20"/>
          <w:szCs w:val="20"/>
        </w:rPr>
        <w:t>Плюсы и минусы Болонского процесса в российском высшем образовании / В.Н. Востриков, Е.Н. Лищук, Н.В. Савченко</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Символ науки. 2018. № 8. С. 54</w:t>
      </w:r>
    </w:p>
  </w:footnote>
  <w:footnote w:id="281">
    <w:p w14:paraId="5A8CEC01" w14:textId="5B894ACB"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Маргарян</w:t>
      </w:r>
      <w:proofErr w:type="spellEnd"/>
      <w:r w:rsidRPr="00134EC4">
        <w:rPr>
          <w:rFonts w:ascii="Times New Roman" w:hAnsi="Times New Roman" w:cs="Times New Roman"/>
          <w:i/>
          <w:sz w:val="20"/>
          <w:szCs w:val="20"/>
        </w:rPr>
        <w:t xml:space="preserve"> Т. Д. </w:t>
      </w:r>
      <w:r w:rsidRPr="00134EC4">
        <w:rPr>
          <w:rFonts w:ascii="Times New Roman" w:hAnsi="Times New Roman" w:cs="Times New Roman"/>
          <w:sz w:val="20"/>
          <w:szCs w:val="20"/>
        </w:rPr>
        <w:t xml:space="preserve">Болонский процесс в России: проблемы и перспективы / Т. Д. </w:t>
      </w:r>
      <w:proofErr w:type="spellStart"/>
      <w:r w:rsidRPr="00134EC4">
        <w:rPr>
          <w:rFonts w:ascii="Times New Roman" w:hAnsi="Times New Roman" w:cs="Times New Roman"/>
          <w:sz w:val="20"/>
          <w:szCs w:val="20"/>
        </w:rPr>
        <w:t>Маргарян</w:t>
      </w:r>
      <w:proofErr w:type="spellEnd"/>
      <w:r w:rsidRPr="00134EC4">
        <w:rPr>
          <w:rFonts w:ascii="Times New Roman" w:hAnsi="Times New Roman" w:cs="Times New Roman"/>
          <w:sz w:val="20"/>
          <w:szCs w:val="20"/>
        </w:rPr>
        <w:t>, О. Д. Дикова //Гуманитарный вестник. 2013. № 5. С. 2.</w:t>
      </w:r>
    </w:p>
  </w:footnote>
  <w:footnote w:id="282">
    <w:p w14:paraId="6B46CD5C" w14:textId="6DA05A3D"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bookmarkStart w:id="42" w:name="_Hlk9036084"/>
      <w:r w:rsidRPr="00134EC4">
        <w:rPr>
          <w:rFonts w:ascii="Times New Roman" w:hAnsi="Times New Roman" w:cs="Times New Roman"/>
          <w:i/>
          <w:sz w:val="20"/>
          <w:szCs w:val="20"/>
        </w:rPr>
        <w:t xml:space="preserve">Шепелева Н. Ю. </w:t>
      </w:r>
      <w:r w:rsidRPr="00134EC4">
        <w:rPr>
          <w:rFonts w:ascii="Times New Roman" w:hAnsi="Times New Roman" w:cs="Times New Roman"/>
          <w:sz w:val="20"/>
          <w:szCs w:val="20"/>
        </w:rPr>
        <w:t xml:space="preserve">Болонский процесс в России: плюсы и минусы / Н. Ю. Шепелева, Е. Ю. Груздева // Вестник КГУ. 2012. № 4. </w:t>
      </w:r>
      <w:bookmarkEnd w:id="42"/>
      <w:r w:rsidRPr="00134EC4">
        <w:rPr>
          <w:rFonts w:ascii="Times New Roman" w:hAnsi="Times New Roman" w:cs="Times New Roman"/>
          <w:sz w:val="20"/>
          <w:szCs w:val="20"/>
        </w:rPr>
        <w:t>С. 100.</w:t>
      </w:r>
    </w:p>
  </w:footnote>
  <w:footnote w:id="283">
    <w:p w14:paraId="16412AF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Муромцева А. К.</w:t>
      </w:r>
      <w:r w:rsidRPr="00134EC4">
        <w:rPr>
          <w:rFonts w:ascii="Times New Roman" w:hAnsi="Times New Roman" w:cs="Times New Roman"/>
          <w:sz w:val="20"/>
          <w:szCs w:val="20"/>
        </w:rPr>
        <w:t xml:space="preserve"> Болонский процесс: проблемы и последствия реализации в России // Актуальные вопросы экономики, менеджмента и финансов в современных условиях. 2015. С. 10.</w:t>
      </w:r>
    </w:p>
  </w:footnote>
  <w:footnote w:id="284">
    <w:p w14:paraId="5D196EBD" w14:textId="59C6CD3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shd w:val="clear" w:color="auto" w:fill="FFFFFF"/>
        </w:rPr>
        <w:t>Воробьева И. В</w:t>
      </w:r>
      <w:r w:rsidRPr="00134EC4">
        <w:rPr>
          <w:rFonts w:ascii="Times New Roman" w:hAnsi="Times New Roman" w:cs="Times New Roman"/>
          <w:sz w:val="20"/>
          <w:szCs w:val="20"/>
          <w:shd w:val="clear" w:color="auto" w:fill="FFFFFF"/>
        </w:rPr>
        <w:t>. Парадоксы реализации принципов Болонского процесса в российском образовательном пространстве // Вестник Российского государственного гуманитарного университета. 2013. № 2. С. 74-79.</w:t>
      </w:r>
      <w:r w:rsidRPr="00134EC4">
        <w:rPr>
          <w:rStyle w:val="apple-converted-space"/>
          <w:rFonts w:ascii="Times New Roman" w:hAnsi="Times New Roman" w:cs="Times New Roman"/>
          <w:sz w:val="20"/>
          <w:szCs w:val="20"/>
          <w:shd w:val="clear" w:color="auto" w:fill="FFFFFF"/>
        </w:rPr>
        <w:t> </w:t>
      </w:r>
    </w:p>
  </w:footnote>
  <w:footnote w:id="285">
    <w:p w14:paraId="33BA26EC"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Лазар М. Г.</w:t>
      </w:r>
      <w:r w:rsidRPr="00134EC4">
        <w:rPr>
          <w:rFonts w:ascii="Times New Roman" w:hAnsi="Times New Roman" w:cs="Times New Roman"/>
          <w:sz w:val="20"/>
          <w:szCs w:val="20"/>
        </w:rPr>
        <w:t xml:space="preserve"> Некоторые итоги реформы высшего образования России в рамках Болонского процесса // Труды экономического и социально-гуманитарного факультета РГГМУ. </w:t>
      </w:r>
      <w:r w:rsidRPr="00134EC4">
        <w:rPr>
          <w:rFonts w:ascii="Times New Roman" w:hAnsi="Times New Roman" w:cs="Times New Roman"/>
          <w:sz w:val="20"/>
          <w:szCs w:val="20"/>
          <w:lang w:val="en-US"/>
        </w:rPr>
        <w:t xml:space="preserve">2014.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84.</w:t>
      </w:r>
    </w:p>
  </w:footnote>
  <w:footnote w:id="286">
    <w:p w14:paraId="0773F28C" w14:textId="6F55872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Smale</w:t>
      </w:r>
      <w:proofErr w:type="spellEnd"/>
      <w:r w:rsidRPr="00134EC4">
        <w:rPr>
          <w:rFonts w:ascii="Times New Roman" w:hAnsi="Times New Roman" w:cs="Times New Roman"/>
          <w:i/>
          <w:sz w:val="20"/>
          <w:szCs w:val="20"/>
          <w:lang w:val="en-US"/>
        </w:rPr>
        <w:t xml:space="preserve"> W. </w:t>
      </w:r>
      <w:r w:rsidRPr="00134EC4">
        <w:rPr>
          <w:rFonts w:ascii="Times New Roman" w:hAnsi="Times New Roman" w:cs="Times New Roman"/>
          <w:sz w:val="20"/>
          <w:szCs w:val="20"/>
          <w:lang w:val="en-US"/>
        </w:rPr>
        <w:t xml:space="preserve">Modernization of Russian higher education: exploring paths of influence. // A Journal of Comparative and International Education. </w:t>
      </w:r>
      <w:r w:rsidRPr="00134EC4">
        <w:rPr>
          <w:rFonts w:ascii="Times New Roman" w:hAnsi="Times New Roman" w:cs="Times New Roman"/>
          <w:sz w:val="20"/>
          <w:szCs w:val="20"/>
        </w:rPr>
        <w:t xml:space="preserve">2009.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56"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dx</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doi</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org</w:t>
        </w:r>
        <w:r w:rsidRPr="00134EC4">
          <w:rPr>
            <w:rStyle w:val="12"/>
            <w:rFonts w:ascii="Times New Roman" w:hAnsi="Times New Roman" w:cs="Times New Roman"/>
            <w:color w:val="auto"/>
            <w:sz w:val="20"/>
            <w:szCs w:val="20"/>
            <w:u w:val="none"/>
          </w:rPr>
          <w:t>/10.1080/03057920701366358</w:t>
        </w:r>
      </w:hyperlink>
      <w:r w:rsidRPr="00134EC4">
        <w:rPr>
          <w:rFonts w:ascii="Times New Roman" w:hAnsi="Times New Roman" w:cs="Times New Roman"/>
          <w:sz w:val="20"/>
          <w:szCs w:val="20"/>
        </w:rPr>
        <w:t xml:space="preserve"> Дата обращения: 23.01.19</w:t>
      </w:r>
    </w:p>
  </w:footnote>
  <w:footnote w:id="287">
    <w:p w14:paraId="062C8AE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Болонский процесс. Перспективы для России. // Международный журнал прикладных и фундаментальных исследований / И. </w:t>
      </w:r>
      <w:proofErr w:type="spellStart"/>
      <w:r w:rsidRPr="00134EC4">
        <w:rPr>
          <w:rFonts w:ascii="Times New Roman" w:hAnsi="Times New Roman" w:cs="Times New Roman"/>
          <w:sz w:val="20"/>
          <w:szCs w:val="20"/>
        </w:rPr>
        <w:t>Либин</w:t>
      </w:r>
      <w:proofErr w:type="spellEnd"/>
      <w:r w:rsidRPr="00134EC4">
        <w:rPr>
          <w:rFonts w:ascii="Times New Roman" w:hAnsi="Times New Roman" w:cs="Times New Roman"/>
          <w:sz w:val="20"/>
          <w:szCs w:val="20"/>
        </w:rPr>
        <w:t xml:space="preserve"> [и др.] // 2012. № 9. С. 71-72.</w:t>
      </w:r>
    </w:p>
  </w:footnote>
  <w:footnote w:id="288">
    <w:p w14:paraId="75DA640F" w14:textId="3ABB3303"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Игонина Д. С.</w:t>
      </w:r>
      <w:r w:rsidRPr="00134EC4">
        <w:rPr>
          <w:rFonts w:ascii="Times New Roman" w:hAnsi="Times New Roman" w:cs="Times New Roman"/>
          <w:sz w:val="20"/>
          <w:szCs w:val="20"/>
        </w:rPr>
        <w:t xml:space="preserve"> Болонский процесс и трансформация общекультурных компонентов российского высшего образования // Вестник </w:t>
      </w:r>
      <w:proofErr w:type="spellStart"/>
      <w:r w:rsidRPr="00134EC4">
        <w:rPr>
          <w:rFonts w:ascii="Times New Roman" w:hAnsi="Times New Roman" w:cs="Times New Roman"/>
          <w:sz w:val="20"/>
          <w:szCs w:val="20"/>
        </w:rPr>
        <w:t>Мининского</w:t>
      </w:r>
      <w:proofErr w:type="spellEnd"/>
      <w:r w:rsidRPr="00134EC4">
        <w:rPr>
          <w:rFonts w:ascii="Times New Roman" w:hAnsi="Times New Roman" w:cs="Times New Roman"/>
          <w:sz w:val="20"/>
          <w:szCs w:val="20"/>
        </w:rPr>
        <w:t xml:space="preserve"> университета. 2016. № 1-2. С. 3</w:t>
      </w:r>
    </w:p>
  </w:footnote>
  <w:footnote w:id="289">
    <w:p w14:paraId="563D9BF8" w14:textId="37581CD3"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Балханова</w:t>
      </w:r>
      <w:proofErr w:type="spellEnd"/>
      <w:r w:rsidRPr="00134EC4">
        <w:rPr>
          <w:rFonts w:ascii="Times New Roman" w:hAnsi="Times New Roman" w:cs="Times New Roman"/>
          <w:i/>
          <w:sz w:val="20"/>
          <w:szCs w:val="20"/>
        </w:rPr>
        <w:t xml:space="preserve"> Е. А. </w:t>
      </w:r>
      <w:r w:rsidRPr="00134EC4">
        <w:rPr>
          <w:rFonts w:ascii="Times New Roman" w:hAnsi="Times New Roman" w:cs="Times New Roman"/>
          <w:sz w:val="20"/>
          <w:szCs w:val="20"/>
        </w:rPr>
        <w:t xml:space="preserve">Болонская декларация: понятие, принципы, значение и влияние на российское образование / Е. А. </w:t>
      </w:r>
      <w:proofErr w:type="spellStart"/>
      <w:proofErr w:type="gramStart"/>
      <w:r w:rsidRPr="00134EC4">
        <w:rPr>
          <w:rFonts w:ascii="Times New Roman" w:hAnsi="Times New Roman" w:cs="Times New Roman"/>
          <w:sz w:val="20"/>
          <w:szCs w:val="20"/>
        </w:rPr>
        <w:t>Балханова</w:t>
      </w:r>
      <w:proofErr w:type="spellEnd"/>
      <w:r w:rsidRPr="00134EC4">
        <w:rPr>
          <w:rFonts w:ascii="Times New Roman" w:hAnsi="Times New Roman" w:cs="Times New Roman"/>
          <w:sz w:val="20"/>
          <w:szCs w:val="20"/>
        </w:rPr>
        <w:t>,  А.А.</w:t>
      </w:r>
      <w:proofErr w:type="gramEnd"/>
      <w:r w:rsidRPr="00134EC4">
        <w:rPr>
          <w:rFonts w:ascii="Times New Roman" w:hAnsi="Times New Roman" w:cs="Times New Roman"/>
          <w:sz w:val="20"/>
          <w:szCs w:val="20"/>
        </w:rPr>
        <w:t xml:space="preserve"> Рубцова</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 Актуальные вопросы социальной работы с различными категориями населения. </w:t>
      </w:r>
      <w:r w:rsidRPr="00134EC4">
        <w:rPr>
          <w:rFonts w:ascii="Times New Roman" w:hAnsi="Times New Roman" w:cs="Times New Roman"/>
          <w:sz w:val="20"/>
          <w:szCs w:val="20"/>
          <w:lang w:val="en-US"/>
        </w:rPr>
        <w:t xml:space="preserve">2017.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52</w:t>
      </w:r>
    </w:p>
  </w:footnote>
  <w:footnote w:id="290">
    <w:p w14:paraId="14955123" w14:textId="76BC9AA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Aref′ev</w:t>
      </w:r>
      <w:proofErr w:type="spellEnd"/>
      <w:r w:rsidRPr="00134EC4">
        <w:rPr>
          <w:rFonts w:ascii="Times New Roman" w:hAnsi="Times New Roman" w:cs="Times New Roman"/>
          <w:i/>
          <w:sz w:val="20"/>
          <w:szCs w:val="20"/>
          <w:lang w:val="en-US"/>
        </w:rPr>
        <w:t xml:space="preserve"> A. L.</w:t>
      </w:r>
      <w:r w:rsidRPr="00134EC4">
        <w:rPr>
          <w:rFonts w:ascii="Times New Roman" w:hAnsi="Times New Roman" w:cs="Times New Roman"/>
          <w:sz w:val="20"/>
          <w:szCs w:val="20"/>
          <w:lang w:val="en-US"/>
        </w:rPr>
        <w:t xml:space="preserve"> What the Instructors and Administrators of Russia's Higher Educational Institutions Think About the Bologna Process // Russian Education &amp; Society. </w:t>
      </w:r>
      <w:r w:rsidRPr="00134EC4">
        <w:rPr>
          <w:rFonts w:ascii="Times New Roman" w:hAnsi="Times New Roman" w:cs="Times New Roman"/>
          <w:sz w:val="20"/>
          <w:szCs w:val="20"/>
        </w:rPr>
        <w:t xml:space="preserve">2009.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xml:space="preserve">. 3-29. </w:t>
      </w:r>
    </w:p>
  </w:footnote>
  <w:footnote w:id="291">
    <w:p w14:paraId="3F566F9A" w14:textId="32C6666F"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Ткач Д. С.</w:t>
      </w:r>
      <w:r w:rsidRPr="00134EC4">
        <w:rPr>
          <w:rFonts w:ascii="Times New Roman" w:hAnsi="Times New Roman" w:cs="Times New Roman"/>
          <w:sz w:val="20"/>
          <w:szCs w:val="20"/>
        </w:rPr>
        <w:t xml:space="preserve"> Классический университет и Болонский процесс: как не потерять традиционное содержание в новых формах? / Д. С. Ткач, А. А. Остапенко, Т. А. </w:t>
      </w:r>
      <w:proofErr w:type="spellStart"/>
      <w:r w:rsidRPr="00134EC4">
        <w:rPr>
          <w:rFonts w:ascii="Times New Roman" w:hAnsi="Times New Roman" w:cs="Times New Roman"/>
          <w:sz w:val="20"/>
          <w:szCs w:val="20"/>
        </w:rPr>
        <w:t>Хагуров</w:t>
      </w:r>
      <w:proofErr w:type="spellEnd"/>
      <w:r w:rsidRPr="00134EC4">
        <w:rPr>
          <w:rFonts w:ascii="Times New Roman" w:hAnsi="Times New Roman" w:cs="Times New Roman"/>
          <w:sz w:val="20"/>
          <w:szCs w:val="20"/>
        </w:rPr>
        <w:t xml:space="preserve"> // Педагогический журнал Башкортостана. 2014. №4. С. 12.</w:t>
      </w:r>
    </w:p>
  </w:footnote>
  <w:footnote w:id="292">
    <w:p w14:paraId="7204302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Копенкина</w:t>
      </w:r>
      <w:proofErr w:type="spellEnd"/>
      <w:r w:rsidRPr="00134EC4">
        <w:rPr>
          <w:rFonts w:ascii="Times New Roman" w:hAnsi="Times New Roman" w:cs="Times New Roman"/>
          <w:i/>
          <w:sz w:val="20"/>
          <w:szCs w:val="20"/>
        </w:rPr>
        <w:t xml:space="preserve"> Ю. В.</w:t>
      </w:r>
      <w:r w:rsidRPr="00134EC4">
        <w:rPr>
          <w:rFonts w:ascii="Times New Roman" w:hAnsi="Times New Roman" w:cs="Times New Roman"/>
          <w:sz w:val="20"/>
          <w:szCs w:val="20"/>
        </w:rPr>
        <w:t xml:space="preserve"> Современные системы образования Запада и России: сравнительный анализ // </w:t>
      </w:r>
      <w:r w:rsidRPr="00134EC4">
        <w:rPr>
          <w:rFonts w:ascii="Times New Roman" w:hAnsi="Times New Roman" w:cs="Times New Roman"/>
          <w:sz w:val="20"/>
          <w:szCs w:val="20"/>
          <w:lang w:val="en-US"/>
        </w:rPr>
        <w:t>ASPECTUS</w:t>
      </w:r>
      <w:r w:rsidRPr="00134EC4">
        <w:rPr>
          <w:rFonts w:ascii="Times New Roman" w:hAnsi="Times New Roman" w:cs="Times New Roman"/>
          <w:sz w:val="20"/>
          <w:szCs w:val="20"/>
        </w:rPr>
        <w:t xml:space="preserve">. 2016. № 1. С. 82. </w:t>
      </w:r>
    </w:p>
  </w:footnote>
  <w:footnote w:id="293">
    <w:p w14:paraId="25B80D6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Игонина Д. С.</w:t>
      </w:r>
      <w:r w:rsidRPr="00134EC4">
        <w:rPr>
          <w:rFonts w:ascii="Times New Roman" w:hAnsi="Times New Roman" w:cs="Times New Roman"/>
          <w:sz w:val="20"/>
          <w:szCs w:val="20"/>
        </w:rPr>
        <w:t xml:space="preserve"> Болонский процесс и трансформация компонентов российского высшего образования // Вестник Минского университета. 2016. № 1-2. С. 23.</w:t>
      </w:r>
    </w:p>
  </w:footnote>
  <w:footnote w:id="294">
    <w:p w14:paraId="20E6FBF7" w14:textId="3AA0BBE1"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Нуждина М. В.</w:t>
      </w:r>
      <w:r w:rsidRPr="00134EC4">
        <w:rPr>
          <w:rFonts w:ascii="Times New Roman" w:hAnsi="Times New Roman" w:cs="Times New Roman"/>
          <w:sz w:val="20"/>
          <w:szCs w:val="20"/>
        </w:rPr>
        <w:t xml:space="preserve"> Болонский процесс и качество образования // Научный альманах. 2017. № 1-2 (27). С. 166)</w:t>
      </w:r>
    </w:p>
  </w:footnote>
  <w:footnote w:id="295">
    <w:p w14:paraId="585CFA8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Баженова А. К.</w:t>
      </w:r>
      <w:r w:rsidRPr="00134EC4">
        <w:rPr>
          <w:rFonts w:ascii="Times New Roman" w:hAnsi="Times New Roman" w:cs="Times New Roman"/>
          <w:sz w:val="20"/>
          <w:szCs w:val="20"/>
        </w:rPr>
        <w:t xml:space="preserve"> Болонский процесс: интеграция России в европейское и мировое пространство // Электронный вестник Ростовского Социально-экономического института. 2014. № 4. С. 203.</w:t>
      </w:r>
    </w:p>
  </w:footnote>
  <w:footnote w:id="296">
    <w:p w14:paraId="02034DE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Постановление от 18 ноября 2013 г. № 1039 «О государственной аккредитации образовательной деятельности»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57" w:history="1">
        <w:r w:rsidRPr="00134EC4">
          <w:rPr>
            <w:rStyle w:val="12"/>
            <w:rFonts w:ascii="Times New Roman" w:hAnsi="Times New Roman" w:cs="Times New Roman"/>
            <w:color w:val="auto"/>
            <w:sz w:val="20"/>
            <w:szCs w:val="20"/>
            <w:u w:val="none"/>
          </w:rPr>
          <w:t>http://pravo.gov.ru/proxy/ips/?docbody=&amp;nd=102169181</w:t>
        </w:r>
      </w:hyperlink>
      <w:r w:rsidRPr="00134EC4">
        <w:rPr>
          <w:rFonts w:ascii="Times New Roman" w:hAnsi="Times New Roman" w:cs="Times New Roman"/>
          <w:sz w:val="20"/>
          <w:szCs w:val="20"/>
        </w:rPr>
        <w:t xml:space="preserve"> Дата обращения: 23.01.19</w:t>
      </w:r>
    </w:p>
  </w:footnote>
  <w:footnote w:id="297">
    <w:p w14:paraId="53CF85DB" w14:textId="5EEC619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Кузнецова Т. И.</w:t>
      </w:r>
      <w:r w:rsidRPr="00134EC4">
        <w:rPr>
          <w:rFonts w:ascii="Times New Roman" w:hAnsi="Times New Roman" w:cs="Times New Roman"/>
          <w:sz w:val="20"/>
          <w:szCs w:val="20"/>
        </w:rPr>
        <w:t xml:space="preserve"> Принципы Болонской декларации и проблемы аккредитации российских вузов / Т. И. Кузнецова, И. А. Кузнецов</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Вестник Университета Российской Академии Образования. 2013. № 3. С.43.</w:t>
      </w:r>
    </w:p>
  </w:footnote>
  <w:footnote w:id="298">
    <w:p w14:paraId="5B4F099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shd w:val="clear" w:color="auto" w:fill="FFFFFF"/>
        </w:rPr>
        <w:t>Степанов В. И.</w:t>
      </w:r>
      <w:r w:rsidRPr="00134EC4">
        <w:rPr>
          <w:rFonts w:ascii="Times New Roman" w:hAnsi="Times New Roman" w:cs="Times New Roman"/>
          <w:sz w:val="20"/>
          <w:szCs w:val="20"/>
          <w:shd w:val="clear" w:color="auto" w:fill="FFFFFF"/>
        </w:rPr>
        <w:t xml:space="preserve"> Проблемы обеспечения качества высшего образования в рамках Болонского процесса // Вестник Томского государственного педагогического университета. 2013. № 6. С.27-32.</w:t>
      </w:r>
      <w:r w:rsidRPr="00134EC4">
        <w:rPr>
          <w:rStyle w:val="apple-converted-space"/>
          <w:rFonts w:ascii="Times New Roman" w:hAnsi="Times New Roman" w:cs="Times New Roman"/>
          <w:sz w:val="20"/>
          <w:szCs w:val="20"/>
          <w:shd w:val="clear" w:color="auto" w:fill="FFFFFF"/>
        </w:rPr>
        <w:t> </w:t>
      </w:r>
    </w:p>
  </w:footnote>
  <w:footnote w:id="299">
    <w:p w14:paraId="022FA6F9" w14:textId="43546CA6"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Лазар М. Г.</w:t>
      </w:r>
      <w:r w:rsidRPr="00134EC4">
        <w:rPr>
          <w:rFonts w:ascii="Times New Roman" w:hAnsi="Times New Roman" w:cs="Times New Roman"/>
          <w:sz w:val="20"/>
          <w:szCs w:val="20"/>
        </w:rPr>
        <w:t xml:space="preserve"> Реформа высшего образования России – итога и последствия глазами социологии // Ученые записки РГГУ. 2016. № 44. С. 237</w:t>
      </w:r>
    </w:p>
  </w:footnote>
  <w:footnote w:id="300">
    <w:p w14:paraId="79254C03" w14:textId="02B9D6AA"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Митусова О. А. </w:t>
      </w:r>
      <w:r w:rsidRPr="00134EC4">
        <w:rPr>
          <w:rFonts w:ascii="Times New Roman" w:hAnsi="Times New Roman" w:cs="Times New Roman"/>
          <w:sz w:val="20"/>
          <w:szCs w:val="20"/>
        </w:rPr>
        <w:t>Результаты болонских реформ в российском образовательном пространстве / О. А. Митусова, А. А. Климентов // Проблемы просвещение, истории и культуры. 2018. С. 383</w:t>
      </w:r>
    </w:p>
  </w:footnote>
  <w:footnote w:id="301">
    <w:p w14:paraId="26E1F9B8" w14:textId="466DC9C2"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Наводнов</w:t>
      </w:r>
      <w:proofErr w:type="spellEnd"/>
      <w:r w:rsidRPr="00134EC4">
        <w:rPr>
          <w:rFonts w:ascii="Times New Roman" w:hAnsi="Times New Roman" w:cs="Times New Roman"/>
          <w:i/>
          <w:sz w:val="20"/>
          <w:szCs w:val="20"/>
        </w:rPr>
        <w:t xml:space="preserve"> В. Г. </w:t>
      </w:r>
      <w:r w:rsidRPr="00134EC4">
        <w:rPr>
          <w:rFonts w:ascii="Times New Roman" w:hAnsi="Times New Roman" w:cs="Times New Roman"/>
          <w:sz w:val="20"/>
          <w:szCs w:val="20"/>
        </w:rPr>
        <w:t xml:space="preserve">Практика аккредитации в системе высшего образования в России / В. Г. </w:t>
      </w:r>
      <w:proofErr w:type="spellStart"/>
      <w:r w:rsidRPr="00134EC4">
        <w:rPr>
          <w:rFonts w:ascii="Times New Roman" w:hAnsi="Times New Roman" w:cs="Times New Roman"/>
          <w:sz w:val="20"/>
          <w:szCs w:val="20"/>
        </w:rPr>
        <w:t>Наводнов</w:t>
      </w:r>
      <w:proofErr w:type="spellEnd"/>
      <w:r w:rsidRPr="00134EC4">
        <w:rPr>
          <w:rFonts w:ascii="Times New Roman" w:hAnsi="Times New Roman" w:cs="Times New Roman"/>
          <w:sz w:val="20"/>
          <w:szCs w:val="20"/>
        </w:rPr>
        <w:t xml:space="preserve">, Г. Н. </w:t>
      </w:r>
      <w:proofErr w:type="spellStart"/>
      <w:r w:rsidRPr="00134EC4">
        <w:rPr>
          <w:rFonts w:ascii="Times New Roman" w:hAnsi="Times New Roman" w:cs="Times New Roman"/>
          <w:sz w:val="20"/>
          <w:szCs w:val="20"/>
        </w:rPr>
        <w:t>Мотова</w:t>
      </w:r>
      <w:proofErr w:type="spellEnd"/>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Высшее образование в России. 2015. № 5. С. 15</w:t>
      </w:r>
    </w:p>
  </w:footnote>
  <w:footnote w:id="302">
    <w:p w14:paraId="4635BE2B" w14:textId="18D8E1D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Ванновская</w:t>
      </w:r>
      <w:proofErr w:type="spellEnd"/>
      <w:r w:rsidRPr="00134EC4">
        <w:rPr>
          <w:rFonts w:ascii="Times New Roman" w:hAnsi="Times New Roman" w:cs="Times New Roman"/>
          <w:i/>
          <w:sz w:val="20"/>
          <w:szCs w:val="20"/>
        </w:rPr>
        <w:t xml:space="preserve"> О. В.</w:t>
      </w:r>
      <w:r w:rsidRPr="00134EC4">
        <w:rPr>
          <w:rFonts w:ascii="Times New Roman" w:hAnsi="Times New Roman" w:cs="Times New Roman"/>
          <w:sz w:val="20"/>
          <w:szCs w:val="20"/>
        </w:rPr>
        <w:t xml:space="preserve"> Проблемы и перспективы развития высшего профессионального образования в современной России в рамках Болонского процесса // Образование как фактор развития интеллектуально-нравственного потенциала личности и современного общества. 2017. С. 15-16</w:t>
      </w:r>
    </w:p>
  </w:footnote>
  <w:footnote w:id="303">
    <w:p w14:paraId="16CD458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Муромцева А. К.</w:t>
      </w:r>
      <w:r w:rsidRPr="00134EC4">
        <w:rPr>
          <w:rFonts w:ascii="Times New Roman" w:hAnsi="Times New Roman" w:cs="Times New Roman"/>
          <w:sz w:val="20"/>
          <w:szCs w:val="20"/>
        </w:rPr>
        <w:t xml:space="preserve"> Болонский процесс: проблемы и последствия реализации в России // Актуальные вопросы экономики, менеджмента и финансов в современных условиях. 2015. С. 11.</w:t>
      </w:r>
    </w:p>
  </w:footnote>
  <w:footnote w:id="304">
    <w:p w14:paraId="5BF1E21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Макарова И. В.</w:t>
      </w:r>
      <w:r w:rsidRPr="00134EC4">
        <w:rPr>
          <w:rFonts w:ascii="Times New Roman" w:hAnsi="Times New Roman" w:cs="Times New Roman"/>
          <w:sz w:val="20"/>
          <w:szCs w:val="20"/>
        </w:rPr>
        <w:t> Особенности развития высшего образования в России в рамках Болонского процесса // Вопросы образования: история, теория, практика. 2016. С. 27.</w:t>
      </w:r>
    </w:p>
  </w:footnote>
  <w:footnote w:id="305">
    <w:p w14:paraId="697BDBE8" w14:textId="535CBE2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Эзрох</w:t>
      </w:r>
      <w:proofErr w:type="spellEnd"/>
      <w:r w:rsidRPr="00134EC4">
        <w:rPr>
          <w:rFonts w:ascii="Times New Roman" w:hAnsi="Times New Roman" w:cs="Times New Roman"/>
          <w:i/>
          <w:sz w:val="20"/>
          <w:szCs w:val="20"/>
        </w:rPr>
        <w:t xml:space="preserve"> Ю. С.</w:t>
      </w:r>
      <w:r w:rsidRPr="00134EC4">
        <w:rPr>
          <w:rFonts w:ascii="Times New Roman" w:hAnsi="Times New Roman" w:cs="Times New Roman"/>
          <w:sz w:val="20"/>
          <w:szCs w:val="20"/>
        </w:rPr>
        <w:t xml:space="preserve"> Болонская система высшего образования в России: мифы и реальность // ЭКО. 2016. № 2 (500). С. 175</w:t>
      </w:r>
    </w:p>
  </w:footnote>
  <w:footnote w:id="306">
    <w:p w14:paraId="4FB032A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Мустафина Д. И.</w:t>
      </w:r>
      <w:r w:rsidRPr="00134EC4">
        <w:rPr>
          <w:rFonts w:ascii="Times New Roman" w:hAnsi="Times New Roman" w:cs="Times New Roman"/>
          <w:sz w:val="20"/>
          <w:szCs w:val="20"/>
        </w:rPr>
        <w:t xml:space="preserve"> Влияние Болонского процесса на изменение системы высшего образования России // Актуальные проблемы гуманитарных наук. 2016. С. 219.</w:t>
      </w:r>
    </w:p>
  </w:footnote>
  <w:footnote w:id="307">
    <w:p w14:paraId="3594865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Русских Л. В.</w:t>
      </w:r>
      <w:r w:rsidRPr="00134EC4">
        <w:rPr>
          <w:rFonts w:ascii="Times New Roman" w:hAnsi="Times New Roman" w:cs="Times New Roman"/>
          <w:sz w:val="20"/>
          <w:szCs w:val="20"/>
        </w:rPr>
        <w:t xml:space="preserve"> Реформа образования в России: промежуточные итоги // Вестник Южно-Уральского Государственного Университета. 2014. № 4. С. 89.</w:t>
      </w:r>
    </w:p>
  </w:footnote>
  <w:footnote w:id="308">
    <w:p w14:paraId="1DF3792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Куприянов Р. В.</w:t>
      </w:r>
      <w:r w:rsidRPr="00134EC4">
        <w:rPr>
          <w:rFonts w:ascii="Times New Roman" w:hAnsi="Times New Roman" w:cs="Times New Roman"/>
          <w:sz w:val="20"/>
          <w:szCs w:val="20"/>
        </w:rPr>
        <w:t xml:space="preserve"> Результаты и проблемы реализации Болонского соглашения в российской системе высшего профессионального образования // Вестник КТУ. 2014. № 17. С. 285.</w:t>
      </w:r>
    </w:p>
  </w:footnote>
  <w:footnote w:id="309">
    <w:p w14:paraId="207A843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noProof/>
          <w:sz w:val="20"/>
          <w:szCs w:val="20"/>
          <w:lang w:eastAsia="ru-RU"/>
        </w:rPr>
        <w:drawing>
          <wp:inline distT="0" distB="0" distL="0" distR="0" wp14:anchorId="5189F11C" wp14:editId="33F38D79">
            <wp:extent cx="7620" cy="7620"/>
            <wp:effectExtent l="0" t="0" r="0" b="0"/>
            <wp:docPr id="43" name="Рисунок 154"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http://elibrary.ru/pic/1pix.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Pr="00134EC4">
        <w:rPr>
          <w:rFonts w:ascii="Times New Roman" w:hAnsi="Times New Roman" w:cs="Times New Roman"/>
          <w:i/>
          <w:sz w:val="20"/>
          <w:szCs w:val="20"/>
        </w:rPr>
        <w:t>Неборский</w:t>
      </w:r>
      <w:proofErr w:type="spellEnd"/>
      <w:r w:rsidRPr="00134EC4">
        <w:rPr>
          <w:rFonts w:ascii="Times New Roman" w:hAnsi="Times New Roman" w:cs="Times New Roman"/>
          <w:i/>
          <w:sz w:val="20"/>
          <w:szCs w:val="20"/>
        </w:rPr>
        <w:t xml:space="preserve"> Е. В</w:t>
      </w:r>
      <w:r w:rsidRPr="00134EC4">
        <w:rPr>
          <w:rFonts w:ascii="Times New Roman" w:hAnsi="Times New Roman" w:cs="Times New Roman"/>
          <w:sz w:val="20"/>
          <w:szCs w:val="20"/>
        </w:rPr>
        <w:t>. Ценностно-смысловая парадигма образования и реализация идей Болонского процесса в практике высшего образования в России // Наука и образования сегодня. 2016. №10. С. 62-65.</w:t>
      </w:r>
    </w:p>
  </w:footnote>
  <w:footnote w:id="310">
    <w:p w14:paraId="172EDF5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Муромцева А. К</w:t>
      </w:r>
      <w:r w:rsidRPr="00134EC4">
        <w:rPr>
          <w:rFonts w:ascii="Times New Roman" w:hAnsi="Times New Roman" w:cs="Times New Roman"/>
          <w:sz w:val="20"/>
          <w:szCs w:val="20"/>
        </w:rPr>
        <w:t>. Болонский процесс: проблемы и последствия реализации в России // Актуальные вопросы экономики, менеджмента и финансов в современных условиях. 2015. С. 11.</w:t>
      </w:r>
    </w:p>
  </w:footnote>
  <w:footnote w:id="311">
    <w:p w14:paraId="7C39D5C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noProof/>
          <w:sz w:val="20"/>
          <w:szCs w:val="20"/>
          <w:lang w:eastAsia="ru-RU"/>
        </w:rPr>
        <w:drawing>
          <wp:inline distT="0" distB="0" distL="0" distR="0" wp14:anchorId="21872DAE" wp14:editId="59F03411">
            <wp:extent cx="7620" cy="7620"/>
            <wp:effectExtent l="0" t="0" r="0" b="0"/>
            <wp:docPr id="44" name="Рисунок 120"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http://elibrary.ru/pic/1pix.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Pr="00134EC4">
        <w:rPr>
          <w:rFonts w:ascii="Times New Roman" w:hAnsi="Times New Roman" w:cs="Times New Roman"/>
          <w:i/>
          <w:sz w:val="20"/>
          <w:szCs w:val="20"/>
        </w:rPr>
        <w:t>Дерендяев</w:t>
      </w:r>
      <w:proofErr w:type="spellEnd"/>
      <w:r w:rsidRPr="00134EC4">
        <w:rPr>
          <w:rFonts w:ascii="Times New Roman" w:hAnsi="Times New Roman" w:cs="Times New Roman"/>
          <w:i/>
          <w:sz w:val="20"/>
          <w:szCs w:val="20"/>
        </w:rPr>
        <w:t xml:space="preserve"> В. Н</w:t>
      </w:r>
      <w:r w:rsidRPr="00134EC4">
        <w:rPr>
          <w:rFonts w:ascii="Times New Roman" w:hAnsi="Times New Roman" w:cs="Times New Roman"/>
          <w:sz w:val="20"/>
          <w:szCs w:val="20"/>
        </w:rPr>
        <w:t>. Проблемы реализации Болонского процесса в России // Образование. Инновации. Качество. 2014. С. 7.</w:t>
      </w:r>
    </w:p>
  </w:footnote>
  <w:footnote w:id="312">
    <w:p w14:paraId="5FC7F630" w14:textId="3C5F855B" w:rsidR="00567B1D" w:rsidRDefault="00567B1D">
      <w:pPr>
        <w:pStyle w:val="a5"/>
      </w:pPr>
      <w:r>
        <w:rPr>
          <w:rStyle w:val="a8"/>
        </w:rPr>
        <w:footnoteRef/>
      </w:r>
      <w:r>
        <w:t xml:space="preserve"> </w:t>
      </w:r>
      <w:r w:rsidRPr="00225B7B">
        <w:rPr>
          <w:rFonts w:ascii="Times New Roman" w:hAnsi="Times New Roman" w:cs="Times New Roman"/>
          <w:i/>
          <w:color w:val="000000"/>
        </w:rPr>
        <w:t>Аникина Ю.</w:t>
      </w:r>
      <w:r>
        <w:rPr>
          <w:rFonts w:ascii="Times New Roman" w:hAnsi="Times New Roman" w:cs="Times New Roman"/>
          <w:i/>
          <w:color w:val="000000"/>
        </w:rPr>
        <w:t xml:space="preserve"> </w:t>
      </w:r>
      <w:r w:rsidRPr="00225B7B">
        <w:rPr>
          <w:rFonts w:ascii="Times New Roman" w:hAnsi="Times New Roman" w:cs="Times New Roman"/>
          <w:i/>
          <w:color w:val="000000"/>
        </w:rPr>
        <w:t xml:space="preserve">А. </w:t>
      </w:r>
      <w:r w:rsidRPr="00225B7B">
        <w:rPr>
          <w:rFonts w:ascii="Times New Roman" w:hAnsi="Times New Roman" w:cs="Times New Roman"/>
          <w:color w:val="000000"/>
        </w:rPr>
        <w:t xml:space="preserve">Интеграция российского высшего образования в европейское образовательное пространство: актуальные проблемы // Выпускная квалификационная </w:t>
      </w:r>
      <w:r w:rsidRPr="00BC61AB">
        <w:rPr>
          <w:rFonts w:ascii="Times New Roman" w:hAnsi="Times New Roman" w:cs="Times New Roman"/>
          <w:color w:val="000000" w:themeColor="text1"/>
        </w:rPr>
        <w:t xml:space="preserve">работа. </w:t>
      </w:r>
      <w:r w:rsidRPr="00BC61AB">
        <w:rPr>
          <w:rFonts w:ascii="Times New Roman" w:hAnsi="Times New Roman"/>
          <w:color w:val="000000" w:themeColor="text1"/>
        </w:rPr>
        <w:t xml:space="preserve">СПб., </w:t>
      </w:r>
      <w:r w:rsidRPr="00BC61AB">
        <w:rPr>
          <w:rFonts w:ascii="Times New Roman" w:hAnsi="Times New Roman" w:cs="Times New Roman"/>
          <w:color w:val="000000" w:themeColor="text1"/>
        </w:rPr>
        <w:t>2017</w:t>
      </w:r>
      <w:r w:rsidRPr="00BC61AB">
        <w:rPr>
          <w:rFonts w:ascii="Times New Roman" w:hAnsi="Times New Roman"/>
          <w:color w:val="000000" w:themeColor="text1"/>
        </w:rPr>
        <w:t>.</w:t>
      </w:r>
      <w:r w:rsidRPr="00BC61AB">
        <w:rPr>
          <w:rFonts w:ascii="Times New Roman" w:hAnsi="Times New Roman" w:cs="Times New Roman"/>
          <w:color w:val="000000" w:themeColor="text1"/>
        </w:rPr>
        <w:t xml:space="preserve"> </w:t>
      </w:r>
      <w:r w:rsidRPr="00BC61AB">
        <w:rPr>
          <w:rFonts w:ascii="Times New Roman" w:hAnsi="Times New Roman" w:cs="Times New Roman"/>
          <w:color w:val="000000" w:themeColor="text1"/>
          <w:lang w:val="en-US"/>
        </w:rPr>
        <w:t>URL</w:t>
      </w:r>
      <w:r w:rsidRPr="00BC61AB">
        <w:rPr>
          <w:rFonts w:ascii="Times New Roman" w:hAnsi="Times New Roman" w:cs="Times New Roman"/>
          <w:color w:val="000000" w:themeColor="text1"/>
        </w:rPr>
        <w:t xml:space="preserve">: </w:t>
      </w:r>
      <w:hyperlink r:id="rId5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BC61AB">
          <w:rPr>
            <w:rStyle w:val="a3"/>
            <w:rFonts w:ascii="Times New Roman" w:hAnsi="Times New Roman" w:cs="Times New Roman"/>
            <w:color w:val="000000" w:themeColor="text1"/>
            <w:u w:val="none"/>
            <w:lang w:val="en-US"/>
          </w:rPr>
          <w:t>https</w:t>
        </w:r>
        <w:r w:rsidRPr="00BC61AB">
          <w:rPr>
            <w:rStyle w:val="a3"/>
            <w:rFonts w:ascii="Times New Roman" w:hAnsi="Times New Roman" w:cs="Times New Roman"/>
            <w:color w:val="000000" w:themeColor="text1"/>
            <w:u w:val="none"/>
          </w:rPr>
          <w:t>://</w:t>
        </w:r>
        <w:proofErr w:type="spellStart"/>
        <w:r w:rsidRPr="00BC61AB">
          <w:rPr>
            <w:rStyle w:val="a3"/>
            <w:rFonts w:ascii="Times New Roman" w:hAnsi="Times New Roman" w:cs="Times New Roman"/>
            <w:color w:val="000000" w:themeColor="text1"/>
            <w:u w:val="none"/>
            <w:lang w:val="en-US"/>
          </w:rPr>
          <w:t>dspace</w:t>
        </w:r>
        <w:proofErr w:type="spellEnd"/>
        <w:r w:rsidRPr="00BC61AB">
          <w:rPr>
            <w:rStyle w:val="a3"/>
            <w:rFonts w:ascii="Times New Roman" w:hAnsi="Times New Roman" w:cs="Times New Roman"/>
            <w:color w:val="000000" w:themeColor="text1"/>
            <w:u w:val="none"/>
          </w:rPr>
          <w:t>.</w:t>
        </w:r>
        <w:proofErr w:type="spellStart"/>
        <w:r w:rsidRPr="00BC61AB">
          <w:rPr>
            <w:rStyle w:val="a3"/>
            <w:rFonts w:ascii="Times New Roman" w:hAnsi="Times New Roman" w:cs="Times New Roman"/>
            <w:color w:val="000000" w:themeColor="text1"/>
            <w:u w:val="none"/>
            <w:lang w:val="en-US"/>
          </w:rPr>
          <w:t>spbu</w:t>
        </w:r>
        <w:proofErr w:type="spellEnd"/>
        <w:r w:rsidRPr="00BC61AB">
          <w:rPr>
            <w:rStyle w:val="a3"/>
            <w:rFonts w:ascii="Times New Roman" w:hAnsi="Times New Roman" w:cs="Times New Roman"/>
            <w:color w:val="000000" w:themeColor="text1"/>
            <w:u w:val="none"/>
          </w:rPr>
          <w:t>.</w:t>
        </w:r>
        <w:proofErr w:type="spellStart"/>
        <w:r w:rsidRPr="00BC61AB">
          <w:rPr>
            <w:rStyle w:val="a3"/>
            <w:rFonts w:ascii="Times New Roman" w:hAnsi="Times New Roman" w:cs="Times New Roman"/>
            <w:color w:val="000000" w:themeColor="text1"/>
            <w:u w:val="none"/>
            <w:lang w:val="en-US"/>
          </w:rPr>
          <w:t>ru</w:t>
        </w:r>
        <w:proofErr w:type="spellEnd"/>
        <w:r w:rsidRPr="00BC61AB">
          <w:rPr>
            <w:rStyle w:val="a3"/>
            <w:rFonts w:ascii="Times New Roman" w:hAnsi="Times New Roman" w:cs="Times New Roman"/>
            <w:color w:val="000000" w:themeColor="text1"/>
            <w:u w:val="none"/>
          </w:rPr>
          <w:t>/</w:t>
        </w:r>
        <w:r w:rsidRPr="00BC61AB">
          <w:rPr>
            <w:rStyle w:val="a3"/>
            <w:rFonts w:ascii="Times New Roman" w:hAnsi="Times New Roman" w:cs="Times New Roman"/>
            <w:color w:val="000000" w:themeColor="text1"/>
            <w:u w:val="none"/>
            <w:lang w:val="en-US"/>
          </w:rPr>
          <w:t>bitstream</w:t>
        </w:r>
        <w:r w:rsidRPr="00BC61AB">
          <w:rPr>
            <w:rStyle w:val="a3"/>
            <w:rFonts w:ascii="Times New Roman" w:hAnsi="Times New Roman" w:cs="Times New Roman"/>
            <w:color w:val="000000" w:themeColor="text1"/>
            <w:u w:val="none"/>
          </w:rPr>
          <w:t>/11701/11386/1/</w:t>
        </w:r>
        <w:r w:rsidRPr="00BC61AB">
          <w:rPr>
            <w:rStyle w:val="a3"/>
            <w:rFonts w:ascii="Times New Roman" w:hAnsi="Times New Roman" w:cs="Times New Roman"/>
            <w:color w:val="000000" w:themeColor="text1"/>
            <w:u w:val="none"/>
            <w:lang w:val="en-US"/>
          </w:rPr>
          <w:t>VKR</w:t>
        </w:r>
        <w:r w:rsidRPr="00BC61AB">
          <w:rPr>
            <w:rStyle w:val="a3"/>
            <w:rFonts w:ascii="Times New Roman" w:hAnsi="Times New Roman" w:cs="Times New Roman"/>
            <w:color w:val="000000" w:themeColor="text1"/>
            <w:u w:val="none"/>
          </w:rPr>
          <w:t>__</w:t>
        </w:r>
        <w:proofErr w:type="spellStart"/>
        <w:r w:rsidRPr="00BC61AB">
          <w:rPr>
            <w:rStyle w:val="a3"/>
            <w:rFonts w:ascii="Times New Roman" w:hAnsi="Times New Roman" w:cs="Times New Roman"/>
            <w:color w:val="000000" w:themeColor="text1"/>
            <w:u w:val="none"/>
            <w:lang w:val="en-US"/>
          </w:rPr>
          <w:t>Anikina</w:t>
        </w:r>
        <w:proofErr w:type="spellEnd"/>
        <w:r w:rsidRPr="00BC61AB">
          <w:rPr>
            <w:rStyle w:val="a3"/>
            <w:rFonts w:ascii="Times New Roman" w:hAnsi="Times New Roman" w:cs="Times New Roman"/>
            <w:color w:val="000000" w:themeColor="text1"/>
            <w:u w:val="none"/>
          </w:rPr>
          <w:t>_</w:t>
        </w:r>
        <w:proofErr w:type="spellStart"/>
        <w:r w:rsidRPr="00BC61AB">
          <w:rPr>
            <w:rStyle w:val="a3"/>
            <w:rFonts w:ascii="Times New Roman" w:hAnsi="Times New Roman" w:cs="Times New Roman"/>
            <w:color w:val="000000" w:themeColor="text1"/>
            <w:u w:val="none"/>
            <w:lang w:val="en-US"/>
          </w:rPr>
          <w:t>YUliya</w:t>
        </w:r>
        <w:proofErr w:type="spellEnd"/>
        <w:r w:rsidRPr="00BC61AB">
          <w:rPr>
            <w:rStyle w:val="a3"/>
            <w:rFonts w:ascii="Times New Roman" w:hAnsi="Times New Roman" w:cs="Times New Roman"/>
            <w:color w:val="000000" w:themeColor="text1"/>
            <w:u w:val="none"/>
          </w:rPr>
          <w:t>.</w:t>
        </w:r>
        <w:r w:rsidRPr="00BC61AB">
          <w:rPr>
            <w:rStyle w:val="a3"/>
            <w:rFonts w:ascii="Times New Roman" w:hAnsi="Times New Roman" w:cs="Times New Roman"/>
            <w:color w:val="000000" w:themeColor="text1"/>
            <w:u w:val="none"/>
            <w:lang w:val="en-US"/>
          </w:rPr>
          <w:t>docx</w:t>
        </w:r>
      </w:hyperlink>
      <w:r w:rsidRPr="00225B7B">
        <w:rPr>
          <w:rFonts w:ascii="Times New Roman" w:hAnsi="Times New Roman" w:cs="Times New Roman"/>
          <w:color w:val="000000"/>
        </w:rPr>
        <w:t xml:space="preserve"> Дата обращения: 1</w:t>
      </w:r>
      <w:r>
        <w:rPr>
          <w:rFonts w:ascii="Times New Roman" w:hAnsi="Times New Roman" w:cs="Times New Roman"/>
          <w:color w:val="000000"/>
        </w:rPr>
        <w:t>4</w:t>
      </w:r>
      <w:r w:rsidRPr="00225B7B">
        <w:rPr>
          <w:rFonts w:ascii="Times New Roman" w:hAnsi="Times New Roman" w:cs="Times New Roman"/>
          <w:color w:val="000000"/>
        </w:rPr>
        <w:t>.10.18</w:t>
      </w:r>
    </w:p>
  </w:footnote>
  <w:footnote w:id="313">
    <w:p w14:paraId="5102D0CC" w14:textId="52507D48" w:rsidR="00567B1D" w:rsidRPr="004233D4" w:rsidRDefault="00567B1D" w:rsidP="004233D4">
      <w:pPr>
        <w:pStyle w:val="a4"/>
        <w:spacing w:before="0" w:beforeAutospacing="0" w:after="0" w:afterAutospacing="0"/>
        <w:rPr>
          <w:sz w:val="20"/>
          <w:szCs w:val="20"/>
        </w:rPr>
      </w:pPr>
      <w:r>
        <w:rPr>
          <w:rStyle w:val="a8"/>
        </w:rPr>
        <w:footnoteRef/>
      </w:r>
      <w:r>
        <w:t xml:space="preserve"> </w:t>
      </w:r>
      <w:r w:rsidRPr="00134EC4">
        <w:rPr>
          <w:i/>
          <w:sz w:val="20"/>
          <w:szCs w:val="20"/>
        </w:rPr>
        <w:t>Аникина Ю. А.</w:t>
      </w:r>
      <w:r w:rsidRPr="00134EC4">
        <w:rPr>
          <w:sz w:val="20"/>
          <w:szCs w:val="20"/>
        </w:rPr>
        <w:t xml:space="preserve"> Актуальные проблемы внедрения болонских принципов в российской высшей школе // Межкультурный диалог в современном мире. Материалы конференции с международным участием, Санкт-Петербург, 27-28 апреля 2018 г. СПб., 2018. С. 86-91</w:t>
      </w:r>
      <w:r>
        <w:rPr>
          <w:sz w:val="20"/>
          <w:szCs w:val="20"/>
        </w:rPr>
        <w:t xml:space="preserve"> </w:t>
      </w:r>
      <w:r w:rsidRPr="004233D4">
        <w:rPr>
          <w:sz w:val="20"/>
          <w:szCs w:val="20"/>
          <w:lang w:val="en-US"/>
        </w:rPr>
        <w:t>URL</w:t>
      </w:r>
      <w:r w:rsidRPr="004233D4">
        <w:rPr>
          <w:sz w:val="20"/>
          <w:szCs w:val="20"/>
        </w:rPr>
        <w:t xml:space="preserve">: </w:t>
      </w:r>
      <w:hyperlink r:id="rId59" w:history="1">
        <w:r w:rsidRPr="004233D4">
          <w:rPr>
            <w:rStyle w:val="a3"/>
            <w:color w:val="000000" w:themeColor="text1"/>
            <w:sz w:val="20"/>
            <w:szCs w:val="20"/>
            <w:u w:val="none"/>
            <w:lang w:val="en-US"/>
          </w:rPr>
          <w:t>https</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bukbook</w:t>
        </w:r>
        <w:proofErr w:type="spellEnd"/>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ru</w:t>
        </w:r>
        <w:proofErr w:type="spellEnd"/>
        <w:r w:rsidRPr="004233D4">
          <w:rPr>
            <w:rStyle w:val="a3"/>
            <w:color w:val="000000" w:themeColor="text1"/>
            <w:sz w:val="20"/>
            <w:szCs w:val="20"/>
            <w:u w:val="none"/>
          </w:rPr>
          <w:t>/</w:t>
        </w:r>
        <w:r w:rsidRPr="004233D4">
          <w:rPr>
            <w:rStyle w:val="a3"/>
            <w:color w:val="000000" w:themeColor="text1"/>
            <w:sz w:val="20"/>
            <w:szCs w:val="20"/>
            <w:u w:val="none"/>
            <w:lang w:val="en-US"/>
          </w:rPr>
          <w:t>media</w:t>
        </w:r>
        <w:r w:rsidRPr="004233D4">
          <w:rPr>
            <w:rStyle w:val="a3"/>
            <w:color w:val="000000" w:themeColor="text1"/>
            <w:sz w:val="20"/>
            <w:szCs w:val="20"/>
            <w:u w:val="none"/>
          </w:rPr>
          <w:t>/</w:t>
        </w:r>
        <w:r w:rsidRPr="004233D4">
          <w:rPr>
            <w:rStyle w:val="a3"/>
            <w:color w:val="000000" w:themeColor="text1"/>
            <w:sz w:val="20"/>
            <w:szCs w:val="20"/>
            <w:u w:val="none"/>
            <w:lang w:val="en-US"/>
          </w:rPr>
          <w:t>files</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Mezhkul</w:t>
        </w:r>
        <w:proofErr w:type="spellEnd"/>
        <w:r w:rsidRPr="004233D4">
          <w:rPr>
            <w:rStyle w:val="a3"/>
            <w:color w:val="000000" w:themeColor="text1"/>
            <w:sz w:val="20"/>
            <w:szCs w:val="20"/>
            <w:u w:val="none"/>
          </w:rPr>
          <w:t>%27</w:t>
        </w:r>
        <w:proofErr w:type="spellStart"/>
        <w:r w:rsidRPr="004233D4">
          <w:rPr>
            <w:rStyle w:val="a3"/>
            <w:color w:val="000000" w:themeColor="text1"/>
            <w:sz w:val="20"/>
            <w:szCs w:val="20"/>
            <w:u w:val="none"/>
            <w:lang w:val="en-US"/>
          </w:rPr>
          <w:t>turnyij</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dialog</w:t>
        </w:r>
        <w:r w:rsidRPr="004233D4">
          <w:rPr>
            <w:rStyle w:val="a3"/>
            <w:color w:val="000000" w:themeColor="text1"/>
            <w:sz w:val="20"/>
            <w:szCs w:val="20"/>
            <w:u w:val="none"/>
          </w:rPr>
          <w:t>_</w:t>
        </w:r>
        <w:r w:rsidRPr="004233D4">
          <w:rPr>
            <w:rStyle w:val="a3"/>
            <w:color w:val="000000" w:themeColor="text1"/>
            <w:sz w:val="20"/>
            <w:szCs w:val="20"/>
            <w:u w:val="none"/>
            <w:lang w:val="en-US"/>
          </w:rPr>
          <w:t>v</w:t>
        </w:r>
        <w:r w:rsidRPr="004233D4">
          <w:rPr>
            <w:rStyle w:val="a3"/>
            <w:color w:val="000000" w:themeColor="text1"/>
            <w:sz w:val="20"/>
            <w:szCs w:val="20"/>
            <w:u w:val="none"/>
          </w:rPr>
          <w:t>_</w:t>
        </w:r>
        <w:proofErr w:type="spellStart"/>
        <w:r w:rsidRPr="004233D4">
          <w:rPr>
            <w:rStyle w:val="a3"/>
            <w:color w:val="000000" w:themeColor="text1"/>
            <w:sz w:val="20"/>
            <w:szCs w:val="20"/>
            <w:u w:val="none"/>
            <w:lang w:val="en-US"/>
          </w:rPr>
          <w:t>sovremennom</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mire</w:t>
        </w:r>
        <w:r w:rsidRPr="004233D4">
          <w:rPr>
            <w:rStyle w:val="a3"/>
            <w:color w:val="000000" w:themeColor="text1"/>
            <w:sz w:val="20"/>
            <w:szCs w:val="20"/>
            <w:u w:val="none"/>
          </w:rPr>
          <w:t>.</w:t>
        </w:r>
        <w:r w:rsidRPr="004233D4">
          <w:rPr>
            <w:rStyle w:val="a3"/>
            <w:color w:val="000000" w:themeColor="text1"/>
            <w:sz w:val="20"/>
            <w:szCs w:val="20"/>
            <w:u w:val="none"/>
            <w:lang w:val="en-US"/>
          </w:rPr>
          <w:t>pdf</w:t>
        </w:r>
      </w:hyperlink>
      <w:r w:rsidRPr="004233D4">
        <w:rPr>
          <w:color w:val="000000" w:themeColor="text1"/>
          <w:sz w:val="20"/>
          <w:szCs w:val="20"/>
        </w:rPr>
        <w:t xml:space="preserve"> Дата обращения: 05.09.18</w:t>
      </w:r>
    </w:p>
  </w:footnote>
  <w:footnote w:id="314">
    <w:p w14:paraId="51CB2BB4"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Российские бизнесмены предупредили о назревающей революции в образовании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w:t>
      </w:r>
      <w:r w:rsidRPr="00134EC4">
        <w:rPr>
          <w:rFonts w:ascii="Times New Roman" w:hAnsi="Times New Roman" w:cs="Times New Roman"/>
          <w:sz w:val="20"/>
          <w:szCs w:val="20"/>
        </w:rPr>
        <w:br/>
      </w:r>
      <w:hyperlink r:id="rId60" w:history="1">
        <w:r w:rsidRPr="00134EC4">
          <w:rPr>
            <w:rStyle w:val="12"/>
            <w:rFonts w:ascii="Times New Roman" w:hAnsi="Times New Roman" w:cs="Times New Roman"/>
            <w:color w:val="auto"/>
            <w:sz w:val="20"/>
            <w:szCs w:val="20"/>
            <w:u w:val="none"/>
          </w:rPr>
          <w:t>http://tass.ru/ekonomika/3851470</w:t>
        </w:r>
      </w:hyperlink>
      <w:r w:rsidRPr="00134EC4">
        <w:rPr>
          <w:rFonts w:ascii="Times New Roman" w:hAnsi="Times New Roman" w:cs="Times New Roman"/>
          <w:sz w:val="20"/>
          <w:szCs w:val="20"/>
        </w:rPr>
        <w:t xml:space="preserve"> Дата обращения: 23.01.19</w:t>
      </w:r>
    </w:p>
  </w:footnote>
  <w:footnote w:id="315">
    <w:p w14:paraId="7A586E55" w14:textId="15F517D6"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Советское образование лучшее?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61"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km</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v</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rossii</w:t>
        </w:r>
        <w:proofErr w:type="spellEnd"/>
        <w:r w:rsidRPr="00134EC4">
          <w:rPr>
            <w:rStyle w:val="12"/>
            <w:rFonts w:ascii="Times New Roman" w:hAnsi="Times New Roman" w:cs="Times New Roman"/>
            <w:color w:val="auto"/>
            <w:sz w:val="20"/>
            <w:szCs w:val="20"/>
            <w:u w:val="none"/>
          </w:rPr>
          <w:t>/2016/12/08/</w:t>
        </w:r>
        <w:proofErr w:type="spellStart"/>
        <w:r w:rsidRPr="00134EC4">
          <w:rPr>
            <w:rStyle w:val="12"/>
            <w:rFonts w:ascii="Times New Roman" w:hAnsi="Times New Roman" w:cs="Times New Roman"/>
            <w:color w:val="auto"/>
            <w:sz w:val="20"/>
            <w:szCs w:val="20"/>
            <w:u w:val="none"/>
            <w:lang w:val="en-US"/>
          </w:rPr>
          <w:t>reforma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obrazovaniya</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v</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rossii</w:t>
        </w:r>
        <w:proofErr w:type="spellEnd"/>
        <w:r w:rsidRPr="00134EC4">
          <w:rPr>
            <w:rStyle w:val="12"/>
            <w:rFonts w:ascii="Times New Roman" w:hAnsi="Times New Roman" w:cs="Times New Roman"/>
            <w:color w:val="auto"/>
            <w:sz w:val="20"/>
            <w:szCs w:val="20"/>
            <w:u w:val="none"/>
          </w:rPr>
          <w:t>/790193-</w:t>
        </w:r>
        <w:proofErr w:type="spellStart"/>
        <w:r w:rsidRPr="00134EC4">
          <w:rPr>
            <w:rStyle w:val="12"/>
            <w:rFonts w:ascii="Times New Roman" w:hAnsi="Times New Roman" w:cs="Times New Roman"/>
            <w:color w:val="auto"/>
            <w:sz w:val="20"/>
            <w:szCs w:val="20"/>
            <w:u w:val="none"/>
            <w:lang w:val="en-US"/>
          </w:rPr>
          <w:t>sovetskoe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obrazovanie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luchshee</w:t>
        </w:r>
        <w:proofErr w:type="spellEnd"/>
      </w:hyperlink>
      <w:r w:rsidRPr="00134EC4">
        <w:rPr>
          <w:rFonts w:ascii="Times New Roman" w:hAnsi="Times New Roman" w:cs="Times New Roman"/>
          <w:sz w:val="20"/>
          <w:szCs w:val="20"/>
        </w:rPr>
        <w:t xml:space="preserve"> Дата обращения: 23.01.19</w:t>
      </w:r>
    </w:p>
  </w:footnote>
  <w:footnote w:id="316">
    <w:p w14:paraId="2D8D99D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Наш кризис – это часть глобального кризиса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62" w:history="1">
        <w:r w:rsidRPr="00134EC4">
          <w:rPr>
            <w:rStyle w:val="12"/>
            <w:rFonts w:ascii="Times New Roman" w:hAnsi="Times New Roman" w:cs="Times New Roman"/>
            <w:color w:val="auto"/>
            <w:sz w:val="20"/>
            <w:szCs w:val="20"/>
            <w:u w:val="none"/>
            <w:lang w:val="en-US"/>
          </w:rPr>
          <w:t>https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gazeta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science</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interview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nm</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w:t>
        </w:r>
        <w:r w:rsidRPr="00134EC4">
          <w:rPr>
            <w:rStyle w:val="12"/>
            <w:rFonts w:ascii="Times New Roman" w:hAnsi="Times New Roman" w:cs="Times New Roman"/>
            <w:color w:val="auto"/>
            <w:sz w:val="20"/>
            <w:szCs w:val="20"/>
            <w:u w:val="none"/>
          </w:rPr>
          <w:t>7761707.</w:t>
        </w:r>
        <w:proofErr w:type="spellStart"/>
        <w:r w:rsidRPr="00134EC4">
          <w:rPr>
            <w:rStyle w:val="12"/>
            <w:rFonts w:ascii="Times New Roman" w:hAnsi="Times New Roman" w:cs="Times New Roman"/>
            <w:color w:val="auto"/>
            <w:sz w:val="20"/>
            <w:szCs w:val="20"/>
            <w:u w:val="none"/>
            <w:lang w:val="en-US"/>
          </w:rPr>
          <w:t>shtml</w:t>
        </w:r>
        <w:proofErr w:type="spellEnd"/>
      </w:hyperlink>
      <w:r w:rsidRPr="00134EC4">
        <w:rPr>
          <w:rFonts w:ascii="Times New Roman" w:hAnsi="Times New Roman" w:cs="Times New Roman"/>
          <w:sz w:val="20"/>
          <w:szCs w:val="20"/>
        </w:rPr>
        <w:t xml:space="preserve"> Дата обращения: 23.01.19</w:t>
      </w:r>
    </w:p>
  </w:footnote>
  <w:footnote w:id="317">
    <w:p w14:paraId="2C534A0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Ректор МГУ предложил вернуться к пятилетнему обучению в вузах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63"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tass</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obschestvo</w:t>
        </w:r>
        <w:proofErr w:type="spellEnd"/>
        <w:r w:rsidRPr="00134EC4">
          <w:rPr>
            <w:rStyle w:val="12"/>
            <w:rFonts w:ascii="Times New Roman" w:hAnsi="Times New Roman" w:cs="Times New Roman"/>
            <w:color w:val="auto"/>
            <w:sz w:val="20"/>
            <w:szCs w:val="20"/>
            <w:u w:val="none"/>
          </w:rPr>
          <w:t>/3848533</w:t>
        </w:r>
      </w:hyperlink>
      <w:r w:rsidRPr="00134EC4">
        <w:rPr>
          <w:rFonts w:ascii="Times New Roman" w:hAnsi="Times New Roman" w:cs="Times New Roman"/>
          <w:sz w:val="20"/>
          <w:szCs w:val="20"/>
        </w:rPr>
        <w:t xml:space="preserve"> Дата обращения: 23.01.19</w:t>
      </w:r>
    </w:p>
  </w:footnote>
  <w:footnote w:id="318">
    <w:p w14:paraId="124C03F4" w14:textId="76A0191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Советское образование лучшее?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64"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km</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v</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rossii</w:t>
        </w:r>
        <w:proofErr w:type="spellEnd"/>
        <w:r w:rsidRPr="00134EC4">
          <w:rPr>
            <w:rStyle w:val="12"/>
            <w:rFonts w:ascii="Times New Roman" w:hAnsi="Times New Roman" w:cs="Times New Roman"/>
            <w:color w:val="auto"/>
            <w:sz w:val="20"/>
            <w:szCs w:val="20"/>
            <w:u w:val="none"/>
          </w:rPr>
          <w:t>/2016/12/08/</w:t>
        </w:r>
        <w:proofErr w:type="spellStart"/>
        <w:r w:rsidRPr="00134EC4">
          <w:rPr>
            <w:rStyle w:val="12"/>
            <w:rFonts w:ascii="Times New Roman" w:hAnsi="Times New Roman" w:cs="Times New Roman"/>
            <w:color w:val="auto"/>
            <w:sz w:val="20"/>
            <w:szCs w:val="20"/>
            <w:u w:val="none"/>
            <w:lang w:val="en-US"/>
          </w:rPr>
          <w:t>reforma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obrazovaniya</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v</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rossii</w:t>
        </w:r>
        <w:proofErr w:type="spellEnd"/>
        <w:r w:rsidRPr="00134EC4">
          <w:rPr>
            <w:rStyle w:val="12"/>
            <w:rFonts w:ascii="Times New Roman" w:hAnsi="Times New Roman" w:cs="Times New Roman"/>
            <w:color w:val="auto"/>
            <w:sz w:val="20"/>
            <w:szCs w:val="20"/>
            <w:u w:val="none"/>
          </w:rPr>
          <w:t>/790193-</w:t>
        </w:r>
        <w:proofErr w:type="spellStart"/>
        <w:r w:rsidRPr="00134EC4">
          <w:rPr>
            <w:rStyle w:val="12"/>
            <w:rFonts w:ascii="Times New Roman" w:hAnsi="Times New Roman" w:cs="Times New Roman"/>
            <w:color w:val="auto"/>
            <w:sz w:val="20"/>
            <w:szCs w:val="20"/>
            <w:u w:val="none"/>
            <w:lang w:val="en-US"/>
          </w:rPr>
          <w:t>sovetskoe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obrazovanie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luchshee</w:t>
        </w:r>
        <w:proofErr w:type="spellEnd"/>
      </w:hyperlink>
      <w:r w:rsidRPr="00134EC4">
        <w:rPr>
          <w:rFonts w:ascii="Times New Roman" w:hAnsi="Times New Roman" w:cs="Times New Roman"/>
          <w:sz w:val="20"/>
          <w:szCs w:val="20"/>
        </w:rPr>
        <w:t xml:space="preserve"> Дата обращения: 23.01.19</w:t>
      </w:r>
    </w:p>
  </w:footnote>
  <w:footnote w:id="319">
    <w:p w14:paraId="09406277" w14:textId="038434F2"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hyperlink r:id="rId65" w:history="1">
        <w:r w:rsidRPr="00134EC4">
          <w:rPr>
            <w:rStyle w:val="12"/>
            <w:rFonts w:ascii="Times New Roman" w:hAnsi="Times New Roman" w:cs="Times New Roman"/>
            <w:color w:val="auto"/>
            <w:sz w:val="20"/>
            <w:szCs w:val="20"/>
            <w:u w:val="none"/>
          </w:rPr>
          <w:t>У нас своя образовательная система</w:t>
        </w:r>
        <w:r w:rsidRPr="00134EC4">
          <w:rPr>
            <w:rStyle w:val="12"/>
            <w:rFonts w:ascii="Times New Roman" w:hAnsi="Times New Roman" w:cs="Times New Roman"/>
            <w:color w:val="auto"/>
            <w:sz w:val="20"/>
            <w:szCs w:val="20"/>
            <w:u w:val="none"/>
            <w:lang w:val="en-US"/>
          </w:rPr>
          <w:t>URL</w:t>
        </w:r>
        <w:r w:rsidRPr="00134EC4">
          <w:rPr>
            <w:rStyle w:val="12"/>
            <w:rFonts w:ascii="Times New Roman" w:hAnsi="Times New Roman" w:cs="Times New Roman"/>
            <w:color w:val="auto"/>
            <w:sz w:val="20"/>
            <w:szCs w:val="20"/>
            <w:u w:val="none"/>
          </w:rPr>
          <w:t xml:space="preserve">: </w:t>
        </w:r>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km</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v</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rossii</w:t>
        </w:r>
        <w:proofErr w:type="spellEnd"/>
        <w:r w:rsidRPr="00134EC4">
          <w:rPr>
            <w:rStyle w:val="12"/>
            <w:rFonts w:ascii="Times New Roman" w:hAnsi="Times New Roman" w:cs="Times New Roman"/>
            <w:color w:val="auto"/>
            <w:sz w:val="20"/>
            <w:szCs w:val="20"/>
            <w:u w:val="none"/>
          </w:rPr>
          <w:t>/2015/03/14/</w:t>
        </w:r>
        <w:proofErr w:type="spellStart"/>
        <w:r w:rsidRPr="00134EC4">
          <w:rPr>
            <w:rStyle w:val="12"/>
            <w:rFonts w:ascii="Times New Roman" w:hAnsi="Times New Roman" w:cs="Times New Roman"/>
            <w:color w:val="auto"/>
            <w:sz w:val="20"/>
            <w:szCs w:val="20"/>
            <w:u w:val="none"/>
            <w:lang w:val="en-US"/>
          </w:rPr>
          <w:t>ministerstvo</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obrazovaniya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i</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nauki</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rf</w:t>
        </w:r>
        <w:r w:rsidRPr="00134EC4">
          <w:rPr>
            <w:rStyle w:val="12"/>
            <w:rFonts w:ascii="Times New Roman" w:hAnsi="Times New Roman" w:cs="Times New Roman"/>
            <w:color w:val="auto"/>
            <w:sz w:val="20"/>
            <w:szCs w:val="20"/>
            <w:u w:val="none"/>
          </w:rPr>
          <w:t>/756071-</w:t>
        </w:r>
        <w:proofErr w:type="spellStart"/>
        <w:r w:rsidRPr="00134EC4">
          <w:rPr>
            <w:rStyle w:val="12"/>
            <w:rFonts w:ascii="Times New Roman" w:hAnsi="Times New Roman" w:cs="Times New Roman"/>
            <w:color w:val="auto"/>
            <w:sz w:val="20"/>
            <w:szCs w:val="20"/>
            <w:u w:val="none"/>
            <w:lang w:val="en-US"/>
          </w:rPr>
          <w:t>dnovikov</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u</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nas</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svoya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obrazovatelnaya</w:t>
        </w:r>
        <w:proofErr w:type="spellEnd"/>
      </w:hyperlink>
      <w:r w:rsidRPr="00134EC4">
        <w:rPr>
          <w:rFonts w:ascii="Times New Roman" w:hAnsi="Times New Roman" w:cs="Times New Roman"/>
          <w:sz w:val="20"/>
          <w:szCs w:val="20"/>
        </w:rPr>
        <w:t xml:space="preserve"> Дата обращения: 23.01.19</w:t>
      </w:r>
    </w:p>
  </w:footnote>
  <w:footnote w:id="320">
    <w:p w14:paraId="060E12E6" w14:textId="073A0896"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bCs/>
          <w:kern w:val="36"/>
          <w:sz w:val="20"/>
          <w:szCs w:val="20"/>
        </w:rPr>
        <w:t xml:space="preserve">Природа не терпит скачков </w:t>
      </w:r>
      <w:r w:rsidRPr="00134EC4">
        <w:rPr>
          <w:rFonts w:ascii="Times New Roman" w:hAnsi="Times New Roman" w:cs="Times New Roman"/>
          <w:bCs/>
          <w:kern w:val="36"/>
          <w:sz w:val="20"/>
          <w:szCs w:val="20"/>
          <w:lang w:val="en-US"/>
        </w:rPr>
        <w:t>URL</w:t>
      </w:r>
      <w:r w:rsidRPr="00134EC4">
        <w:rPr>
          <w:rFonts w:ascii="Times New Roman" w:hAnsi="Times New Roman" w:cs="Times New Roman"/>
          <w:bCs/>
          <w:kern w:val="36"/>
          <w:sz w:val="20"/>
          <w:szCs w:val="20"/>
        </w:rPr>
        <w:t xml:space="preserve">: </w:t>
      </w:r>
      <w:hyperlink r:id="rId66"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mk</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tula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articles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a</w:t>
        </w:r>
        <w:r w:rsidRPr="00134EC4">
          <w:rPr>
            <w:rStyle w:val="12"/>
            <w:rFonts w:ascii="Times New Roman" w:hAnsi="Times New Roman" w:cs="Times New Roman"/>
            <w:color w:val="auto"/>
            <w:sz w:val="20"/>
            <w:szCs w:val="20"/>
            <w:u w:val="none"/>
          </w:rPr>
          <w:t>/72602/</w:t>
        </w:r>
      </w:hyperlink>
      <w:r w:rsidRPr="00134EC4">
        <w:rPr>
          <w:rFonts w:ascii="Times New Roman" w:hAnsi="Times New Roman" w:cs="Times New Roman"/>
          <w:sz w:val="20"/>
          <w:szCs w:val="20"/>
        </w:rPr>
        <w:t xml:space="preserve"> Дата обращения: 23.01.19</w:t>
      </w:r>
    </w:p>
  </w:footnote>
  <w:footnote w:id="321">
    <w:p w14:paraId="64F7C6B6" w14:textId="6619BD6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Россия в Болонском процессе: бесконечное кочевание в географическом, ментальном и ценностном пространствах</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67"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rossaprimavera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article</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rossiya</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v</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bolonskom</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processe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beskonechnoe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kochevanie</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v</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geograficheskom</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mentalnom</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i</w:t>
        </w:r>
        <w:proofErr w:type="spellEnd"/>
      </w:hyperlink>
      <w:r w:rsidRPr="00134EC4">
        <w:rPr>
          <w:rFonts w:ascii="Times New Roman" w:hAnsi="Times New Roman" w:cs="Times New Roman"/>
          <w:sz w:val="20"/>
          <w:szCs w:val="20"/>
        </w:rPr>
        <w:t xml:space="preserve"> Дата обращения: 23.01.19</w:t>
      </w:r>
    </w:p>
  </w:footnote>
  <w:footnote w:id="322">
    <w:p w14:paraId="108F270F" w14:textId="2284BA16" w:rsidR="00567B1D" w:rsidRPr="00134EC4" w:rsidRDefault="00567B1D" w:rsidP="00134EC4">
      <w:pPr>
        <w:spacing w:after="0" w:line="240" w:lineRule="auto"/>
        <w:rPr>
          <w:rFonts w:ascii="Times New Roman" w:hAnsi="Times New Roman" w:cs="Times New Roman"/>
          <w:bCs/>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bCs/>
          <w:sz w:val="20"/>
          <w:szCs w:val="20"/>
        </w:rPr>
        <w:t xml:space="preserve">Россия должна выходить из Болонской системы </w:t>
      </w:r>
      <w:r w:rsidRPr="00134EC4">
        <w:rPr>
          <w:rFonts w:ascii="Times New Roman" w:hAnsi="Times New Roman" w:cs="Times New Roman"/>
          <w:bCs/>
          <w:sz w:val="20"/>
          <w:szCs w:val="20"/>
          <w:lang w:val="en-US"/>
        </w:rPr>
        <w:t>URL</w:t>
      </w:r>
      <w:r w:rsidRPr="00134EC4">
        <w:rPr>
          <w:rFonts w:ascii="Times New Roman" w:hAnsi="Times New Roman" w:cs="Times New Roman"/>
          <w:bCs/>
          <w:sz w:val="20"/>
          <w:szCs w:val="20"/>
        </w:rPr>
        <w:t xml:space="preserve">: </w:t>
      </w:r>
      <w:hyperlink r:id="rId68"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rusplt</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society</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rossiya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doljna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vyihodit</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iz</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bolonskoy</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sistemyi</w:t>
        </w:r>
        <w:proofErr w:type="spellEnd"/>
        <w:r w:rsidRPr="00134EC4">
          <w:rPr>
            <w:rStyle w:val="12"/>
            <w:rFonts w:ascii="Times New Roman" w:hAnsi="Times New Roman" w:cs="Times New Roman"/>
            <w:color w:val="auto"/>
            <w:sz w:val="20"/>
            <w:szCs w:val="20"/>
            <w:u w:val="none"/>
          </w:rPr>
          <w:t>-19211.</w:t>
        </w:r>
        <w:r w:rsidRPr="00134EC4">
          <w:rPr>
            <w:rStyle w:val="12"/>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23.01.19</w:t>
      </w:r>
    </w:p>
  </w:footnote>
  <w:footnote w:id="323">
    <w:p w14:paraId="5EDA365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Болонская система — крупнейшая гуманитарная диверсия в отношении России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69" w:history="1">
        <w:r w:rsidRPr="00134EC4">
          <w:rPr>
            <w:rStyle w:val="12"/>
            <w:rFonts w:ascii="Times New Roman" w:hAnsi="Times New Roman" w:cs="Times New Roman"/>
            <w:color w:val="auto"/>
            <w:sz w:val="20"/>
            <w:szCs w:val="20"/>
            <w:u w:val="none"/>
          </w:rPr>
          <w:t>https://regnum.ru/news/cultura/2217537.html</w:t>
        </w:r>
      </w:hyperlink>
      <w:r w:rsidRPr="00134EC4">
        <w:rPr>
          <w:rFonts w:ascii="Times New Roman" w:hAnsi="Times New Roman" w:cs="Times New Roman"/>
          <w:sz w:val="20"/>
          <w:szCs w:val="20"/>
        </w:rPr>
        <w:t xml:space="preserve"> Дата обращения: 23.01.19</w:t>
      </w:r>
    </w:p>
  </w:footnote>
  <w:footnote w:id="324">
    <w:p w14:paraId="7463F49B" w14:textId="77777777" w:rsidR="00567B1D" w:rsidRPr="00134EC4" w:rsidRDefault="00567B1D" w:rsidP="00134EC4">
      <w:pPr>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bCs/>
          <w:sz w:val="20"/>
          <w:szCs w:val="20"/>
          <w:lang w:eastAsia="ru-RU"/>
        </w:rPr>
        <w:t xml:space="preserve">Система образования в России: 1991-2016. Пресс-выпуск № 3022. </w:t>
      </w:r>
      <w:r w:rsidRPr="00134EC4">
        <w:rPr>
          <w:rFonts w:ascii="Times New Roman" w:eastAsia="Times New Roman" w:hAnsi="Times New Roman" w:cs="Times New Roman"/>
          <w:bCs/>
          <w:sz w:val="20"/>
          <w:szCs w:val="20"/>
          <w:lang w:val="en-US" w:eastAsia="ru-RU"/>
        </w:rPr>
        <w:t>URL</w:t>
      </w:r>
      <w:r w:rsidRPr="00134EC4">
        <w:rPr>
          <w:rFonts w:ascii="Times New Roman" w:eastAsia="Times New Roman" w:hAnsi="Times New Roman" w:cs="Times New Roman"/>
          <w:bCs/>
          <w:sz w:val="20"/>
          <w:szCs w:val="20"/>
          <w:lang w:eastAsia="ru-RU"/>
        </w:rPr>
        <w:t xml:space="preserve">: </w:t>
      </w:r>
      <w:r w:rsidRPr="00134EC4">
        <w:rPr>
          <w:rFonts w:ascii="Times New Roman" w:eastAsia="Times New Roman" w:hAnsi="Times New Roman" w:cs="Times New Roman"/>
          <w:bCs/>
          <w:sz w:val="20"/>
          <w:szCs w:val="20"/>
          <w:lang w:val="en-US" w:eastAsia="ru-RU"/>
        </w:rPr>
        <w:t>https</w:t>
      </w:r>
      <w:r w:rsidRPr="00134EC4">
        <w:rPr>
          <w:rFonts w:ascii="Times New Roman" w:eastAsia="Times New Roman" w:hAnsi="Times New Roman" w:cs="Times New Roman"/>
          <w:bCs/>
          <w:sz w:val="20"/>
          <w:szCs w:val="20"/>
          <w:lang w:eastAsia="ru-RU"/>
        </w:rPr>
        <w:t>://</w:t>
      </w:r>
      <w:proofErr w:type="spellStart"/>
      <w:r w:rsidRPr="00134EC4">
        <w:rPr>
          <w:rFonts w:ascii="Times New Roman" w:eastAsia="Times New Roman" w:hAnsi="Times New Roman" w:cs="Times New Roman"/>
          <w:bCs/>
          <w:sz w:val="20"/>
          <w:szCs w:val="20"/>
          <w:lang w:val="en-US" w:eastAsia="ru-RU"/>
        </w:rPr>
        <w:t>wciom</w:t>
      </w:r>
      <w:proofErr w:type="spellEnd"/>
      <w:r w:rsidRPr="00134EC4">
        <w:rPr>
          <w:rFonts w:ascii="Times New Roman" w:eastAsia="Times New Roman" w:hAnsi="Times New Roman" w:cs="Times New Roman"/>
          <w:bCs/>
          <w:sz w:val="20"/>
          <w:szCs w:val="20"/>
          <w:lang w:eastAsia="ru-RU"/>
        </w:rPr>
        <w:t>.</w:t>
      </w:r>
      <w:proofErr w:type="spellStart"/>
      <w:r w:rsidRPr="00134EC4">
        <w:rPr>
          <w:rFonts w:ascii="Times New Roman" w:eastAsia="Times New Roman" w:hAnsi="Times New Roman" w:cs="Times New Roman"/>
          <w:bCs/>
          <w:sz w:val="20"/>
          <w:szCs w:val="20"/>
          <w:lang w:val="en-US" w:eastAsia="ru-RU"/>
        </w:rPr>
        <w:t>ru</w:t>
      </w:r>
      <w:proofErr w:type="spellEnd"/>
      <w:r w:rsidRPr="00134EC4">
        <w:rPr>
          <w:rFonts w:ascii="Times New Roman" w:eastAsia="Times New Roman" w:hAnsi="Times New Roman" w:cs="Times New Roman"/>
          <w:bCs/>
          <w:sz w:val="20"/>
          <w:szCs w:val="20"/>
          <w:lang w:eastAsia="ru-RU"/>
        </w:rPr>
        <w:t>/</w:t>
      </w:r>
      <w:r w:rsidRPr="00134EC4">
        <w:rPr>
          <w:rFonts w:ascii="Times New Roman" w:eastAsia="Times New Roman" w:hAnsi="Times New Roman" w:cs="Times New Roman"/>
          <w:bCs/>
          <w:sz w:val="20"/>
          <w:szCs w:val="20"/>
          <w:lang w:val="en-US" w:eastAsia="ru-RU"/>
        </w:rPr>
        <w:t>index</w:t>
      </w:r>
      <w:r w:rsidRPr="00134EC4">
        <w:rPr>
          <w:rFonts w:ascii="Times New Roman" w:eastAsia="Times New Roman" w:hAnsi="Times New Roman" w:cs="Times New Roman"/>
          <w:bCs/>
          <w:sz w:val="20"/>
          <w:szCs w:val="20"/>
          <w:lang w:eastAsia="ru-RU"/>
        </w:rPr>
        <w:t>.</w:t>
      </w:r>
      <w:r w:rsidRPr="00134EC4">
        <w:rPr>
          <w:rFonts w:ascii="Times New Roman" w:eastAsia="Times New Roman" w:hAnsi="Times New Roman" w:cs="Times New Roman"/>
          <w:bCs/>
          <w:sz w:val="20"/>
          <w:szCs w:val="20"/>
          <w:lang w:val="en-US" w:eastAsia="ru-RU"/>
        </w:rPr>
        <w:t>php</w:t>
      </w:r>
      <w:r w:rsidRPr="00134EC4">
        <w:rPr>
          <w:rFonts w:ascii="Times New Roman" w:eastAsia="Times New Roman" w:hAnsi="Times New Roman" w:cs="Times New Roman"/>
          <w:bCs/>
          <w:sz w:val="20"/>
          <w:szCs w:val="20"/>
          <w:lang w:eastAsia="ru-RU"/>
        </w:rPr>
        <w:t>?</w:t>
      </w:r>
      <w:r w:rsidRPr="00134EC4">
        <w:rPr>
          <w:rFonts w:ascii="Times New Roman" w:eastAsia="Times New Roman" w:hAnsi="Times New Roman" w:cs="Times New Roman"/>
          <w:bCs/>
          <w:sz w:val="20"/>
          <w:szCs w:val="20"/>
          <w:lang w:val="en-US" w:eastAsia="ru-RU"/>
        </w:rPr>
        <w:t>id</w:t>
      </w:r>
      <w:r w:rsidRPr="00134EC4">
        <w:rPr>
          <w:rFonts w:ascii="Times New Roman" w:eastAsia="Times New Roman" w:hAnsi="Times New Roman" w:cs="Times New Roman"/>
          <w:bCs/>
          <w:sz w:val="20"/>
          <w:szCs w:val="20"/>
          <w:lang w:eastAsia="ru-RU"/>
        </w:rPr>
        <w:t>=236&amp;</w:t>
      </w:r>
      <w:proofErr w:type="spellStart"/>
      <w:r w:rsidRPr="00134EC4">
        <w:rPr>
          <w:rFonts w:ascii="Times New Roman" w:eastAsia="Times New Roman" w:hAnsi="Times New Roman" w:cs="Times New Roman"/>
          <w:bCs/>
          <w:sz w:val="20"/>
          <w:szCs w:val="20"/>
          <w:lang w:val="en-US" w:eastAsia="ru-RU"/>
        </w:rPr>
        <w:t>uid</w:t>
      </w:r>
      <w:proofErr w:type="spellEnd"/>
      <w:r w:rsidRPr="00134EC4">
        <w:rPr>
          <w:rFonts w:ascii="Times New Roman" w:eastAsia="Times New Roman" w:hAnsi="Times New Roman" w:cs="Times New Roman"/>
          <w:bCs/>
          <w:sz w:val="20"/>
          <w:szCs w:val="20"/>
          <w:lang w:eastAsia="ru-RU"/>
        </w:rPr>
        <w:t>=115556</w:t>
      </w:r>
      <w:r w:rsidRPr="00134EC4">
        <w:rPr>
          <w:rFonts w:ascii="Times New Roman" w:eastAsia="Times New Roman" w:hAnsi="Times New Roman" w:cs="Times New Roman"/>
          <w:bCs/>
          <w:sz w:val="20"/>
          <w:szCs w:val="20"/>
          <w:lang w:val="en-US" w:eastAsia="ru-RU"/>
        </w:rPr>
        <w:t> </w:t>
      </w:r>
      <w:r w:rsidRPr="00134EC4">
        <w:rPr>
          <w:rFonts w:ascii="Times New Roman" w:eastAsia="Times New Roman" w:hAnsi="Times New Roman" w:cs="Times New Roman"/>
          <w:sz w:val="20"/>
          <w:szCs w:val="20"/>
          <w:lang w:eastAsia="ru-RU"/>
        </w:rPr>
        <w:t xml:space="preserve">  </w:t>
      </w:r>
      <w:r w:rsidRPr="00134EC4">
        <w:rPr>
          <w:rFonts w:ascii="Times New Roman" w:hAnsi="Times New Roman" w:cs="Times New Roman"/>
          <w:sz w:val="20"/>
          <w:szCs w:val="20"/>
        </w:rPr>
        <w:t>Дата обращения: 23.01.19</w:t>
      </w:r>
    </w:p>
  </w:footnote>
  <w:footnote w:id="325">
    <w:p w14:paraId="39ABDD50" w14:textId="77777777" w:rsidR="00567B1D" w:rsidRPr="00134EC4" w:rsidRDefault="00567B1D" w:rsidP="00134EC4">
      <w:pPr>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Мы не хотим видеть корень проблемы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70"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rosbalt</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russia</w:t>
        </w:r>
        <w:proofErr w:type="spellEnd"/>
        <w:r w:rsidRPr="00134EC4">
          <w:rPr>
            <w:rStyle w:val="12"/>
            <w:rFonts w:ascii="Times New Roman" w:hAnsi="Times New Roman" w:cs="Times New Roman"/>
            <w:color w:val="auto"/>
            <w:sz w:val="20"/>
            <w:szCs w:val="20"/>
            <w:u w:val="none"/>
          </w:rPr>
          <w:t>/2017/04/08/1605914.</w:t>
        </w:r>
        <w:r w:rsidRPr="00134EC4">
          <w:rPr>
            <w:rStyle w:val="12"/>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23.01.19</w:t>
      </w:r>
    </w:p>
  </w:footnote>
  <w:footnote w:id="326">
    <w:p w14:paraId="11561B6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Минобрнауки: число иностранных студентов в России выросло за два года на 40 тыс. человек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71" w:history="1">
        <w:r w:rsidRPr="00134EC4">
          <w:rPr>
            <w:rStyle w:val="12"/>
            <w:rFonts w:ascii="Times New Roman" w:hAnsi="Times New Roman" w:cs="Times New Roman"/>
            <w:color w:val="auto"/>
            <w:sz w:val="20"/>
            <w:szCs w:val="20"/>
            <w:u w:val="none"/>
          </w:rPr>
          <w:t>http://tass.ru/obschestvo/3475157</w:t>
        </w:r>
      </w:hyperlink>
      <w:r w:rsidRPr="00134EC4">
        <w:rPr>
          <w:rFonts w:ascii="Times New Roman" w:hAnsi="Times New Roman" w:cs="Times New Roman"/>
          <w:sz w:val="20"/>
          <w:szCs w:val="20"/>
        </w:rPr>
        <w:t xml:space="preserve"> Дата обращения: 23.01.19</w:t>
      </w:r>
    </w:p>
  </w:footnote>
  <w:footnote w:id="327">
    <w:p w14:paraId="7D93F625" w14:textId="0E4020E3" w:rsidR="00567B1D" w:rsidRPr="004233D4" w:rsidRDefault="00567B1D" w:rsidP="004233D4">
      <w:pPr>
        <w:pStyle w:val="a4"/>
        <w:spacing w:before="0" w:beforeAutospacing="0" w:after="0" w:afterAutospacing="0"/>
        <w:rPr>
          <w:sz w:val="20"/>
          <w:szCs w:val="20"/>
        </w:rPr>
      </w:pPr>
      <w:r>
        <w:rPr>
          <w:rStyle w:val="a8"/>
        </w:rPr>
        <w:footnoteRef/>
      </w:r>
      <w:r>
        <w:t xml:space="preserve"> </w:t>
      </w:r>
      <w:r w:rsidRPr="00134EC4">
        <w:rPr>
          <w:i/>
          <w:sz w:val="20"/>
          <w:szCs w:val="20"/>
        </w:rPr>
        <w:t>Аникина Ю. А.</w:t>
      </w:r>
      <w:r w:rsidRPr="00134EC4">
        <w:rPr>
          <w:sz w:val="20"/>
          <w:szCs w:val="20"/>
        </w:rPr>
        <w:t xml:space="preserve"> Актуальные проблемы внедрения болонских принципов в российской высшей школе // Межкультурный диалог в современном мире. Материалы конференции с международным участием, Санкт-Петербург, 27-28 апреля 2018 г. СПб., 2018. С. 86-91</w:t>
      </w:r>
      <w:r>
        <w:rPr>
          <w:sz w:val="20"/>
          <w:szCs w:val="20"/>
        </w:rPr>
        <w:t xml:space="preserve"> </w:t>
      </w:r>
      <w:r w:rsidRPr="004233D4">
        <w:rPr>
          <w:sz w:val="20"/>
          <w:szCs w:val="20"/>
          <w:lang w:val="en-US"/>
        </w:rPr>
        <w:t>URL</w:t>
      </w:r>
      <w:r w:rsidRPr="004233D4">
        <w:rPr>
          <w:sz w:val="20"/>
          <w:szCs w:val="20"/>
        </w:rPr>
        <w:t xml:space="preserve">: </w:t>
      </w:r>
      <w:hyperlink r:id="rId72" w:history="1">
        <w:r w:rsidRPr="004233D4">
          <w:rPr>
            <w:rStyle w:val="a3"/>
            <w:color w:val="000000" w:themeColor="text1"/>
            <w:sz w:val="20"/>
            <w:szCs w:val="20"/>
            <w:u w:val="none"/>
            <w:lang w:val="en-US"/>
          </w:rPr>
          <w:t>https</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bukbook</w:t>
        </w:r>
        <w:proofErr w:type="spellEnd"/>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ru</w:t>
        </w:r>
        <w:proofErr w:type="spellEnd"/>
        <w:r w:rsidRPr="004233D4">
          <w:rPr>
            <w:rStyle w:val="a3"/>
            <w:color w:val="000000" w:themeColor="text1"/>
            <w:sz w:val="20"/>
            <w:szCs w:val="20"/>
            <w:u w:val="none"/>
          </w:rPr>
          <w:t>/</w:t>
        </w:r>
        <w:r w:rsidRPr="004233D4">
          <w:rPr>
            <w:rStyle w:val="a3"/>
            <w:color w:val="000000" w:themeColor="text1"/>
            <w:sz w:val="20"/>
            <w:szCs w:val="20"/>
            <w:u w:val="none"/>
            <w:lang w:val="en-US"/>
          </w:rPr>
          <w:t>media</w:t>
        </w:r>
        <w:r w:rsidRPr="004233D4">
          <w:rPr>
            <w:rStyle w:val="a3"/>
            <w:color w:val="000000" w:themeColor="text1"/>
            <w:sz w:val="20"/>
            <w:szCs w:val="20"/>
            <w:u w:val="none"/>
          </w:rPr>
          <w:t>/</w:t>
        </w:r>
        <w:r w:rsidRPr="004233D4">
          <w:rPr>
            <w:rStyle w:val="a3"/>
            <w:color w:val="000000" w:themeColor="text1"/>
            <w:sz w:val="20"/>
            <w:szCs w:val="20"/>
            <w:u w:val="none"/>
            <w:lang w:val="en-US"/>
          </w:rPr>
          <w:t>files</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Mezhkul</w:t>
        </w:r>
        <w:proofErr w:type="spellEnd"/>
        <w:r w:rsidRPr="004233D4">
          <w:rPr>
            <w:rStyle w:val="a3"/>
            <w:color w:val="000000" w:themeColor="text1"/>
            <w:sz w:val="20"/>
            <w:szCs w:val="20"/>
            <w:u w:val="none"/>
          </w:rPr>
          <w:t>%27</w:t>
        </w:r>
        <w:proofErr w:type="spellStart"/>
        <w:r w:rsidRPr="004233D4">
          <w:rPr>
            <w:rStyle w:val="a3"/>
            <w:color w:val="000000" w:themeColor="text1"/>
            <w:sz w:val="20"/>
            <w:szCs w:val="20"/>
            <w:u w:val="none"/>
            <w:lang w:val="en-US"/>
          </w:rPr>
          <w:t>turnyij</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dialog</w:t>
        </w:r>
        <w:r w:rsidRPr="004233D4">
          <w:rPr>
            <w:rStyle w:val="a3"/>
            <w:color w:val="000000" w:themeColor="text1"/>
            <w:sz w:val="20"/>
            <w:szCs w:val="20"/>
            <w:u w:val="none"/>
          </w:rPr>
          <w:t>_</w:t>
        </w:r>
        <w:r w:rsidRPr="004233D4">
          <w:rPr>
            <w:rStyle w:val="a3"/>
            <w:color w:val="000000" w:themeColor="text1"/>
            <w:sz w:val="20"/>
            <w:szCs w:val="20"/>
            <w:u w:val="none"/>
            <w:lang w:val="en-US"/>
          </w:rPr>
          <w:t>v</w:t>
        </w:r>
        <w:r w:rsidRPr="004233D4">
          <w:rPr>
            <w:rStyle w:val="a3"/>
            <w:color w:val="000000" w:themeColor="text1"/>
            <w:sz w:val="20"/>
            <w:szCs w:val="20"/>
            <w:u w:val="none"/>
          </w:rPr>
          <w:t>_</w:t>
        </w:r>
        <w:proofErr w:type="spellStart"/>
        <w:r w:rsidRPr="004233D4">
          <w:rPr>
            <w:rStyle w:val="a3"/>
            <w:color w:val="000000" w:themeColor="text1"/>
            <w:sz w:val="20"/>
            <w:szCs w:val="20"/>
            <w:u w:val="none"/>
            <w:lang w:val="en-US"/>
          </w:rPr>
          <w:t>sovremennom</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mire</w:t>
        </w:r>
        <w:r w:rsidRPr="004233D4">
          <w:rPr>
            <w:rStyle w:val="a3"/>
            <w:color w:val="000000" w:themeColor="text1"/>
            <w:sz w:val="20"/>
            <w:szCs w:val="20"/>
            <w:u w:val="none"/>
          </w:rPr>
          <w:t>.</w:t>
        </w:r>
        <w:r w:rsidRPr="004233D4">
          <w:rPr>
            <w:rStyle w:val="a3"/>
            <w:color w:val="000000" w:themeColor="text1"/>
            <w:sz w:val="20"/>
            <w:szCs w:val="20"/>
            <w:u w:val="none"/>
            <w:lang w:val="en-US"/>
          </w:rPr>
          <w:t>pdf</w:t>
        </w:r>
      </w:hyperlink>
      <w:r w:rsidRPr="004233D4">
        <w:rPr>
          <w:color w:val="000000" w:themeColor="text1"/>
          <w:sz w:val="20"/>
          <w:szCs w:val="20"/>
        </w:rPr>
        <w:t xml:space="preserve"> Дата обращения: 05.09.18</w:t>
      </w:r>
    </w:p>
  </w:footnote>
  <w:footnote w:id="328">
    <w:p w14:paraId="2F663A5A" w14:textId="080FB5E6" w:rsidR="00567B1D" w:rsidRPr="00134EC4" w:rsidRDefault="00567B1D" w:rsidP="00134EC4">
      <w:pPr>
        <w:spacing w:after="0" w:line="240" w:lineRule="auto"/>
        <w:rPr>
          <w:rFonts w:ascii="Times New Roman" w:hAnsi="Times New Roman" w:cs="Times New Roman"/>
          <w:caps/>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Для чего нужно высшее образование? </w:t>
      </w:r>
      <w:r w:rsidRPr="00134EC4">
        <w:rPr>
          <w:rFonts w:ascii="Times New Roman" w:hAnsi="Times New Roman" w:cs="Times New Roman"/>
          <w:caps/>
          <w:sz w:val="20"/>
          <w:szCs w:val="20"/>
          <w:lang w:val="en-US"/>
        </w:rPr>
        <w:t>URL</w:t>
      </w:r>
      <w:r w:rsidRPr="00134EC4">
        <w:rPr>
          <w:rFonts w:ascii="Times New Roman" w:hAnsi="Times New Roman" w:cs="Times New Roman"/>
          <w:caps/>
          <w:sz w:val="20"/>
          <w:szCs w:val="20"/>
        </w:rPr>
        <w:t xml:space="preserve">: </w:t>
      </w:r>
      <w:hyperlink r:id="rId73" w:history="1">
        <w:r w:rsidRPr="00134EC4">
          <w:rPr>
            <w:rStyle w:val="12"/>
            <w:rFonts w:ascii="Times New Roman" w:hAnsi="Times New Roman" w:cs="Times New Roman"/>
            <w:caps/>
            <w:color w:val="auto"/>
            <w:sz w:val="20"/>
            <w:szCs w:val="20"/>
            <w:u w:val="none"/>
            <w:lang w:val="en-US"/>
          </w:rPr>
          <w:t>http</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www</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levada</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ru</w:t>
        </w:r>
        <w:r w:rsidRPr="00134EC4">
          <w:rPr>
            <w:rStyle w:val="12"/>
            <w:rFonts w:ascii="Times New Roman" w:hAnsi="Times New Roman" w:cs="Times New Roman"/>
            <w:caps/>
            <w:color w:val="auto"/>
            <w:sz w:val="20"/>
            <w:szCs w:val="20"/>
            <w:u w:val="none"/>
          </w:rPr>
          <w:t>/2007/07/01/</w:t>
        </w:r>
        <w:r w:rsidRPr="00134EC4">
          <w:rPr>
            <w:rStyle w:val="12"/>
            <w:rFonts w:ascii="Times New Roman" w:hAnsi="Times New Roman" w:cs="Times New Roman"/>
            <w:caps/>
            <w:color w:val="auto"/>
            <w:sz w:val="20"/>
            <w:szCs w:val="20"/>
            <w:u w:val="none"/>
            <w:lang w:val="en-US"/>
          </w:rPr>
          <w:t>a</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golov</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dlya</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chego</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nuzhno</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vysshee</w:t>
        </w:r>
        <w:r w:rsidRPr="00134EC4">
          <w:rPr>
            <w:rStyle w:val="12"/>
            <w:rFonts w:ascii="Times New Roman" w:hAnsi="Times New Roman" w:cs="Times New Roman"/>
            <w:caps/>
            <w:color w:val="auto"/>
            <w:sz w:val="20"/>
            <w:szCs w:val="20"/>
            <w:u w:val="none"/>
          </w:rPr>
          <w:t>-</w:t>
        </w:r>
        <w:r w:rsidRPr="00134EC4">
          <w:rPr>
            <w:rStyle w:val="12"/>
            <w:rFonts w:ascii="Times New Roman" w:hAnsi="Times New Roman" w:cs="Times New Roman"/>
            <w:caps/>
            <w:color w:val="auto"/>
            <w:sz w:val="20"/>
            <w:szCs w:val="20"/>
            <w:u w:val="none"/>
            <w:lang w:val="en-US"/>
          </w:rPr>
          <w:t>obrazovanie</w:t>
        </w:r>
        <w:r w:rsidRPr="00134EC4">
          <w:rPr>
            <w:rStyle w:val="12"/>
            <w:rFonts w:ascii="Times New Roman" w:hAnsi="Times New Roman" w:cs="Times New Roman"/>
            <w:caps/>
            <w:color w:val="auto"/>
            <w:sz w:val="20"/>
            <w:szCs w:val="20"/>
            <w:u w:val="none"/>
          </w:rPr>
          <w:t>/</w:t>
        </w:r>
      </w:hyperlink>
      <w:r w:rsidRPr="00134EC4">
        <w:rPr>
          <w:rFonts w:ascii="Times New Roman" w:hAnsi="Times New Roman" w:cs="Times New Roman"/>
          <w:caps/>
          <w:sz w:val="20"/>
          <w:szCs w:val="20"/>
        </w:rPr>
        <w:t xml:space="preserve"> </w:t>
      </w:r>
      <w:r w:rsidRPr="00134EC4">
        <w:rPr>
          <w:rFonts w:ascii="Times New Roman" w:hAnsi="Times New Roman" w:cs="Times New Roman"/>
          <w:sz w:val="20"/>
          <w:szCs w:val="20"/>
        </w:rPr>
        <w:t>Дата обращения: 23.01.19</w:t>
      </w:r>
    </w:p>
  </w:footnote>
  <w:footnote w:id="329">
    <w:p w14:paraId="7FD952C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Высшее образование в России: качество, ценность, востребованность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74"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old</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wciom</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fileadmin</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news</w:t>
        </w:r>
        <w:r w:rsidRPr="00134EC4">
          <w:rPr>
            <w:rStyle w:val="12"/>
            <w:rFonts w:ascii="Times New Roman" w:hAnsi="Times New Roman" w:cs="Times New Roman"/>
            <w:color w:val="auto"/>
            <w:sz w:val="20"/>
            <w:szCs w:val="20"/>
            <w:u w:val="none"/>
          </w:rPr>
          <w:t>/2011/</w:t>
        </w:r>
        <w:proofErr w:type="spellStart"/>
        <w:r w:rsidRPr="00134EC4">
          <w:rPr>
            <w:rStyle w:val="12"/>
            <w:rFonts w:ascii="Times New Roman" w:hAnsi="Times New Roman" w:cs="Times New Roman"/>
            <w:color w:val="auto"/>
            <w:sz w:val="20"/>
            <w:szCs w:val="20"/>
            <w:u w:val="none"/>
            <w:lang w:val="en-US"/>
          </w:rPr>
          <w:t>obrazovanie</w:t>
        </w:r>
        <w:proofErr w:type="spellEnd"/>
        <w:r w:rsidRPr="00134EC4">
          <w:rPr>
            <w:rStyle w:val="12"/>
            <w:rFonts w:ascii="Times New Roman" w:hAnsi="Times New Roman" w:cs="Times New Roman"/>
            <w:color w:val="auto"/>
            <w:sz w:val="20"/>
            <w:szCs w:val="20"/>
            <w:u w:val="none"/>
          </w:rPr>
          <w:t>_12.12.11.</w:t>
        </w:r>
        <w:r w:rsidRPr="00134EC4">
          <w:rPr>
            <w:rStyle w:val="12"/>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23.01.19</w:t>
      </w:r>
    </w:p>
  </w:footnote>
  <w:footnote w:id="330">
    <w:p w14:paraId="4F4A86F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Инфографика ВЦИОМ: Студент 2017: рвение к учебе и перспективы трудоустройства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75" w:history="1">
        <w:r w:rsidRPr="00134EC4">
          <w:rPr>
            <w:rStyle w:val="12"/>
            <w:rFonts w:ascii="Times New Roman" w:hAnsi="Times New Roman" w:cs="Times New Roman"/>
            <w:color w:val="auto"/>
            <w:sz w:val="20"/>
            <w:szCs w:val="20"/>
            <w:u w:val="none"/>
            <w:lang w:val="en-US"/>
          </w:rPr>
          <w:t>https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infographics</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wciom</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theme</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archive</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society</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social</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problems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education</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skills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article</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student</w:t>
        </w:r>
        <w:r w:rsidRPr="00134EC4">
          <w:rPr>
            <w:rStyle w:val="12"/>
            <w:rFonts w:ascii="Times New Roman" w:hAnsi="Times New Roman" w:cs="Times New Roman"/>
            <w:color w:val="auto"/>
            <w:sz w:val="20"/>
            <w:szCs w:val="20"/>
            <w:u w:val="none"/>
          </w:rPr>
          <w:t>-2017-</w:t>
        </w:r>
        <w:proofErr w:type="spellStart"/>
        <w:r w:rsidRPr="00134EC4">
          <w:rPr>
            <w:rStyle w:val="12"/>
            <w:rFonts w:ascii="Times New Roman" w:hAnsi="Times New Roman" w:cs="Times New Roman"/>
            <w:color w:val="auto"/>
            <w:sz w:val="20"/>
            <w:szCs w:val="20"/>
            <w:u w:val="none"/>
            <w:lang w:val="en-US"/>
          </w:rPr>
          <w:t>rvenie</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k</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uchebe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i</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perspektivy</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trudoustroist</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23.01.19</w:t>
      </w:r>
    </w:p>
  </w:footnote>
  <w:footnote w:id="331">
    <w:p w14:paraId="7927D12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Инфографика: трудоустройство выпускников по отраслям наук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http</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vo</w:t>
      </w:r>
      <w:proofErr w:type="spellEnd"/>
      <w:r w:rsidRPr="00134EC4">
        <w:rPr>
          <w:rFonts w:ascii="Times New Roman" w:hAnsi="Times New Roman" w:cs="Times New Roman"/>
          <w:sz w:val="20"/>
          <w:szCs w:val="20"/>
        </w:rPr>
        <w:t>.</w:t>
      </w:r>
      <w:r w:rsidRPr="00134EC4">
        <w:rPr>
          <w:rFonts w:ascii="Times New Roman" w:hAnsi="Times New Roman" w:cs="Times New Roman"/>
          <w:sz w:val="20"/>
          <w:szCs w:val="20"/>
          <w:lang w:val="en-US"/>
        </w:rPr>
        <w:t>graduate</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edu</w:t>
      </w:r>
      <w:proofErr w:type="spellEnd"/>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ru</w:t>
      </w:r>
      <w:proofErr w:type="spellEnd"/>
      <w:r w:rsidRPr="00134EC4">
        <w:rPr>
          <w:rFonts w:ascii="Times New Roman" w:hAnsi="Times New Roman" w:cs="Times New Roman"/>
          <w:sz w:val="20"/>
          <w:szCs w:val="20"/>
        </w:rPr>
        <w:t>/</w:t>
      </w:r>
      <w:r w:rsidRPr="00134EC4">
        <w:rPr>
          <w:rFonts w:ascii="Times New Roman" w:hAnsi="Times New Roman" w:cs="Times New Roman"/>
          <w:sz w:val="20"/>
          <w:szCs w:val="20"/>
          <w:lang w:val="en-US"/>
        </w:rPr>
        <w:t>booklet</w:t>
      </w:r>
      <w:r w:rsidRPr="00134EC4">
        <w:rPr>
          <w:rFonts w:ascii="Times New Roman" w:hAnsi="Times New Roman" w:cs="Times New Roman"/>
          <w:sz w:val="20"/>
          <w:szCs w:val="20"/>
        </w:rPr>
        <w:t>#/?</w:t>
      </w:r>
      <w:r w:rsidRPr="00134EC4">
        <w:rPr>
          <w:rFonts w:ascii="Times New Roman" w:hAnsi="Times New Roman" w:cs="Times New Roman"/>
          <w:sz w:val="20"/>
          <w:szCs w:val="20"/>
          <w:lang w:val="en-US"/>
        </w:rPr>
        <w:t>year</w:t>
      </w:r>
      <w:r w:rsidRPr="00134EC4">
        <w:rPr>
          <w:rFonts w:ascii="Times New Roman" w:hAnsi="Times New Roman" w:cs="Times New Roman"/>
          <w:sz w:val="20"/>
          <w:szCs w:val="20"/>
        </w:rPr>
        <w:t>=2014&amp;</w:t>
      </w:r>
      <w:r w:rsidRPr="00134EC4">
        <w:rPr>
          <w:rFonts w:ascii="Times New Roman" w:hAnsi="Times New Roman" w:cs="Times New Roman"/>
          <w:sz w:val="20"/>
          <w:szCs w:val="20"/>
          <w:lang w:val="en-US"/>
        </w:rPr>
        <w:t>year</w:t>
      </w:r>
      <w:r w:rsidRPr="00134EC4">
        <w:rPr>
          <w:rFonts w:ascii="Times New Roman" w:hAnsi="Times New Roman" w:cs="Times New Roman"/>
          <w:sz w:val="20"/>
          <w:szCs w:val="20"/>
        </w:rPr>
        <w:t>_</w:t>
      </w:r>
      <w:r w:rsidRPr="00134EC4">
        <w:rPr>
          <w:rFonts w:ascii="Times New Roman" w:hAnsi="Times New Roman" w:cs="Times New Roman"/>
          <w:sz w:val="20"/>
          <w:szCs w:val="20"/>
          <w:lang w:val="en-US"/>
        </w:rPr>
        <w:t>monitoring</w:t>
      </w:r>
      <w:r w:rsidRPr="00134EC4">
        <w:rPr>
          <w:rFonts w:ascii="Times New Roman" w:hAnsi="Times New Roman" w:cs="Times New Roman"/>
          <w:sz w:val="20"/>
          <w:szCs w:val="20"/>
        </w:rPr>
        <w:t>=2015&amp;</w:t>
      </w:r>
      <w:r w:rsidRPr="00134EC4">
        <w:rPr>
          <w:rFonts w:ascii="Times New Roman" w:hAnsi="Times New Roman" w:cs="Times New Roman"/>
          <w:sz w:val="20"/>
          <w:szCs w:val="20"/>
          <w:lang w:val="en-US"/>
        </w:rPr>
        <w:t>board</w:t>
      </w:r>
      <w:r w:rsidRPr="00134EC4">
        <w:rPr>
          <w:rFonts w:ascii="Times New Roman" w:hAnsi="Times New Roman" w:cs="Times New Roman"/>
          <w:sz w:val="20"/>
          <w:szCs w:val="20"/>
        </w:rPr>
        <w:t>=6</w:t>
      </w:r>
    </w:p>
  </w:footnote>
  <w:footnote w:id="332">
    <w:p w14:paraId="078F737A" w14:textId="77777777" w:rsidR="00567B1D" w:rsidRPr="00134EC4" w:rsidRDefault="00567B1D" w:rsidP="00134EC4">
      <w:pPr>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eastAsia="Times New Roman" w:hAnsi="Times New Roman" w:cs="Times New Roman"/>
          <w:bCs/>
          <w:sz w:val="20"/>
          <w:szCs w:val="20"/>
          <w:lang w:eastAsia="ru-RU"/>
        </w:rPr>
        <w:t>Высшее образование: контроль не ослаблять, качество повышать. Пресс-выпуск №3152</w:t>
      </w:r>
    </w:p>
    <w:p w14:paraId="254DCCB0" w14:textId="77777777" w:rsidR="00567B1D" w:rsidRPr="00134EC4" w:rsidRDefault="00567B1D" w:rsidP="00134EC4">
      <w:pPr>
        <w:spacing w:after="0" w:line="240" w:lineRule="auto"/>
        <w:rPr>
          <w:rFonts w:ascii="Times New Roman" w:hAnsi="Times New Roman" w:cs="Times New Roman"/>
          <w:sz w:val="20"/>
          <w:szCs w:val="20"/>
        </w:rPr>
      </w:pPr>
      <w:r w:rsidRPr="00134EC4">
        <w:rPr>
          <w:rFonts w:ascii="Times New Roman" w:hAnsi="Times New Roman" w:cs="Times New Roman"/>
          <w:sz w:val="20"/>
          <w:szCs w:val="20"/>
          <w:bdr w:val="none" w:sz="0" w:space="0" w:color="auto" w:frame="1"/>
          <w:lang w:val="en-US"/>
        </w:rPr>
        <w:t>URL</w:t>
      </w:r>
      <w:r w:rsidRPr="00134EC4">
        <w:rPr>
          <w:rFonts w:ascii="Times New Roman" w:hAnsi="Times New Roman" w:cs="Times New Roman"/>
          <w:sz w:val="20"/>
          <w:szCs w:val="20"/>
          <w:bdr w:val="none" w:sz="0" w:space="0" w:color="auto" w:frame="1"/>
        </w:rPr>
        <w:t xml:space="preserve">: </w:t>
      </w:r>
      <w:hyperlink r:id="rId76" w:history="1">
        <w:r w:rsidRPr="00134EC4">
          <w:rPr>
            <w:rStyle w:val="12"/>
            <w:rFonts w:ascii="Times New Roman" w:hAnsi="Times New Roman" w:cs="Times New Roman"/>
            <w:color w:val="auto"/>
            <w:sz w:val="20"/>
            <w:szCs w:val="20"/>
            <w:u w:val="none"/>
          </w:rPr>
          <w:t>https://wciom.ru/index.php?id=236&amp;uid=115775</w:t>
        </w:r>
      </w:hyperlink>
      <w:r w:rsidRPr="00134EC4">
        <w:rPr>
          <w:rFonts w:ascii="Times New Roman" w:hAnsi="Times New Roman" w:cs="Times New Roman"/>
          <w:sz w:val="20"/>
          <w:szCs w:val="20"/>
        </w:rPr>
        <w:t xml:space="preserve"> Дата обращения: 23.01.19</w:t>
      </w:r>
    </w:p>
  </w:footnote>
  <w:footnote w:id="333">
    <w:p w14:paraId="34B24CB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bdr w:val="none" w:sz="0" w:space="0" w:color="auto" w:frame="1"/>
        </w:rPr>
        <w:t xml:space="preserve">Российские вузы должны обучать навыкам XXI века, заявил Герман Греф </w:t>
      </w:r>
      <w:r w:rsidRPr="00134EC4">
        <w:rPr>
          <w:rFonts w:ascii="Times New Roman" w:hAnsi="Times New Roman" w:cs="Times New Roman"/>
          <w:sz w:val="20"/>
          <w:szCs w:val="20"/>
          <w:bdr w:val="none" w:sz="0" w:space="0" w:color="auto" w:frame="1"/>
          <w:lang w:val="en-US"/>
        </w:rPr>
        <w:t>URL</w:t>
      </w:r>
      <w:r w:rsidRPr="00134EC4">
        <w:rPr>
          <w:rFonts w:ascii="Times New Roman" w:hAnsi="Times New Roman" w:cs="Times New Roman"/>
          <w:sz w:val="20"/>
          <w:szCs w:val="20"/>
          <w:bdr w:val="none" w:sz="0" w:space="0" w:color="auto" w:frame="1"/>
        </w:rPr>
        <w:t>:</w:t>
      </w:r>
      <w:proofErr w:type="spellStart"/>
      <w:r>
        <w:fldChar w:fldCharType="begin"/>
      </w:r>
      <w:r>
        <w:instrText xml:space="preserve"> HYPERLINK "https://ria.ru/society/20161207/1483041883.html" </w:instrText>
      </w:r>
      <w:r>
        <w:fldChar w:fldCharType="separate"/>
      </w:r>
      <w:r w:rsidRPr="00134EC4">
        <w:rPr>
          <w:rStyle w:val="12"/>
          <w:rFonts w:ascii="Times New Roman" w:hAnsi="Times New Roman" w:cs="Times New Roman"/>
          <w:color w:val="auto"/>
          <w:sz w:val="20"/>
          <w:szCs w:val="20"/>
          <w:u w:val="none"/>
        </w:rPr>
        <w:t>https</w:t>
      </w:r>
      <w:proofErr w:type="spellEnd"/>
      <w:r w:rsidRPr="00134EC4">
        <w:rPr>
          <w:rStyle w:val="12"/>
          <w:rFonts w:ascii="Times New Roman" w:hAnsi="Times New Roman" w:cs="Times New Roman"/>
          <w:color w:val="auto"/>
          <w:sz w:val="20"/>
          <w:szCs w:val="20"/>
          <w:u w:val="none"/>
        </w:rPr>
        <w:t>://ria.ru/</w:t>
      </w:r>
      <w:proofErr w:type="spellStart"/>
      <w:r w:rsidRPr="00134EC4">
        <w:rPr>
          <w:rStyle w:val="12"/>
          <w:rFonts w:ascii="Times New Roman" w:hAnsi="Times New Roman" w:cs="Times New Roman"/>
          <w:color w:val="auto"/>
          <w:sz w:val="20"/>
          <w:szCs w:val="20"/>
          <w:u w:val="none"/>
        </w:rPr>
        <w:t>society</w:t>
      </w:r>
      <w:proofErr w:type="spellEnd"/>
      <w:r w:rsidRPr="00134EC4">
        <w:rPr>
          <w:rStyle w:val="12"/>
          <w:rFonts w:ascii="Times New Roman" w:hAnsi="Times New Roman" w:cs="Times New Roman"/>
          <w:color w:val="auto"/>
          <w:sz w:val="20"/>
          <w:szCs w:val="20"/>
          <w:u w:val="none"/>
        </w:rPr>
        <w:t>/20161207/1483041883.html</w:t>
      </w:r>
      <w:r>
        <w:rPr>
          <w:rStyle w:val="12"/>
          <w:rFonts w:ascii="Times New Roman" w:hAnsi="Times New Roman" w:cs="Times New Roman"/>
          <w:color w:val="auto"/>
          <w:sz w:val="20"/>
          <w:szCs w:val="20"/>
          <w:u w:val="none"/>
        </w:rPr>
        <w:fldChar w:fldCharType="end"/>
      </w:r>
      <w:r w:rsidRPr="00134EC4">
        <w:rPr>
          <w:rFonts w:ascii="Times New Roman" w:hAnsi="Times New Roman" w:cs="Times New Roman"/>
          <w:sz w:val="20"/>
          <w:szCs w:val="20"/>
        </w:rPr>
        <w:t xml:space="preserve"> Дата обращения: 23.01.19</w:t>
      </w:r>
    </w:p>
  </w:footnote>
  <w:footnote w:id="334">
    <w:p w14:paraId="3735B49D" w14:textId="547C2483"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Качество образования бакалавров оказалось под сомнением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77" w:history="1">
        <w:r w:rsidRPr="00134EC4">
          <w:rPr>
            <w:rStyle w:val="12"/>
            <w:rFonts w:ascii="Times New Roman" w:hAnsi="Times New Roman" w:cs="Times New Roman"/>
            <w:color w:val="auto"/>
            <w:sz w:val="20"/>
            <w:szCs w:val="20"/>
            <w:u w:val="none"/>
          </w:rPr>
          <w:t>https://politros.com/society/12701/</w:t>
        </w:r>
      </w:hyperlink>
      <w:r w:rsidRPr="00134EC4">
        <w:rPr>
          <w:rFonts w:ascii="Times New Roman" w:hAnsi="Times New Roman" w:cs="Times New Roman"/>
          <w:sz w:val="20"/>
          <w:szCs w:val="20"/>
        </w:rPr>
        <w:t xml:space="preserve"> Дата обращения: 23.01.19</w:t>
      </w:r>
    </w:p>
  </w:footnote>
  <w:footnote w:id="335">
    <w:p w14:paraId="225EC45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bdr w:val="none" w:sz="0" w:space="0" w:color="auto" w:frame="1"/>
        </w:rPr>
        <w:t xml:space="preserve">Каждый третий выпускник вуза не может найти работу, заявили в ОП </w:t>
      </w:r>
      <w:r w:rsidRPr="00134EC4">
        <w:rPr>
          <w:rFonts w:ascii="Times New Roman" w:hAnsi="Times New Roman" w:cs="Times New Roman"/>
          <w:sz w:val="20"/>
          <w:szCs w:val="20"/>
          <w:bdr w:val="none" w:sz="0" w:space="0" w:color="auto" w:frame="1"/>
          <w:lang w:val="en-US"/>
        </w:rPr>
        <w:t>URL</w:t>
      </w:r>
      <w:r w:rsidRPr="00134EC4">
        <w:rPr>
          <w:rFonts w:ascii="Times New Roman" w:hAnsi="Times New Roman" w:cs="Times New Roman"/>
          <w:sz w:val="20"/>
          <w:szCs w:val="20"/>
          <w:bdr w:val="none" w:sz="0" w:space="0" w:color="auto" w:frame="1"/>
        </w:rPr>
        <w:t xml:space="preserve">: </w:t>
      </w:r>
      <w:hyperlink r:id="rId78" w:history="1">
        <w:r w:rsidRPr="00134EC4">
          <w:rPr>
            <w:rStyle w:val="12"/>
            <w:rFonts w:ascii="Times New Roman" w:hAnsi="Times New Roman" w:cs="Times New Roman"/>
            <w:color w:val="auto"/>
            <w:sz w:val="20"/>
            <w:szCs w:val="20"/>
            <w:u w:val="none"/>
          </w:rPr>
          <w:t>https://ria.ru/society/20160927/1477959695.html</w:t>
        </w:r>
      </w:hyperlink>
      <w:r w:rsidRPr="00134EC4">
        <w:rPr>
          <w:rFonts w:ascii="Times New Roman" w:hAnsi="Times New Roman" w:cs="Times New Roman"/>
          <w:sz w:val="20"/>
          <w:szCs w:val="20"/>
        </w:rPr>
        <w:t xml:space="preserve"> Дата обращения: 23.01.19</w:t>
      </w:r>
    </w:p>
  </w:footnote>
  <w:footnote w:id="336">
    <w:p w14:paraId="289F77F4" w14:textId="3552B961"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Жареный петух добрался до российских студентов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79"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ng</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economics</w:t>
        </w:r>
        <w:r w:rsidRPr="00134EC4">
          <w:rPr>
            <w:rStyle w:val="12"/>
            <w:rFonts w:ascii="Times New Roman" w:hAnsi="Times New Roman" w:cs="Times New Roman"/>
            <w:color w:val="auto"/>
            <w:sz w:val="20"/>
            <w:szCs w:val="20"/>
            <w:u w:val="none"/>
          </w:rPr>
          <w:t>/2017-01-25/1_6911_</w:t>
        </w:r>
        <w:r w:rsidRPr="00134EC4">
          <w:rPr>
            <w:rStyle w:val="12"/>
            <w:rFonts w:ascii="Times New Roman" w:hAnsi="Times New Roman" w:cs="Times New Roman"/>
            <w:color w:val="auto"/>
            <w:sz w:val="20"/>
            <w:szCs w:val="20"/>
            <w:u w:val="none"/>
            <w:lang w:val="en-US"/>
          </w:rPr>
          <w:t>student</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23.01.19</w:t>
      </w:r>
    </w:p>
  </w:footnote>
  <w:footnote w:id="337">
    <w:p w14:paraId="08C99B85" w14:textId="419E8220"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bCs/>
          <w:sz w:val="20"/>
          <w:szCs w:val="20"/>
        </w:rPr>
        <w:t xml:space="preserve">Зачем Болонский университет отменяет "Болонский процесс" для юристов </w:t>
      </w:r>
    </w:p>
    <w:p w14:paraId="395FE28E" w14:textId="77777777" w:rsidR="00567B1D" w:rsidRPr="00134EC4" w:rsidRDefault="00567B1D" w:rsidP="00134EC4">
      <w:pPr>
        <w:spacing w:after="0" w:line="240" w:lineRule="auto"/>
        <w:rPr>
          <w:rFonts w:ascii="Times New Roman" w:hAnsi="Times New Roman" w:cs="Times New Roman"/>
          <w:sz w:val="20"/>
          <w:szCs w:val="20"/>
        </w:rPr>
      </w:pP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w:t>
      </w:r>
      <w:r w:rsidRPr="00134EC4">
        <w:rPr>
          <w:rStyle w:val="apple-converted-space"/>
          <w:rFonts w:ascii="Times New Roman" w:hAnsi="Times New Roman" w:cs="Times New Roman"/>
          <w:sz w:val="20"/>
          <w:szCs w:val="20"/>
        </w:rPr>
        <w:t> </w:t>
      </w:r>
      <w:hyperlink r:id="rId80" w:anchor="ixzz4gtKElVh1" w:history="1">
        <w:r w:rsidRPr="00134EC4">
          <w:rPr>
            <w:rStyle w:val="12"/>
            <w:rFonts w:ascii="Times New Roman" w:hAnsi="Times New Roman" w:cs="Times New Roman"/>
            <w:color w:val="auto"/>
            <w:sz w:val="20"/>
            <w:szCs w:val="20"/>
            <w:u w:val="none"/>
          </w:rPr>
          <w:t>http://rapsinews.ru/legal_market_publication/20150519/273745902.html#ixzz4gtKElVh1</w:t>
        </w:r>
      </w:hyperlink>
      <w:r w:rsidRPr="00134EC4">
        <w:rPr>
          <w:rFonts w:ascii="Times New Roman" w:hAnsi="Times New Roman" w:cs="Times New Roman"/>
          <w:sz w:val="20"/>
          <w:szCs w:val="20"/>
        </w:rPr>
        <w:t xml:space="preserve"> Дата обращения: 23.01.19</w:t>
      </w:r>
    </w:p>
  </w:footnote>
  <w:footnote w:id="338">
    <w:p w14:paraId="2E8345FE"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В Минобрнауки пока не планируют отказываться от специалитета в вузах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81"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tass</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obschestvo</w:t>
        </w:r>
        <w:proofErr w:type="spellEnd"/>
        <w:r w:rsidRPr="00134EC4">
          <w:rPr>
            <w:rStyle w:val="12"/>
            <w:rFonts w:ascii="Times New Roman" w:hAnsi="Times New Roman" w:cs="Times New Roman"/>
            <w:color w:val="auto"/>
            <w:sz w:val="20"/>
            <w:szCs w:val="20"/>
            <w:u w:val="none"/>
          </w:rPr>
          <w:t>/2652238</w:t>
        </w:r>
      </w:hyperlink>
      <w:r w:rsidRPr="00134EC4">
        <w:rPr>
          <w:rFonts w:ascii="Times New Roman" w:hAnsi="Times New Roman" w:cs="Times New Roman"/>
          <w:sz w:val="20"/>
          <w:szCs w:val="20"/>
        </w:rPr>
        <w:t xml:space="preserve"> Дата обращения: 23.01.19</w:t>
      </w:r>
    </w:p>
  </w:footnote>
  <w:footnote w:id="339">
    <w:p w14:paraId="7D20E40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Принуждение к бакалавриату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82" w:history="1">
        <w:r w:rsidRPr="00134EC4">
          <w:rPr>
            <w:rStyle w:val="12"/>
            <w:rFonts w:ascii="Times New Roman" w:hAnsi="Times New Roman" w:cs="Times New Roman"/>
            <w:color w:val="auto"/>
            <w:sz w:val="20"/>
            <w:szCs w:val="20"/>
            <w:u w:val="none"/>
          </w:rPr>
          <w:t>http://www.rosbalt.ru/russia/2017/01/20/1585039.html</w:t>
        </w:r>
      </w:hyperlink>
      <w:r w:rsidRPr="00134EC4">
        <w:rPr>
          <w:rFonts w:ascii="Times New Roman" w:hAnsi="Times New Roman" w:cs="Times New Roman"/>
          <w:sz w:val="20"/>
          <w:szCs w:val="20"/>
        </w:rPr>
        <w:t xml:space="preserve"> Дата обращения: 23.01.19</w:t>
      </w:r>
    </w:p>
  </w:footnote>
  <w:footnote w:id="340">
    <w:p w14:paraId="71D9010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Погоня за </w:t>
      </w:r>
      <w:proofErr w:type="spellStart"/>
      <w:r w:rsidRPr="00134EC4">
        <w:rPr>
          <w:rFonts w:ascii="Times New Roman" w:hAnsi="Times New Roman" w:cs="Times New Roman"/>
          <w:sz w:val="20"/>
          <w:szCs w:val="20"/>
        </w:rPr>
        <w:t>Хиршем</w:t>
      </w:r>
      <w:proofErr w:type="spellEnd"/>
      <w:r w:rsidRPr="00134EC4">
        <w:rPr>
          <w:rFonts w:ascii="Times New Roman" w:hAnsi="Times New Roman" w:cs="Times New Roman"/>
          <w:sz w:val="20"/>
          <w:szCs w:val="20"/>
        </w:rPr>
        <w:t xml:space="preserve">: кто остается за бортом преподавания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http://www.pravmir.ru/publikuyus-sledovatelno-prepodayu/ Дата обращения: 23.01.19</w:t>
      </w:r>
    </w:p>
  </w:footnote>
  <w:footnote w:id="341">
    <w:p w14:paraId="35D1F54F" w14:textId="093E2A1E" w:rsidR="00567B1D" w:rsidRPr="004233D4" w:rsidRDefault="00567B1D" w:rsidP="004233D4">
      <w:pPr>
        <w:pStyle w:val="a4"/>
        <w:spacing w:before="0" w:beforeAutospacing="0" w:after="0" w:afterAutospacing="0"/>
        <w:rPr>
          <w:sz w:val="20"/>
          <w:szCs w:val="20"/>
        </w:rPr>
      </w:pPr>
      <w:r>
        <w:rPr>
          <w:rStyle w:val="a8"/>
        </w:rPr>
        <w:footnoteRef/>
      </w:r>
      <w:r>
        <w:t xml:space="preserve"> </w:t>
      </w:r>
      <w:r w:rsidRPr="00134EC4">
        <w:rPr>
          <w:i/>
          <w:sz w:val="20"/>
          <w:szCs w:val="20"/>
        </w:rPr>
        <w:t>Аникина Ю. А.</w:t>
      </w:r>
      <w:r w:rsidRPr="00134EC4">
        <w:rPr>
          <w:sz w:val="20"/>
          <w:szCs w:val="20"/>
        </w:rPr>
        <w:t xml:space="preserve"> Актуальные проблемы внедрения болонских принципов в российской высшей школе // Межкультурный диалог в современном мире. Материалы конференции с международным участием, Санкт-Петербург, 27-28 апреля 2018 г. СПб., 2018. С. 86-91</w:t>
      </w:r>
      <w:r>
        <w:rPr>
          <w:sz w:val="20"/>
          <w:szCs w:val="20"/>
        </w:rPr>
        <w:t xml:space="preserve"> </w:t>
      </w:r>
      <w:r w:rsidRPr="004233D4">
        <w:rPr>
          <w:sz w:val="20"/>
          <w:szCs w:val="20"/>
          <w:lang w:val="en-US"/>
        </w:rPr>
        <w:t>URL</w:t>
      </w:r>
      <w:r w:rsidRPr="004233D4">
        <w:rPr>
          <w:sz w:val="20"/>
          <w:szCs w:val="20"/>
        </w:rPr>
        <w:t xml:space="preserve">: </w:t>
      </w:r>
      <w:hyperlink r:id="rId83" w:history="1">
        <w:r w:rsidRPr="004233D4">
          <w:rPr>
            <w:rStyle w:val="a3"/>
            <w:color w:val="000000" w:themeColor="text1"/>
            <w:sz w:val="20"/>
            <w:szCs w:val="20"/>
            <w:u w:val="none"/>
            <w:lang w:val="en-US"/>
          </w:rPr>
          <w:t>https</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bukbook</w:t>
        </w:r>
        <w:proofErr w:type="spellEnd"/>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ru</w:t>
        </w:r>
        <w:proofErr w:type="spellEnd"/>
        <w:r w:rsidRPr="004233D4">
          <w:rPr>
            <w:rStyle w:val="a3"/>
            <w:color w:val="000000" w:themeColor="text1"/>
            <w:sz w:val="20"/>
            <w:szCs w:val="20"/>
            <w:u w:val="none"/>
          </w:rPr>
          <w:t>/</w:t>
        </w:r>
        <w:r w:rsidRPr="004233D4">
          <w:rPr>
            <w:rStyle w:val="a3"/>
            <w:color w:val="000000" w:themeColor="text1"/>
            <w:sz w:val="20"/>
            <w:szCs w:val="20"/>
            <w:u w:val="none"/>
            <w:lang w:val="en-US"/>
          </w:rPr>
          <w:t>media</w:t>
        </w:r>
        <w:r w:rsidRPr="004233D4">
          <w:rPr>
            <w:rStyle w:val="a3"/>
            <w:color w:val="000000" w:themeColor="text1"/>
            <w:sz w:val="20"/>
            <w:szCs w:val="20"/>
            <w:u w:val="none"/>
          </w:rPr>
          <w:t>/</w:t>
        </w:r>
        <w:r w:rsidRPr="004233D4">
          <w:rPr>
            <w:rStyle w:val="a3"/>
            <w:color w:val="000000" w:themeColor="text1"/>
            <w:sz w:val="20"/>
            <w:szCs w:val="20"/>
            <w:u w:val="none"/>
            <w:lang w:val="en-US"/>
          </w:rPr>
          <w:t>files</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Mezhkul</w:t>
        </w:r>
        <w:proofErr w:type="spellEnd"/>
        <w:r w:rsidRPr="004233D4">
          <w:rPr>
            <w:rStyle w:val="a3"/>
            <w:color w:val="000000" w:themeColor="text1"/>
            <w:sz w:val="20"/>
            <w:szCs w:val="20"/>
            <w:u w:val="none"/>
          </w:rPr>
          <w:t>%27</w:t>
        </w:r>
        <w:proofErr w:type="spellStart"/>
        <w:r w:rsidRPr="004233D4">
          <w:rPr>
            <w:rStyle w:val="a3"/>
            <w:color w:val="000000" w:themeColor="text1"/>
            <w:sz w:val="20"/>
            <w:szCs w:val="20"/>
            <w:u w:val="none"/>
            <w:lang w:val="en-US"/>
          </w:rPr>
          <w:t>turnyij</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dialog</w:t>
        </w:r>
        <w:r w:rsidRPr="004233D4">
          <w:rPr>
            <w:rStyle w:val="a3"/>
            <w:color w:val="000000" w:themeColor="text1"/>
            <w:sz w:val="20"/>
            <w:szCs w:val="20"/>
            <w:u w:val="none"/>
          </w:rPr>
          <w:t>_</w:t>
        </w:r>
        <w:r w:rsidRPr="004233D4">
          <w:rPr>
            <w:rStyle w:val="a3"/>
            <w:color w:val="000000" w:themeColor="text1"/>
            <w:sz w:val="20"/>
            <w:szCs w:val="20"/>
            <w:u w:val="none"/>
            <w:lang w:val="en-US"/>
          </w:rPr>
          <w:t>v</w:t>
        </w:r>
        <w:r w:rsidRPr="004233D4">
          <w:rPr>
            <w:rStyle w:val="a3"/>
            <w:color w:val="000000" w:themeColor="text1"/>
            <w:sz w:val="20"/>
            <w:szCs w:val="20"/>
            <w:u w:val="none"/>
          </w:rPr>
          <w:t>_</w:t>
        </w:r>
        <w:proofErr w:type="spellStart"/>
        <w:r w:rsidRPr="004233D4">
          <w:rPr>
            <w:rStyle w:val="a3"/>
            <w:color w:val="000000" w:themeColor="text1"/>
            <w:sz w:val="20"/>
            <w:szCs w:val="20"/>
            <w:u w:val="none"/>
            <w:lang w:val="en-US"/>
          </w:rPr>
          <w:t>sovremennom</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mire</w:t>
        </w:r>
        <w:r w:rsidRPr="004233D4">
          <w:rPr>
            <w:rStyle w:val="a3"/>
            <w:color w:val="000000" w:themeColor="text1"/>
            <w:sz w:val="20"/>
            <w:szCs w:val="20"/>
            <w:u w:val="none"/>
          </w:rPr>
          <w:t>.</w:t>
        </w:r>
        <w:r w:rsidRPr="004233D4">
          <w:rPr>
            <w:rStyle w:val="a3"/>
            <w:color w:val="000000" w:themeColor="text1"/>
            <w:sz w:val="20"/>
            <w:szCs w:val="20"/>
            <w:u w:val="none"/>
            <w:lang w:val="en-US"/>
          </w:rPr>
          <w:t>pdf</w:t>
        </w:r>
      </w:hyperlink>
      <w:r w:rsidRPr="004233D4">
        <w:rPr>
          <w:color w:val="000000" w:themeColor="text1"/>
          <w:sz w:val="20"/>
          <w:szCs w:val="20"/>
        </w:rPr>
        <w:t xml:space="preserve"> Дата обращения: 05.09.18</w:t>
      </w:r>
    </w:p>
  </w:footnote>
  <w:footnote w:id="342">
    <w:p w14:paraId="2D09B97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bdr w:val="none" w:sz="0" w:space="0" w:color="auto" w:frame="1"/>
        </w:rPr>
        <w:t xml:space="preserve">Международная карьера: какие дипломы ценит работодатель </w:t>
      </w:r>
      <w:r w:rsidRPr="00134EC4">
        <w:rPr>
          <w:rFonts w:ascii="Times New Roman" w:hAnsi="Times New Roman" w:cs="Times New Roman"/>
          <w:sz w:val="20"/>
          <w:szCs w:val="20"/>
          <w:bdr w:val="none" w:sz="0" w:space="0" w:color="auto" w:frame="1"/>
          <w:lang w:val="en-US"/>
        </w:rPr>
        <w:t>URL</w:t>
      </w:r>
      <w:r w:rsidRPr="00134EC4">
        <w:rPr>
          <w:rFonts w:ascii="Times New Roman" w:hAnsi="Times New Roman" w:cs="Times New Roman"/>
          <w:sz w:val="20"/>
          <w:szCs w:val="20"/>
          <w:bdr w:val="none" w:sz="0" w:space="0" w:color="auto" w:frame="1"/>
        </w:rPr>
        <w:t xml:space="preserve">: </w:t>
      </w:r>
      <w:hyperlink r:id="rId84" w:history="1">
        <w:r w:rsidRPr="00134EC4">
          <w:rPr>
            <w:rStyle w:val="12"/>
            <w:rFonts w:ascii="Times New Roman" w:hAnsi="Times New Roman" w:cs="Times New Roman"/>
            <w:color w:val="auto"/>
            <w:sz w:val="20"/>
            <w:szCs w:val="20"/>
            <w:u w:val="none"/>
            <w:bdr w:val="none" w:sz="0" w:space="0" w:color="auto" w:frame="1"/>
          </w:rPr>
          <w:t>https://ria.ru/abitura_world/20170329/1491033774.html</w:t>
        </w:r>
      </w:hyperlink>
      <w:r w:rsidRPr="00134EC4">
        <w:rPr>
          <w:rFonts w:ascii="Times New Roman" w:hAnsi="Times New Roman" w:cs="Times New Roman"/>
          <w:sz w:val="20"/>
          <w:szCs w:val="20"/>
          <w:bdr w:val="none" w:sz="0" w:space="0" w:color="auto" w:frame="1"/>
        </w:rPr>
        <w:t xml:space="preserve"> </w:t>
      </w:r>
      <w:r w:rsidRPr="00134EC4">
        <w:rPr>
          <w:rFonts w:ascii="Times New Roman" w:hAnsi="Times New Roman" w:cs="Times New Roman"/>
          <w:sz w:val="20"/>
          <w:szCs w:val="20"/>
        </w:rPr>
        <w:t>Дата обращения: 23.01.19</w:t>
      </w:r>
    </w:p>
  </w:footnote>
  <w:footnote w:id="343">
    <w:p w14:paraId="691D0C8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shd w:val="clear" w:color="auto" w:fill="FFFFFF"/>
        </w:rPr>
        <w:t>Академическая мобильность иностранных студентов в России</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85" w:history="1">
        <w:r w:rsidRPr="00134EC4">
          <w:rPr>
            <w:rStyle w:val="12"/>
            <w:rFonts w:ascii="Times New Roman" w:hAnsi="Times New Roman" w:cs="Times New Roman"/>
            <w:color w:val="auto"/>
            <w:sz w:val="20"/>
            <w:szCs w:val="20"/>
            <w:u w:val="none"/>
            <w:lang w:val="en-US"/>
          </w:rPr>
          <w:t>https</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ioe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hse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data</w:t>
        </w:r>
        <w:r w:rsidRPr="00134EC4">
          <w:rPr>
            <w:rStyle w:val="12"/>
            <w:rFonts w:ascii="Times New Roman" w:hAnsi="Times New Roman" w:cs="Times New Roman"/>
            <w:color w:val="auto"/>
            <w:sz w:val="20"/>
            <w:szCs w:val="20"/>
            <w:u w:val="none"/>
          </w:rPr>
          <w:t>/2016/08/04/1119531130/ФО7.</w:t>
        </w:r>
        <w:r w:rsidRPr="00134EC4">
          <w:rPr>
            <w:rStyle w:val="12"/>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23.01.19</w:t>
      </w:r>
    </w:p>
  </w:footnote>
  <w:footnote w:id="344">
    <w:p w14:paraId="1A76926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Ненаши</w:t>
      </w:r>
      <w:proofErr w:type="spellEnd"/>
      <w:r w:rsidRPr="00134EC4">
        <w:rPr>
          <w:rFonts w:ascii="Times New Roman" w:hAnsi="Times New Roman" w:cs="Times New Roman"/>
          <w:sz w:val="20"/>
          <w:szCs w:val="20"/>
        </w:rPr>
        <w:t xml:space="preserve"> университеты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86"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kommersant</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doc</w:t>
        </w:r>
        <w:r w:rsidRPr="00134EC4">
          <w:rPr>
            <w:rStyle w:val="12"/>
            <w:rFonts w:ascii="Times New Roman" w:hAnsi="Times New Roman" w:cs="Times New Roman"/>
            <w:color w:val="auto"/>
            <w:sz w:val="20"/>
            <w:szCs w:val="20"/>
            <w:u w:val="none"/>
          </w:rPr>
          <w:t>/3240961</w:t>
        </w:r>
      </w:hyperlink>
      <w:r w:rsidRPr="00134EC4">
        <w:rPr>
          <w:rFonts w:ascii="Times New Roman" w:hAnsi="Times New Roman" w:cs="Times New Roman"/>
          <w:sz w:val="20"/>
          <w:szCs w:val="20"/>
        </w:rPr>
        <w:t xml:space="preserve"> Дата обращения: 23.01.19</w:t>
      </w:r>
    </w:p>
  </w:footnote>
  <w:footnote w:id="345">
    <w:p w14:paraId="51DA45F7" w14:textId="78F2CED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bCs/>
          <w:sz w:val="20"/>
          <w:szCs w:val="20"/>
        </w:rPr>
        <w:t xml:space="preserve">Зачем Болонский университет отменяет "Болонский процесс" для юристов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w:t>
      </w:r>
      <w:r w:rsidRPr="00134EC4">
        <w:rPr>
          <w:rStyle w:val="apple-converted-space"/>
          <w:rFonts w:ascii="Times New Roman" w:hAnsi="Times New Roman" w:cs="Times New Roman"/>
          <w:sz w:val="20"/>
          <w:szCs w:val="20"/>
        </w:rPr>
        <w:t> </w:t>
      </w:r>
      <w:hyperlink r:id="rId87" w:anchor="ixzz4gtKElVh1" w:history="1">
        <w:r w:rsidRPr="00134EC4">
          <w:rPr>
            <w:rStyle w:val="12"/>
            <w:rFonts w:ascii="Times New Roman" w:hAnsi="Times New Roman" w:cs="Times New Roman"/>
            <w:color w:val="auto"/>
            <w:sz w:val="20"/>
            <w:szCs w:val="20"/>
            <w:u w:val="none"/>
          </w:rPr>
          <w:t>http://rapsinews.ru/legal_market_publication/20150519/273745902.html#ixzz4gtKElVh1</w:t>
        </w:r>
      </w:hyperlink>
      <w:r w:rsidRPr="00134EC4">
        <w:rPr>
          <w:rFonts w:ascii="Times New Roman" w:hAnsi="Times New Roman" w:cs="Times New Roman"/>
          <w:sz w:val="20"/>
          <w:szCs w:val="20"/>
        </w:rPr>
        <w:t xml:space="preserve"> Дата обращения: 23.01.19</w:t>
      </w:r>
    </w:p>
  </w:footnote>
  <w:footnote w:id="346">
    <w:p w14:paraId="3DBAED7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Болонская система: есть ли альтернатива? </w:t>
      </w:r>
      <w:hyperlink r:id="rId88" w:history="1">
        <w:r w:rsidRPr="00134EC4">
          <w:rPr>
            <w:rStyle w:val="12"/>
            <w:rFonts w:ascii="Times New Roman" w:hAnsi="Times New Roman" w:cs="Times New Roman"/>
            <w:color w:val="auto"/>
            <w:sz w:val="20"/>
            <w:szCs w:val="20"/>
            <w:u w:val="none"/>
          </w:rPr>
          <w:t>https://tsargrad.tv/articles/bolonskaja-sistema-est-li-alternativa_39155</w:t>
        </w:r>
      </w:hyperlink>
      <w:r w:rsidRPr="00134EC4">
        <w:rPr>
          <w:rFonts w:ascii="Times New Roman" w:hAnsi="Times New Roman" w:cs="Times New Roman"/>
          <w:sz w:val="20"/>
          <w:szCs w:val="20"/>
        </w:rPr>
        <w:t xml:space="preserve"> Дата обращения: 23.01.19</w:t>
      </w:r>
    </w:p>
  </w:footnote>
  <w:footnote w:id="347">
    <w:p w14:paraId="47340AA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Болонский эксцесс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89" w:history="1">
        <w:r w:rsidRPr="00134EC4">
          <w:rPr>
            <w:rStyle w:val="12"/>
            <w:rFonts w:ascii="Times New Roman" w:hAnsi="Times New Roman" w:cs="Times New Roman"/>
            <w:color w:val="auto"/>
            <w:sz w:val="20"/>
            <w:szCs w:val="20"/>
            <w:u w:val="none"/>
          </w:rPr>
          <w:t>http://www.rosbalt.ru/moscow/2017/04/25/1610644.html</w:t>
        </w:r>
      </w:hyperlink>
      <w:r w:rsidRPr="00134EC4">
        <w:rPr>
          <w:rFonts w:ascii="Times New Roman" w:hAnsi="Times New Roman" w:cs="Times New Roman"/>
          <w:sz w:val="20"/>
          <w:szCs w:val="20"/>
        </w:rPr>
        <w:t xml:space="preserve"> Дата обращения: 23.01.19</w:t>
      </w:r>
    </w:p>
  </w:footnote>
  <w:footnote w:id="348">
    <w:p w14:paraId="3289732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Россия ошиблась с выбором?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90" w:history="1">
        <w:r w:rsidRPr="00134EC4">
          <w:rPr>
            <w:rStyle w:val="12"/>
            <w:rFonts w:ascii="Times New Roman" w:hAnsi="Times New Roman" w:cs="Times New Roman"/>
            <w:color w:val="auto"/>
            <w:sz w:val="20"/>
            <w:szCs w:val="20"/>
            <w:u w:val="none"/>
            <w:lang w:val="en-US"/>
          </w:rPr>
          <w:t>https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kommersant</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doc</w:t>
        </w:r>
        <w:r w:rsidRPr="00134EC4">
          <w:rPr>
            <w:rStyle w:val="12"/>
            <w:rFonts w:ascii="Times New Roman" w:hAnsi="Times New Roman" w:cs="Times New Roman"/>
            <w:color w:val="auto"/>
            <w:sz w:val="20"/>
            <w:szCs w:val="20"/>
            <w:u w:val="none"/>
          </w:rPr>
          <w:t>/3164012</w:t>
        </w:r>
      </w:hyperlink>
      <w:r w:rsidRPr="00134EC4">
        <w:rPr>
          <w:rFonts w:ascii="Times New Roman" w:hAnsi="Times New Roman" w:cs="Times New Roman"/>
          <w:sz w:val="20"/>
          <w:szCs w:val="20"/>
        </w:rPr>
        <w:t xml:space="preserve"> Дата обращения: 23.01.19</w:t>
      </w:r>
    </w:p>
  </w:footnote>
  <w:footnote w:id="349">
    <w:p w14:paraId="4528C7CD" w14:textId="45EF82CF" w:rsidR="00567B1D" w:rsidRPr="004233D4" w:rsidRDefault="00567B1D" w:rsidP="004233D4">
      <w:pPr>
        <w:pStyle w:val="a4"/>
        <w:spacing w:before="0" w:beforeAutospacing="0" w:after="0" w:afterAutospacing="0"/>
        <w:rPr>
          <w:sz w:val="20"/>
          <w:szCs w:val="20"/>
        </w:rPr>
      </w:pPr>
      <w:r>
        <w:rPr>
          <w:rStyle w:val="a8"/>
        </w:rPr>
        <w:footnoteRef/>
      </w:r>
      <w:r>
        <w:t xml:space="preserve"> </w:t>
      </w:r>
      <w:r w:rsidRPr="00134EC4">
        <w:rPr>
          <w:i/>
          <w:sz w:val="20"/>
          <w:szCs w:val="20"/>
        </w:rPr>
        <w:t>Аникина Ю. А.</w:t>
      </w:r>
      <w:r w:rsidRPr="00134EC4">
        <w:rPr>
          <w:sz w:val="20"/>
          <w:szCs w:val="20"/>
        </w:rPr>
        <w:t xml:space="preserve"> Актуальные проблемы внедрения болонских принципов в российской высшей школе // Межкультурный диалог в современном мире. Материалы конференции с международным участием, Санкт-Петербург, 27-28 апреля 2018 г. СПб., 2018. С. 86-91</w:t>
      </w:r>
      <w:r>
        <w:rPr>
          <w:sz w:val="20"/>
          <w:szCs w:val="20"/>
        </w:rPr>
        <w:t xml:space="preserve"> </w:t>
      </w:r>
      <w:r w:rsidRPr="004233D4">
        <w:rPr>
          <w:sz w:val="20"/>
          <w:szCs w:val="20"/>
          <w:lang w:val="en-US"/>
        </w:rPr>
        <w:t>URL</w:t>
      </w:r>
      <w:r w:rsidRPr="004233D4">
        <w:rPr>
          <w:sz w:val="20"/>
          <w:szCs w:val="20"/>
        </w:rPr>
        <w:t xml:space="preserve">: </w:t>
      </w:r>
      <w:hyperlink r:id="rId91" w:history="1">
        <w:r w:rsidRPr="004233D4">
          <w:rPr>
            <w:rStyle w:val="a3"/>
            <w:color w:val="000000" w:themeColor="text1"/>
            <w:sz w:val="20"/>
            <w:szCs w:val="20"/>
            <w:u w:val="none"/>
            <w:lang w:val="en-US"/>
          </w:rPr>
          <w:t>https</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bukbook</w:t>
        </w:r>
        <w:proofErr w:type="spellEnd"/>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ru</w:t>
        </w:r>
        <w:proofErr w:type="spellEnd"/>
        <w:r w:rsidRPr="004233D4">
          <w:rPr>
            <w:rStyle w:val="a3"/>
            <w:color w:val="000000" w:themeColor="text1"/>
            <w:sz w:val="20"/>
            <w:szCs w:val="20"/>
            <w:u w:val="none"/>
          </w:rPr>
          <w:t>/</w:t>
        </w:r>
        <w:r w:rsidRPr="004233D4">
          <w:rPr>
            <w:rStyle w:val="a3"/>
            <w:color w:val="000000" w:themeColor="text1"/>
            <w:sz w:val="20"/>
            <w:szCs w:val="20"/>
            <w:u w:val="none"/>
            <w:lang w:val="en-US"/>
          </w:rPr>
          <w:t>media</w:t>
        </w:r>
        <w:r w:rsidRPr="004233D4">
          <w:rPr>
            <w:rStyle w:val="a3"/>
            <w:color w:val="000000" w:themeColor="text1"/>
            <w:sz w:val="20"/>
            <w:szCs w:val="20"/>
            <w:u w:val="none"/>
          </w:rPr>
          <w:t>/</w:t>
        </w:r>
        <w:r w:rsidRPr="004233D4">
          <w:rPr>
            <w:rStyle w:val="a3"/>
            <w:color w:val="000000" w:themeColor="text1"/>
            <w:sz w:val="20"/>
            <w:szCs w:val="20"/>
            <w:u w:val="none"/>
            <w:lang w:val="en-US"/>
          </w:rPr>
          <w:t>files</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Mezhkul</w:t>
        </w:r>
        <w:proofErr w:type="spellEnd"/>
        <w:r w:rsidRPr="004233D4">
          <w:rPr>
            <w:rStyle w:val="a3"/>
            <w:color w:val="000000" w:themeColor="text1"/>
            <w:sz w:val="20"/>
            <w:szCs w:val="20"/>
            <w:u w:val="none"/>
          </w:rPr>
          <w:t>%27</w:t>
        </w:r>
        <w:proofErr w:type="spellStart"/>
        <w:r w:rsidRPr="004233D4">
          <w:rPr>
            <w:rStyle w:val="a3"/>
            <w:color w:val="000000" w:themeColor="text1"/>
            <w:sz w:val="20"/>
            <w:szCs w:val="20"/>
            <w:u w:val="none"/>
            <w:lang w:val="en-US"/>
          </w:rPr>
          <w:t>turnyij</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dialog</w:t>
        </w:r>
        <w:r w:rsidRPr="004233D4">
          <w:rPr>
            <w:rStyle w:val="a3"/>
            <w:color w:val="000000" w:themeColor="text1"/>
            <w:sz w:val="20"/>
            <w:szCs w:val="20"/>
            <w:u w:val="none"/>
          </w:rPr>
          <w:t>_</w:t>
        </w:r>
        <w:r w:rsidRPr="004233D4">
          <w:rPr>
            <w:rStyle w:val="a3"/>
            <w:color w:val="000000" w:themeColor="text1"/>
            <w:sz w:val="20"/>
            <w:szCs w:val="20"/>
            <w:u w:val="none"/>
            <w:lang w:val="en-US"/>
          </w:rPr>
          <w:t>v</w:t>
        </w:r>
        <w:r w:rsidRPr="004233D4">
          <w:rPr>
            <w:rStyle w:val="a3"/>
            <w:color w:val="000000" w:themeColor="text1"/>
            <w:sz w:val="20"/>
            <w:szCs w:val="20"/>
            <w:u w:val="none"/>
          </w:rPr>
          <w:t>_</w:t>
        </w:r>
        <w:proofErr w:type="spellStart"/>
        <w:r w:rsidRPr="004233D4">
          <w:rPr>
            <w:rStyle w:val="a3"/>
            <w:color w:val="000000" w:themeColor="text1"/>
            <w:sz w:val="20"/>
            <w:szCs w:val="20"/>
            <w:u w:val="none"/>
            <w:lang w:val="en-US"/>
          </w:rPr>
          <w:t>sovremennom</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mire</w:t>
        </w:r>
        <w:r w:rsidRPr="004233D4">
          <w:rPr>
            <w:rStyle w:val="a3"/>
            <w:color w:val="000000" w:themeColor="text1"/>
            <w:sz w:val="20"/>
            <w:szCs w:val="20"/>
            <w:u w:val="none"/>
          </w:rPr>
          <w:t>.</w:t>
        </w:r>
        <w:r w:rsidRPr="004233D4">
          <w:rPr>
            <w:rStyle w:val="a3"/>
            <w:color w:val="000000" w:themeColor="text1"/>
            <w:sz w:val="20"/>
            <w:szCs w:val="20"/>
            <w:u w:val="none"/>
            <w:lang w:val="en-US"/>
          </w:rPr>
          <w:t>pdf</w:t>
        </w:r>
      </w:hyperlink>
      <w:r w:rsidRPr="004233D4">
        <w:rPr>
          <w:color w:val="000000" w:themeColor="text1"/>
          <w:sz w:val="20"/>
          <w:szCs w:val="20"/>
        </w:rPr>
        <w:t xml:space="preserve"> Дата обращения: 05.09.18</w:t>
      </w:r>
    </w:p>
  </w:footnote>
  <w:footnote w:id="350">
    <w:p w14:paraId="5E13416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Рособрнадзор частично лишил аккредитации еще один вуз</w:t>
      </w:r>
    </w:p>
    <w:p w14:paraId="23C1335C" w14:textId="77777777" w:rsidR="00567B1D" w:rsidRPr="00134EC4" w:rsidRDefault="00567B1D" w:rsidP="00134EC4">
      <w:pPr>
        <w:spacing w:after="0" w:line="240" w:lineRule="auto"/>
        <w:rPr>
          <w:rFonts w:ascii="Times New Roman" w:hAnsi="Times New Roman" w:cs="Times New Roman"/>
          <w:sz w:val="20"/>
          <w:szCs w:val="20"/>
        </w:rPr>
      </w:pPr>
      <w:r w:rsidRPr="00134EC4">
        <w:rPr>
          <w:rFonts w:ascii="Times New Roman" w:hAnsi="Times New Roman" w:cs="Times New Roman"/>
          <w:sz w:val="20"/>
          <w:szCs w:val="20"/>
          <w:bdr w:val="none" w:sz="0" w:space="0" w:color="auto" w:frame="1"/>
          <w:lang w:val="en-US"/>
        </w:rPr>
        <w:t>URL</w:t>
      </w:r>
      <w:r w:rsidRPr="00134EC4">
        <w:rPr>
          <w:rFonts w:ascii="Times New Roman" w:hAnsi="Times New Roman" w:cs="Times New Roman"/>
          <w:sz w:val="20"/>
          <w:szCs w:val="20"/>
          <w:bdr w:val="none" w:sz="0" w:space="0" w:color="auto" w:frame="1"/>
        </w:rPr>
        <w:t>:</w:t>
      </w:r>
      <w:r w:rsidRPr="00134EC4">
        <w:rPr>
          <w:rFonts w:ascii="Times New Roman" w:hAnsi="Times New Roman" w:cs="Times New Roman"/>
          <w:sz w:val="20"/>
          <w:szCs w:val="20"/>
        </w:rPr>
        <w:t xml:space="preserve"> </w:t>
      </w:r>
      <w:r w:rsidRPr="00134EC4">
        <w:rPr>
          <w:rFonts w:ascii="Times New Roman" w:hAnsi="Times New Roman" w:cs="Times New Roman"/>
          <w:sz w:val="20"/>
          <w:szCs w:val="20"/>
          <w:bdr w:val="none" w:sz="0" w:space="0" w:color="auto" w:frame="1"/>
        </w:rPr>
        <w:t>https://na.ria.ru/20181004/1530002793.html</w:t>
      </w:r>
      <w:r w:rsidRPr="00134EC4">
        <w:rPr>
          <w:rFonts w:ascii="Times New Roman" w:hAnsi="Times New Roman" w:cs="Times New Roman"/>
          <w:sz w:val="20"/>
          <w:szCs w:val="20"/>
        </w:rPr>
        <w:t xml:space="preserve"> Дата обращения: 23.01.19</w:t>
      </w:r>
    </w:p>
  </w:footnote>
  <w:footnote w:id="351">
    <w:p w14:paraId="45DC1E9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Около 50% российских вузов были лишены аккредитации начиная с 2014 года </w:t>
      </w:r>
      <w:hyperlink r:id="rId92" w:history="1">
        <w:r w:rsidRPr="00134EC4">
          <w:rPr>
            <w:rStyle w:val="a3"/>
            <w:rFonts w:ascii="Times New Roman" w:hAnsi="Times New Roman" w:cs="Times New Roman"/>
            <w:color w:val="auto"/>
            <w:sz w:val="20"/>
            <w:szCs w:val="20"/>
            <w:u w:val="none"/>
          </w:rPr>
          <w:t>URL:https://na.ria.ru/20190228/1551456456.html</w:t>
        </w:r>
      </w:hyperlink>
      <w:r w:rsidRPr="00134EC4">
        <w:rPr>
          <w:rFonts w:ascii="Times New Roman" w:hAnsi="Times New Roman" w:cs="Times New Roman"/>
          <w:sz w:val="20"/>
          <w:szCs w:val="20"/>
        </w:rPr>
        <w:t xml:space="preserve"> Дата обращения: 23.01.19</w:t>
      </w:r>
    </w:p>
  </w:footnote>
  <w:footnote w:id="352">
    <w:p w14:paraId="288DB23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Как быть с неэффективными вузами?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93"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strana</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oz</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/2013/4/</w:t>
        </w:r>
        <w:proofErr w:type="spellStart"/>
        <w:r w:rsidRPr="00134EC4">
          <w:rPr>
            <w:rStyle w:val="12"/>
            <w:rFonts w:ascii="Times New Roman" w:hAnsi="Times New Roman" w:cs="Times New Roman"/>
            <w:color w:val="auto"/>
            <w:sz w:val="20"/>
            <w:szCs w:val="20"/>
            <w:u w:val="none"/>
            <w:lang w:val="en-US"/>
          </w:rPr>
          <w:t>kak</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byt</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neeffektivnymi</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vuzami</w:t>
        </w:r>
        <w:proofErr w:type="spellEnd"/>
      </w:hyperlink>
      <w:r w:rsidRPr="00134EC4">
        <w:rPr>
          <w:rFonts w:ascii="Times New Roman" w:hAnsi="Times New Roman" w:cs="Times New Roman"/>
          <w:sz w:val="20"/>
          <w:szCs w:val="20"/>
        </w:rPr>
        <w:t xml:space="preserve"> Дата обращения: 23.01.19</w:t>
      </w:r>
    </w:p>
  </w:footnote>
  <w:footnote w:id="353">
    <w:p w14:paraId="5EF9AB89" w14:textId="77777777" w:rsidR="00567B1D" w:rsidRPr="00134EC4" w:rsidRDefault="00567B1D" w:rsidP="00134EC4">
      <w:pPr>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bCs/>
          <w:sz w:val="20"/>
          <w:szCs w:val="20"/>
          <w:lang w:eastAsia="ru-RU"/>
        </w:rPr>
        <w:t>Высшее образование: контроль не ослаблять, качество повышать. Пресс-выпуск №3152.</w:t>
      </w:r>
    </w:p>
    <w:p w14:paraId="2B368747" w14:textId="77777777" w:rsidR="00567B1D" w:rsidRPr="00134EC4" w:rsidRDefault="00567B1D" w:rsidP="00134EC4">
      <w:pPr>
        <w:spacing w:after="0" w:line="240" w:lineRule="auto"/>
        <w:rPr>
          <w:rFonts w:ascii="Times New Roman" w:hAnsi="Times New Roman" w:cs="Times New Roman"/>
          <w:sz w:val="20"/>
          <w:szCs w:val="20"/>
        </w:rPr>
      </w:pPr>
      <w:hyperlink r:id="rId94" w:history="1">
        <w:r w:rsidRPr="00134EC4">
          <w:rPr>
            <w:rStyle w:val="12"/>
            <w:rFonts w:ascii="Times New Roman" w:hAnsi="Times New Roman" w:cs="Times New Roman"/>
            <w:color w:val="auto"/>
            <w:sz w:val="20"/>
            <w:szCs w:val="20"/>
            <w:u w:val="none"/>
          </w:rPr>
          <w:t>https://wciom.ru/index.php?id=236&amp;uid=115775</w:t>
        </w:r>
      </w:hyperlink>
      <w:r w:rsidRPr="00134EC4">
        <w:rPr>
          <w:rFonts w:ascii="Times New Roman" w:hAnsi="Times New Roman" w:cs="Times New Roman"/>
          <w:sz w:val="20"/>
          <w:szCs w:val="20"/>
        </w:rPr>
        <w:t xml:space="preserve"> Дата обращения: 23.01.19</w:t>
      </w:r>
    </w:p>
  </w:footnote>
  <w:footnote w:id="354">
    <w:p w14:paraId="65F086D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«Министр образования у нас в стране — это расстрельная должность».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w:t>
      </w:r>
      <w:hyperlink r:id="rId95"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mel</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fm</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novosti</w:t>
        </w:r>
        <w:proofErr w:type="spellEnd"/>
        <w:r w:rsidRPr="00134EC4">
          <w:rPr>
            <w:rStyle w:val="12"/>
            <w:rFonts w:ascii="Times New Roman" w:hAnsi="Times New Roman" w:cs="Times New Roman"/>
            <w:color w:val="auto"/>
            <w:sz w:val="20"/>
            <w:szCs w:val="20"/>
            <w:u w:val="none"/>
          </w:rPr>
          <w:t>/4081923-</w:t>
        </w:r>
        <w:proofErr w:type="spellStart"/>
        <w:r w:rsidRPr="00134EC4">
          <w:rPr>
            <w:rStyle w:val="12"/>
            <w:rFonts w:ascii="Times New Roman" w:hAnsi="Times New Roman" w:cs="Times New Roman"/>
            <w:color w:val="auto"/>
            <w:sz w:val="20"/>
            <w:szCs w:val="20"/>
            <w:u w:val="none"/>
            <w:lang w:val="en-US"/>
          </w:rPr>
          <w:t>livanov</w:t>
        </w:r>
        <w:proofErr w:type="spellEnd"/>
        <w:r w:rsidRPr="00134EC4">
          <w:rPr>
            <w:rStyle w:val="12"/>
            <w:rFonts w:ascii="Times New Roman" w:hAnsi="Times New Roman" w:cs="Times New Roman"/>
            <w:color w:val="auto"/>
            <w:sz w:val="20"/>
            <w:szCs w:val="20"/>
            <w:u w:val="none"/>
          </w:rPr>
          <w:t>2</w:t>
        </w:r>
      </w:hyperlink>
      <w:r w:rsidRPr="00134EC4">
        <w:rPr>
          <w:rFonts w:ascii="Times New Roman" w:hAnsi="Times New Roman" w:cs="Times New Roman"/>
          <w:sz w:val="20"/>
          <w:szCs w:val="20"/>
        </w:rPr>
        <w:t xml:space="preserve"> Дата обращения: 23.01.19</w:t>
      </w:r>
    </w:p>
  </w:footnote>
  <w:footnote w:id="355">
    <w:p w14:paraId="577183A0" w14:textId="10650EB0"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hyperlink r:id="rId96" w:history="1">
        <w:r w:rsidRPr="00134EC4">
          <w:rPr>
            <w:rStyle w:val="12"/>
            <w:rFonts w:ascii="Times New Roman" w:hAnsi="Times New Roman" w:cs="Times New Roman"/>
            <w:color w:val="auto"/>
            <w:sz w:val="20"/>
            <w:szCs w:val="20"/>
            <w:u w:val="none"/>
            <w:lang w:val="en-US"/>
          </w:rPr>
          <w:t>Ivan</w:t>
        </w:r>
        <w:r w:rsidRPr="00134EC4">
          <w:rPr>
            <w:rStyle w:val="12"/>
            <w:rFonts w:ascii="Times New Roman" w:hAnsi="Times New Roman" w:cs="Times New Roman"/>
            <w:color w:val="auto"/>
            <w:sz w:val="20"/>
            <w:szCs w:val="20"/>
            <w:u w:val="none"/>
          </w:rPr>
          <w:t xml:space="preserve"> </w:t>
        </w:r>
        <w:r w:rsidRPr="00134EC4">
          <w:rPr>
            <w:rStyle w:val="12"/>
            <w:rFonts w:ascii="Times New Roman" w:hAnsi="Times New Roman" w:cs="Times New Roman"/>
            <w:color w:val="auto"/>
            <w:sz w:val="20"/>
            <w:szCs w:val="20"/>
            <w:u w:val="none"/>
            <w:lang w:val="en-US"/>
          </w:rPr>
          <w:t>Kurilla</w:t>
        </w:r>
      </w:hyperlink>
      <w:r w:rsidRPr="00134EC4">
        <w:rPr>
          <w:rFonts w:ascii="Times New Roman" w:hAnsi="Times New Roman" w:cs="Times New Roman"/>
          <w:sz w:val="20"/>
          <w:szCs w:val="20"/>
        </w:rPr>
        <w:t xml:space="preserve"> </w:t>
      </w:r>
      <w:r w:rsidRPr="00134EC4">
        <w:rPr>
          <w:rStyle w:val="fwb1"/>
          <w:rFonts w:ascii="Times New Roman" w:hAnsi="Times New Roman" w:cs="Times New Roman"/>
          <w:b w:val="0"/>
          <w:sz w:val="20"/>
          <w:szCs w:val="20"/>
          <w:lang w:val="en-US"/>
        </w:rPr>
        <w:t>URL</w:t>
      </w:r>
      <w:r w:rsidRPr="00134EC4">
        <w:rPr>
          <w:rStyle w:val="fwb1"/>
          <w:rFonts w:ascii="Times New Roman" w:hAnsi="Times New Roman" w:cs="Times New Roman"/>
          <w:b w:val="0"/>
          <w:sz w:val="20"/>
          <w:szCs w:val="20"/>
        </w:rPr>
        <w:t xml:space="preserve">: </w:t>
      </w:r>
      <w:hyperlink r:id="rId97" w:history="1">
        <w:r w:rsidRPr="00134EC4">
          <w:rPr>
            <w:rStyle w:val="12"/>
            <w:rFonts w:ascii="Times New Roman" w:hAnsi="Times New Roman" w:cs="Times New Roman"/>
            <w:color w:val="auto"/>
            <w:sz w:val="20"/>
            <w:szCs w:val="20"/>
            <w:u w:val="none"/>
            <w:lang w:val="en-US"/>
          </w:rPr>
          <w:t>https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facebook</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com</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ivan</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kurilla</w:t>
        </w:r>
        <w:r w:rsidRPr="00134EC4">
          <w:rPr>
            <w:rStyle w:val="12"/>
            <w:rFonts w:ascii="Times New Roman" w:hAnsi="Times New Roman" w:cs="Times New Roman"/>
            <w:color w:val="auto"/>
            <w:sz w:val="20"/>
            <w:szCs w:val="20"/>
            <w:u w:val="none"/>
          </w:rPr>
          <w:t>.9/</w:t>
        </w:r>
        <w:r w:rsidRPr="00134EC4">
          <w:rPr>
            <w:rStyle w:val="12"/>
            <w:rFonts w:ascii="Times New Roman" w:hAnsi="Times New Roman" w:cs="Times New Roman"/>
            <w:color w:val="auto"/>
            <w:sz w:val="20"/>
            <w:szCs w:val="20"/>
            <w:u w:val="none"/>
            <w:lang w:val="en-US"/>
          </w:rPr>
          <w:t>posts</w:t>
        </w:r>
        <w:r w:rsidRPr="00134EC4">
          <w:rPr>
            <w:rStyle w:val="12"/>
            <w:rFonts w:ascii="Times New Roman" w:hAnsi="Times New Roman" w:cs="Times New Roman"/>
            <w:color w:val="auto"/>
            <w:sz w:val="20"/>
            <w:szCs w:val="20"/>
            <w:u w:val="none"/>
          </w:rPr>
          <w:t>/10158348904230018</w:t>
        </w:r>
      </w:hyperlink>
      <w:r w:rsidRPr="00134EC4">
        <w:rPr>
          <w:rStyle w:val="12"/>
          <w:rFonts w:ascii="Times New Roman" w:hAnsi="Times New Roman" w:cs="Times New Roman"/>
          <w:color w:val="auto"/>
          <w:sz w:val="20"/>
          <w:szCs w:val="20"/>
          <w:u w:val="none"/>
        </w:rPr>
        <w:t xml:space="preserve"> </w:t>
      </w:r>
      <w:r w:rsidRPr="00134EC4">
        <w:rPr>
          <w:rFonts w:ascii="Times New Roman" w:hAnsi="Times New Roman" w:cs="Times New Roman"/>
          <w:sz w:val="20"/>
          <w:szCs w:val="20"/>
        </w:rPr>
        <w:t>Дата обращения: 23.01.19</w:t>
      </w:r>
    </w:p>
  </w:footnote>
  <w:footnote w:id="356">
    <w:p w14:paraId="38D380B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«Силы кончились говорить в кулуарах»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98"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www</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rosbalt</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russia</w:t>
        </w:r>
        <w:proofErr w:type="spellEnd"/>
        <w:r w:rsidRPr="00134EC4">
          <w:rPr>
            <w:rStyle w:val="12"/>
            <w:rFonts w:ascii="Times New Roman" w:hAnsi="Times New Roman" w:cs="Times New Roman"/>
            <w:color w:val="auto"/>
            <w:sz w:val="20"/>
            <w:szCs w:val="20"/>
            <w:u w:val="none"/>
          </w:rPr>
          <w:t>/2017/04/21/1609793.</w:t>
        </w:r>
        <w:r w:rsidRPr="00134EC4">
          <w:rPr>
            <w:rStyle w:val="12"/>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23.01.19</w:t>
      </w:r>
    </w:p>
  </w:footnote>
  <w:footnote w:id="357">
    <w:p w14:paraId="24FCF1E6" w14:textId="594E0E3A" w:rsidR="00567B1D" w:rsidRPr="00134EC4" w:rsidRDefault="00567B1D" w:rsidP="00134EC4">
      <w:pPr>
        <w:spacing w:after="0" w:line="240" w:lineRule="auto"/>
        <w:rPr>
          <w:rFonts w:ascii="Times New Roman" w:hAnsi="Times New Roman" w:cs="Times New Roman"/>
          <w:i/>
          <w:iCs/>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В поддержку публикации открытого письма профессора Веры Афанасьевой министру образования РФ Ольге Васильевой URL: </w:t>
      </w:r>
      <w:hyperlink r:id="rId99" w:history="1">
        <w:r w:rsidRPr="00134EC4">
          <w:rPr>
            <w:rFonts w:ascii="Times New Roman" w:hAnsi="Times New Roman" w:cs="Times New Roman"/>
            <w:sz w:val="20"/>
            <w:szCs w:val="20"/>
          </w:rPr>
          <w:t>http://echo.msk.ru/blog/samodurov/1962304-echo/</w:t>
        </w:r>
      </w:hyperlink>
      <w:r w:rsidRPr="00134EC4">
        <w:rPr>
          <w:rFonts w:ascii="Times New Roman" w:hAnsi="Times New Roman" w:cs="Times New Roman"/>
          <w:sz w:val="20"/>
          <w:szCs w:val="20"/>
        </w:rPr>
        <w:t xml:space="preserve"> Дата обращения: 28.01.19</w:t>
      </w:r>
    </w:p>
  </w:footnote>
  <w:footnote w:id="358">
    <w:p w14:paraId="7EFEA708" w14:textId="1371EF82" w:rsidR="00567B1D" w:rsidRPr="00601D66" w:rsidRDefault="00567B1D" w:rsidP="00601D66">
      <w:pPr>
        <w:pStyle w:val="a4"/>
        <w:spacing w:before="0" w:beforeAutospacing="0" w:after="0" w:afterAutospacing="0"/>
        <w:rPr>
          <w:sz w:val="20"/>
          <w:szCs w:val="20"/>
        </w:rPr>
      </w:pPr>
      <w:r>
        <w:rPr>
          <w:rStyle w:val="a8"/>
        </w:rPr>
        <w:footnoteRef/>
      </w:r>
      <w:r>
        <w:t xml:space="preserve"> </w:t>
      </w:r>
      <w:r w:rsidRPr="00134EC4">
        <w:rPr>
          <w:i/>
          <w:sz w:val="20"/>
          <w:szCs w:val="20"/>
        </w:rPr>
        <w:t>Аникина Ю. А.</w:t>
      </w:r>
      <w:r w:rsidRPr="00134EC4">
        <w:rPr>
          <w:sz w:val="20"/>
          <w:szCs w:val="20"/>
        </w:rPr>
        <w:t xml:space="preserve"> Актуальные проблемы внедрения болонских принципов в российской высшей школе // Межкультурный диалог в современном мире. Материалы конференции с международным участием, Санкт-Петербург, 27-28 апреля 2018 г. СПб., 2018. С. 86-91</w:t>
      </w:r>
      <w:r>
        <w:rPr>
          <w:sz w:val="20"/>
          <w:szCs w:val="20"/>
        </w:rPr>
        <w:t xml:space="preserve"> </w:t>
      </w:r>
      <w:r w:rsidRPr="004233D4">
        <w:rPr>
          <w:sz w:val="20"/>
          <w:szCs w:val="20"/>
          <w:lang w:val="en-US"/>
        </w:rPr>
        <w:t>URL</w:t>
      </w:r>
      <w:r w:rsidRPr="004233D4">
        <w:rPr>
          <w:sz w:val="20"/>
          <w:szCs w:val="20"/>
        </w:rPr>
        <w:t xml:space="preserve">: </w:t>
      </w:r>
      <w:hyperlink r:id="rId100" w:history="1">
        <w:r w:rsidRPr="004233D4">
          <w:rPr>
            <w:rStyle w:val="a3"/>
            <w:color w:val="000000" w:themeColor="text1"/>
            <w:sz w:val="20"/>
            <w:szCs w:val="20"/>
            <w:u w:val="none"/>
            <w:lang w:val="en-US"/>
          </w:rPr>
          <w:t>https</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bukbook</w:t>
        </w:r>
        <w:proofErr w:type="spellEnd"/>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ru</w:t>
        </w:r>
        <w:proofErr w:type="spellEnd"/>
        <w:r w:rsidRPr="004233D4">
          <w:rPr>
            <w:rStyle w:val="a3"/>
            <w:color w:val="000000" w:themeColor="text1"/>
            <w:sz w:val="20"/>
            <w:szCs w:val="20"/>
            <w:u w:val="none"/>
          </w:rPr>
          <w:t>/</w:t>
        </w:r>
        <w:r w:rsidRPr="004233D4">
          <w:rPr>
            <w:rStyle w:val="a3"/>
            <w:color w:val="000000" w:themeColor="text1"/>
            <w:sz w:val="20"/>
            <w:szCs w:val="20"/>
            <w:u w:val="none"/>
            <w:lang w:val="en-US"/>
          </w:rPr>
          <w:t>media</w:t>
        </w:r>
        <w:r w:rsidRPr="004233D4">
          <w:rPr>
            <w:rStyle w:val="a3"/>
            <w:color w:val="000000" w:themeColor="text1"/>
            <w:sz w:val="20"/>
            <w:szCs w:val="20"/>
            <w:u w:val="none"/>
          </w:rPr>
          <w:t>/</w:t>
        </w:r>
        <w:r w:rsidRPr="004233D4">
          <w:rPr>
            <w:rStyle w:val="a3"/>
            <w:color w:val="000000" w:themeColor="text1"/>
            <w:sz w:val="20"/>
            <w:szCs w:val="20"/>
            <w:u w:val="none"/>
            <w:lang w:val="en-US"/>
          </w:rPr>
          <w:t>files</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r w:rsidRPr="004233D4">
          <w:rPr>
            <w:rStyle w:val="a3"/>
            <w:color w:val="000000" w:themeColor="text1"/>
            <w:sz w:val="20"/>
            <w:szCs w:val="20"/>
            <w:u w:val="none"/>
            <w:lang w:val="en-US"/>
          </w:rPr>
          <w:t>book</w:t>
        </w:r>
        <w:r w:rsidRPr="004233D4">
          <w:rPr>
            <w:rStyle w:val="a3"/>
            <w:color w:val="000000" w:themeColor="text1"/>
            <w:sz w:val="20"/>
            <w:szCs w:val="20"/>
            <w:u w:val="none"/>
          </w:rPr>
          <w:t>/</w:t>
        </w:r>
        <w:proofErr w:type="spellStart"/>
        <w:r w:rsidRPr="004233D4">
          <w:rPr>
            <w:rStyle w:val="a3"/>
            <w:color w:val="000000" w:themeColor="text1"/>
            <w:sz w:val="20"/>
            <w:szCs w:val="20"/>
            <w:u w:val="none"/>
            <w:lang w:val="en-US"/>
          </w:rPr>
          <w:t>Mezhkul</w:t>
        </w:r>
        <w:proofErr w:type="spellEnd"/>
        <w:r w:rsidRPr="004233D4">
          <w:rPr>
            <w:rStyle w:val="a3"/>
            <w:color w:val="000000" w:themeColor="text1"/>
            <w:sz w:val="20"/>
            <w:szCs w:val="20"/>
            <w:u w:val="none"/>
          </w:rPr>
          <w:t>%27</w:t>
        </w:r>
        <w:proofErr w:type="spellStart"/>
        <w:r w:rsidRPr="004233D4">
          <w:rPr>
            <w:rStyle w:val="a3"/>
            <w:color w:val="000000" w:themeColor="text1"/>
            <w:sz w:val="20"/>
            <w:szCs w:val="20"/>
            <w:u w:val="none"/>
            <w:lang w:val="en-US"/>
          </w:rPr>
          <w:t>turnyij</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dialog</w:t>
        </w:r>
        <w:r w:rsidRPr="004233D4">
          <w:rPr>
            <w:rStyle w:val="a3"/>
            <w:color w:val="000000" w:themeColor="text1"/>
            <w:sz w:val="20"/>
            <w:szCs w:val="20"/>
            <w:u w:val="none"/>
          </w:rPr>
          <w:t>_</w:t>
        </w:r>
        <w:r w:rsidRPr="004233D4">
          <w:rPr>
            <w:rStyle w:val="a3"/>
            <w:color w:val="000000" w:themeColor="text1"/>
            <w:sz w:val="20"/>
            <w:szCs w:val="20"/>
            <w:u w:val="none"/>
            <w:lang w:val="en-US"/>
          </w:rPr>
          <w:t>v</w:t>
        </w:r>
        <w:r w:rsidRPr="004233D4">
          <w:rPr>
            <w:rStyle w:val="a3"/>
            <w:color w:val="000000" w:themeColor="text1"/>
            <w:sz w:val="20"/>
            <w:szCs w:val="20"/>
            <w:u w:val="none"/>
          </w:rPr>
          <w:t>_</w:t>
        </w:r>
        <w:proofErr w:type="spellStart"/>
        <w:r w:rsidRPr="004233D4">
          <w:rPr>
            <w:rStyle w:val="a3"/>
            <w:color w:val="000000" w:themeColor="text1"/>
            <w:sz w:val="20"/>
            <w:szCs w:val="20"/>
            <w:u w:val="none"/>
            <w:lang w:val="en-US"/>
          </w:rPr>
          <w:t>sovremennom</w:t>
        </w:r>
        <w:proofErr w:type="spellEnd"/>
        <w:r w:rsidRPr="004233D4">
          <w:rPr>
            <w:rStyle w:val="a3"/>
            <w:color w:val="000000" w:themeColor="text1"/>
            <w:sz w:val="20"/>
            <w:szCs w:val="20"/>
            <w:u w:val="none"/>
          </w:rPr>
          <w:t>_</w:t>
        </w:r>
        <w:r w:rsidRPr="004233D4">
          <w:rPr>
            <w:rStyle w:val="a3"/>
            <w:color w:val="000000" w:themeColor="text1"/>
            <w:sz w:val="20"/>
            <w:szCs w:val="20"/>
            <w:u w:val="none"/>
            <w:lang w:val="en-US"/>
          </w:rPr>
          <w:t>mire</w:t>
        </w:r>
        <w:r w:rsidRPr="004233D4">
          <w:rPr>
            <w:rStyle w:val="a3"/>
            <w:color w:val="000000" w:themeColor="text1"/>
            <w:sz w:val="20"/>
            <w:szCs w:val="20"/>
            <w:u w:val="none"/>
          </w:rPr>
          <w:t>.</w:t>
        </w:r>
        <w:r w:rsidRPr="004233D4">
          <w:rPr>
            <w:rStyle w:val="a3"/>
            <w:color w:val="000000" w:themeColor="text1"/>
            <w:sz w:val="20"/>
            <w:szCs w:val="20"/>
            <w:u w:val="none"/>
            <w:lang w:val="en-US"/>
          </w:rPr>
          <w:t>pdf</w:t>
        </w:r>
      </w:hyperlink>
      <w:r w:rsidRPr="004233D4">
        <w:rPr>
          <w:color w:val="000000" w:themeColor="text1"/>
          <w:sz w:val="20"/>
          <w:szCs w:val="20"/>
        </w:rPr>
        <w:t xml:space="preserve"> Дата обращения: 05.09.18</w:t>
      </w:r>
    </w:p>
  </w:footnote>
  <w:footnote w:id="359">
    <w:p w14:paraId="16D8D81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noProof/>
          <w:sz w:val="20"/>
          <w:szCs w:val="20"/>
          <w:lang w:eastAsia="ru-RU"/>
        </w:rPr>
        <w:drawing>
          <wp:inline distT="0" distB="0" distL="0" distR="0" wp14:anchorId="6F0A516E" wp14:editId="79E2E052">
            <wp:extent cx="7620" cy="7620"/>
            <wp:effectExtent l="0" t="0" r="0" b="0"/>
            <wp:docPr id="45" name="Рисунок 45"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elibrary.ru/pic/1pix.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Pr="00134EC4">
        <w:rPr>
          <w:rFonts w:ascii="Times New Roman" w:hAnsi="Times New Roman" w:cs="Times New Roman"/>
          <w:i/>
          <w:sz w:val="20"/>
          <w:szCs w:val="20"/>
        </w:rPr>
        <w:t>Пафова</w:t>
      </w:r>
      <w:proofErr w:type="spellEnd"/>
      <w:r w:rsidRPr="00134EC4">
        <w:rPr>
          <w:rFonts w:ascii="Times New Roman" w:hAnsi="Times New Roman" w:cs="Times New Roman"/>
          <w:i/>
          <w:sz w:val="20"/>
          <w:szCs w:val="20"/>
        </w:rPr>
        <w:t xml:space="preserve"> Ф. А</w:t>
      </w:r>
      <w:r w:rsidRPr="00134EC4">
        <w:rPr>
          <w:rFonts w:ascii="Times New Roman" w:hAnsi="Times New Roman" w:cs="Times New Roman"/>
          <w:sz w:val="20"/>
          <w:szCs w:val="20"/>
        </w:rPr>
        <w:t>. Основные принципы Болонского соглашения и пути их реализации в современной системе высшего образования в России // Научное и образовательное пространство: перспективы развития. 2016. С. 125.</w:t>
      </w:r>
    </w:p>
  </w:footnote>
  <w:footnote w:id="360">
    <w:p w14:paraId="17E7253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Дмитрий Ливанов: «Нам важно участие регионов в обсуждении вопросов содержания образования»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http</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rPr>
        <w:t>минобрнауки.рф</w:t>
      </w:r>
      <w:proofErr w:type="spellEnd"/>
      <w:r w:rsidRPr="00134EC4">
        <w:rPr>
          <w:rFonts w:ascii="Times New Roman" w:hAnsi="Times New Roman" w:cs="Times New Roman"/>
          <w:sz w:val="20"/>
          <w:szCs w:val="20"/>
        </w:rPr>
        <w:t>/%</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0%</w:t>
      </w:r>
      <w:r w:rsidRPr="00134EC4">
        <w:rPr>
          <w:rFonts w:ascii="Times New Roman" w:hAnsi="Times New Roman" w:cs="Times New Roman"/>
          <w:sz w:val="20"/>
          <w:szCs w:val="20"/>
          <w:lang w:val="en-US"/>
        </w:rPr>
        <w:t>BF</w:t>
      </w:r>
      <w:r w:rsidRPr="00134EC4">
        <w:rPr>
          <w:rFonts w:ascii="Times New Roman" w:hAnsi="Times New Roman" w:cs="Times New Roman"/>
          <w:sz w:val="20"/>
          <w:szCs w:val="20"/>
        </w:rPr>
        <w:t>%</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1%80%</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0%</w:t>
      </w:r>
      <w:r w:rsidRPr="00134EC4">
        <w:rPr>
          <w:rFonts w:ascii="Times New Roman" w:hAnsi="Times New Roman" w:cs="Times New Roman"/>
          <w:sz w:val="20"/>
          <w:szCs w:val="20"/>
          <w:lang w:val="en-US"/>
        </w:rPr>
        <w:t>B</w:t>
      </w:r>
      <w:r w:rsidRPr="00134EC4">
        <w:rPr>
          <w:rFonts w:ascii="Times New Roman" w:hAnsi="Times New Roman" w:cs="Times New Roman"/>
          <w:sz w:val="20"/>
          <w:szCs w:val="20"/>
        </w:rPr>
        <w:t>5%</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1%81%</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1%81-%</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1%86%</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0%</w:t>
      </w:r>
      <w:r w:rsidRPr="00134EC4">
        <w:rPr>
          <w:rFonts w:ascii="Times New Roman" w:hAnsi="Times New Roman" w:cs="Times New Roman"/>
          <w:sz w:val="20"/>
          <w:szCs w:val="20"/>
          <w:lang w:val="en-US"/>
        </w:rPr>
        <w:t>B</w:t>
      </w:r>
      <w:r w:rsidRPr="00134EC4">
        <w:rPr>
          <w:rFonts w:ascii="Times New Roman" w:hAnsi="Times New Roman" w:cs="Times New Roman"/>
          <w:sz w:val="20"/>
          <w:szCs w:val="20"/>
        </w:rPr>
        <w:t>5%</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0%</w:t>
      </w:r>
      <w:r w:rsidRPr="00134EC4">
        <w:rPr>
          <w:rFonts w:ascii="Times New Roman" w:hAnsi="Times New Roman" w:cs="Times New Roman"/>
          <w:sz w:val="20"/>
          <w:szCs w:val="20"/>
          <w:lang w:val="en-US"/>
        </w:rPr>
        <w:t>BD</w:t>
      </w:r>
      <w:r w:rsidRPr="00134EC4">
        <w:rPr>
          <w:rFonts w:ascii="Times New Roman" w:hAnsi="Times New Roman" w:cs="Times New Roman"/>
          <w:sz w:val="20"/>
          <w:szCs w:val="20"/>
        </w:rPr>
        <w:t>%</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1%82%</w:t>
      </w:r>
      <w:r w:rsidRPr="00134EC4">
        <w:rPr>
          <w:rFonts w:ascii="Times New Roman" w:hAnsi="Times New Roman" w:cs="Times New Roman"/>
          <w:sz w:val="20"/>
          <w:szCs w:val="20"/>
          <w:lang w:val="en-US"/>
        </w:rPr>
        <w:t>D</w:t>
      </w:r>
      <w:r w:rsidRPr="00134EC4">
        <w:rPr>
          <w:rFonts w:ascii="Times New Roman" w:hAnsi="Times New Roman" w:cs="Times New Roman"/>
          <w:sz w:val="20"/>
          <w:szCs w:val="20"/>
        </w:rPr>
        <w:t>1%80/8531 Дата обращения: 28.01.19</w:t>
      </w:r>
    </w:p>
  </w:footnote>
  <w:footnote w:id="361">
    <w:p w14:paraId="198BFC5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Проекты в сфере образования нужно обсуждать с обществом, заявила Голикова</w:t>
      </w:r>
    </w:p>
    <w:p w14:paraId="2A5D2A8B" w14:textId="77777777" w:rsidR="00567B1D" w:rsidRPr="00134EC4" w:rsidRDefault="00567B1D" w:rsidP="00134EC4">
      <w:pPr>
        <w:spacing w:after="0" w:line="240" w:lineRule="auto"/>
        <w:rPr>
          <w:rFonts w:ascii="Times New Roman" w:hAnsi="Times New Roman" w:cs="Times New Roman"/>
          <w:sz w:val="20"/>
          <w:szCs w:val="20"/>
        </w:rPr>
      </w:pP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01"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ria</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/20180518/1520876785.</w:t>
        </w:r>
        <w:r w:rsidRPr="00134EC4">
          <w:rPr>
            <w:rStyle w:val="a3"/>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28.01.19</w:t>
      </w:r>
    </w:p>
  </w:footnote>
  <w:footnote w:id="362">
    <w:p w14:paraId="5335D72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Style w:val="af"/>
          <w:rFonts w:ascii="Times New Roman" w:hAnsi="Times New Roman" w:cs="Times New Roman"/>
          <w:bCs/>
          <w:i w:val="0"/>
          <w:sz w:val="20"/>
          <w:szCs w:val="20"/>
          <w:shd w:val="clear" w:color="auto" w:fill="FFFFFF"/>
        </w:rPr>
        <w:t>Публичная декларация Министерства образования и науки</w:t>
      </w:r>
      <w:r w:rsidRPr="00134EC4">
        <w:rPr>
          <w:rStyle w:val="apple-converted-space"/>
          <w:rFonts w:ascii="Times New Roman" w:hAnsi="Times New Roman" w:cs="Times New Roman"/>
          <w:i/>
          <w:sz w:val="20"/>
          <w:szCs w:val="20"/>
          <w:shd w:val="clear" w:color="auto" w:fill="FFFFFF"/>
        </w:rPr>
        <w:t> </w:t>
      </w:r>
      <w:r w:rsidRPr="00134EC4">
        <w:rPr>
          <w:rFonts w:ascii="Times New Roman" w:hAnsi="Times New Roman" w:cs="Times New Roman"/>
          <w:sz w:val="20"/>
          <w:szCs w:val="20"/>
          <w:shd w:val="clear" w:color="auto" w:fill="FFFFFF"/>
        </w:rPr>
        <w:t xml:space="preserve">Российской Федерации на 2017 год </w:t>
      </w:r>
      <w:r w:rsidRPr="00134EC4">
        <w:rPr>
          <w:rFonts w:ascii="Times New Roman" w:hAnsi="Times New Roman" w:cs="Times New Roman"/>
          <w:sz w:val="20"/>
          <w:szCs w:val="20"/>
          <w:shd w:val="clear" w:color="auto" w:fill="FFFFFF"/>
          <w:lang w:val="en-US"/>
        </w:rPr>
        <w:t>URL</w:t>
      </w:r>
      <w:r w:rsidRPr="00134EC4">
        <w:rPr>
          <w:rFonts w:ascii="Times New Roman" w:hAnsi="Times New Roman" w:cs="Times New Roman"/>
          <w:sz w:val="20"/>
          <w:szCs w:val="20"/>
          <w:shd w:val="clear" w:color="auto" w:fill="FFFFFF"/>
        </w:rPr>
        <w:t xml:space="preserve">: </w:t>
      </w:r>
      <w:hyperlink r:id="rId102" w:history="1">
        <w:r w:rsidRPr="00134EC4">
          <w:rPr>
            <w:rStyle w:val="12"/>
            <w:rFonts w:ascii="Times New Roman" w:hAnsi="Times New Roman" w:cs="Times New Roman"/>
            <w:color w:val="auto"/>
            <w:sz w:val="20"/>
            <w:szCs w:val="20"/>
            <w:u w:val="none"/>
            <w:shd w:val="clear" w:color="auto" w:fill="FFFFFF"/>
            <w:lang w:val="en-US"/>
          </w:rPr>
          <w:t>http</w:t>
        </w:r>
        <w:r w:rsidRPr="00134EC4">
          <w:rPr>
            <w:rStyle w:val="12"/>
            <w:rFonts w:ascii="Times New Roman" w:hAnsi="Times New Roman" w:cs="Times New Roman"/>
            <w:color w:val="auto"/>
            <w:sz w:val="20"/>
            <w:szCs w:val="20"/>
            <w:u w:val="none"/>
            <w:shd w:val="clear" w:color="auto" w:fill="FFFFFF"/>
          </w:rPr>
          <w:t>://</w:t>
        </w:r>
        <w:proofErr w:type="spellStart"/>
        <w:r w:rsidRPr="00134EC4">
          <w:rPr>
            <w:rStyle w:val="12"/>
            <w:rFonts w:ascii="Times New Roman" w:hAnsi="Times New Roman" w:cs="Times New Roman"/>
            <w:color w:val="auto"/>
            <w:sz w:val="20"/>
            <w:szCs w:val="20"/>
            <w:u w:val="none"/>
            <w:shd w:val="clear" w:color="auto" w:fill="FFFFFF"/>
          </w:rPr>
          <w:t>минобрнауки.рф</w:t>
        </w:r>
        <w:proofErr w:type="spellEnd"/>
        <w:r w:rsidRPr="00134EC4">
          <w:rPr>
            <w:rStyle w:val="12"/>
            <w:rFonts w:ascii="Times New Roman" w:hAnsi="Times New Roman" w:cs="Times New Roman"/>
            <w:color w:val="auto"/>
            <w:sz w:val="20"/>
            <w:szCs w:val="20"/>
            <w:u w:val="none"/>
            <w:shd w:val="clear" w:color="auto" w:fill="FFFFFF"/>
          </w:rPr>
          <w:t>/</w:t>
        </w:r>
        <w:r w:rsidRPr="00134EC4">
          <w:rPr>
            <w:rStyle w:val="12"/>
            <w:rFonts w:ascii="Times New Roman" w:hAnsi="Times New Roman" w:cs="Times New Roman"/>
            <w:color w:val="auto"/>
            <w:sz w:val="20"/>
            <w:szCs w:val="20"/>
            <w:u w:val="none"/>
            <w:shd w:val="clear" w:color="auto" w:fill="FFFFFF"/>
            <w:lang w:val="en-US"/>
          </w:rPr>
          <w:t>media</w:t>
        </w:r>
        <w:r w:rsidRPr="00134EC4">
          <w:rPr>
            <w:rStyle w:val="12"/>
            <w:rFonts w:ascii="Times New Roman" w:hAnsi="Times New Roman" w:cs="Times New Roman"/>
            <w:color w:val="auto"/>
            <w:sz w:val="20"/>
            <w:szCs w:val="20"/>
            <w:u w:val="none"/>
            <w:shd w:val="clear" w:color="auto" w:fill="FFFFFF"/>
          </w:rPr>
          <w:t>/</w:t>
        </w:r>
        <w:r w:rsidRPr="00134EC4">
          <w:rPr>
            <w:rStyle w:val="12"/>
            <w:rFonts w:ascii="Times New Roman" w:hAnsi="Times New Roman" w:cs="Times New Roman"/>
            <w:color w:val="auto"/>
            <w:sz w:val="20"/>
            <w:szCs w:val="20"/>
            <w:u w:val="none"/>
            <w:shd w:val="clear" w:color="auto" w:fill="FFFFFF"/>
            <w:lang w:val="en-US"/>
          </w:rPr>
          <w:t>events</w:t>
        </w:r>
        <w:r w:rsidRPr="00134EC4">
          <w:rPr>
            <w:rStyle w:val="12"/>
            <w:rFonts w:ascii="Times New Roman" w:hAnsi="Times New Roman" w:cs="Times New Roman"/>
            <w:color w:val="auto"/>
            <w:sz w:val="20"/>
            <w:szCs w:val="20"/>
            <w:u w:val="none"/>
            <w:shd w:val="clear" w:color="auto" w:fill="FFFFFF"/>
          </w:rPr>
          <w:t>/</w:t>
        </w:r>
        <w:r w:rsidRPr="00134EC4">
          <w:rPr>
            <w:rStyle w:val="12"/>
            <w:rFonts w:ascii="Times New Roman" w:hAnsi="Times New Roman" w:cs="Times New Roman"/>
            <w:color w:val="auto"/>
            <w:sz w:val="20"/>
            <w:szCs w:val="20"/>
            <w:u w:val="none"/>
            <w:shd w:val="clear" w:color="auto" w:fill="FFFFFF"/>
            <w:lang w:val="en-US"/>
          </w:rPr>
          <w:t>files</w:t>
        </w:r>
        <w:r w:rsidRPr="00134EC4">
          <w:rPr>
            <w:rStyle w:val="12"/>
            <w:rFonts w:ascii="Times New Roman" w:hAnsi="Times New Roman" w:cs="Times New Roman"/>
            <w:color w:val="auto"/>
            <w:sz w:val="20"/>
            <w:szCs w:val="20"/>
            <w:u w:val="none"/>
            <w:shd w:val="clear" w:color="auto" w:fill="FFFFFF"/>
          </w:rPr>
          <w:t>/41</w:t>
        </w:r>
        <w:r w:rsidRPr="00134EC4">
          <w:rPr>
            <w:rStyle w:val="12"/>
            <w:rFonts w:ascii="Times New Roman" w:hAnsi="Times New Roman" w:cs="Times New Roman"/>
            <w:color w:val="auto"/>
            <w:sz w:val="20"/>
            <w:szCs w:val="20"/>
            <w:u w:val="none"/>
            <w:shd w:val="clear" w:color="auto" w:fill="FFFFFF"/>
            <w:lang w:val="en-US"/>
          </w:rPr>
          <w:t>d</w:t>
        </w:r>
        <w:r w:rsidRPr="00134EC4">
          <w:rPr>
            <w:rStyle w:val="12"/>
            <w:rFonts w:ascii="Times New Roman" w:hAnsi="Times New Roman" w:cs="Times New Roman"/>
            <w:color w:val="auto"/>
            <w:sz w:val="20"/>
            <w:szCs w:val="20"/>
            <w:u w:val="none"/>
            <w:shd w:val="clear" w:color="auto" w:fill="FFFFFF"/>
          </w:rPr>
          <w:t>638817</w:t>
        </w:r>
        <w:r w:rsidRPr="00134EC4">
          <w:rPr>
            <w:rStyle w:val="12"/>
            <w:rFonts w:ascii="Times New Roman" w:hAnsi="Times New Roman" w:cs="Times New Roman"/>
            <w:color w:val="auto"/>
            <w:sz w:val="20"/>
            <w:szCs w:val="20"/>
            <w:u w:val="none"/>
            <w:shd w:val="clear" w:color="auto" w:fill="FFFFFF"/>
            <w:lang w:val="en-US"/>
          </w:rPr>
          <w:t>da</w:t>
        </w:r>
        <w:r w:rsidRPr="00134EC4">
          <w:rPr>
            <w:rStyle w:val="12"/>
            <w:rFonts w:ascii="Times New Roman" w:hAnsi="Times New Roman" w:cs="Times New Roman"/>
            <w:color w:val="auto"/>
            <w:sz w:val="20"/>
            <w:szCs w:val="20"/>
            <w:u w:val="none"/>
            <w:shd w:val="clear" w:color="auto" w:fill="FFFFFF"/>
          </w:rPr>
          <w:t>7</w:t>
        </w:r>
        <w:r w:rsidRPr="00134EC4">
          <w:rPr>
            <w:rStyle w:val="12"/>
            <w:rFonts w:ascii="Times New Roman" w:hAnsi="Times New Roman" w:cs="Times New Roman"/>
            <w:color w:val="auto"/>
            <w:sz w:val="20"/>
            <w:szCs w:val="20"/>
            <w:u w:val="none"/>
            <w:shd w:val="clear" w:color="auto" w:fill="FFFFFF"/>
            <w:lang w:val="en-US"/>
          </w:rPr>
          <w:t>c</w:t>
        </w:r>
        <w:r w:rsidRPr="00134EC4">
          <w:rPr>
            <w:rStyle w:val="12"/>
            <w:rFonts w:ascii="Times New Roman" w:hAnsi="Times New Roman" w:cs="Times New Roman"/>
            <w:color w:val="auto"/>
            <w:sz w:val="20"/>
            <w:szCs w:val="20"/>
            <w:u w:val="none"/>
            <w:shd w:val="clear" w:color="auto" w:fill="FFFFFF"/>
          </w:rPr>
          <w:t>6</w:t>
        </w:r>
        <w:r w:rsidRPr="00134EC4">
          <w:rPr>
            <w:rStyle w:val="12"/>
            <w:rFonts w:ascii="Times New Roman" w:hAnsi="Times New Roman" w:cs="Times New Roman"/>
            <w:color w:val="auto"/>
            <w:sz w:val="20"/>
            <w:szCs w:val="20"/>
            <w:u w:val="none"/>
            <w:shd w:val="clear" w:color="auto" w:fill="FFFFFF"/>
            <w:lang w:val="en-US"/>
          </w:rPr>
          <w:t>bd</w:t>
        </w:r>
        <w:r w:rsidRPr="00134EC4">
          <w:rPr>
            <w:rStyle w:val="12"/>
            <w:rFonts w:ascii="Times New Roman" w:hAnsi="Times New Roman" w:cs="Times New Roman"/>
            <w:color w:val="auto"/>
            <w:sz w:val="20"/>
            <w:szCs w:val="20"/>
            <w:u w:val="none"/>
            <w:shd w:val="clear" w:color="auto" w:fill="FFFFFF"/>
          </w:rPr>
          <w:t>47</w:t>
        </w:r>
        <w:r w:rsidRPr="00134EC4">
          <w:rPr>
            <w:rStyle w:val="12"/>
            <w:rFonts w:ascii="Times New Roman" w:hAnsi="Times New Roman" w:cs="Times New Roman"/>
            <w:color w:val="auto"/>
            <w:sz w:val="20"/>
            <w:szCs w:val="20"/>
            <w:u w:val="none"/>
            <w:shd w:val="clear" w:color="auto" w:fill="FFFFFF"/>
            <w:lang w:val="en-US"/>
          </w:rPr>
          <w:t>dc</w:t>
        </w:r>
        <w:r w:rsidRPr="00134EC4">
          <w:rPr>
            <w:rStyle w:val="12"/>
            <w:rFonts w:ascii="Times New Roman" w:hAnsi="Times New Roman" w:cs="Times New Roman"/>
            <w:color w:val="auto"/>
            <w:sz w:val="20"/>
            <w:szCs w:val="20"/>
            <w:u w:val="none"/>
            <w:shd w:val="clear" w:color="auto" w:fill="FFFFFF"/>
          </w:rPr>
          <w:t>.</w:t>
        </w:r>
        <w:r w:rsidRPr="00134EC4">
          <w:rPr>
            <w:rStyle w:val="12"/>
            <w:rFonts w:ascii="Times New Roman" w:hAnsi="Times New Roman" w:cs="Times New Roman"/>
            <w:color w:val="auto"/>
            <w:sz w:val="20"/>
            <w:szCs w:val="20"/>
            <w:u w:val="none"/>
            <w:shd w:val="clear" w:color="auto" w:fill="FFFFFF"/>
            <w:lang w:val="en-US"/>
          </w:rPr>
          <w:t>pdf</w:t>
        </w:r>
      </w:hyperlink>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sz w:val="20"/>
          <w:szCs w:val="20"/>
        </w:rPr>
        <w:t>Дата обращения: 28.01.19</w:t>
      </w:r>
    </w:p>
  </w:footnote>
  <w:footnote w:id="363">
    <w:p w14:paraId="538C105E"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Минобрнауки продолжит повышение зарплат преподавателям вузов</w:t>
      </w:r>
    </w:p>
    <w:p w14:paraId="3F5CC323" w14:textId="77777777" w:rsidR="00567B1D" w:rsidRPr="00134EC4" w:rsidRDefault="00567B1D" w:rsidP="00134EC4">
      <w:pPr>
        <w:spacing w:after="0" w:line="240" w:lineRule="auto"/>
        <w:rPr>
          <w:rFonts w:ascii="Times New Roman" w:hAnsi="Times New Roman" w:cs="Times New Roman"/>
          <w:sz w:val="20"/>
          <w:szCs w:val="20"/>
        </w:rPr>
      </w:pP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03"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sn</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ria</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/20181010/1530353732.</w:t>
        </w:r>
        <w:r w:rsidRPr="00134EC4">
          <w:rPr>
            <w:rStyle w:val="a3"/>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28.01.19</w:t>
      </w:r>
    </w:p>
  </w:footnote>
  <w:footnote w:id="364">
    <w:p w14:paraId="64B6D92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Минобрнауки России запустило портал «Бюджет для граждан»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04"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1%80/9424</w:t>
        </w:r>
      </w:hyperlink>
      <w:r w:rsidRPr="00134EC4">
        <w:rPr>
          <w:rFonts w:ascii="Times New Roman" w:hAnsi="Times New Roman" w:cs="Times New Roman"/>
          <w:sz w:val="20"/>
          <w:szCs w:val="20"/>
        </w:rPr>
        <w:t xml:space="preserve"> Дата обращения: 28.01.19</w:t>
      </w:r>
    </w:p>
  </w:footnote>
  <w:footnote w:id="365">
    <w:p w14:paraId="55B572E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Первый заместитель Министра образования и науки Российской Федерации В.В. Переверзева провела заседание по повышению эффективности использования имущественного комплекса вузов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05"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1%80/6899</w:t>
        </w:r>
      </w:hyperlink>
      <w:r w:rsidRPr="00134EC4">
        <w:rPr>
          <w:rFonts w:ascii="Times New Roman" w:hAnsi="Times New Roman" w:cs="Times New Roman"/>
          <w:sz w:val="20"/>
          <w:szCs w:val="20"/>
        </w:rPr>
        <w:t xml:space="preserve"> Дата обращения: 28.01.19</w:t>
      </w:r>
    </w:p>
  </w:footnote>
  <w:footnote w:id="366">
    <w:p w14:paraId="2D06CC0F"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Минобрнауки России, «</w:t>
      </w:r>
      <w:proofErr w:type="spellStart"/>
      <w:r w:rsidRPr="00134EC4">
        <w:rPr>
          <w:rFonts w:ascii="Times New Roman" w:hAnsi="Times New Roman" w:cs="Times New Roman"/>
          <w:sz w:val="20"/>
          <w:szCs w:val="20"/>
        </w:rPr>
        <w:t>Кванториум</w:t>
      </w:r>
      <w:proofErr w:type="spellEnd"/>
      <w:r w:rsidRPr="00134EC4">
        <w:rPr>
          <w:rFonts w:ascii="Times New Roman" w:hAnsi="Times New Roman" w:cs="Times New Roman"/>
          <w:sz w:val="20"/>
          <w:szCs w:val="20"/>
        </w:rPr>
        <w:t xml:space="preserve">» и Союз «Молодые профессионалы» подписали соглашение с 4 регионами о развитии сетевых форм образования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06"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1%80/9594</w:t>
        </w:r>
      </w:hyperlink>
      <w:r w:rsidRPr="00134EC4">
        <w:rPr>
          <w:rFonts w:ascii="Times New Roman" w:hAnsi="Times New Roman" w:cs="Times New Roman"/>
          <w:sz w:val="20"/>
          <w:szCs w:val="20"/>
        </w:rPr>
        <w:t xml:space="preserve"> Дата обращения: 28.01.19</w:t>
      </w:r>
    </w:p>
  </w:footnote>
  <w:footnote w:id="367">
    <w:p w14:paraId="78CF2CBE"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sz w:val="20"/>
          <w:szCs w:val="20"/>
          <w:lang w:eastAsia="ru-RU"/>
        </w:rPr>
        <w:t xml:space="preserve">Министр образования и науки Российской Федерации встретилась с ректорами федеральных университетов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07"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1%80/9314</w:t>
        </w:r>
      </w:hyperlink>
      <w:r w:rsidRPr="00134EC4">
        <w:rPr>
          <w:rFonts w:ascii="Times New Roman" w:hAnsi="Times New Roman" w:cs="Times New Roman"/>
          <w:sz w:val="20"/>
          <w:szCs w:val="20"/>
        </w:rPr>
        <w:t xml:space="preserve"> Дата обращения: 28.01.19</w:t>
      </w:r>
    </w:p>
  </w:footnote>
  <w:footnote w:id="368">
    <w:p w14:paraId="3EF4784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Крайник</w:t>
      </w:r>
      <w:proofErr w:type="spellEnd"/>
      <w:r w:rsidRPr="00134EC4">
        <w:rPr>
          <w:rFonts w:ascii="Times New Roman" w:hAnsi="Times New Roman" w:cs="Times New Roman"/>
          <w:i/>
          <w:sz w:val="20"/>
          <w:szCs w:val="20"/>
        </w:rPr>
        <w:t xml:space="preserve"> В. Л.</w:t>
      </w:r>
      <w:r w:rsidRPr="00134EC4">
        <w:rPr>
          <w:rFonts w:ascii="Times New Roman" w:hAnsi="Times New Roman" w:cs="Times New Roman"/>
          <w:sz w:val="20"/>
          <w:szCs w:val="20"/>
        </w:rPr>
        <w:t xml:space="preserve"> Высшее образование в России: тенденции и перспективы развития // Биологический вестник МДПУ. 2015. № 1. С. 83.</w:t>
      </w:r>
    </w:p>
  </w:footnote>
  <w:footnote w:id="369">
    <w:p w14:paraId="43B7DE7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О.Ю. Васильева обсудила развитие образования и науки с членами профильного Комитета Совета Федерации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08"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1%80/8828</w:t>
        </w:r>
      </w:hyperlink>
      <w:r w:rsidRPr="00134EC4">
        <w:rPr>
          <w:rFonts w:ascii="Times New Roman" w:hAnsi="Times New Roman" w:cs="Times New Roman"/>
          <w:sz w:val="20"/>
          <w:szCs w:val="20"/>
        </w:rPr>
        <w:t xml:space="preserve"> Дата обращения: 28.01.19</w:t>
      </w:r>
    </w:p>
  </w:footnote>
  <w:footnote w:id="370">
    <w:p w14:paraId="7FDD5EE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Проблемы реализации Болонских соглашений в российской высшей школе / Л. Е. Егорова [и др.]// Наука и образование. 2014. № 2. С. 11.</w:t>
      </w:r>
    </w:p>
  </w:footnote>
  <w:footnote w:id="371">
    <w:p w14:paraId="6A8FAE0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По итогам второго конкурсного отбора программы создания опорных университетов 22 вуза станут опорными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09"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1%80/9919</w:t>
        </w:r>
      </w:hyperlink>
      <w:r w:rsidRPr="00134EC4">
        <w:rPr>
          <w:rFonts w:ascii="Times New Roman" w:hAnsi="Times New Roman" w:cs="Times New Roman"/>
          <w:sz w:val="20"/>
          <w:szCs w:val="20"/>
        </w:rPr>
        <w:t xml:space="preserve"> Дата обращения: 28.01.19</w:t>
      </w:r>
    </w:p>
  </w:footnote>
  <w:footnote w:id="372">
    <w:p w14:paraId="2514D74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Подписано соглашение о взаимном сотрудничестве между Минобрнауки России и Российским союзом промышленников и предпринимателей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10"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1%80/9739</w:t>
        </w:r>
      </w:hyperlink>
      <w:r w:rsidRPr="00134EC4">
        <w:rPr>
          <w:rFonts w:ascii="Times New Roman" w:hAnsi="Times New Roman" w:cs="Times New Roman"/>
          <w:sz w:val="20"/>
          <w:szCs w:val="20"/>
        </w:rPr>
        <w:t xml:space="preserve"> Дата обращения: 28.01.19</w:t>
      </w:r>
    </w:p>
  </w:footnote>
  <w:footnote w:id="373">
    <w:p w14:paraId="2B92AAB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bdr w:val="none" w:sz="0" w:space="0" w:color="auto" w:frame="1"/>
        </w:rPr>
        <w:t xml:space="preserve">Российские вузы должны обучать навыкам XXI века, заявил Герман Греф </w:t>
      </w:r>
      <w:r w:rsidRPr="00134EC4">
        <w:rPr>
          <w:rFonts w:ascii="Times New Roman" w:hAnsi="Times New Roman" w:cs="Times New Roman"/>
          <w:sz w:val="20"/>
          <w:szCs w:val="20"/>
          <w:bdr w:val="none" w:sz="0" w:space="0" w:color="auto" w:frame="1"/>
          <w:lang w:val="en-US"/>
        </w:rPr>
        <w:t>URL</w:t>
      </w:r>
      <w:r w:rsidRPr="00134EC4">
        <w:rPr>
          <w:rFonts w:ascii="Times New Roman" w:hAnsi="Times New Roman" w:cs="Times New Roman"/>
          <w:sz w:val="20"/>
          <w:szCs w:val="20"/>
          <w:bdr w:val="none" w:sz="0" w:space="0" w:color="auto" w:frame="1"/>
        </w:rPr>
        <w:t>:</w:t>
      </w:r>
      <w:proofErr w:type="spellStart"/>
      <w:r>
        <w:fldChar w:fldCharType="begin"/>
      </w:r>
      <w:r>
        <w:instrText xml:space="preserve"> HYPERLINK "https://ria.ru/society/20161207/1483041883.html" </w:instrText>
      </w:r>
      <w:r>
        <w:fldChar w:fldCharType="separate"/>
      </w:r>
      <w:r w:rsidRPr="00134EC4">
        <w:rPr>
          <w:rStyle w:val="12"/>
          <w:rFonts w:ascii="Times New Roman" w:hAnsi="Times New Roman" w:cs="Times New Roman"/>
          <w:color w:val="auto"/>
          <w:sz w:val="20"/>
          <w:szCs w:val="20"/>
          <w:u w:val="none"/>
        </w:rPr>
        <w:t>https</w:t>
      </w:r>
      <w:proofErr w:type="spellEnd"/>
      <w:r w:rsidRPr="00134EC4">
        <w:rPr>
          <w:rStyle w:val="12"/>
          <w:rFonts w:ascii="Times New Roman" w:hAnsi="Times New Roman" w:cs="Times New Roman"/>
          <w:color w:val="auto"/>
          <w:sz w:val="20"/>
          <w:szCs w:val="20"/>
          <w:u w:val="none"/>
        </w:rPr>
        <w:t>://ria.ru/</w:t>
      </w:r>
      <w:proofErr w:type="spellStart"/>
      <w:r w:rsidRPr="00134EC4">
        <w:rPr>
          <w:rStyle w:val="12"/>
          <w:rFonts w:ascii="Times New Roman" w:hAnsi="Times New Roman" w:cs="Times New Roman"/>
          <w:color w:val="auto"/>
          <w:sz w:val="20"/>
          <w:szCs w:val="20"/>
          <w:u w:val="none"/>
        </w:rPr>
        <w:t>society</w:t>
      </w:r>
      <w:proofErr w:type="spellEnd"/>
      <w:r w:rsidRPr="00134EC4">
        <w:rPr>
          <w:rStyle w:val="12"/>
          <w:rFonts w:ascii="Times New Roman" w:hAnsi="Times New Roman" w:cs="Times New Roman"/>
          <w:color w:val="auto"/>
          <w:sz w:val="20"/>
          <w:szCs w:val="20"/>
          <w:u w:val="none"/>
        </w:rPr>
        <w:t>/20161207/1483041883.html</w:t>
      </w:r>
      <w:r>
        <w:rPr>
          <w:rStyle w:val="12"/>
          <w:rFonts w:ascii="Times New Roman" w:hAnsi="Times New Roman" w:cs="Times New Roman"/>
          <w:color w:val="auto"/>
          <w:sz w:val="20"/>
          <w:szCs w:val="20"/>
          <w:u w:val="none"/>
        </w:rPr>
        <w:fldChar w:fldCharType="end"/>
      </w:r>
      <w:r w:rsidRPr="00134EC4">
        <w:rPr>
          <w:rFonts w:ascii="Times New Roman" w:hAnsi="Times New Roman" w:cs="Times New Roman"/>
          <w:sz w:val="20"/>
          <w:szCs w:val="20"/>
        </w:rPr>
        <w:t xml:space="preserve"> Дата обращения: 28.01.19</w:t>
      </w:r>
    </w:p>
  </w:footnote>
  <w:footnote w:id="374">
    <w:p w14:paraId="34ACCB2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Котюков</w:t>
      </w:r>
      <w:proofErr w:type="spellEnd"/>
      <w:r w:rsidRPr="00134EC4">
        <w:rPr>
          <w:rFonts w:ascii="Times New Roman" w:hAnsi="Times New Roman" w:cs="Times New Roman"/>
          <w:sz w:val="20"/>
          <w:szCs w:val="20"/>
        </w:rPr>
        <w:t xml:space="preserve"> не считает, что вузы выпускают невостребованных специалистов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11" w:history="1">
        <w:r w:rsidRPr="00134EC4">
          <w:rPr>
            <w:rStyle w:val="a3"/>
            <w:rFonts w:ascii="Times New Roman" w:hAnsi="Times New Roman" w:cs="Times New Roman"/>
            <w:color w:val="auto"/>
            <w:sz w:val="20"/>
            <w:szCs w:val="20"/>
            <w:u w:val="none"/>
          </w:rPr>
          <w:t>https://na.ria.ru/20190116/1549448196.html?in=t</w:t>
        </w:r>
      </w:hyperlink>
      <w:r w:rsidRPr="00134EC4">
        <w:rPr>
          <w:rStyle w:val="a3"/>
          <w:rFonts w:ascii="Times New Roman" w:hAnsi="Times New Roman" w:cs="Times New Roman"/>
          <w:color w:val="auto"/>
          <w:sz w:val="20"/>
          <w:szCs w:val="20"/>
          <w:u w:val="none"/>
        </w:rPr>
        <w:t xml:space="preserve"> </w:t>
      </w:r>
      <w:r w:rsidRPr="00134EC4">
        <w:rPr>
          <w:rFonts w:ascii="Times New Roman" w:hAnsi="Times New Roman" w:cs="Times New Roman"/>
          <w:sz w:val="20"/>
          <w:szCs w:val="20"/>
        </w:rPr>
        <w:t>Дата обращения: 28.01.19</w:t>
      </w:r>
    </w:p>
  </w:footnote>
  <w:footnote w:id="375">
    <w:p w14:paraId="63F9B33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Котюков</w:t>
      </w:r>
      <w:proofErr w:type="spellEnd"/>
      <w:r w:rsidRPr="00134EC4">
        <w:rPr>
          <w:rFonts w:ascii="Times New Roman" w:hAnsi="Times New Roman" w:cs="Times New Roman"/>
          <w:sz w:val="20"/>
          <w:szCs w:val="20"/>
        </w:rPr>
        <w:t>: профобразование и наука должны быть приближены к запросам бизнеса</w:t>
      </w:r>
    </w:p>
    <w:p w14:paraId="7D5D12FA" w14:textId="77777777" w:rsidR="00567B1D" w:rsidRPr="00134EC4" w:rsidRDefault="00567B1D" w:rsidP="00134EC4">
      <w:pPr>
        <w:spacing w:after="0" w:line="240" w:lineRule="auto"/>
        <w:rPr>
          <w:rFonts w:ascii="Times New Roman" w:hAnsi="Times New Roman" w:cs="Times New Roman"/>
          <w:sz w:val="20"/>
          <w:szCs w:val="20"/>
          <w:shd w:val="clear" w:color="auto" w:fill="FFFFFF"/>
        </w:rPr>
      </w:pPr>
      <w:r w:rsidRPr="00134EC4">
        <w:rPr>
          <w:rFonts w:ascii="Times New Roman" w:hAnsi="Times New Roman" w:cs="Times New Roman"/>
          <w:sz w:val="20"/>
          <w:szCs w:val="20"/>
          <w:shd w:val="clear" w:color="auto" w:fill="FFFFFF"/>
        </w:rPr>
        <w:t xml:space="preserve"> </w:t>
      </w:r>
      <w:r w:rsidRPr="00134EC4">
        <w:rPr>
          <w:rFonts w:ascii="Times New Roman" w:hAnsi="Times New Roman" w:cs="Times New Roman"/>
          <w:sz w:val="20"/>
          <w:szCs w:val="20"/>
          <w:shd w:val="clear" w:color="auto" w:fill="FFFFFF"/>
          <w:lang w:val="en-US"/>
        </w:rPr>
        <w:t>URL</w:t>
      </w:r>
      <w:r w:rsidRPr="00134EC4">
        <w:rPr>
          <w:rFonts w:ascii="Times New Roman" w:hAnsi="Times New Roman" w:cs="Times New Roman"/>
          <w:sz w:val="20"/>
          <w:szCs w:val="20"/>
          <w:shd w:val="clear" w:color="auto" w:fill="FFFFFF"/>
        </w:rPr>
        <w:t xml:space="preserve">: </w:t>
      </w:r>
      <w:hyperlink r:id="rId112" w:history="1">
        <w:r w:rsidRPr="00134EC4">
          <w:rPr>
            <w:rStyle w:val="a3"/>
            <w:rFonts w:ascii="Times New Roman" w:hAnsi="Times New Roman" w:cs="Times New Roman"/>
            <w:color w:val="auto"/>
            <w:sz w:val="20"/>
            <w:szCs w:val="20"/>
            <w:u w:val="none"/>
            <w:shd w:val="clear" w:color="auto" w:fill="FFFFFF"/>
            <w:lang w:val="en-US"/>
          </w:rPr>
          <w:t>https</w:t>
        </w:r>
        <w:r w:rsidRPr="00134EC4">
          <w:rPr>
            <w:rStyle w:val="a3"/>
            <w:rFonts w:ascii="Times New Roman" w:hAnsi="Times New Roman" w:cs="Times New Roman"/>
            <w:color w:val="auto"/>
            <w:sz w:val="20"/>
            <w:szCs w:val="20"/>
            <w:u w:val="none"/>
            <w:shd w:val="clear" w:color="auto" w:fill="FFFFFF"/>
          </w:rPr>
          <w:t>://</w:t>
        </w:r>
        <w:proofErr w:type="spellStart"/>
        <w:r w:rsidRPr="00134EC4">
          <w:rPr>
            <w:rStyle w:val="a3"/>
            <w:rFonts w:ascii="Times New Roman" w:hAnsi="Times New Roman" w:cs="Times New Roman"/>
            <w:color w:val="auto"/>
            <w:sz w:val="20"/>
            <w:szCs w:val="20"/>
            <w:u w:val="none"/>
            <w:shd w:val="clear" w:color="auto" w:fill="FFFFFF"/>
            <w:lang w:val="en-US"/>
          </w:rPr>
          <w:t>na</w:t>
        </w:r>
        <w:proofErr w:type="spellEnd"/>
        <w:r w:rsidRPr="00134EC4">
          <w:rPr>
            <w:rStyle w:val="a3"/>
            <w:rFonts w:ascii="Times New Roman" w:hAnsi="Times New Roman" w:cs="Times New Roman"/>
            <w:color w:val="auto"/>
            <w:sz w:val="20"/>
            <w:szCs w:val="20"/>
            <w:u w:val="none"/>
            <w:shd w:val="clear" w:color="auto" w:fill="FFFFFF"/>
          </w:rPr>
          <w:t>.</w:t>
        </w:r>
        <w:r w:rsidRPr="00134EC4">
          <w:rPr>
            <w:rStyle w:val="a3"/>
            <w:rFonts w:ascii="Times New Roman" w:hAnsi="Times New Roman" w:cs="Times New Roman"/>
            <w:color w:val="auto"/>
            <w:sz w:val="20"/>
            <w:szCs w:val="20"/>
            <w:u w:val="none"/>
            <w:shd w:val="clear" w:color="auto" w:fill="FFFFFF"/>
            <w:lang w:val="en-US"/>
          </w:rPr>
          <w:t>ria</w:t>
        </w:r>
        <w:r w:rsidRPr="00134EC4">
          <w:rPr>
            <w:rStyle w:val="a3"/>
            <w:rFonts w:ascii="Times New Roman" w:hAnsi="Times New Roman" w:cs="Times New Roman"/>
            <w:color w:val="auto"/>
            <w:sz w:val="20"/>
            <w:szCs w:val="20"/>
            <w:u w:val="none"/>
            <w:shd w:val="clear" w:color="auto" w:fill="FFFFFF"/>
          </w:rPr>
          <w:t>.</w:t>
        </w:r>
        <w:proofErr w:type="spellStart"/>
        <w:r w:rsidRPr="00134EC4">
          <w:rPr>
            <w:rStyle w:val="a3"/>
            <w:rFonts w:ascii="Times New Roman" w:hAnsi="Times New Roman" w:cs="Times New Roman"/>
            <w:color w:val="auto"/>
            <w:sz w:val="20"/>
            <w:szCs w:val="20"/>
            <w:u w:val="none"/>
            <w:shd w:val="clear" w:color="auto" w:fill="FFFFFF"/>
            <w:lang w:val="en-US"/>
          </w:rPr>
          <w:t>ru</w:t>
        </w:r>
        <w:proofErr w:type="spellEnd"/>
        <w:r w:rsidRPr="00134EC4">
          <w:rPr>
            <w:rStyle w:val="a3"/>
            <w:rFonts w:ascii="Times New Roman" w:hAnsi="Times New Roman" w:cs="Times New Roman"/>
            <w:color w:val="auto"/>
            <w:sz w:val="20"/>
            <w:szCs w:val="20"/>
            <w:u w:val="none"/>
            <w:shd w:val="clear" w:color="auto" w:fill="FFFFFF"/>
          </w:rPr>
          <w:t>/20181127/1533597052.</w:t>
        </w:r>
        <w:r w:rsidRPr="00134EC4">
          <w:rPr>
            <w:rStyle w:val="a3"/>
            <w:rFonts w:ascii="Times New Roman" w:hAnsi="Times New Roman" w:cs="Times New Roman"/>
            <w:color w:val="auto"/>
            <w:sz w:val="20"/>
            <w:szCs w:val="20"/>
            <w:u w:val="none"/>
            <w:shd w:val="clear" w:color="auto" w:fill="FFFFFF"/>
            <w:lang w:val="en-US"/>
          </w:rPr>
          <w:t>html</w:t>
        </w:r>
      </w:hyperlink>
      <w:r w:rsidRPr="00134EC4">
        <w:rPr>
          <w:rStyle w:val="a3"/>
          <w:rFonts w:ascii="Times New Roman" w:hAnsi="Times New Roman" w:cs="Times New Roman"/>
          <w:color w:val="auto"/>
          <w:sz w:val="20"/>
          <w:szCs w:val="20"/>
          <w:u w:val="none"/>
          <w:shd w:val="clear" w:color="auto" w:fill="FFFFFF"/>
        </w:rPr>
        <w:t xml:space="preserve"> </w:t>
      </w:r>
      <w:r w:rsidRPr="00134EC4">
        <w:rPr>
          <w:rFonts w:ascii="Times New Roman" w:hAnsi="Times New Roman" w:cs="Times New Roman"/>
          <w:sz w:val="20"/>
          <w:szCs w:val="20"/>
        </w:rPr>
        <w:t>Дата обращения: 28.01.19</w:t>
      </w:r>
    </w:p>
  </w:footnote>
  <w:footnote w:id="376">
    <w:p w14:paraId="76AE0464"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Котюков</w:t>
      </w:r>
      <w:proofErr w:type="spellEnd"/>
      <w:r w:rsidRPr="00134EC4">
        <w:rPr>
          <w:rFonts w:ascii="Times New Roman" w:hAnsi="Times New Roman" w:cs="Times New Roman"/>
          <w:sz w:val="20"/>
          <w:szCs w:val="20"/>
        </w:rPr>
        <w:t xml:space="preserve"> призвал к кооперации науки, вузов и производства</w:t>
      </w:r>
    </w:p>
    <w:p w14:paraId="0CEB6F09" w14:textId="77777777" w:rsidR="00567B1D" w:rsidRPr="00134EC4" w:rsidRDefault="00567B1D" w:rsidP="00134EC4">
      <w:pPr>
        <w:spacing w:after="0" w:line="240" w:lineRule="auto"/>
        <w:rPr>
          <w:rFonts w:ascii="Times New Roman" w:hAnsi="Times New Roman" w:cs="Times New Roman"/>
          <w:sz w:val="20"/>
          <w:szCs w:val="20"/>
        </w:rPr>
      </w:pP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13"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ria</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/20181212/1547861193.</w:t>
        </w:r>
        <w:r w:rsidRPr="00134EC4">
          <w:rPr>
            <w:rStyle w:val="a3"/>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28.01.19</w:t>
      </w:r>
    </w:p>
  </w:footnote>
  <w:footnote w:id="377">
    <w:p w14:paraId="3F0F65B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Российские профессора задумались о создании профессиональной ассоциации </w:t>
      </w:r>
      <w:r w:rsidRPr="00134EC4">
        <w:rPr>
          <w:rFonts w:ascii="Times New Roman" w:hAnsi="Times New Roman" w:cs="Times New Roman"/>
          <w:bCs/>
          <w:sz w:val="20"/>
          <w:szCs w:val="20"/>
          <w:lang w:val="en-US"/>
        </w:rPr>
        <w:t>URL</w:t>
      </w:r>
      <w:r w:rsidRPr="00134EC4">
        <w:rPr>
          <w:rFonts w:ascii="Times New Roman" w:hAnsi="Times New Roman" w:cs="Times New Roman"/>
          <w:bCs/>
          <w:sz w:val="20"/>
          <w:szCs w:val="20"/>
        </w:rPr>
        <w:t>:</w:t>
      </w:r>
      <w:r w:rsidRPr="00134EC4">
        <w:rPr>
          <w:rFonts w:ascii="Times New Roman" w:hAnsi="Times New Roman" w:cs="Times New Roman"/>
          <w:sz w:val="20"/>
          <w:szCs w:val="20"/>
        </w:rPr>
        <w:t xml:space="preserve"> </w:t>
      </w:r>
      <w:hyperlink r:id="rId114"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volg</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mk</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articles</w:t>
        </w:r>
        <w:r w:rsidRPr="00134EC4">
          <w:rPr>
            <w:rStyle w:val="12"/>
            <w:rFonts w:ascii="Times New Roman" w:hAnsi="Times New Roman" w:cs="Times New Roman"/>
            <w:color w:val="auto"/>
            <w:sz w:val="20"/>
            <w:szCs w:val="20"/>
            <w:u w:val="none"/>
          </w:rPr>
          <w:t>/2017/04/25/</w:t>
        </w:r>
        <w:proofErr w:type="spellStart"/>
        <w:r w:rsidRPr="00134EC4">
          <w:rPr>
            <w:rStyle w:val="12"/>
            <w:rFonts w:ascii="Times New Roman" w:hAnsi="Times New Roman" w:cs="Times New Roman"/>
            <w:color w:val="auto"/>
            <w:sz w:val="20"/>
            <w:szCs w:val="20"/>
            <w:u w:val="none"/>
            <w:lang w:val="en-US"/>
          </w:rPr>
          <w:t>rossiyskie</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professora</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zadumalis</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o</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sozdanii</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professionalnoy</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associacii</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28.01.19</w:t>
      </w:r>
    </w:p>
  </w:footnote>
  <w:footnote w:id="378">
    <w:p w14:paraId="4CBEE9B6"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bdr w:val="none" w:sz="0" w:space="0" w:color="auto" w:frame="1"/>
        </w:rPr>
        <w:t xml:space="preserve">На сайте РИА Новости стартовал проект «Оцени свой университет» </w:t>
      </w:r>
      <w:r w:rsidRPr="00134EC4">
        <w:rPr>
          <w:rFonts w:ascii="Times New Roman" w:hAnsi="Times New Roman" w:cs="Times New Roman"/>
          <w:sz w:val="20"/>
          <w:szCs w:val="20"/>
          <w:bdr w:val="none" w:sz="0" w:space="0" w:color="auto" w:frame="1"/>
          <w:lang w:val="en-US"/>
        </w:rPr>
        <w:t>URL</w:t>
      </w:r>
      <w:r w:rsidRPr="00134EC4">
        <w:rPr>
          <w:rFonts w:ascii="Times New Roman" w:hAnsi="Times New Roman" w:cs="Times New Roman"/>
          <w:sz w:val="20"/>
          <w:szCs w:val="20"/>
          <w:bdr w:val="none" w:sz="0" w:space="0" w:color="auto" w:frame="1"/>
        </w:rPr>
        <w:t>:</w:t>
      </w:r>
      <w:hyperlink r:id="rId115" w:history="1">
        <w:r w:rsidRPr="00134EC4">
          <w:rPr>
            <w:rStyle w:val="12"/>
            <w:rFonts w:ascii="Times New Roman" w:hAnsi="Times New Roman" w:cs="Times New Roman"/>
            <w:color w:val="auto"/>
            <w:sz w:val="20"/>
            <w:szCs w:val="20"/>
            <w:u w:val="none"/>
            <w:lang w:val="en-US"/>
          </w:rPr>
          <w:t>https</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ria</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society</w:t>
        </w:r>
        <w:r w:rsidRPr="00134EC4">
          <w:rPr>
            <w:rStyle w:val="12"/>
            <w:rFonts w:ascii="Times New Roman" w:hAnsi="Times New Roman" w:cs="Times New Roman"/>
            <w:color w:val="auto"/>
            <w:sz w:val="20"/>
            <w:szCs w:val="20"/>
            <w:u w:val="none"/>
          </w:rPr>
          <w:t>/20161010/1478757503.</w:t>
        </w:r>
        <w:r w:rsidRPr="00134EC4">
          <w:rPr>
            <w:rStyle w:val="12"/>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28.01.19</w:t>
      </w:r>
    </w:p>
  </w:footnote>
  <w:footnote w:id="379">
    <w:p w14:paraId="5318D41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Дмитрий Ливанов рассказал о результатах первого мониторинга системы образования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16"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1%80/4898</w:t>
        </w:r>
      </w:hyperlink>
      <w:r w:rsidRPr="00134EC4">
        <w:rPr>
          <w:rFonts w:ascii="Times New Roman" w:hAnsi="Times New Roman" w:cs="Times New Roman"/>
          <w:sz w:val="20"/>
          <w:szCs w:val="20"/>
        </w:rPr>
        <w:t xml:space="preserve"> Дата обращения: 28.01.19</w:t>
      </w:r>
    </w:p>
  </w:footnote>
  <w:footnote w:id="380">
    <w:p w14:paraId="7A8D628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Университеты хотят новых оценок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https</w:t>
      </w:r>
      <w:r w:rsidRPr="00134EC4">
        <w:rPr>
          <w:rFonts w:ascii="Times New Roman" w:hAnsi="Times New Roman" w:cs="Times New Roman"/>
          <w:sz w:val="20"/>
          <w:szCs w:val="20"/>
        </w:rPr>
        <w:t>://</w:t>
      </w:r>
      <w:r w:rsidRPr="00134EC4">
        <w:rPr>
          <w:rFonts w:ascii="Times New Roman" w:hAnsi="Times New Roman" w:cs="Times New Roman"/>
          <w:sz w:val="20"/>
          <w:szCs w:val="20"/>
          <w:lang w:val="en-US"/>
        </w:rPr>
        <w:t>www</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kommersant</w:t>
      </w:r>
      <w:proofErr w:type="spellEnd"/>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ru</w:t>
      </w:r>
      <w:proofErr w:type="spellEnd"/>
      <w:r w:rsidRPr="00134EC4">
        <w:rPr>
          <w:rFonts w:ascii="Times New Roman" w:hAnsi="Times New Roman" w:cs="Times New Roman"/>
          <w:sz w:val="20"/>
          <w:szCs w:val="20"/>
        </w:rPr>
        <w:t>/</w:t>
      </w:r>
      <w:r w:rsidRPr="00134EC4">
        <w:rPr>
          <w:rFonts w:ascii="Times New Roman" w:hAnsi="Times New Roman" w:cs="Times New Roman"/>
          <w:sz w:val="20"/>
          <w:szCs w:val="20"/>
          <w:lang w:val="en-US"/>
        </w:rPr>
        <w:t>doc</w:t>
      </w:r>
      <w:r w:rsidRPr="00134EC4">
        <w:rPr>
          <w:rFonts w:ascii="Times New Roman" w:hAnsi="Times New Roman" w:cs="Times New Roman"/>
          <w:sz w:val="20"/>
          <w:szCs w:val="20"/>
        </w:rPr>
        <w:t>/3674951 Дата обращения: 28.01.19</w:t>
      </w:r>
    </w:p>
  </w:footnote>
  <w:footnote w:id="381">
    <w:p w14:paraId="1D0AA02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В Минобрнауки предложили объединить госаккредитацию и лицензирование вузов</w:t>
      </w:r>
    </w:p>
    <w:p w14:paraId="3BAEC56B" w14:textId="77777777" w:rsidR="00567B1D" w:rsidRPr="00134EC4" w:rsidRDefault="00567B1D" w:rsidP="00134EC4">
      <w:pPr>
        <w:spacing w:after="0" w:line="240" w:lineRule="auto"/>
        <w:rPr>
          <w:rFonts w:ascii="Times New Roman" w:hAnsi="Times New Roman" w:cs="Times New Roman"/>
          <w:sz w:val="20"/>
          <w:szCs w:val="20"/>
        </w:rPr>
      </w:pP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17"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sn</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ria</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/20181112/1532601857.</w:t>
        </w:r>
        <w:r w:rsidRPr="00134EC4">
          <w:rPr>
            <w:rStyle w:val="a3"/>
            <w:rFonts w:ascii="Times New Roman" w:hAnsi="Times New Roman" w:cs="Times New Roman"/>
            <w:color w:val="auto"/>
            <w:sz w:val="20"/>
            <w:szCs w:val="20"/>
            <w:u w:val="none"/>
            <w:lang w:val="en-US"/>
          </w:rPr>
          <w:t>html</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in</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t</w:t>
        </w:r>
      </w:hyperlink>
      <w:r w:rsidRPr="00134EC4">
        <w:rPr>
          <w:rFonts w:ascii="Times New Roman" w:hAnsi="Times New Roman" w:cs="Times New Roman"/>
          <w:sz w:val="20"/>
          <w:szCs w:val="20"/>
        </w:rPr>
        <w:t xml:space="preserve"> Дата обращения: 28.01.19</w:t>
      </w:r>
    </w:p>
  </w:footnote>
  <w:footnote w:id="382">
    <w:p w14:paraId="3AD87E2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Кравцов позитивно оценил идею создания </w:t>
      </w:r>
      <w:proofErr w:type="spellStart"/>
      <w:r w:rsidRPr="00134EC4">
        <w:rPr>
          <w:rFonts w:ascii="Times New Roman" w:hAnsi="Times New Roman" w:cs="Times New Roman"/>
          <w:sz w:val="20"/>
          <w:szCs w:val="20"/>
        </w:rPr>
        <w:t>нацсовета</w:t>
      </w:r>
      <w:proofErr w:type="spellEnd"/>
      <w:r w:rsidRPr="00134EC4">
        <w:rPr>
          <w:rFonts w:ascii="Times New Roman" w:hAnsi="Times New Roman" w:cs="Times New Roman"/>
          <w:sz w:val="20"/>
          <w:szCs w:val="20"/>
        </w:rPr>
        <w:t xml:space="preserve"> по госаккредитации вузов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18" w:history="1">
        <w:r w:rsidRPr="00134EC4">
          <w:rPr>
            <w:rStyle w:val="a3"/>
            <w:rFonts w:ascii="Times New Roman" w:hAnsi="Times New Roman" w:cs="Times New Roman"/>
            <w:color w:val="auto"/>
            <w:sz w:val="20"/>
            <w:szCs w:val="20"/>
            <w:u w:val="none"/>
          </w:rPr>
          <w:t>https://na.ria.ru/20181114/1532802476.html</w:t>
        </w:r>
      </w:hyperlink>
      <w:r w:rsidRPr="00134EC4">
        <w:rPr>
          <w:rFonts w:ascii="Times New Roman" w:hAnsi="Times New Roman" w:cs="Times New Roman"/>
          <w:sz w:val="20"/>
          <w:szCs w:val="20"/>
        </w:rPr>
        <w:t xml:space="preserve"> Дата обращения: 28.01.19</w:t>
      </w:r>
    </w:p>
  </w:footnote>
  <w:footnote w:id="383">
    <w:p w14:paraId="1E6B6CD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Рособрнадзор планирует перейти на электронную госаккредитацию в 2019 году</w:t>
      </w:r>
    </w:p>
    <w:p w14:paraId="1A3A4394" w14:textId="77777777" w:rsidR="00567B1D" w:rsidRPr="00134EC4" w:rsidRDefault="00567B1D" w:rsidP="00134EC4">
      <w:pPr>
        <w:spacing w:after="0" w:line="240" w:lineRule="auto"/>
        <w:rPr>
          <w:rFonts w:ascii="Times New Roman" w:hAnsi="Times New Roman" w:cs="Times New Roman"/>
          <w:sz w:val="20"/>
          <w:szCs w:val="20"/>
        </w:rPr>
      </w:pP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19"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sn</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ria</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/20180828/1527350012.</w:t>
        </w:r>
        <w:r w:rsidRPr="00134EC4">
          <w:rPr>
            <w:rStyle w:val="a3"/>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28.01.19</w:t>
      </w:r>
    </w:p>
  </w:footnote>
  <w:footnote w:id="384">
    <w:p w14:paraId="483F3A5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Глава Минобрнауки призвал удвоить число иностранных студентов в России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20" w:history="1">
        <w:r w:rsidRPr="00134EC4">
          <w:rPr>
            <w:rStyle w:val="a3"/>
            <w:rFonts w:ascii="Times New Roman" w:hAnsi="Times New Roman" w:cs="Times New Roman"/>
            <w:color w:val="auto"/>
            <w:sz w:val="20"/>
            <w:szCs w:val="20"/>
            <w:u w:val="none"/>
          </w:rPr>
          <w:t>https://ria.ru/20181219/1548226769.html?in=t</w:t>
        </w:r>
      </w:hyperlink>
      <w:r w:rsidRPr="00134EC4">
        <w:rPr>
          <w:rStyle w:val="a3"/>
          <w:rFonts w:ascii="Times New Roman" w:hAnsi="Times New Roman" w:cs="Times New Roman"/>
          <w:color w:val="auto"/>
          <w:sz w:val="20"/>
          <w:szCs w:val="20"/>
          <w:u w:val="none"/>
        </w:rPr>
        <w:t xml:space="preserve"> </w:t>
      </w:r>
      <w:r w:rsidRPr="00134EC4">
        <w:rPr>
          <w:rFonts w:ascii="Times New Roman" w:hAnsi="Times New Roman" w:cs="Times New Roman"/>
          <w:sz w:val="20"/>
          <w:szCs w:val="20"/>
        </w:rPr>
        <w:t>Дата обращения: 28.01.19</w:t>
      </w:r>
    </w:p>
  </w:footnote>
  <w:footnote w:id="385">
    <w:p w14:paraId="3CADF09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Российская высшая школа увеличила представительство в глобальном рейтинге THE с 13 до 24 вузов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21"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1%80/8819</w:t>
        </w:r>
      </w:hyperlink>
      <w:r w:rsidRPr="00134EC4">
        <w:rPr>
          <w:rFonts w:ascii="Times New Roman" w:hAnsi="Times New Roman" w:cs="Times New Roman"/>
          <w:sz w:val="20"/>
          <w:szCs w:val="20"/>
        </w:rPr>
        <w:t xml:space="preserve"> Дата обращения: 28.01.19</w:t>
      </w:r>
    </w:p>
  </w:footnote>
  <w:footnote w:id="386">
    <w:p w14:paraId="77F3107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Россия удвоила количество позиций в ТОП-100 крупнейшего в мире рейтинга университетов по предметам QS </w:t>
      </w:r>
      <w:proofErr w:type="spellStart"/>
      <w:r w:rsidRPr="00134EC4">
        <w:rPr>
          <w:rFonts w:ascii="Times New Roman" w:hAnsi="Times New Roman" w:cs="Times New Roman"/>
          <w:sz w:val="20"/>
          <w:szCs w:val="20"/>
        </w:rPr>
        <w:t>World</w:t>
      </w:r>
      <w:proofErr w:type="spellEnd"/>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University</w:t>
      </w:r>
      <w:proofErr w:type="spellEnd"/>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Rankings</w:t>
      </w:r>
      <w:proofErr w:type="spellEnd"/>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22" w:history="1">
        <w:r w:rsidRPr="00134EC4">
          <w:rPr>
            <w:rStyle w:val="12"/>
            <w:rFonts w:ascii="Times New Roman" w:hAnsi="Times New Roman" w:cs="Times New Roman"/>
            <w:color w:val="auto"/>
            <w:sz w:val="20"/>
            <w:szCs w:val="20"/>
            <w:u w:val="none"/>
            <w:lang w:val="en-US"/>
          </w:rPr>
          <w:t>http</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rPr>
          <w:t>минобрнауки.рф</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BF</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1%81-%</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1%86%</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w:t>
        </w:r>
        <w:r w:rsidRPr="00134EC4">
          <w:rPr>
            <w:rStyle w:val="12"/>
            <w:rFonts w:ascii="Times New Roman" w:hAnsi="Times New Roman" w:cs="Times New Roman"/>
            <w:color w:val="auto"/>
            <w:sz w:val="20"/>
            <w:szCs w:val="20"/>
            <w:u w:val="none"/>
          </w:rPr>
          <w:t>5%</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0%</w:t>
        </w:r>
        <w:r w:rsidRPr="00134EC4">
          <w:rPr>
            <w:rStyle w:val="12"/>
            <w:rFonts w:ascii="Times New Roman" w:hAnsi="Times New Roman" w:cs="Times New Roman"/>
            <w:color w:val="auto"/>
            <w:sz w:val="20"/>
            <w:szCs w:val="20"/>
            <w:u w:val="none"/>
            <w:lang w:val="en-US"/>
          </w:rPr>
          <w:t>BD</w:t>
        </w:r>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1%82%</w:t>
        </w:r>
        <w:r w:rsidRPr="00134EC4">
          <w:rPr>
            <w:rStyle w:val="12"/>
            <w:rFonts w:ascii="Times New Roman" w:hAnsi="Times New Roman" w:cs="Times New Roman"/>
            <w:color w:val="auto"/>
            <w:sz w:val="20"/>
            <w:szCs w:val="20"/>
            <w:u w:val="none"/>
            <w:lang w:val="en-US"/>
          </w:rPr>
          <w:t>D</w:t>
        </w:r>
        <w:r w:rsidRPr="00134EC4">
          <w:rPr>
            <w:rStyle w:val="12"/>
            <w:rFonts w:ascii="Times New Roman" w:hAnsi="Times New Roman" w:cs="Times New Roman"/>
            <w:color w:val="auto"/>
            <w:sz w:val="20"/>
            <w:szCs w:val="20"/>
            <w:u w:val="none"/>
          </w:rPr>
          <w:t>1%80/8037</w:t>
        </w:r>
      </w:hyperlink>
      <w:r w:rsidRPr="00134EC4">
        <w:rPr>
          <w:rFonts w:ascii="Times New Roman" w:hAnsi="Times New Roman" w:cs="Times New Roman"/>
          <w:sz w:val="20"/>
          <w:szCs w:val="20"/>
        </w:rPr>
        <w:t xml:space="preserve"> Дата обращения: 28.01.19</w:t>
      </w:r>
    </w:p>
  </w:footnote>
  <w:footnote w:id="387">
    <w:p w14:paraId="3BE9B9A6" w14:textId="3059D96B"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Ольга Васильева: интерес иностранцев к российскому образованию растет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23"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sn</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ria</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/20180305/1515648167.</w:t>
        </w:r>
        <w:r w:rsidRPr="00134EC4">
          <w:rPr>
            <w:rStyle w:val="a3"/>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28.01.19</w:t>
      </w:r>
    </w:p>
  </w:footnote>
  <w:footnote w:id="388">
    <w:p w14:paraId="1083DFC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Ректор РУДН сообщил, какие специальности популярны у иностранных студентов URL: </w:t>
      </w:r>
      <w:hyperlink r:id="rId124" w:history="1">
        <w:r w:rsidRPr="00134EC4">
          <w:rPr>
            <w:rStyle w:val="a3"/>
            <w:rFonts w:ascii="Times New Roman" w:hAnsi="Times New Roman" w:cs="Times New Roman"/>
            <w:color w:val="auto"/>
            <w:sz w:val="20"/>
            <w:szCs w:val="20"/>
            <w:u w:val="none"/>
          </w:rPr>
          <w:t>https://na.ria.ru/20190205/1550416453.html</w:t>
        </w:r>
      </w:hyperlink>
      <w:r w:rsidRPr="00134EC4">
        <w:rPr>
          <w:rFonts w:ascii="Times New Roman" w:hAnsi="Times New Roman" w:cs="Times New Roman"/>
          <w:sz w:val="20"/>
          <w:szCs w:val="20"/>
        </w:rPr>
        <w:t xml:space="preserve"> Дата обращения: 28.01.19</w:t>
      </w:r>
    </w:p>
  </w:footnote>
  <w:footnote w:id="389">
    <w:p w14:paraId="2E2CEAA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proofErr w:type="spellStart"/>
      <w:r w:rsidRPr="00134EC4">
        <w:rPr>
          <w:rFonts w:ascii="Times New Roman" w:hAnsi="Times New Roman" w:cs="Times New Roman"/>
          <w:i/>
          <w:sz w:val="20"/>
          <w:szCs w:val="20"/>
        </w:rPr>
        <w:t>Барциц</w:t>
      </w:r>
      <w:proofErr w:type="spellEnd"/>
      <w:r w:rsidRPr="00134EC4">
        <w:rPr>
          <w:rFonts w:ascii="Times New Roman" w:hAnsi="Times New Roman" w:cs="Times New Roman"/>
          <w:i/>
          <w:sz w:val="20"/>
          <w:szCs w:val="20"/>
        </w:rPr>
        <w:t xml:space="preserve"> И. Н.</w:t>
      </w:r>
      <w:r w:rsidRPr="00134EC4">
        <w:rPr>
          <w:rFonts w:ascii="Times New Roman" w:hAnsi="Times New Roman" w:cs="Times New Roman"/>
          <w:sz w:val="20"/>
          <w:szCs w:val="20"/>
        </w:rPr>
        <w:t xml:space="preserve"> Россия в глобальном образовательном пространстве // Вестник РУДН. 2013. № 5. С. 88-89.</w:t>
      </w:r>
    </w:p>
  </w:footnote>
  <w:footnote w:id="390">
    <w:p w14:paraId="0C31D65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Васильева пообещала решить визовые Дата обращения: 28.01.19 </w:t>
      </w:r>
    </w:p>
  </w:footnote>
  <w:footnote w:id="391">
    <w:p w14:paraId="6EF895C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Россия вошла в список самых привлекательных для иностранных студентов стран</w:t>
      </w:r>
    </w:p>
    <w:p w14:paraId="5195F843" w14:textId="77777777" w:rsidR="00567B1D" w:rsidRPr="00134EC4" w:rsidRDefault="00567B1D" w:rsidP="00134EC4">
      <w:pPr>
        <w:spacing w:after="0" w:line="240" w:lineRule="auto"/>
        <w:rPr>
          <w:rFonts w:ascii="Times New Roman" w:hAnsi="Times New Roman" w:cs="Times New Roman"/>
          <w:sz w:val="20"/>
          <w:szCs w:val="20"/>
          <w:shd w:val="clear" w:color="auto" w:fill="FFFFFF"/>
        </w:rPr>
      </w:pPr>
      <w:r w:rsidRPr="00134EC4">
        <w:rPr>
          <w:rFonts w:ascii="Times New Roman" w:hAnsi="Times New Roman" w:cs="Times New Roman"/>
          <w:sz w:val="20"/>
          <w:szCs w:val="20"/>
          <w:shd w:val="clear" w:color="auto" w:fill="FFFFFF"/>
          <w:lang w:val="en-US"/>
        </w:rPr>
        <w:t>URL</w:t>
      </w:r>
      <w:r w:rsidRPr="00134EC4">
        <w:rPr>
          <w:rFonts w:ascii="Times New Roman" w:hAnsi="Times New Roman" w:cs="Times New Roman"/>
          <w:sz w:val="20"/>
          <w:szCs w:val="20"/>
          <w:shd w:val="clear" w:color="auto" w:fill="FFFFFF"/>
        </w:rPr>
        <w:t xml:space="preserve">: </w:t>
      </w:r>
      <w:hyperlink r:id="rId125" w:history="1">
        <w:r w:rsidRPr="00134EC4">
          <w:rPr>
            <w:rStyle w:val="a3"/>
            <w:rFonts w:ascii="Times New Roman" w:hAnsi="Times New Roman" w:cs="Times New Roman"/>
            <w:color w:val="auto"/>
            <w:sz w:val="20"/>
            <w:szCs w:val="20"/>
            <w:u w:val="none"/>
            <w:shd w:val="clear" w:color="auto" w:fill="FFFFFF"/>
            <w:lang w:val="en-US"/>
          </w:rPr>
          <w:t>https</w:t>
        </w:r>
        <w:r w:rsidRPr="00134EC4">
          <w:rPr>
            <w:rStyle w:val="a3"/>
            <w:rFonts w:ascii="Times New Roman" w:hAnsi="Times New Roman" w:cs="Times New Roman"/>
            <w:color w:val="auto"/>
            <w:sz w:val="20"/>
            <w:szCs w:val="20"/>
            <w:u w:val="none"/>
            <w:shd w:val="clear" w:color="auto" w:fill="FFFFFF"/>
          </w:rPr>
          <w:t>://</w:t>
        </w:r>
        <w:r w:rsidRPr="00134EC4">
          <w:rPr>
            <w:rStyle w:val="a3"/>
            <w:rFonts w:ascii="Times New Roman" w:hAnsi="Times New Roman" w:cs="Times New Roman"/>
            <w:color w:val="auto"/>
            <w:sz w:val="20"/>
            <w:szCs w:val="20"/>
            <w:u w:val="none"/>
            <w:shd w:val="clear" w:color="auto" w:fill="FFFFFF"/>
            <w:lang w:val="en-US"/>
          </w:rPr>
          <w:t>ria</w:t>
        </w:r>
        <w:r w:rsidRPr="00134EC4">
          <w:rPr>
            <w:rStyle w:val="a3"/>
            <w:rFonts w:ascii="Times New Roman" w:hAnsi="Times New Roman" w:cs="Times New Roman"/>
            <w:color w:val="auto"/>
            <w:sz w:val="20"/>
            <w:szCs w:val="20"/>
            <w:u w:val="none"/>
            <w:shd w:val="clear" w:color="auto" w:fill="FFFFFF"/>
          </w:rPr>
          <w:t>.</w:t>
        </w:r>
        <w:proofErr w:type="spellStart"/>
        <w:r w:rsidRPr="00134EC4">
          <w:rPr>
            <w:rStyle w:val="a3"/>
            <w:rFonts w:ascii="Times New Roman" w:hAnsi="Times New Roman" w:cs="Times New Roman"/>
            <w:color w:val="auto"/>
            <w:sz w:val="20"/>
            <w:szCs w:val="20"/>
            <w:u w:val="none"/>
            <w:shd w:val="clear" w:color="auto" w:fill="FFFFFF"/>
            <w:lang w:val="en-US"/>
          </w:rPr>
          <w:t>ru</w:t>
        </w:r>
        <w:proofErr w:type="spellEnd"/>
        <w:r w:rsidRPr="00134EC4">
          <w:rPr>
            <w:rStyle w:val="a3"/>
            <w:rFonts w:ascii="Times New Roman" w:hAnsi="Times New Roman" w:cs="Times New Roman"/>
            <w:color w:val="auto"/>
            <w:sz w:val="20"/>
            <w:szCs w:val="20"/>
            <w:u w:val="none"/>
            <w:shd w:val="clear" w:color="auto" w:fill="FFFFFF"/>
          </w:rPr>
          <w:t>/20181210/1547722136.</w:t>
        </w:r>
        <w:r w:rsidRPr="00134EC4">
          <w:rPr>
            <w:rStyle w:val="a3"/>
            <w:rFonts w:ascii="Times New Roman" w:hAnsi="Times New Roman" w:cs="Times New Roman"/>
            <w:color w:val="auto"/>
            <w:sz w:val="20"/>
            <w:szCs w:val="20"/>
            <w:u w:val="none"/>
            <w:shd w:val="clear" w:color="auto" w:fill="FFFFFF"/>
            <w:lang w:val="en-US"/>
          </w:rPr>
          <w:t>html</w:t>
        </w:r>
      </w:hyperlink>
      <w:r w:rsidRPr="00134EC4">
        <w:rPr>
          <w:rFonts w:ascii="Times New Roman" w:hAnsi="Times New Roman" w:cs="Times New Roman"/>
          <w:sz w:val="20"/>
          <w:szCs w:val="20"/>
        </w:rPr>
        <w:t xml:space="preserve"> Дата обращения: 28.01.19</w:t>
      </w:r>
    </w:p>
  </w:footnote>
  <w:footnote w:id="392">
    <w:p w14:paraId="0161F29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Привычный советский сценарий возведения границ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26" w:history="1">
        <w:r w:rsidRPr="00134EC4">
          <w:rPr>
            <w:rStyle w:val="12"/>
            <w:rFonts w:ascii="Times New Roman" w:hAnsi="Times New Roman" w:cs="Times New Roman"/>
            <w:color w:val="auto"/>
            <w:sz w:val="20"/>
            <w:szCs w:val="20"/>
            <w:u w:val="none"/>
            <w:lang w:val="en-US"/>
          </w:rPr>
          <w:t>https</w:t>
        </w:r>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vz</w:t>
        </w:r>
        <w:proofErr w:type="spellEnd"/>
        <w:r w:rsidRPr="00134EC4">
          <w:rPr>
            <w:rStyle w:val="12"/>
            <w:rFonts w:ascii="Times New Roman" w:hAnsi="Times New Roman" w:cs="Times New Roman"/>
            <w:color w:val="auto"/>
            <w:sz w:val="20"/>
            <w:szCs w:val="20"/>
            <w:u w:val="none"/>
          </w:rPr>
          <w:t>.</w:t>
        </w:r>
        <w:proofErr w:type="spellStart"/>
        <w:r w:rsidRPr="00134EC4">
          <w:rPr>
            <w:rStyle w:val="12"/>
            <w:rFonts w:ascii="Times New Roman" w:hAnsi="Times New Roman" w:cs="Times New Roman"/>
            <w:color w:val="auto"/>
            <w:sz w:val="20"/>
            <w:szCs w:val="20"/>
            <w:u w:val="none"/>
            <w:lang w:val="en-US"/>
          </w:rPr>
          <w:t>ru</w:t>
        </w:r>
        <w:proofErr w:type="spellEnd"/>
        <w:r w:rsidRPr="00134EC4">
          <w:rPr>
            <w:rStyle w:val="12"/>
            <w:rFonts w:ascii="Times New Roman" w:hAnsi="Times New Roman" w:cs="Times New Roman"/>
            <w:color w:val="auto"/>
            <w:sz w:val="20"/>
            <w:szCs w:val="20"/>
            <w:u w:val="none"/>
          </w:rPr>
          <w:t>/</w:t>
        </w:r>
        <w:r w:rsidRPr="00134EC4">
          <w:rPr>
            <w:rStyle w:val="12"/>
            <w:rFonts w:ascii="Times New Roman" w:hAnsi="Times New Roman" w:cs="Times New Roman"/>
            <w:color w:val="auto"/>
            <w:sz w:val="20"/>
            <w:szCs w:val="20"/>
            <w:u w:val="none"/>
            <w:lang w:val="en-US"/>
          </w:rPr>
          <w:t>society</w:t>
        </w:r>
        <w:r w:rsidRPr="00134EC4">
          <w:rPr>
            <w:rStyle w:val="12"/>
            <w:rFonts w:ascii="Times New Roman" w:hAnsi="Times New Roman" w:cs="Times New Roman"/>
            <w:color w:val="auto"/>
            <w:sz w:val="20"/>
            <w:szCs w:val="20"/>
            <w:u w:val="none"/>
          </w:rPr>
          <w:t>/2015/12/8/782657.</w:t>
        </w:r>
        <w:r w:rsidRPr="00134EC4">
          <w:rPr>
            <w:rStyle w:val="12"/>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28.01.19</w:t>
      </w:r>
    </w:p>
  </w:footnote>
  <w:footnote w:id="393">
    <w:p w14:paraId="25A452F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bdr w:val="none" w:sz="0" w:space="0" w:color="auto" w:frame="1"/>
        </w:rPr>
        <w:t xml:space="preserve">Эксперт: "Глобальное образование" оплатило учебу за рубежом 500 россиянам </w:t>
      </w:r>
      <w:r w:rsidRPr="00134EC4">
        <w:rPr>
          <w:rFonts w:ascii="Times New Roman" w:hAnsi="Times New Roman" w:cs="Times New Roman"/>
          <w:sz w:val="20"/>
          <w:szCs w:val="20"/>
          <w:bdr w:val="none" w:sz="0" w:space="0" w:color="auto" w:frame="1"/>
          <w:lang w:val="en-US"/>
        </w:rPr>
        <w:t>URL</w:t>
      </w:r>
      <w:r w:rsidRPr="00134EC4">
        <w:rPr>
          <w:rFonts w:ascii="Times New Roman" w:hAnsi="Times New Roman" w:cs="Times New Roman"/>
          <w:sz w:val="20"/>
          <w:szCs w:val="20"/>
          <w:bdr w:val="none" w:sz="0" w:space="0" w:color="auto" w:frame="1"/>
        </w:rPr>
        <w:t xml:space="preserve">: </w:t>
      </w:r>
      <w:hyperlink r:id="rId127" w:history="1">
        <w:r w:rsidRPr="00134EC4">
          <w:rPr>
            <w:rStyle w:val="12"/>
            <w:rFonts w:ascii="Times New Roman" w:hAnsi="Times New Roman" w:cs="Times New Roman"/>
            <w:color w:val="auto"/>
            <w:sz w:val="20"/>
            <w:szCs w:val="20"/>
            <w:u w:val="none"/>
          </w:rPr>
          <w:t>https://ria.ru/abitura_rus/20170331/1491177397.html</w:t>
        </w:r>
      </w:hyperlink>
      <w:r w:rsidRPr="00134EC4">
        <w:rPr>
          <w:rFonts w:ascii="Times New Roman" w:hAnsi="Times New Roman" w:cs="Times New Roman"/>
          <w:sz w:val="20"/>
          <w:szCs w:val="20"/>
        </w:rPr>
        <w:t xml:space="preserve"> Дата обращения: 28.01.19</w:t>
      </w:r>
    </w:p>
  </w:footnote>
  <w:footnote w:id="394">
    <w:p w14:paraId="2C0E90FD" w14:textId="77777777" w:rsidR="00567B1D" w:rsidRPr="00134EC4" w:rsidRDefault="00567B1D" w:rsidP="00134EC4">
      <w:pPr>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sz w:val="20"/>
          <w:szCs w:val="20"/>
          <w:lang w:eastAsia="ru-RU"/>
        </w:rPr>
        <w:t xml:space="preserve">В Минобрнауки России обсудили европейский опыт реформ в области высшего образования </w:t>
      </w:r>
      <w:r w:rsidRPr="00134EC4">
        <w:rPr>
          <w:rFonts w:ascii="Times New Roman" w:eastAsia="Times New Roman" w:hAnsi="Times New Roman" w:cs="Times New Roman"/>
          <w:sz w:val="20"/>
          <w:szCs w:val="20"/>
          <w:lang w:val="en-US" w:eastAsia="ru-RU"/>
        </w:rPr>
        <w:t>URL</w:t>
      </w:r>
      <w:r w:rsidRPr="00134EC4">
        <w:rPr>
          <w:rFonts w:ascii="Times New Roman" w:eastAsia="Times New Roman" w:hAnsi="Times New Roman" w:cs="Times New Roman"/>
          <w:sz w:val="20"/>
          <w:szCs w:val="20"/>
          <w:lang w:eastAsia="ru-RU"/>
        </w:rPr>
        <w:t xml:space="preserve">: </w:t>
      </w:r>
      <w:hyperlink r:id="rId128" w:history="1">
        <w:r w:rsidRPr="00134EC4">
          <w:rPr>
            <w:rStyle w:val="12"/>
            <w:rFonts w:ascii="Times New Roman" w:eastAsia="Times New Roman" w:hAnsi="Times New Roman" w:cs="Times New Roman"/>
            <w:color w:val="auto"/>
            <w:sz w:val="20"/>
            <w:szCs w:val="20"/>
            <w:u w:val="none"/>
            <w:lang w:val="en-US" w:eastAsia="ru-RU"/>
          </w:rPr>
          <w:t>http</w:t>
        </w:r>
        <w:r w:rsidRPr="00134EC4">
          <w:rPr>
            <w:rStyle w:val="12"/>
            <w:rFonts w:ascii="Times New Roman" w:eastAsia="Times New Roman" w:hAnsi="Times New Roman" w:cs="Times New Roman"/>
            <w:color w:val="auto"/>
            <w:sz w:val="20"/>
            <w:szCs w:val="20"/>
            <w:u w:val="none"/>
            <w:lang w:eastAsia="ru-RU"/>
          </w:rPr>
          <w:t>://</w:t>
        </w:r>
        <w:proofErr w:type="spellStart"/>
        <w:r w:rsidRPr="00134EC4">
          <w:rPr>
            <w:rStyle w:val="12"/>
            <w:rFonts w:ascii="Times New Roman" w:eastAsia="Times New Roman" w:hAnsi="Times New Roman" w:cs="Times New Roman"/>
            <w:color w:val="auto"/>
            <w:sz w:val="20"/>
            <w:szCs w:val="20"/>
            <w:u w:val="none"/>
            <w:lang w:eastAsia="ru-RU"/>
          </w:rPr>
          <w:t>минобрнауки.рф</w:t>
        </w:r>
        <w:proofErr w:type="spellEnd"/>
        <w:r w:rsidRPr="00134EC4">
          <w:rPr>
            <w:rStyle w:val="12"/>
            <w:rFonts w:ascii="Times New Roman" w:eastAsia="Times New Roman" w:hAnsi="Times New Roman" w:cs="Times New Roman"/>
            <w:color w:val="auto"/>
            <w:sz w:val="20"/>
            <w:szCs w:val="20"/>
            <w:u w:val="none"/>
            <w:lang w:eastAsia="ru-RU"/>
          </w:rPr>
          <w:t>/%</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0%</w:t>
        </w:r>
        <w:r w:rsidRPr="00134EC4">
          <w:rPr>
            <w:rStyle w:val="12"/>
            <w:rFonts w:ascii="Times New Roman" w:eastAsia="Times New Roman" w:hAnsi="Times New Roman" w:cs="Times New Roman"/>
            <w:color w:val="auto"/>
            <w:sz w:val="20"/>
            <w:szCs w:val="20"/>
            <w:u w:val="none"/>
            <w:lang w:val="en-US" w:eastAsia="ru-RU"/>
          </w:rPr>
          <w:t>BF</w:t>
        </w:r>
        <w:r w:rsidRPr="00134EC4">
          <w:rPr>
            <w:rStyle w:val="12"/>
            <w:rFonts w:ascii="Times New Roman" w:eastAsia="Times New Roman" w:hAnsi="Times New Roman" w:cs="Times New Roman"/>
            <w:color w:val="auto"/>
            <w:sz w:val="20"/>
            <w:szCs w:val="20"/>
            <w:u w:val="none"/>
            <w:lang w:eastAsia="ru-RU"/>
          </w:rPr>
          <w:t>%</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1%80%</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0%</w:t>
        </w:r>
        <w:r w:rsidRPr="00134EC4">
          <w:rPr>
            <w:rStyle w:val="12"/>
            <w:rFonts w:ascii="Times New Roman" w:eastAsia="Times New Roman" w:hAnsi="Times New Roman" w:cs="Times New Roman"/>
            <w:color w:val="auto"/>
            <w:sz w:val="20"/>
            <w:szCs w:val="20"/>
            <w:u w:val="none"/>
            <w:lang w:val="en-US" w:eastAsia="ru-RU"/>
          </w:rPr>
          <w:t>B</w:t>
        </w:r>
        <w:r w:rsidRPr="00134EC4">
          <w:rPr>
            <w:rStyle w:val="12"/>
            <w:rFonts w:ascii="Times New Roman" w:eastAsia="Times New Roman" w:hAnsi="Times New Roman" w:cs="Times New Roman"/>
            <w:color w:val="auto"/>
            <w:sz w:val="20"/>
            <w:szCs w:val="20"/>
            <w:u w:val="none"/>
            <w:lang w:eastAsia="ru-RU"/>
          </w:rPr>
          <w:t>5%</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1%81%</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1%81-%</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1%86%</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0%</w:t>
        </w:r>
        <w:r w:rsidRPr="00134EC4">
          <w:rPr>
            <w:rStyle w:val="12"/>
            <w:rFonts w:ascii="Times New Roman" w:eastAsia="Times New Roman" w:hAnsi="Times New Roman" w:cs="Times New Roman"/>
            <w:color w:val="auto"/>
            <w:sz w:val="20"/>
            <w:szCs w:val="20"/>
            <w:u w:val="none"/>
            <w:lang w:val="en-US" w:eastAsia="ru-RU"/>
          </w:rPr>
          <w:t>B</w:t>
        </w:r>
        <w:r w:rsidRPr="00134EC4">
          <w:rPr>
            <w:rStyle w:val="12"/>
            <w:rFonts w:ascii="Times New Roman" w:eastAsia="Times New Roman" w:hAnsi="Times New Roman" w:cs="Times New Roman"/>
            <w:color w:val="auto"/>
            <w:sz w:val="20"/>
            <w:szCs w:val="20"/>
            <w:u w:val="none"/>
            <w:lang w:eastAsia="ru-RU"/>
          </w:rPr>
          <w:t>5%</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0%</w:t>
        </w:r>
        <w:r w:rsidRPr="00134EC4">
          <w:rPr>
            <w:rStyle w:val="12"/>
            <w:rFonts w:ascii="Times New Roman" w:eastAsia="Times New Roman" w:hAnsi="Times New Roman" w:cs="Times New Roman"/>
            <w:color w:val="auto"/>
            <w:sz w:val="20"/>
            <w:szCs w:val="20"/>
            <w:u w:val="none"/>
            <w:lang w:val="en-US" w:eastAsia="ru-RU"/>
          </w:rPr>
          <w:t>BD</w:t>
        </w:r>
        <w:r w:rsidRPr="00134EC4">
          <w:rPr>
            <w:rStyle w:val="12"/>
            <w:rFonts w:ascii="Times New Roman" w:eastAsia="Times New Roman" w:hAnsi="Times New Roman" w:cs="Times New Roman"/>
            <w:color w:val="auto"/>
            <w:sz w:val="20"/>
            <w:szCs w:val="20"/>
            <w:u w:val="none"/>
            <w:lang w:eastAsia="ru-RU"/>
          </w:rPr>
          <w:t>%</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1%82%</w:t>
        </w:r>
        <w:r w:rsidRPr="00134EC4">
          <w:rPr>
            <w:rStyle w:val="12"/>
            <w:rFonts w:ascii="Times New Roman" w:eastAsia="Times New Roman" w:hAnsi="Times New Roman" w:cs="Times New Roman"/>
            <w:color w:val="auto"/>
            <w:sz w:val="20"/>
            <w:szCs w:val="20"/>
            <w:u w:val="none"/>
            <w:lang w:val="en-US" w:eastAsia="ru-RU"/>
          </w:rPr>
          <w:t>D</w:t>
        </w:r>
        <w:r w:rsidRPr="00134EC4">
          <w:rPr>
            <w:rStyle w:val="12"/>
            <w:rFonts w:ascii="Times New Roman" w:eastAsia="Times New Roman" w:hAnsi="Times New Roman" w:cs="Times New Roman"/>
            <w:color w:val="auto"/>
            <w:sz w:val="20"/>
            <w:szCs w:val="20"/>
            <w:u w:val="none"/>
            <w:lang w:eastAsia="ru-RU"/>
          </w:rPr>
          <w:t>1%80/5266</w:t>
        </w:r>
      </w:hyperlink>
      <w:r w:rsidRPr="00134EC4">
        <w:rPr>
          <w:rFonts w:ascii="Times New Roman" w:eastAsia="Times New Roman" w:hAnsi="Times New Roman" w:cs="Times New Roman"/>
          <w:sz w:val="20"/>
          <w:szCs w:val="20"/>
          <w:lang w:eastAsia="ru-RU"/>
        </w:rPr>
        <w:t xml:space="preserve"> </w:t>
      </w:r>
      <w:r w:rsidRPr="00134EC4">
        <w:rPr>
          <w:rFonts w:ascii="Times New Roman" w:hAnsi="Times New Roman" w:cs="Times New Roman"/>
          <w:sz w:val="20"/>
          <w:szCs w:val="20"/>
        </w:rPr>
        <w:t>Дата обращения: 28.01.19</w:t>
      </w:r>
    </w:p>
  </w:footnote>
  <w:footnote w:id="395">
    <w:p w14:paraId="41B706FA" w14:textId="3527366B" w:rsidR="00567B1D" w:rsidRDefault="00567B1D">
      <w:pPr>
        <w:pStyle w:val="a5"/>
      </w:pPr>
      <w:r>
        <w:rPr>
          <w:rStyle w:val="a8"/>
        </w:rPr>
        <w:footnoteRef/>
      </w:r>
      <w:r>
        <w:t xml:space="preserve"> </w:t>
      </w:r>
      <w:r w:rsidRPr="00225B7B">
        <w:rPr>
          <w:rFonts w:ascii="Times New Roman" w:hAnsi="Times New Roman" w:cs="Times New Roman"/>
          <w:i/>
          <w:color w:val="000000"/>
        </w:rPr>
        <w:t>Аникина Ю.</w:t>
      </w:r>
      <w:r>
        <w:rPr>
          <w:rFonts w:ascii="Times New Roman" w:hAnsi="Times New Roman" w:cs="Times New Roman"/>
          <w:i/>
          <w:color w:val="000000"/>
        </w:rPr>
        <w:t xml:space="preserve"> </w:t>
      </w:r>
      <w:r w:rsidRPr="00225B7B">
        <w:rPr>
          <w:rFonts w:ascii="Times New Roman" w:hAnsi="Times New Roman" w:cs="Times New Roman"/>
          <w:i/>
          <w:color w:val="000000"/>
        </w:rPr>
        <w:t xml:space="preserve">А. </w:t>
      </w:r>
      <w:r w:rsidRPr="00225B7B">
        <w:rPr>
          <w:rFonts w:ascii="Times New Roman" w:hAnsi="Times New Roman" w:cs="Times New Roman"/>
          <w:color w:val="000000"/>
        </w:rPr>
        <w:t xml:space="preserve">Интеграция российского высшего образования в европейское образовательное </w:t>
      </w:r>
      <w:r w:rsidRPr="00BC61AB">
        <w:rPr>
          <w:rFonts w:ascii="Times New Roman" w:hAnsi="Times New Roman" w:cs="Times New Roman"/>
          <w:color w:val="000000" w:themeColor="text1"/>
        </w:rPr>
        <w:t xml:space="preserve">пространство: актуальные проблемы // Выпускная квалификационная работа. </w:t>
      </w:r>
      <w:r w:rsidRPr="00BC61AB">
        <w:rPr>
          <w:rFonts w:ascii="Times New Roman" w:hAnsi="Times New Roman"/>
          <w:color w:val="000000" w:themeColor="text1"/>
        </w:rPr>
        <w:t xml:space="preserve">СПб., </w:t>
      </w:r>
      <w:r w:rsidRPr="00BC61AB">
        <w:rPr>
          <w:rFonts w:ascii="Times New Roman" w:hAnsi="Times New Roman" w:cs="Times New Roman"/>
          <w:color w:val="000000" w:themeColor="text1"/>
        </w:rPr>
        <w:t>2017</w:t>
      </w:r>
      <w:r w:rsidRPr="00BC61AB">
        <w:rPr>
          <w:rFonts w:ascii="Times New Roman" w:hAnsi="Times New Roman"/>
          <w:color w:val="000000" w:themeColor="text1"/>
        </w:rPr>
        <w:t>.</w:t>
      </w:r>
      <w:r w:rsidRPr="00BC61AB">
        <w:rPr>
          <w:rFonts w:ascii="Times New Roman" w:hAnsi="Times New Roman" w:cs="Times New Roman"/>
          <w:color w:val="000000" w:themeColor="text1"/>
        </w:rPr>
        <w:t xml:space="preserve"> </w:t>
      </w:r>
      <w:r w:rsidRPr="00BC61AB">
        <w:rPr>
          <w:rFonts w:ascii="Times New Roman" w:hAnsi="Times New Roman" w:cs="Times New Roman"/>
          <w:color w:val="000000" w:themeColor="text1"/>
          <w:lang w:val="en-US"/>
        </w:rPr>
        <w:t>URL</w:t>
      </w:r>
      <w:r w:rsidRPr="00BC61AB">
        <w:rPr>
          <w:rFonts w:ascii="Times New Roman" w:hAnsi="Times New Roman" w:cs="Times New Roman"/>
          <w:color w:val="000000" w:themeColor="text1"/>
        </w:rPr>
        <w:t xml:space="preserve">: </w:t>
      </w:r>
      <w:hyperlink r:id="rId12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BC61AB">
          <w:rPr>
            <w:rStyle w:val="a3"/>
            <w:rFonts w:ascii="Times New Roman" w:hAnsi="Times New Roman" w:cs="Times New Roman"/>
            <w:color w:val="000000" w:themeColor="text1"/>
            <w:u w:val="none"/>
            <w:lang w:val="en-US"/>
          </w:rPr>
          <w:t>https</w:t>
        </w:r>
        <w:r w:rsidRPr="00BC61AB">
          <w:rPr>
            <w:rStyle w:val="a3"/>
            <w:rFonts w:ascii="Times New Roman" w:hAnsi="Times New Roman" w:cs="Times New Roman"/>
            <w:color w:val="000000" w:themeColor="text1"/>
            <w:u w:val="none"/>
          </w:rPr>
          <w:t>://</w:t>
        </w:r>
        <w:proofErr w:type="spellStart"/>
        <w:r w:rsidRPr="00BC61AB">
          <w:rPr>
            <w:rStyle w:val="a3"/>
            <w:rFonts w:ascii="Times New Roman" w:hAnsi="Times New Roman" w:cs="Times New Roman"/>
            <w:color w:val="000000" w:themeColor="text1"/>
            <w:u w:val="none"/>
            <w:lang w:val="en-US"/>
          </w:rPr>
          <w:t>dspace</w:t>
        </w:r>
        <w:proofErr w:type="spellEnd"/>
        <w:r w:rsidRPr="00BC61AB">
          <w:rPr>
            <w:rStyle w:val="a3"/>
            <w:rFonts w:ascii="Times New Roman" w:hAnsi="Times New Roman" w:cs="Times New Roman"/>
            <w:color w:val="000000" w:themeColor="text1"/>
            <w:u w:val="none"/>
          </w:rPr>
          <w:t>.</w:t>
        </w:r>
        <w:proofErr w:type="spellStart"/>
        <w:r w:rsidRPr="00BC61AB">
          <w:rPr>
            <w:rStyle w:val="a3"/>
            <w:rFonts w:ascii="Times New Roman" w:hAnsi="Times New Roman" w:cs="Times New Roman"/>
            <w:color w:val="000000" w:themeColor="text1"/>
            <w:u w:val="none"/>
            <w:lang w:val="en-US"/>
          </w:rPr>
          <w:t>spbu</w:t>
        </w:r>
        <w:proofErr w:type="spellEnd"/>
        <w:r w:rsidRPr="00BC61AB">
          <w:rPr>
            <w:rStyle w:val="a3"/>
            <w:rFonts w:ascii="Times New Roman" w:hAnsi="Times New Roman" w:cs="Times New Roman"/>
            <w:color w:val="000000" w:themeColor="text1"/>
            <w:u w:val="none"/>
          </w:rPr>
          <w:t>.</w:t>
        </w:r>
        <w:proofErr w:type="spellStart"/>
        <w:r w:rsidRPr="00BC61AB">
          <w:rPr>
            <w:rStyle w:val="a3"/>
            <w:rFonts w:ascii="Times New Roman" w:hAnsi="Times New Roman" w:cs="Times New Roman"/>
            <w:color w:val="000000" w:themeColor="text1"/>
            <w:u w:val="none"/>
            <w:lang w:val="en-US"/>
          </w:rPr>
          <w:t>ru</w:t>
        </w:r>
        <w:proofErr w:type="spellEnd"/>
        <w:r w:rsidRPr="00BC61AB">
          <w:rPr>
            <w:rStyle w:val="a3"/>
            <w:rFonts w:ascii="Times New Roman" w:hAnsi="Times New Roman" w:cs="Times New Roman"/>
            <w:color w:val="000000" w:themeColor="text1"/>
            <w:u w:val="none"/>
          </w:rPr>
          <w:t>/</w:t>
        </w:r>
        <w:r w:rsidRPr="00BC61AB">
          <w:rPr>
            <w:rStyle w:val="a3"/>
            <w:rFonts w:ascii="Times New Roman" w:hAnsi="Times New Roman" w:cs="Times New Roman"/>
            <w:color w:val="000000" w:themeColor="text1"/>
            <w:u w:val="none"/>
            <w:lang w:val="en-US"/>
          </w:rPr>
          <w:t>bitstream</w:t>
        </w:r>
        <w:r w:rsidRPr="00BC61AB">
          <w:rPr>
            <w:rStyle w:val="a3"/>
            <w:rFonts w:ascii="Times New Roman" w:hAnsi="Times New Roman" w:cs="Times New Roman"/>
            <w:color w:val="000000" w:themeColor="text1"/>
            <w:u w:val="none"/>
          </w:rPr>
          <w:t>/11701/11386/1/</w:t>
        </w:r>
        <w:r w:rsidRPr="00BC61AB">
          <w:rPr>
            <w:rStyle w:val="a3"/>
            <w:rFonts w:ascii="Times New Roman" w:hAnsi="Times New Roman" w:cs="Times New Roman"/>
            <w:color w:val="000000" w:themeColor="text1"/>
            <w:u w:val="none"/>
            <w:lang w:val="en-US"/>
          </w:rPr>
          <w:t>VKR</w:t>
        </w:r>
        <w:r w:rsidRPr="00BC61AB">
          <w:rPr>
            <w:rStyle w:val="a3"/>
            <w:rFonts w:ascii="Times New Roman" w:hAnsi="Times New Roman" w:cs="Times New Roman"/>
            <w:color w:val="000000" w:themeColor="text1"/>
            <w:u w:val="none"/>
          </w:rPr>
          <w:t>__</w:t>
        </w:r>
        <w:proofErr w:type="spellStart"/>
        <w:r w:rsidRPr="00BC61AB">
          <w:rPr>
            <w:rStyle w:val="a3"/>
            <w:rFonts w:ascii="Times New Roman" w:hAnsi="Times New Roman" w:cs="Times New Roman"/>
            <w:color w:val="000000" w:themeColor="text1"/>
            <w:u w:val="none"/>
            <w:lang w:val="en-US"/>
          </w:rPr>
          <w:t>Anikina</w:t>
        </w:r>
        <w:proofErr w:type="spellEnd"/>
        <w:r w:rsidRPr="00BC61AB">
          <w:rPr>
            <w:rStyle w:val="a3"/>
            <w:rFonts w:ascii="Times New Roman" w:hAnsi="Times New Roman" w:cs="Times New Roman"/>
            <w:color w:val="000000" w:themeColor="text1"/>
            <w:u w:val="none"/>
          </w:rPr>
          <w:t>_</w:t>
        </w:r>
        <w:proofErr w:type="spellStart"/>
        <w:r w:rsidRPr="00BC61AB">
          <w:rPr>
            <w:rStyle w:val="a3"/>
            <w:rFonts w:ascii="Times New Roman" w:hAnsi="Times New Roman" w:cs="Times New Roman"/>
            <w:color w:val="000000" w:themeColor="text1"/>
            <w:u w:val="none"/>
            <w:lang w:val="en-US"/>
          </w:rPr>
          <w:t>YUliya</w:t>
        </w:r>
        <w:proofErr w:type="spellEnd"/>
        <w:r w:rsidRPr="00BC61AB">
          <w:rPr>
            <w:rStyle w:val="a3"/>
            <w:rFonts w:ascii="Times New Roman" w:hAnsi="Times New Roman" w:cs="Times New Roman"/>
            <w:color w:val="000000" w:themeColor="text1"/>
            <w:u w:val="none"/>
          </w:rPr>
          <w:t>.</w:t>
        </w:r>
        <w:r w:rsidRPr="00BC61AB">
          <w:rPr>
            <w:rStyle w:val="a3"/>
            <w:rFonts w:ascii="Times New Roman" w:hAnsi="Times New Roman" w:cs="Times New Roman"/>
            <w:color w:val="000000" w:themeColor="text1"/>
            <w:u w:val="none"/>
            <w:lang w:val="en-US"/>
          </w:rPr>
          <w:t>docx</w:t>
        </w:r>
      </w:hyperlink>
      <w:r w:rsidRPr="00BC61AB">
        <w:rPr>
          <w:rFonts w:ascii="Times New Roman" w:hAnsi="Times New Roman" w:cs="Times New Roman"/>
          <w:color w:val="000000" w:themeColor="text1"/>
        </w:rPr>
        <w:t xml:space="preserve"> Дата </w:t>
      </w:r>
      <w:r w:rsidRPr="00225B7B">
        <w:rPr>
          <w:rFonts w:ascii="Times New Roman" w:hAnsi="Times New Roman" w:cs="Times New Roman"/>
          <w:color w:val="000000"/>
        </w:rPr>
        <w:t xml:space="preserve">обращения: </w:t>
      </w:r>
      <w:r>
        <w:rPr>
          <w:rFonts w:ascii="Times New Roman" w:hAnsi="Times New Roman" w:cs="Times New Roman"/>
          <w:color w:val="000000"/>
        </w:rPr>
        <w:t>20</w:t>
      </w:r>
      <w:r w:rsidRPr="00225B7B">
        <w:rPr>
          <w:rFonts w:ascii="Times New Roman" w:hAnsi="Times New Roman" w:cs="Times New Roman"/>
          <w:color w:val="000000"/>
        </w:rPr>
        <w:t>.10.18</w:t>
      </w:r>
    </w:p>
  </w:footnote>
  <w:footnote w:id="396">
    <w:p w14:paraId="05018655" w14:textId="2B56A8FE"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Талагаева</w:t>
      </w:r>
      <w:proofErr w:type="spellEnd"/>
      <w:r w:rsidRPr="00134EC4">
        <w:rPr>
          <w:rFonts w:ascii="Times New Roman" w:hAnsi="Times New Roman"/>
          <w:i/>
          <w:sz w:val="20"/>
          <w:szCs w:val="20"/>
        </w:rPr>
        <w:t xml:space="preserve"> Д.А.</w:t>
      </w:r>
      <w:r w:rsidRPr="00134EC4">
        <w:rPr>
          <w:rFonts w:ascii="Times New Roman" w:hAnsi="Times New Roman"/>
          <w:sz w:val="20"/>
          <w:szCs w:val="20"/>
        </w:rPr>
        <w:t xml:space="preserve"> История формирования европейского исследовательского пространства: от межправительственных соглашений до рамочных программ ЕС // Вестник БГУ. 2017. №3 (33). С. 77</w:t>
      </w:r>
    </w:p>
  </w:footnote>
  <w:footnote w:id="397">
    <w:p w14:paraId="0D49330E" w14:textId="706F7D20"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lang w:val="en-US"/>
        </w:rPr>
        <w:t>About</w:t>
      </w:r>
      <w:r w:rsidRPr="00134EC4">
        <w:rPr>
          <w:rFonts w:ascii="Times New Roman" w:hAnsi="Times New Roman" w:cs="Times New Roman"/>
        </w:rPr>
        <w:t xml:space="preserve"> </w:t>
      </w:r>
      <w:r w:rsidRPr="00134EC4">
        <w:rPr>
          <w:rFonts w:ascii="Times New Roman" w:hAnsi="Times New Roman" w:cs="Times New Roman"/>
          <w:lang w:val="en-US"/>
        </w:rPr>
        <w:t>COST</w:t>
      </w:r>
      <w:r w:rsidRPr="00134EC4">
        <w:rPr>
          <w:rFonts w:ascii="Times New Roman" w:hAnsi="Times New Roman" w:cs="Times New Roman"/>
        </w:rPr>
        <w:t xml:space="preserve"> </w:t>
      </w:r>
      <w:r w:rsidRPr="00134EC4">
        <w:rPr>
          <w:rFonts w:ascii="Times New Roman" w:hAnsi="Times New Roman" w:cs="Times New Roman"/>
          <w:lang w:val="en-US"/>
        </w:rPr>
        <w:t>URL</w:t>
      </w:r>
      <w:r w:rsidRPr="00134EC4">
        <w:rPr>
          <w:rFonts w:ascii="Times New Roman" w:hAnsi="Times New Roman" w:cs="Times New Roman"/>
        </w:rPr>
        <w:t>:</w:t>
      </w:r>
      <w:hyperlink r:id="rId130" w:history="1">
        <w:r w:rsidRPr="00134EC4">
          <w:rPr>
            <w:rStyle w:val="a3"/>
            <w:rFonts w:ascii="Times New Roman" w:hAnsi="Times New Roman" w:cs="Times New Roman"/>
            <w:color w:val="auto"/>
            <w:u w:val="none"/>
            <w:lang w:val="en-US"/>
          </w:rPr>
          <w:t>https</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www</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cost</w:t>
        </w:r>
        <w:r w:rsidRPr="00134EC4">
          <w:rPr>
            <w:rStyle w:val="a3"/>
            <w:rFonts w:ascii="Times New Roman" w:hAnsi="Times New Roman" w:cs="Times New Roman"/>
            <w:color w:val="auto"/>
            <w:u w:val="none"/>
          </w:rPr>
          <w:t>.</w:t>
        </w:r>
        <w:proofErr w:type="spellStart"/>
        <w:r w:rsidRPr="00134EC4">
          <w:rPr>
            <w:rStyle w:val="a3"/>
            <w:rFonts w:ascii="Times New Roman" w:hAnsi="Times New Roman" w:cs="Times New Roman"/>
            <w:color w:val="auto"/>
            <w:u w:val="none"/>
            <w:lang w:val="en-US"/>
          </w:rPr>
          <w:t>eu</w:t>
        </w:r>
        <w:proofErr w:type="spellEnd"/>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who</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we</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are</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about</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cost</w:t>
        </w:r>
        <w:r w:rsidRPr="00134EC4">
          <w:rPr>
            <w:rStyle w:val="a3"/>
            <w:rFonts w:ascii="Times New Roman" w:hAnsi="Times New Roman" w:cs="Times New Roman"/>
            <w:color w:val="auto"/>
            <w:u w:val="none"/>
          </w:rPr>
          <w:t>/</w:t>
        </w:r>
      </w:hyperlink>
      <w:r w:rsidRPr="00134EC4">
        <w:rPr>
          <w:rFonts w:ascii="Times New Roman" w:hAnsi="Times New Roman" w:cs="Times New Roman"/>
        </w:rPr>
        <w:t xml:space="preserve"> Дата обращения: 20.04.19</w:t>
      </w:r>
    </w:p>
  </w:footnote>
  <w:footnote w:id="398">
    <w:p w14:paraId="77A52901" w14:textId="6DD39FE9"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Официальный сайт </w:t>
      </w:r>
      <w:r w:rsidRPr="00134EC4">
        <w:rPr>
          <w:rFonts w:ascii="Times New Roman" w:hAnsi="Times New Roman" w:cs="Times New Roman"/>
          <w:shd w:val="clear" w:color="auto" w:fill="FCFCFC"/>
        </w:rPr>
        <w:t>EUREKA</w:t>
      </w:r>
      <w:r w:rsidRPr="00134EC4">
        <w:rPr>
          <w:rFonts w:ascii="Times New Roman" w:hAnsi="Times New Roman" w:cs="Times New Roman"/>
        </w:rPr>
        <w:t xml:space="preserve"> </w:t>
      </w:r>
      <w:hyperlink r:id="rId131" w:history="1">
        <w:r w:rsidRPr="00134EC4">
          <w:rPr>
            <w:rStyle w:val="a3"/>
            <w:rFonts w:ascii="Times New Roman" w:hAnsi="Times New Roman" w:cs="Times New Roman"/>
            <w:color w:val="auto"/>
            <w:u w:val="none"/>
            <w:lang w:val="en-US"/>
          </w:rPr>
          <w:t>URL</w:t>
        </w:r>
        <w:r w:rsidRPr="00134EC4">
          <w:rPr>
            <w:rStyle w:val="a3"/>
            <w:rFonts w:ascii="Times New Roman" w:hAnsi="Times New Roman" w:cs="Times New Roman"/>
            <w:color w:val="auto"/>
            <w:u w:val="none"/>
          </w:rPr>
          <w:t>:</w:t>
        </w:r>
        <w:proofErr w:type="spellStart"/>
        <w:r w:rsidRPr="00134EC4">
          <w:rPr>
            <w:rStyle w:val="a3"/>
            <w:rFonts w:ascii="Times New Roman" w:hAnsi="Times New Roman" w:cs="Times New Roman"/>
            <w:color w:val="auto"/>
            <w:u w:val="none"/>
          </w:rPr>
          <w:t>https</w:t>
        </w:r>
        <w:proofErr w:type="spellEnd"/>
        <w:r w:rsidRPr="00134EC4">
          <w:rPr>
            <w:rStyle w:val="a3"/>
            <w:rFonts w:ascii="Times New Roman" w:hAnsi="Times New Roman" w:cs="Times New Roman"/>
            <w:color w:val="auto"/>
            <w:u w:val="none"/>
          </w:rPr>
          <w:t>://www.eurekanetwork.org</w:t>
        </w:r>
      </w:hyperlink>
      <w:r w:rsidRPr="00134EC4">
        <w:rPr>
          <w:rFonts w:ascii="Times New Roman" w:hAnsi="Times New Roman" w:cs="Times New Roman"/>
        </w:rPr>
        <w:t xml:space="preserve"> Дата обращения: 20.04.19</w:t>
      </w:r>
    </w:p>
  </w:footnote>
  <w:footnote w:id="399">
    <w:p w14:paraId="5A497378" w14:textId="089A6D9A"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Council resolution of 25 July 1983 on framework </w:t>
      </w:r>
      <w:proofErr w:type="spellStart"/>
      <w:r w:rsidRPr="00134EC4">
        <w:rPr>
          <w:rFonts w:ascii="Times New Roman" w:hAnsi="Times New Roman" w:cs="Times New Roman"/>
          <w:lang w:val="en-US"/>
        </w:rPr>
        <w:t>programmes</w:t>
      </w:r>
      <w:proofErr w:type="spellEnd"/>
      <w:r w:rsidRPr="00134EC4">
        <w:rPr>
          <w:rFonts w:ascii="Times New Roman" w:hAnsi="Times New Roman" w:cs="Times New Roman"/>
          <w:lang w:val="en-US"/>
        </w:rPr>
        <w:t xml:space="preserve"> for Community research, development and demonstration activities and a first framework </w:t>
      </w:r>
      <w:proofErr w:type="spellStart"/>
      <w:r w:rsidRPr="00134EC4">
        <w:rPr>
          <w:rFonts w:ascii="Times New Roman" w:hAnsi="Times New Roman" w:cs="Times New Roman"/>
          <w:lang w:val="en-US"/>
        </w:rPr>
        <w:t>programme</w:t>
      </w:r>
      <w:proofErr w:type="spellEnd"/>
      <w:r w:rsidRPr="00134EC4">
        <w:rPr>
          <w:rFonts w:ascii="Times New Roman" w:hAnsi="Times New Roman" w:cs="Times New Roman"/>
          <w:lang w:val="en-US"/>
        </w:rPr>
        <w:t xml:space="preserve"> 1984 to 1987// Official Journal of the European Union </w:t>
      </w:r>
      <w:hyperlink r:id="rId132" w:history="1">
        <w:r w:rsidRPr="00134EC4">
          <w:rPr>
            <w:rStyle w:val="a3"/>
            <w:rFonts w:ascii="Times New Roman" w:hAnsi="Times New Roman" w:cs="Times New Roman"/>
            <w:color w:val="auto"/>
            <w:u w:val="none"/>
            <w:lang w:val="en-US"/>
          </w:rPr>
          <w:t>URL:https://eur-lex.europa.eu/legal-content/EN/TXT/PDF/?uri=CELEX:31983Y0804(01)&amp;from=EN</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20.04.19</w:t>
      </w:r>
    </w:p>
  </w:footnote>
  <w:footnote w:id="400">
    <w:p w14:paraId="307CE3A3" w14:textId="218AE0DB"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Зорников</w:t>
      </w:r>
      <w:proofErr w:type="spellEnd"/>
      <w:r w:rsidRPr="00134EC4">
        <w:rPr>
          <w:rFonts w:ascii="Times New Roman" w:hAnsi="Times New Roman" w:cs="Times New Roman"/>
          <w:i/>
          <w:sz w:val="20"/>
          <w:szCs w:val="20"/>
        </w:rPr>
        <w:t xml:space="preserve"> И. Н.</w:t>
      </w:r>
      <w:r w:rsidRPr="00134EC4">
        <w:rPr>
          <w:rFonts w:ascii="Times New Roman" w:hAnsi="Times New Roman" w:cs="Times New Roman"/>
          <w:sz w:val="20"/>
          <w:szCs w:val="20"/>
        </w:rPr>
        <w:t xml:space="preserve"> Проблемы и перспективы развития научного сотрудничества России и ЕС / Вестник ВГУ, 2005. </w:t>
      </w:r>
      <w:r w:rsidRPr="00134EC4">
        <w:rPr>
          <w:rFonts w:ascii="Times New Roman" w:hAnsi="Times New Roman" w:cs="Times New Roman"/>
          <w:sz w:val="20"/>
          <w:szCs w:val="20"/>
          <w:lang w:val="en-US"/>
        </w:rPr>
        <w:t xml:space="preserve">№2.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39</w:t>
      </w:r>
    </w:p>
  </w:footnote>
  <w:footnote w:id="401">
    <w:p w14:paraId="743AE15A"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European Research Area. URL: </w:t>
      </w:r>
      <w:hyperlink r:id="rId133" w:history="1">
        <w:r w:rsidRPr="00134EC4">
          <w:rPr>
            <w:rStyle w:val="a3"/>
            <w:rFonts w:ascii="Times New Roman" w:hAnsi="Times New Roman" w:cs="Times New Roman"/>
            <w:color w:val="auto"/>
            <w:sz w:val="20"/>
            <w:szCs w:val="20"/>
            <w:u w:val="none"/>
            <w:lang w:val="en-US"/>
          </w:rPr>
          <w:t>http://ec.europa.eu/research/era/era_communication_en.htm</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02">
    <w:p w14:paraId="15B0FEB0" w14:textId="3610126A"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Ulnicane</w:t>
      </w:r>
      <w:proofErr w:type="spellEnd"/>
      <w:r w:rsidRPr="00134EC4">
        <w:rPr>
          <w:rFonts w:ascii="Times New Roman" w:hAnsi="Times New Roman" w:cs="Times New Roman"/>
          <w:i/>
          <w:sz w:val="20"/>
          <w:szCs w:val="20"/>
          <w:lang w:val="en-US"/>
        </w:rPr>
        <w:t xml:space="preserve"> I.</w:t>
      </w:r>
      <w:r w:rsidRPr="00134EC4">
        <w:rPr>
          <w:rFonts w:ascii="Times New Roman" w:hAnsi="Times New Roman" w:cs="Times New Roman"/>
          <w:sz w:val="20"/>
          <w:szCs w:val="20"/>
          <w:lang w:val="en-US"/>
        </w:rPr>
        <w:t xml:space="preserve"> Broadening Aims and Building Support in Science, Technology and Innovation Policy: The Case of </w:t>
      </w:r>
      <w:bookmarkStart w:id="46" w:name="_Hlk10132950"/>
      <w:r w:rsidRPr="00134EC4">
        <w:rPr>
          <w:rFonts w:ascii="Times New Roman" w:hAnsi="Times New Roman" w:cs="Times New Roman"/>
          <w:sz w:val="20"/>
          <w:szCs w:val="20"/>
          <w:lang w:val="en-US"/>
        </w:rPr>
        <w:t xml:space="preserve">the European Research Area </w:t>
      </w:r>
      <w:bookmarkEnd w:id="46"/>
      <w:r w:rsidRPr="00134EC4">
        <w:rPr>
          <w:rFonts w:ascii="Times New Roman" w:hAnsi="Times New Roman" w:cs="Times New Roman"/>
          <w:sz w:val="20"/>
          <w:szCs w:val="20"/>
          <w:lang w:val="en-US"/>
        </w:rPr>
        <w:t xml:space="preserve">// Journal of Contemporary European Research. 2015. Vol 11, Issue 1. P. 31-49 </w:t>
      </w:r>
    </w:p>
  </w:footnote>
  <w:footnote w:id="403">
    <w:p w14:paraId="04C115E8" w14:textId="5160DF41"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Towards a European research area URL: http://www.aic.lv/ace/ace_disk/Bologna/contrib/EU/Toward_EResArea.pdf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28.02.19</w:t>
      </w:r>
    </w:p>
  </w:footnote>
  <w:footnote w:id="404">
    <w:p w14:paraId="390A103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Сайт регионального информационного центра научно-технологического сотрудничества с ЕС.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34" w:history="1">
        <w:r w:rsidRPr="00134EC4">
          <w:rPr>
            <w:rStyle w:val="a3"/>
            <w:rFonts w:ascii="Times New Roman" w:hAnsi="Times New Roman" w:cs="Times New Roman"/>
            <w:color w:val="auto"/>
            <w:sz w:val="20"/>
            <w:szCs w:val="20"/>
            <w:u w:val="none"/>
            <w:lang w:val="en-US"/>
          </w:rPr>
          <w:t>http</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www</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ric</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vsu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european</w:t>
        </w:r>
        <w:proofErr w:type="spellEnd"/>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programs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european</w:t>
        </w:r>
        <w:proofErr w:type="spellEnd"/>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scientific</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area</w:t>
        </w:r>
      </w:hyperlink>
      <w:r w:rsidRPr="00134EC4">
        <w:rPr>
          <w:rFonts w:ascii="Times New Roman" w:hAnsi="Times New Roman" w:cs="Times New Roman"/>
          <w:sz w:val="20"/>
          <w:szCs w:val="20"/>
        </w:rPr>
        <w:t xml:space="preserve"> Дата обращения: 13.03.19</w:t>
      </w:r>
    </w:p>
  </w:footnote>
  <w:footnote w:id="405">
    <w:p w14:paraId="521CD01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Borrás</w:t>
      </w:r>
      <w:proofErr w:type="spellEnd"/>
      <w:r w:rsidRPr="00134EC4">
        <w:rPr>
          <w:rFonts w:ascii="Times New Roman" w:hAnsi="Times New Roman" w:cs="Times New Roman"/>
          <w:i/>
          <w:sz w:val="20"/>
          <w:szCs w:val="20"/>
          <w:lang w:val="en-US"/>
        </w:rPr>
        <w:t xml:space="preserve"> S.</w:t>
      </w:r>
      <w:r w:rsidRPr="00134EC4">
        <w:rPr>
          <w:rFonts w:ascii="Times New Roman" w:hAnsi="Times New Roman" w:cs="Times New Roman"/>
          <w:sz w:val="20"/>
          <w:szCs w:val="20"/>
          <w:lang w:val="en-US"/>
        </w:rPr>
        <w:t xml:space="preserve"> The Innovation Policy of the European Union. From Government to Governance. 2003. 40 p.</w:t>
      </w:r>
    </w:p>
  </w:footnote>
  <w:footnote w:id="406">
    <w:p w14:paraId="3666FDF5"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Prange-Gstöhl</w:t>
      </w:r>
      <w:proofErr w:type="spellEnd"/>
      <w:r w:rsidRPr="00134EC4">
        <w:rPr>
          <w:rFonts w:ascii="Times New Roman" w:hAnsi="Times New Roman" w:cs="Times New Roman"/>
          <w:i/>
          <w:sz w:val="20"/>
          <w:szCs w:val="20"/>
          <w:lang w:val="en-US"/>
        </w:rPr>
        <w:t xml:space="preserve"> H.</w:t>
      </w:r>
      <w:r w:rsidRPr="00134EC4">
        <w:rPr>
          <w:rFonts w:ascii="Times New Roman" w:hAnsi="Times New Roman" w:cs="Times New Roman"/>
          <w:sz w:val="20"/>
          <w:szCs w:val="20"/>
          <w:lang w:val="en-US"/>
        </w:rPr>
        <w:t xml:space="preserve"> The European Research Area ‘goes global’: an introduction // Science and Technology Cooperation in a Globalized World. 2010. P. 1-27</w:t>
      </w:r>
    </w:p>
  </w:footnote>
  <w:footnote w:id="407">
    <w:p w14:paraId="28297B6B"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The Lisbon Strategy 2000 – 2010 URL: </w:t>
      </w:r>
      <w:hyperlink r:id="rId135" w:history="1">
        <w:r w:rsidRPr="00134EC4">
          <w:rPr>
            <w:rStyle w:val="a3"/>
            <w:rFonts w:ascii="Times New Roman" w:hAnsi="Times New Roman" w:cs="Times New Roman"/>
            <w:color w:val="auto"/>
            <w:sz w:val="20"/>
            <w:szCs w:val="20"/>
            <w:u w:val="none"/>
            <w:lang w:val="en-US"/>
          </w:rPr>
          <w:t>http://www.europarl.europa.eu/document/activities/cont/201107/20110718ATT24270/20110718ATT24270EN.pdf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08">
    <w:p w14:paraId="5A70826C" w14:textId="71B85785"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Акульшина А.В.</w:t>
      </w:r>
      <w:r w:rsidRPr="00134EC4">
        <w:rPr>
          <w:rFonts w:ascii="Times New Roman" w:hAnsi="Times New Roman" w:cs="Times New Roman"/>
          <w:sz w:val="20"/>
          <w:szCs w:val="20"/>
        </w:rPr>
        <w:t xml:space="preserve"> Трансформация европейского пространства образования и науки и Россия / А.В. Акульшина, Д.В. Галушко</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Вестник ВГУ, 2014. №4. С. 109</w:t>
      </w:r>
    </w:p>
  </w:footnote>
  <w:footnote w:id="409">
    <w:p w14:paraId="1569E46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Голдин В.И.</w:t>
      </w:r>
      <w:r w:rsidRPr="00134EC4">
        <w:rPr>
          <w:rFonts w:ascii="Times New Roman" w:hAnsi="Times New Roman" w:cs="Times New Roman"/>
          <w:sz w:val="20"/>
          <w:szCs w:val="20"/>
        </w:rPr>
        <w:t xml:space="preserve"> Современные университеты в мировом и европейском пространстве научных исследований: опыт и уроки для России // Вестник Северного (Арктического) федерального университета. Серия</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Гуманитарные</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и</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социальные</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науки</w:t>
      </w:r>
      <w:r w:rsidRPr="00134EC4">
        <w:rPr>
          <w:rFonts w:ascii="Times New Roman" w:hAnsi="Times New Roman" w:cs="Times New Roman"/>
          <w:sz w:val="20"/>
          <w:szCs w:val="20"/>
          <w:lang w:val="en-US"/>
        </w:rPr>
        <w:t xml:space="preserve">. 2011. №4.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110</w:t>
      </w:r>
    </w:p>
  </w:footnote>
  <w:footnote w:id="410">
    <w:p w14:paraId="0177BB75" w14:textId="531CA29F"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Decision No 1513/2002/EC of the European Parliament and of the Council of 27 June 2002 concerning the sixth framework </w:t>
      </w:r>
      <w:proofErr w:type="spellStart"/>
      <w:r w:rsidRPr="00134EC4">
        <w:rPr>
          <w:rFonts w:ascii="Times New Roman" w:hAnsi="Times New Roman" w:cs="Times New Roman"/>
          <w:lang w:val="en-US"/>
        </w:rPr>
        <w:t>programme</w:t>
      </w:r>
      <w:proofErr w:type="spellEnd"/>
      <w:r w:rsidRPr="00134EC4">
        <w:rPr>
          <w:rFonts w:ascii="Times New Roman" w:hAnsi="Times New Roman" w:cs="Times New Roman"/>
          <w:lang w:val="en-US"/>
        </w:rPr>
        <w:t xml:space="preserve"> of the European Community for research, technological development and demonstration activities, contributing to the creation of the European Research Area and to innovation (2002 to 2006 // Official Journal of the European Union URL: </w:t>
      </w:r>
      <w:hyperlink r:id="rId136" w:history="1">
        <w:r w:rsidRPr="00134EC4">
          <w:rPr>
            <w:rStyle w:val="a3"/>
            <w:rFonts w:ascii="Times New Roman" w:hAnsi="Times New Roman" w:cs="Times New Roman"/>
            <w:color w:val="auto"/>
            <w:u w:val="none"/>
            <w:lang w:val="en-US"/>
          </w:rPr>
          <w:t>https://eur-lex.europa.eu/legal-content/EN/TXT/?uri=CELEX:32002D1513</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20.04.19</w:t>
      </w:r>
    </w:p>
  </w:footnote>
  <w:footnote w:id="411">
    <w:p w14:paraId="6C5DBE3A" w14:textId="6A47E638"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The European Research Area: Providing new momentum URL: </w:t>
      </w:r>
      <w:hyperlink r:id="rId137" w:history="1">
        <w:r w:rsidRPr="00134EC4">
          <w:rPr>
            <w:rStyle w:val="a3"/>
            <w:rFonts w:ascii="Times New Roman" w:hAnsi="Times New Roman" w:cs="Times New Roman"/>
            <w:color w:val="auto"/>
            <w:u w:val="none"/>
            <w:lang w:val="en-US"/>
          </w:rPr>
          <w:t>http://www.aic.lv/ace/ace_disk/Bologna/contrib/EU/ERA_NEWMOMENTUM_EN.pdf</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20.04.19</w:t>
      </w:r>
    </w:p>
  </w:footnote>
  <w:footnote w:id="412">
    <w:p w14:paraId="4FCF0462" w14:textId="77AA87F8"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Working together for growth and job: A new start for the Lisbon Strategy </w:t>
      </w:r>
      <w:r w:rsidRPr="00134EC4">
        <w:rPr>
          <w:rFonts w:ascii="Times New Roman" w:hAnsi="Times New Roman" w:cs="Times New Roman"/>
          <w:shd w:val="clear" w:color="auto" w:fill="FFFFFF"/>
          <w:lang w:val="en-US"/>
        </w:rPr>
        <w:t xml:space="preserve">URL: </w:t>
      </w:r>
      <w:hyperlink r:id="rId138" w:history="1">
        <w:r w:rsidRPr="00134EC4">
          <w:rPr>
            <w:rStyle w:val="a3"/>
            <w:rFonts w:ascii="Times New Roman" w:hAnsi="Times New Roman" w:cs="Times New Roman"/>
            <w:color w:val="auto"/>
            <w:u w:val="none"/>
            <w:lang w:val="en-US"/>
          </w:rPr>
          <w:t>https://eur-lex.europa.eu/LexUriServ/LexUriServ.do?uri=COM:2005:0024:FIN:EN:PDF</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13.03.19</w:t>
      </w:r>
    </w:p>
  </w:footnote>
  <w:footnote w:id="413">
    <w:p w14:paraId="0C685ACB"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shd w:val="clear" w:color="auto" w:fill="FFFFFF"/>
          <w:lang w:val="en-US"/>
        </w:rPr>
        <w:t xml:space="preserve">Treaty of Lisbon URL: </w:t>
      </w:r>
      <w:hyperlink r:id="rId139" w:history="1">
        <w:r w:rsidRPr="00134EC4">
          <w:rPr>
            <w:rStyle w:val="a3"/>
            <w:rFonts w:ascii="Times New Roman" w:hAnsi="Times New Roman" w:cs="Times New Roman"/>
            <w:color w:val="auto"/>
            <w:sz w:val="20"/>
            <w:szCs w:val="20"/>
            <w:u w:val="none"/>
            <w:shd w:val="clear" w:color="auto" w:fill="FFFFFF"/>
            <w:lang w:val="en-US"/>
          </w:rPr>
          <w:t>https://eur-lex.europa.eu/eli/treaty/lis/sign</w:t>
        </w:r>
      </w:hyperlink>
      <w:r w:rsidRPr="00134EC4">
        <w:rPr>
          <w:rFonts w:ascii="Times New Roman" w:hAnsi="Times New Roman" w:cs="Times New Roman"/>
          <w:sz w:val="20"/>
          <w:szCs w:val="20"/>
          <w:shd w:val="clear" w:color="auto" w:fill="FFFFFF"/>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14">
    <w:p w14:paraId="70CFED2E" w14:textId="65E0F9C0"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Council Decision 2006/971/</w:t>
      </w:r>
      <w:proofErr w:type="spellStart"/>
      <w:r w:rsidRPr="00134EC4">
        <w:rPr>
          <w:rFonts w:ascii="Times New Roman" w:hAnsi="Times New Roman" w:cs="Times New Roman"/>
          <w:lang w:val="en-US"/>
        </w:rPr>
        <w:t>ECof</w:t>
      </w:r>
      <w:proofErr w:type="spellEnd"/>
      <w:r w:rsidRPr="00134EC4">
        <w:rPr>
          <w:rFonts w:ascii="Times New Roman" w:hAnsi="Times New Roman" w:cs="Times New Roman"/>
          <w:lang w:val="en-US"/>
        </w:rPr>
        <w:t xml:space="preserve"> 19 December 2006 concerning the specific </w:t>
      </w:r>
      <w:proofErr w:type="spellStart"/>
      <w:r w:rsidRPr="00134EC4">
        <w:rPr>
          <w:rFonts w:ascii="Times New Roman" w:hAnsi="Times New Roman" w:cs="Times New Roman"/>
          <w:lang w:val="en-US"/>
        </w:rPr>
        <w:t>programme</w:t>
      </w:r>
      <w:proofErr w:type="spellEnd"/>
      <w:r w:rsidRPr="00134EC4">
        <w:rPr>
          <w:rFonts w:ascii="Times New Roman" w:hAnsi="Times New Roman" w:cs="Times New Roman"/>
          <w:lang w:val="en-US"/>
        </w:rPr>
        <w:t xml:space="preserve"> ‘Cooperation’ implementing the Seventh Framework </w:t>
      </w:r>
      <w:proofErr w:type="spellStart"/>
      <w:r w:rsidRPr="00134EC4">
        <w:rPr>
          <w:rFonts w:ascii="Times New Roman" w:hAnsi="Times New Roman" w:cs="Times New Roman"/>
          <w:lang w:val="en-US"/>
        </w:rPr>
        <w:t>Programme</w:t>
      </w:r>
      <w:proofErr w:type="spellEnd"/>
      <w:r w:rsidRPr="00134EC4">
        <w:rPr>
          <w:rFonts w:ascii="Times New Roman" w:hAnsi="Times New Roman" w:cs="Times New Roman"/>
          <w:lang w:val="en-US"/>
        </w:rPr>
        <w:t xml:space="preserve"> of the European Community for research, technological development and demonstration activities (2007 to 2013 // Official Journal of the European Union URL: </w:t>
      </w:r>
      <w:hyperlink r:id="rId140" w:history="1">
        <w:r w:rsidRPr="00134EC4">
          <w:rPr>
            <w:rStyle w:val="a3"/>
            <w:rFonts w:ascii="Times New Roman" w:hAnsi="Times New Roman" w:cs="Times New Roman"/>
            <w:color w:val="auto"/>
            <w:u w:val="none"/>
            <w:lang w:val="en-US"/>
          </w:rPr>
          <w:t>file:///C:/Users/813826/Downloads/fp7cooperation_2399.pdf</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20.04.19</w:t>
      </w:r>
    </w:p>
  </w:footnote>
  <w:footnote w:id="415">
    <w:p w14:paraId="76585899" w14:textId="3202FA6A"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7</w:t>
      </w:r>
      <w:r w:rsidRPr="00134EC4">
        <w:rPr>
          <w:rFonts w:ascii="Times New Roman" w:hAnsi="Times New Roman" w:cs="Times New Roman"/>
          <w:vertAlign w:val="superscript"/>
          <w:lang w:val="en-US"/>
        </w:rPr>
        <w:t>th</w:t>
      </w:r>
      <w:r w:rsidRPr="00134EC4">
        <w:rPr>
          <w:rFonts w:ascii="Times New Roman" w:hAnsi="Times New Roman" w:cs="Times New Roman"/>
          <w:lang w:val="en-US"/>
        </w:rPr>
        <w:t xml:space="preserve"> Framework </w:t>
      </w:r>
      <w:proofErr w:type="spellStart"/>
      <w:r w:rsidRPr="00134EC4">
        <w:rPr>
          <w:rFonts w:ascii="Times New Roman" w:hAnsi="Times New Roman" w:cs="Times New Roman"/>
          <w:lang w:val="en-US"/>
        </w:rPr>
        <w:t>Programme</w:t>
      </w:r>
      <w:proofErr w:type="spellEnd"/>
      <w:r w:rsidRPr="00134EC4">
        <w:rPr>
          <w:rFonts w:ascii="Times New Roman" w:hAnsi="Times New Roman" w:cs="Times New Roman"/>
          <w:lang w:val="en-US"/>
        </w:rPr>
        <w:t xml:space="preserve"> </w:t>
      </w:r>
      <w:hyperlink r:id="rId141" w:history="1">
        <w:r w:rsidRPr="00134EC4">
          <w:rPr>
            <w:rStyle w:val="a3"/>
            <w:rFonts w:ascii="Times New Roman" w:hAnsi="Times New Roman" w:cs="Times New Roman"/>
            <w:color w:val="auto"/>
            <w:u w:val="none"/>
            <w:lang w:val="en-US"/>
          </w:rPr>
          <w:t>URL:http://ec.europa.eu/research/fp7/index_en.cfm</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20.04.19</w:t>
      </w:r>
    </w:p>
  </w:footnote>
  <w:footnote w:id="416">
    <w:p w14:paraId="1A6FDF03" w14:textId="7FFEB3F2"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Inventing our Future Together. The European Research Area. New Perspectives. Green Paper 04.04.2007 URL: https://ec.europa.eu/research/era/pdf/era-greenpaper_en.pdf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17">
    <w:p w14:paraId="50CB3195"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i/>
          <w:sz w:val="20"/>
          <w:szCs w:val="20"/>
          <w:lang w:val="en-US"/>
        </w:rPr>
        <w:t>Luukkonen</w:t>
      </w:r>
      <w:proofErr w:type="spellEnd"/>
      <w:r w:rsidRPr="00134EC4">
        <w:rPr>
          <w:rFonts w:ascii="Times New Roman" w:hAnsi="Times New Roman" w:cs="Times New Roman"/>
          <w:i/>
          <w:sz w:val="20"/>
          <w:szCs w:val="20"/>
          <w:lang w:val="en-US"/>
        </w:rPr>
        <w:t xml:space="preserve"> T.</w:t>
      </w:r>
      <w:r w:rsidRPr="00134EC4">
        <w:rPr>
          <w:rFonts w:ascii="Times New Roman" w:hAnsi="Times New Roman" w:cs="Times New Roman"/>
          <w:sz w:val="20"/>
          <w:szCs w:val="20"/>
          <w:lang w:val="en-US"/>
        </w:rPr>
        <w:t xml:space="preserve"> The European Research Council and the European research funding landscape // Science and </w:t>
      </w:r>
      <w:proofErr w:type="spellStart"/>
      <w:r w:rsidRPr="00134EC4">
        <w:rPr>
          <w:rFonts w:ascii="Times New Roman" w:hAnsi="Times New Roman" w:cs="Times New Roman"/>
          <w:sz w:val="20"/>
          <w:szCs w:val="20"/>
          <w:lang w:val="en-US"/>
        </w:rPr>
        <w:t>PublicPolicy</w:t>
      </w:r>
      <w:proofErr w:type="spellEnd"/>
      <w:r w:rsidRPr="00134EC4">
        <w:rPr>
          <w:rFonts w:ascii="Times New Roman" w:hAnsi="Times New Roman" w:cs="Times New Roman"/>
          <w:sz w:val="20"/>
          <w:szCs w:val="20"/>
          <w:lang w:val="en-US"/>
        </w:rPr>
        <w:t>. 2014. Vol.41. No.1. P. 34 -40</w:t>
      </w:r>
    </w:p>
  </w:footnote>
  <w:footnote w:id="418">
    <w:p w14:paraId="1E3A0383" w14:textId="77777777" w:rsidR="00567B1D" w:rsidRPr="00134EC4" w:rsidRDefault="00567B1D" w:rsidP="00134EC4">
      <w:pPr>
        <w:spacing w:after="0" w:line="240" w:lineRule="auto"/>
        <w:rPr>
          <w:rFonts w:ascii="Times New Roman" w:eastAsia="Times New Roman" w:hAnsi="Times New Roman" w:cs="Times New Roman"/>
          <w:sz w:val="20"/>
          <w:szCs w:val="20"/>
          <w:bdr w:val="none" w:sz="0" w:space="0" w:color="auto" w:frame="1"/>
          <w:lang w:val="en-US"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Council Conclusions on the Launch of the “Ljubljana Process” - towards full </w:t>
      </w:r>
      <w:proofErr w:type="spellStart"/>
      <w:r w:rsidRPr="00134EC4">
        <w:rPr>
          <w:rFonts w:ascii="Times New Roman" w:hAnsi="Times New Roman" w:cs="Times New Roman"/>
          <w:sz w:val="20"/>
          <w:szCs w:val="20"/>
          <w:lang w:val="en-US"/>
        </w:rPr>
        <w:t>realisation</w:t>
      </w:r>
      <w:proofErr w:type="spellEnd"/>
      <w:r w:rsidRPr="00134EC4">
        <w:rPr>
          <w:rFonts w:ascii="Times New Roman" w:hAnsi="Times New Roman" w:cs="Times New Roman"/>
          <w:sz w:val="20"/>
          <w:szCs w:val="20"/>
          <w:lang w:val="en-US"/>
        </w:rPr>
        <w:t xml:space="preserve"> of ERA</w:t>
      </w:r>
      <w:r w:rsidRPr="00134EC4">
        <w:rPr>
          <w:rFonts w:ascii="Times New Roman" w:eastAsia="Times New Roman" w:hAnsi="Times New Roman" w:cs="Times New Roman"/>
          <w:sz w:val="20"/>
          <w:szCs w:val="20"/>
          <w:bdr w:val="none" w:sz="0" w:space="0" w:color="auto" w:frame="1"/>
          <w:lang w:val="en-US" w:eastAsia="ru-RU"/>
        </w:rPr>
        <w:t xml:space="preserve"> URL:</w:t>
      </w:r>
      <w:r w:rsidRPr="00134EC4">
        <w:rPr>
          <w:rFonts w:ascii="Times New Roman" w:hAnsi="Times New Roman" w:cs="Times New Roman"/>
          <w:sz w:val="20"/>
          <w:szCs w:val="20"/>
          <w:lang w:val="en-US"/>
        </w:rPr>
        <w:t xml:space="preserve"> </w:t>
      </w:r>
      <w:hyperlink r:id="rId142" w:history="1">
        <w:r w:rsidRPr="00134EC4">
          <w:rPr>
            <w:rStyle w:val="a3"/>
            <w:rFonts w:ascii="Times New Roman" w:hAnsi="Times New Roman" w:cs="Times New Roman"/>
            <w:color w:val="auto"/>
            <w:sz w:val="20"/>
            <w:szCs w:val="20"/>
            <w:u w:val="none"/>
            <w:bdr w:val="none" w:sz="0" w:space="0" w:color="auto" w:frame="1"/>
            <w:lang w:val="en-US"/>
          </w:rPr>
          <w:t>http://www.eu2008.si/si/News_and_Documents/Council_Conclusions/May/0529_COMPET-Lj_proces.pdf</w:t>
        </w:r>
      </w:hyperlink>
      <w:r w:rsidRPr="00134EC4">
        <w:rPr>
          <w:rFonts w:ascii="Times New Roman" w:eastAsia="Times New Roman" w:hAnsi="Times New Roman" w:cs="Times New Roman"/>
          <w:sz w:val="20"/>
          <w:szCs w:val="20"/>
          <w:bdr w:val="none" w:sz="0" w:space="0" w:color="auto" w:frame="1"/>
          <w:lang w:val="en-US" w:eastAsia="ru-RU"/>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19">
    <w:p w14:paraId="32A57F06"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A European strategy for smart, sustainable and inclusive growth URL: </w:t>
      </w:r>
      <w:hyperlink r:id="rId143" w:history="1">
        <w:r w:rsidRPr="00134EC4">
          <w:rPr>
            <w:rStyle w:val="a3"/>
            <w:rFonts w:ascii="Times New Roman" w:hAnsi="Times New Roman" w:cs="Times New Roman"/>
            <w:color w:val="auto"/>
            <w:sz w:val="20"/>
            <w:szCs w:val="20"/>
            <w:u w:val="none"/>
            <w:lang w:val="en-US"/>
          </w:rPr>
          <w:t>http://ec.europa.eu/eu2020/pdf/COMPLET%20EN%20BARROSO%20%20%20007%20-%20Europe%202020%20-%20EN%20version.pdf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20">
    <w:p w14:paraId="1206D922"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A Reinforced European Research Area Partnership for Excellence and Growth URL: </w:t>
      </w:r>
      <w:hyperlink r:id="rId144" w:history="1">
        <w:r w:rsidRPr="00134EC4">
          <w:rPr>
            <w:rStyle w:val="a3"/>
            <w:rFonts w:ascii="Times New Roman" w:hAnsi="Times New Roman" w:cs="Times New Roman"/>
            <w:color w:val="auto"/>
            <w:sz w:val="20"/>
            <w:szCs w:val="20"/>
            <w:u w:val="none"/>
            <w:lang w:val="en-US"/>
          </w:rPr>
          <w:t>https://ec.europa.eu/research/science-society/document_library/pdf_06/era-communication-partnership-excellence-growth_en.pdf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21">
    <w:p w14:paraId="2BC49990" w14:textId="7046C5E5"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European Research Area. Progress Report 2013 URL: https://publications.europa.eu/en/publication-detail/-/publication/ea688a52-424d-40ef-90e9-f8860423716c/language-en/format-PDF/source-search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22">
    <w:p w14:paraId="3043E33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European Research Area. Progress Report 2014. URL</w:t>
      </w:r>
      <w:r w:rsidRPr="00134EC4">
        <w:rPr>
          <w:rFonts w:ascii="Times New Roman" w:hAnsi="Times New Roman" w:cs="Times New Roman"/>
          <w:sz w:val="20"/>
          <w:szCs w:val="20"/>
        </w:rPr>
        <w:t xml:space="preserve">: </w:t>
      </w:r>
      <w:hyperlink r:id="rId145"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ec</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europa</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research</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era</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pdf</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era</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progress</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report</w:t>
        </w:r>
        <w:r w:rsidRPr="00134EC4">
          <w:rPr>
            <w:rStyle w:val="a3"/>
            <w:rFonts w:ascii="Times New Roman" w:hAnsi="Times New Roman" w:cs="Times New Roman"/>
            <w:color w:val="auto"/>
            <w:sz w:val="20"/>
            <w:szCs w:val="20"/>
            <w:u w:val="none"/>
          </w:rPr>
          <w:t>2014/</w:t>
        </w:r>
        <w:r w:rsidRPr="00134EC4">
          <w:rPr>
            <w:rStyle w:val="a3"/>
            <w:rFonts w:ascii="Times New Roman" w:hAnsi="Times New Roman" w:cs="Times New Roman"/>
            <w:color w:val="auto"/>
            <w:sz w:val="20"/>
            <w:szCs w:val="20"/>
            <w:u w:val="none"/>
            <w:lang w:val="en-US"/>
          </w:rPr>
          <w:t>era</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progress</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report</w:t>
        </w:r>
        <w:r w:rsidRPr="00134EC4">
          <w:rPr>
            <w:rStyle w:val="a3"/>
            <w:rFonts w:ascii="Times New Roman" w:hAnsi="Times New Roman" w:cs="Times New Roman"/>
            <w:color w:val="auto"/>
            <w:sz w:val="20"/>
            <w:szCs w:val="20"/>
            <w:u w:val="none"/>
          </w:rPr>
          <w:t>_2014_</w:t>
        </w:r>
        <w:r w:rsidRPr="00134EC4">
          <w:rPr>
            <w:rStyle w:val="a3"/>
            <w:rFonts w:ascii="Times New Roman" w:hAnsi="Times New Roman" w:cs="Times New Roman"/>
            <w:color w:val="auto"/>
            <w:sz w:val="20"/>
            <w:szCs w:val="20"/>
            <w:u w:val="none"/>
            <w:lang w:val="en-US"/>
          </w:rPr>
          <w:t>communication</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13.03.19</w:t>
      </w:r>
    </w:p>
  </w:footnote>
  <w:footnote w:id="423">
    <w:p w14:paraId="6BF7F5B4" w14:textId="67C7F2A2"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w:t>
      </w:r>
      <w:r>
        <w:rPr>
          <w:bCs/>
          <w:lang w:val="en-US"/>
        </w:rPr>
        <w:t>European Research Area Roadmap</w:t>
      </w:r>
      <w:r w:rsidRPr="00BF0BA1">
        <w:rPr>
          <w:bCs/>
          <w:lang w:val="en-US"/>
        </w:rPr>
        <w:t xml:space="preserve"> 2015-2020 </w:t>
      </w:r>
      <w:r w:rsidRPr="00134EC4">
        <w:rPr>
          <w:rFonts w:ascii="Times New Roman" w:hAnsi="Times New Roman" w:cs="Times New Roman"/>
          <w:lang w:val="en-US"/>
        </w:rPr>
        <w:t xml:space="preserve">URL: </w:t>
      </w:r>
      <w:hyperlink r:id="rId146" w:history="1">
        <w:r w:rsidRPr="00134EC4">
          <w:rPr>
            <w:rStyle w:val="a3"/>
            <w:rFonts w:ascii="Times New Roman" w:hAnsi="Times New Roman" w:cs="Times New Roman"/>
            <w:bCs/>
            <w:color w:val="auto"/>
            <w:u w:val="none"/>
            <w:lang w:val="en-US"/>
          </w:rPr>
          <w:t>https://era.gv.at/object/document/1845/attach/ERA_Roadmap_st01208_en15.pdf</w:t>
        </w:r>
      </w:hyperlink>
      <w:r w:rsidRPr="00134EC4">
        <w:rPr>
          <w:rFonts w:ascii="Times New Roman" w:hAnsi="Times New Roman" w:cs="Times New Roman"/>
          <w:bCs/>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13.03.19</w:t>
      </w:r>
    </w:p>
  </w:footnote>
  <w:footnote w:id="424">
    <w:p w14:paraId="377137EF"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Conclusions on progress in the European Research Area URL: </w:t>
      </w:r>
      <w:hyperlink r:id="rId147" w:history="1">
        <w:r w:rsidRPr="00134EC4">
          <w:rPr>
            <w:rStyle w:val="a3"/>
            <w:rFonts w:ascii="Times New Roman" w:hAnsi="Times New Roman" w:cs="Times New Roman"/>
            <w:color w:val="auto"/>
            <w:sz w:val="20"/>
            <w:szCs w:val="20"/>
            <w:u w:val="none"/>
            <w:lang w:val="en-US"/>
          </w:rPr>
          <w:t>http://www.europarl.europa.eu/RegData/etudes/STUD/2016/581382/EPRS_STU(2016)581382_EN.pdf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25">
    <w:p w14:paraId="0D7B9C1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Horizon </w:t>
      </w:r>
      <w:proofErr w:type="gramStart"/>
      <w:r w:rsidRPr="00134EC4">
        <w:rPr>
          <w:rFonts w:ascii="Times New Roman" w:hAnsi="Times New Roman" w:cs="Times New Roman"/>
          <w:sz w:val="20"/>
          <w:szCs w:val="20"/>
          <w:lang w:val="en-US"/>
        </w:rPr>
        <w:t>2020  –</w:t>
      </w:r>
      <w:proofErr w:type="gramEnd"/>
      <w:r w:rsidRPr="00134EC4">
        <w:rPr>
          <w:rFonts w:ascii="Times New Roman" w:hAnsi="Times New Roman" w:cs="Times New Roman"/>
          <w:sz w:val="20"/>
          <w:szCs w:val="20"/>
          <w:lang w:val="en-US"/>
        </w:rPr>
        <w:t xml:space="preserve"> The Framework </w:t>
      </w:r>
      <w:proofErr w:type="spellStart"/>
      <w:r w:rsidRPr="00134EC4">
        <w:rPr>
          <w:rFonts w:ascii="Times New Roman" w:hAnsi="Times New Roman" w:cs="Times New Roman"/>
          <w:sz w:val="20"/>
          <w:szCs w:val="20"/>
          <w:lang w:val="en-US"/>
        </w:rPr>
        <w:t>Programme</w:t>
      </w:r>
      <w:proofErr w:type="spellEnd"/>
      <w:r w:rsidRPr="00134EC4">
        <w:rPr>
          <w:rFonts w:ascii="Times New Roman" w:hAnsi="Times New Roman" w:cs="Times New Roman"/>
          <w:sz w:val="20"/>
          <w:szCs w:val="20"/>
          <w:lang w:val="en-US"/>
        </w:rPr>
        <w:t xml:space="preserve"> for Research and Innovation. URL</w:t>
      </w:r>
      <w:r w:rsidRPr="00134EC4">
        <w:rPr>
          <w:rFonts w:ascii="Times New Roman" w:hAnsi="Times New Roman" w:cs="Times New Roman"/>
          <w:sz w:val="20"/>
          <w:szCs w:val="20"/>
        </w:rPr>
        <w:t xml:space="preserve"> </w:t>
      </w:r>
      <w:hyperlink r:id="rId148" w:anchor="h2020-work-programmes-2018-20"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ec</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europa</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info</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funding</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tenders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opportunities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portal</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screen</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how</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to</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participate</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reference</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documents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h</w:t>
        </w:r>
        <w:r w:rsidRPr="00134EC4">
          <w:rPr>
            <w:rStyle w:val="a3"/>
            <w:rFonts w:ascii="Times New Roman" w:hAnsi="Times New Roman" w:cs="Times New Roman"/>
            <w:color w:val="auto"/>
            <w:sz w:val="20"/>
            <w:szCs w:val="20"/>
            <w:u w:val="none"/>
          </w:rPr>
          <w:t>2020-</w:t>
        </w:r>
        <w:r w:rsidRPr="00134EC4">
          <w:rPr>
            <w:rStyle w:val="a3"/>
            <w:rFonts w:ascii="Times New Roman" w:hAnsi="Times New Roman" w:cs="Times New Roman"/>
            <w:color w:val="auto"/>
            <w:sz w:val="20"/>
            <w:szCs w:val="20"/>
            <w:u w:val="none"/>
            <w:lang w:val="en-US"/>
          </w:rPr>
          <w:t>work</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programmes</w:t>
        </w:r>
        <w:proofErr w:type="spellEnd"/>
        <w:r w:rsidRPr="00134EC4">
          <w:rPr>
            <w:rStyle w:val="a3"/>
            <w:rFonts w:ascii="Times New Roman" w:hAnsi="Times New Roman" w:cs="Times New Roman"/>
            <w:color w:val="auto"/>
            <w:sz w:val="20"/>
            <w:szCs w:val="20"/>
            <w:u w:val="none"/>
          </w:rPr>
          <w:t>-2018-20</w:t>
        </w:r>
      </w:hyperlink>
      <w:r w:rsidRPr="00134EC4">
        <w:rPr>
          <w:rFonts w:ascii="Times New Roman" w:hAnsi="Times New Roman" w:cs="Times New Roman"/>
          <w:sz w:val="20"/>
          <w:szCs w:val="20"/>
        </w:rPr>
        <w:t xml:space="preserve"> Дата обращения: 13.03.19 </w:t>
      </w:r>
    </w:p>
  </w:footnote>
  <w:footnote w:id="426">
    <w:p w14:paraId="1A34B780" w14:textId="3A2A034B"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w:t>
      </w:r>
    </w:p>
  </w:footnote>
  <w:footnote w:id="427">
    <w:p w14:paraId="2FF7B363" w14:textId="76385632"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European Research Area. Progress Report 2016 URL: </w:t>
      </w:r>
      <w:hyperlink r:id="rId149" w:history="1">
        <w:r w:rsidRPr="00134EC4">
          <w:rPr>
            <w:rStyle w:val="a3"/>
            <w:rFonts w:ascii="Times New Roman" w:hAnsi="Times New Roman" w:cs="Times New Roman"/>
            <w:color w:val="auto"/>
            <w:sz w:val="20"/>
            <w:szCs w:val="20"/>
            <w:u w:val="none"/>
            <w:lang w:val="en-US"/>
          </w:rPr>
          <w:t>http://ec.europa.eu/research/era/pdf/era_progress_report2016/era_progress_report_2016_com.pdf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28">
    <w:p w14:paraId="61AD1E58" w14:textId="1609A17D"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European Research Area. Progress Report 2018 URL:  </w:t>
      </w:r>
      <w:hyperlink r:id="rId150" w:history="1">
        <w:r w:rsidRPr="00134EC4">
          <w:rPr>
            <w:rStyle w:val="a3"/>
            <w:rFonts w:ascii="Times New Roman" w:hAnsi="Times New Roman" w:cs="Times New Roman"/>
            <w:color w:val="auto"/>
            <w:u w:val="none"/>
            <w:lang w:val="en-US"/>
          </w:rPr>
          <w:t>https://publications.europa.eu/en/web/eu-law-and-publications/publication-detail/-/publication/5641328c-33f8-11e9-8d04-01aa75ed71a1</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13.03.19</w:t>
      </w:r>
    </w:p>
  </w:footnote>
  <w:footnote w:id="429">
    <w:p w14:paraId="5A1F4CFB"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EU begins discussions on Horizon Europe with eight countries URL: </w:t>
      </w:r>
      <w:hyperlink r:id="rId151" w:history="1">
        <w:r w:rsidRPr="00134EC4">
          <w:rPr>
            <w:rStyle w:val="a3"/>
            <w:rFonts w:ascii="Times New Roman" w:hAnsi="Times New Roman" w:cs="Times New Roman"/>
            <w:color w:val="auto"/>
            <w:sz w:val="20"/>
            <w:szCs w:val="20"/>
            <w:u w:val="none"/>
            <w:lang w:val="en-US"/>
          </w:rPr>
          <w:t>https://sciencebusiness.net/framework-programmes/news/eu-begins-discussions-horizon-europe-eight-countries</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13.03.19</w:t>
      </w:r>
    </w:p>
  </w:footnote>
  <w:footnote w:id="430">
    <w:p w14:paraId="7DD92F58" w14:textId="7A8FD744"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Новые горизонты российско-европейского научно-технологического сотрудничества / М.В. Балашова [и др.]</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Перспективы науки, 2016. № 10 (85). С. 28</w:t>
      </w:r>
    </w:p>
  </w:footnote>
  <w:footnote w:id="431">
    <w:p w14:paraId="0FFA2DF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Соглашение о партнерстве и сотрудничестве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52" w:history="1">
        <w:r w:rsidRPr="00134EC4">
          <w:rPr>
            <w:rStyle w:val="a3"/>
            <w:rFonts w:ascii="Times New Roman" w:hAnsi="Times New Roman" w:cs="Times New Roman"/>
            <w:color w:val="auto"/>
            <w:sz w:val="20"/>
            <w:szCs w:val="20"/>
            <w:u w:val="none"/>
          </w:rPr>
          <w:t>https://russiaeu.ru/userfiles/file/partnership_and_cooperation_agreement_1997_russian.pdf</w:t>
        </w:r>
      </w:hyperlink>
      <w:r w:rsidRPr="00134EC4">
        <w:rPr>
          <w:rFonts w:ascii="Times New Roman" w:hAnsi="Times New Roman" w:cs="Times New Roman"/>
          <w:sz w:val="20"/>
          <w:szCs w:val="20"/>
        </w:rPr>
        <w:t xml:space="preserve"> Дата обращения: 15.03.19</w:t>
      </w:r>
    </w:p>
  </w:footnote>
  <w:footnote w:id="432">
    <w:p w14:paraId="36E7B75D" w14:textId="72BF66F1"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Соглашение между Правительством Российской Федерации и Европейским сообществом о сотрудничестве в области науки и технологий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53"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russiaeu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userfiles</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file</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agreement</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on</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science</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and</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technology</w:t>
        </w:r>
        <w:r w:rsidRPr="00134EC4">
          <w:rPr>
            <w:rStyle w:val="a3"/>
            <w:rFonts w:ascii="Times New Roman" w:hAnsi="Times New Roman" w:cs="Times New Roman"/>
            <w:color w:val="auto"/>
            <w:sz w:val="20"/>
            <w:szCs w:val="20"/>
            <w:u w:val="none"/>
          </w:rPr>
          <w:t>_2000_</w:t>
        </w:r>
        <w:proofErr w:type="spellStart"/>
        <w:r w:rsidRPr="00134EC4">
          <w:rPr>
            <w:rStyle w:val="a3"/>
            <w:rFonts w:ascii="Times New Roman" w:hAnsi="Times New Roman" w:cs="Times New Roman"/>
            <w:color w:val="auto"/>
            <w:sz w:val="20"/>
            <w:szCs w:val="20"/>
            <w:u w:val="none"/>
            <w:lang w:val="en-US"/>
          </w:rPr>
          <w:t>russian</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15.03.19</w:t>
      </w:r>
    </w:p>
  </w:footnote>
  <w:footnote w:id="433">
    <w:p w14:paraId="72724213" w14:textId="088A8F3A" w:rsidR="00567B1D" w:rsidRPr="007A7AD3"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7A7AD3">
        <w:rPr>
          <w:rFonts w:ascii="Times New Roman" w:hAnsi="Times New Roman" w:cs="Times New Roman"/>
          <w:sz w:val="20"/>
          <w:szCs w:val="20"/>
          <w:lang w:val="en-US"/>
        </w:rPr>
        <w:t xml:space="preserve"> Road Map on the Common Space of Research and Education, Including Cultural Aspects URL: https://russiaeu.ru/userfiles/file/road_map_on_the_common_space_of_research_and_education_2005_english.pdf </w:t>
      </w:r>
      <w:r w:rsidRPr="007A7AD3">
        <w:rPr>
          <w:rFonts w:ascii="Times New Roman" w:hAnsi="Times New Roman" w:cs="Times New Roman"/>
          <w:sz w:val="20"/>
          <w:szCs w:val="20"/>
        </w:rPr>
        <w:t>Дата</w:t>
      </w:r>
      <w:r w:rsidRPr="007A7AD3">
        <w:rPr>
          <w:rFonts w:ascii="Times New Roman" w:hAnsi="Times New Roman" w:cs="Times New Roman"/>
          <w:sz w:val="20"/>
          <w:szCs w:val="20"/>
          <w:lang w:val="en-US"/>
        </w:rPr>
        <w:t xml:space="preserve"> </w:t>
      </w:r>
      <w:r w:rsidRPr="007A7AD3">
        <w:rPr>
          <w:rFonts w:ascii="Times New Roman" w:hAnsi="Times New Roman" w:cs="Times New Roman"/>
          <w:sz w:val="20"/>
          <w:szCs w:val="20"/>
        </w:rPr>
        <w:t>обращения</w:t>
      </w:r>
      <w:r w:rsidRPr="007A7AD3">
        <w:rPr>
          <w:rFonts w:ascii="Times New Roman" w:hAnsi="Times New Roman" w:cs="Times New Roman"/>
          <w:sz w:val="20"/>
          <w:szCs w:val="20"/>
          <w:lang w:val="en-US"/>
        </w:rPr>
        <w:t>: 15.03.19</w:t>
      </w:r>
    </w:p>
  </w:footnote>
  <w:footnote w:id="434">
    <w:p w14:paraId="245DC432"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Roadmap for EU - Russia S&amp;T cooperation URL: </w:t>
      </w:r>
      <w:hyperlink r:id="rId154" w:history="1">
        <w:r w:rsidRPr="00134EC4">
          <w:rPr>
            <w:rStyle w:val="a3"/>
            <w:rFonts w:ascii="Times New Roman" w:hAnsi="Times New Roman" w:cs="Times New Roman"/>
            <w:color w:val="auto"/>
            <w:sz w:val="20"/>
            <w:szCs w:val="20"/>
            <w:u w:val="none"/>
            <w:lang w:val="en-US"/>
          </w:rPr>
          <w:t>https://ec.europa.eu/research/iscp/pdf/policy/ru_roadmap_2018.pdf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15.03.19</w:t>
      </w:r>
    </w:p>
  </w:footnote>
  <w:footnote w:id="435">
    <w:p w14:paraId="77C2EBD4" w14:textId="62592859"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Evaluation of the Sixth Framework </w:t>
      </w:r>
      <w:proofErr w:type="spellStart"/>
      <w:r w:rsidRPr="00134EC4">
        <w:rPr>
          <w:rFonts w:ascii="Times New Roman" w:hAnsi="Times New Roman" w:cs="Times New Roman"/>
          <w:sz w:val="20"/>
          <w:szCs w:val="20"/>
          <w:lang w:val="en-US"/>
        </w:rPr>
        <w:t>Programmes</w:t>
      </w:r>
      <w:proofErr w:type="spellEnd"/>
      <w:r w:rsidRPr="00134EC4">
        <w:rPr>
          <w:rFonts w:ascii="Times New Roman" w:hAnsi="Times New Roman" w:cs="Times New Roman"/>
          <w:sz w:val="20"/>
          <w:szCs w:val="20"/>
          <w:lang w:val="en-US"/>
        </w:rPr>
        <w:t xml:space="preserve"> URL: </w:t>
      </w:r>
      <w:hyperlink r:id="rId155" w:history="1">
        <w:r w:rsidRPr="00134EC4">
          <w:rPr>
            <w:rStyle w:val="a3"/>
            <w:rFonts w:ascii="Times New Roman" w:hAnsi="Times New Roman" w:cs="Times New Roman"/>
            <w:color w:val="auto"/>
            <w:sz w:val="20"/>
            <w:szCs w:val="20"/>
            <w:u w:val="none"/>
            <w:lang w:val="en-US"/>
          </w:rPr>
          <w:t>https://ec.europa.eu/research/reports/2009/pdf/fp6_evaluation_final_report_en.pdf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15.03.19</w:t>
      </w:r>
    </w:p>
  </w:footnote>
  <w:footnote w:id="436">
    <w:p w14:paraId="4E126908" w14:textId="4BD22450"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rPr>
        <w:t xml:space="preserve"> </w:t>
      </w:r>
      <w:proofErr w:type="spellStart"/>
      <w:r w:rsidRPr="00134EC4">
        <w:rPr>
          <w:rFonts w:ascii="Times New Roman" w:hAnsi="Times New Roman" w:cs="Times New Roman"/>
          <w:i/>
        </w:rPr>
        <w:t>Игнатущенко</w:t>
      </w:r>
      <w:proofErr w:type="spellEnd"/>
      <w:r w:rsidRPr="00134EC4">
        <w:rPr>
          <w:rFonts w:ascii="Times New Roman" w:hAnsi="Times New Roman" w:cs="Times New Roman"/>
          <w:i/>
        </w:rPr>
        <w:t xml:space="preserve"> Е. И.</w:t>
      </w:r>
      <w:r w:rsidRPr="00134EC4">
        <w:rPr>
          <w:rFonts w:ascii="Times New Roman" w:hAnsi="Times New Roman" w:cs="Times New Roman"/>
        </w:rPr>
        <w:t xml:space="preserve"> «Партнерство для модернизации» - как объективная реальность сотрудничества России и ЕС в целях формирования единого европейского научно-исследовательского пространства // Инновации. </w:t>
      </w:r>
      <w:r w:rsidRPr="00134EC4">
        <w:rPr>
          <w:rFonts w:ascii="Times New Roman" w:hAnsi="Times New Roman" w:cs="Times New Roman"/>
          <w:lang w:val="en-US"/>
        </w:rPr>
        <w:t xml:space="preserve">2011. №5. </w:t>
      </w:r>
      <w:r w:rsidRPr="00134EC4">
        <w:rPr>
          <w:rFonts w:ascii="Times New Roman" w:hAnsi="Times New Roman" w:cs="Times New Roman"/>
        </w:rPr>
        <w:t>С</w:t>
      </w:r>
      <w:r w:rsidRPr="00134EC4">
        <w:rPr>
          <w:rFonts w:ascii="Times New Roman" w:hAnsi="Times New Roman" w:cs="Times New Roman"/>
          <w:lang w:val="en-US"/>
        </w:rPr>
        <w:t>. 79</w:t>
      </w:r>
    </w:p>
  </w:footnote>
  <w:footnote w:id="437">
    <w:p w14:paraId="0BDE1AC8"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Seventh FP7 Monitoring Report URL: </w:t>
      </w:r>
      <w:hyperlink r:id="rId156" w:anchor="view=fit&amp;pagemode=none" w:history="1">
        <w:r w:rsidRPr="00134EC4">
          <w:rPr>
            <w:rStyle w:val="a3"/>
            <w:rFonts w:ascii="Times New Roman" w:hAnsi="Times New Roman" w:cs="Times New Roman"/>
            <w:color w:val="auto"/>
            <w:sz w:val="20"/>
            <w:szCs w:val="20"/>
            <w:u w:val="none"/>
            <w:lang w:val="en-US"/>
          </w:rPr>
          <w:t>http://ec.europa.eu/research/evaluations/pdf/archive/fp7_monitoring_reports/7th_fp7_monitoring_report.pdf#view=fit&amp;pagemode=none</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15.03.19</w:t>
      </w:r>
    </w:p>
  </w:footnote>
  <w:footnote w:id="438">
    <w:p w14:paraId="62B61A6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Россия и Горизонт-2020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57" w:anchor="view=fit&amp;pagemode=none"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ec</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europa</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research</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iscp</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pdf</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infographics</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russia</w:t>
        </w:r>
        <w:proofErr w:type="spellEnd"/>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inf</w:t>
        </w:r>
        <w:r w:rsidRPr="00134EC4">
          <w:rPr>
            <w:rStyle w:val="a3"/>
            <w:rFonts w:ascii="Times New Roman" w:hAnsi="Times New Roman" w:cs="Times New Roman"/>
            <w:color w:val="auto"/>
            <w:sz w:val="20"/>
            <w:szCs w:val="20"/>
            <w:u w:val="none"/>
          </w:rPr>
          <w:t>_</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pdf</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view</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fit</w:t>
        </w:r>
        <w:r w:rsidRPr="00134EC4">
          <w:rPr>
            <w:rStyle w:val="a3"/>
            <w:rFonts w:ascii="Times New Roman" w:hAnsi="Times New Roman" w:cs="Times New Roman"/>
            <w:color w:val="auto"/>
            <w:sz w:val="20"/>
            <w:szCs w:val="20"/>
            <w:u w:val="none"/>
          </w:rPr>
          <w:t>&amp;</w:t>
        </w:r>
        <w:proofErr w:type="spellStart"/>
        <w:r w:rsidRPr="00134EC4">
          <w:rPr>
            <w:rStyle w:val="a3"/>
            <w:rFonts w:ascii="Times New Roman" w:hAnsi="Times New Roman" w:cs="Times New Roman"/>
            <w:color w:val="auto"/>
            <w:sz w:val="20"/>
            <w:szCs w:val="20"/>
            <w:u w:val="none"/>
            <w:lang w:val="en-US"/>
          </w:rPr>
          <w:t>pagemode</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none</w:t>
        </w:r>
      </w:hyperlink>
      <w:r w:rsidRPr="00134EC4">
        <w:rPr>
          <w:rFonts w:ascii="Times New Roman" w:hAnsi="Times New Roman" w:cs="Times New Roman"/>
          <w:sz w:val="20"/>
          <w:szCs w:val="20"/>
        </w:rPr>
        <w:t xml:space="preserve"> Дата обращения: 15.03.19</w:t>
      </w:r>
    </w:p>
  </w:footnote>
  <w:footnote w:id="439">
    <w:p w14:paraId="7F1F167C" w14:textId="50A03C01"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Постановление Правительства РФ от 21 мая 2013 г. </w:t>
      </w:r>
      <w:r w:rsidRPr="00134EC4">
        <w:rPr>
          <w:rFonts w:ascii="Times New Roman" w:hAnsi="Times New Roman" w:cs="Times New Roman"/>
          <w:sz w:val="20"/>
          <w:szCs w:val="20"/>
          <w:lang w:val="en-US"/>
        </w:rPr>
        <w:t>N</w:t>
      </w:r>
      <w:r w:rsidRPr="00134EC4">
        <w:rPr>
          <w:rFonts w:ascii="Times New Roman" w:hAnsi="Times New Roman" w:cs="Times New Roman"/>
          <w:sz w:val="20"/>
          <w:szCs w:val="20"/>
        </w:rPr>
        <w:t xml:space="preserve"> 426 о Федеральной целевой программе «Исследования и разработки по приоритетным направлениям развития научно-технологического комплекса России на 2014—2020 гг.»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http://pravo.gov.ru/proxy/ips/?docbody=&amp;nd=102165433&amp;intelsearch=%CF%EE%F1%F2%E0%ED%EE%E2%EB%E5%ED%E8%E5+%CF%F0%E0%E2%E8%F2%E5%EB%FC%F1%F2%E2%E0+%D0%D4+%EE%F2+21+%EC%E0%FF+2013+%E3.+N+426 Дата обращения: 16.03.19</w:t>
      </w:r>
    </w:p>
  </w:footnote>
  <w:footnote w:id="440">
    <w:p w14:paraId="66AEA109" w14:textId="1218F44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Постановление Правительства РФ от 21 мая 2013 г. </w:t>
      </w:r>
      <w:r w:rsidRPr="00134EC4">
        <w:rPr>
          <w:rFonts w:ascii="Times New Roman" w:hAnsi="Times New Roman" w:cs="Times New Roman"/>
          <w:sz w:val="20"/>
          <w:szCs w:val="20"/>
          <w:lang w:val="en-US"/>
        </w:rPr>
        <w:t>N</w:t>
      </w:r>
      <w:r w:rsidRPr="00134EC4">
        <w:rPr>
          <w:rFonts w:ascii="Times New Roman" w:hAnsi="Times New Roman" w:cs="Times New Roman"/>
          <w:sz w:val="20"/>
          <w:szCs w:val="20"/>
        </w:rPr>
        <w:t xml:space="preserve"> 424 о Федеральной целевой программе "Научные и научно-педагогические кадры инновационной России" на 2014-2020 годы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http://pravo.gov.ru/proxy/ips/?docbody=&amp;nd=102165430&amp;intelsearch=%CF%EE%F1%F2%E0%ED%EE%E2%EB%E5%ED%E8%E5+%CF%F0%E0%E2%E8%F2%E5%EB%FC%F1%F2%E2%E0+%D0%D4+%EE%F2+21+%EC%E0%FF+2013+%E3.+N+424Дата обращения: 16.03.19</w:t>
      </w:r>
    </w:p>
  </w:footnote>
  <w:footnote w:id="441">
    <w:p w14:paraId="53ADD62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Постановление Правительства РФ от 15 апреля 2014 г. </w:t>
      </w:r>
      <w:r w:rsidRPr="00134EC4">
        <w:rPr>
          <w:rFonts w:ascii="Times New Roman" w:hAnsi="Times New Roman" w:cs="Times New Roman"/>
          <w:sz w:val="20"/>
          <w:szCs w:val="20"/>
          <w:lang w:val="en-US"/>
        </w:rPr>
        <w:t>N</w:t>
      </w:r>
      <w:r w:rsidRPr="00134EC4">
        <w:rPr>
          <w:rFonts w:ascii="Times New Roman" w:hAnsi="Times New Roman" w:cs="Times New Roman"/>
          <w:sz w:val="20"/>
          <w:szCs w:val="20"/>
        </w:rPr>
        <w:t xml:space="preserve"> 301 "Об утверждении государственной программы Российской Федерации "Развитие науки и технологий" на 2013 - 2020 годы"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http://pravo.gov.ru/proxy/ips/?docbody=&amp;nd=102349750&amp;intelsearch=%CF%EE%F1%F2%E0%ED%EE%E2%EB%E5%ED%E8%E5+%CF%F0%E0%E2%E8%F2%E5%EB%FC%F1%F2%E2%E0+%D0%D4+%EE%F2+15+%E0%EF%F0%E5%EB%FF+2014+%E3.+N+301+Дата обращения: 16.03.19</w:t>
      </w:r>
    </w:p>
  </w:footnote>
  <w:footnote w:id="442">
    <w:p w14:paraId="20A75EAB" w14:textId="2EC62A7C"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hyperlink r:id="rId158" w:tgtFrame="_blank" w:history="1">
        <w:r w:rsidRPr="00134EC4">
          <w:rPr>
            <w:rStyle w:val="a3"/>
            <w:rFonts w:ascii="Times New Roman" w:hAnsi="Times New Roman" w:cs="Times New Roman"/>
            <w:color w:val="auto"/>
            <w:u w:val="none"/>
            <w:shd w:val="clear" w:color="auto" w:fill="FFFFFF"/>
          </w:rPr>
          <w:t>Постановление Правительства Российской Федерации от 29.03.2019 № 377 </w:t>
        </w:r>
      </w:hyperlink>
      <w:r w:rsidRPr="00134EC4">
        <w:rPr>
          <w:rFonts w:ascii="Times New Roman" w:hAnsi="Times New Roman" w:cs="Times New Roman"/>
        </w:rPr>
        <w:br/>
      </w:r>
      <w:r w:rsidRPr="00134EC4">
        <w:rPr>
          <w:rFonts w:ascii="Times New Roman" w:hAnsi="Times New Roman" w:cs="Times New Roman"/>
          <w:shd w:val="clear" w:color="auto" w:fill="FFFFFF"/>
        </w:rPr>
        <w:t xml:space="preserve">Об утверждении государственной программы Российской Федерации "Научно-технологическое развитие Российской Федерации" </w:t>
      </w:r>
      <w:r w:rsidRPr="00134EC4">
        <w:rPr>
          <w:rFonts w:ascii="Times New Roman" w:hAnsi="Times New Roman" w:cs="Times New Roman"/>
          <w:shd w:val="clear" w:color="auto" w:fill="FFFFFF"/>
          <w:lang w:val="en-US"/>
        </w:rPr>
        <w:t>URL</w:t>
      </w:r>
      <w:r w:rsidRPr="00134EC4">
        <w:rPr>
          <w:rFonts w:ascii="Times New Roman" w:hAnsi="Times New Roman" w:cs="Times New Roman"/>
          <w:shd w:val="clear" w:color="auto" w:fill="FFFFFF"/>
        </w:rPr>
        <w:t xml:space="preserve">: </w:t>
      </w:r>
      <w:hyperlink r:id="rId159" w:history="1">
        <w:r w:rsidRPr="00134EC4">
          <w:rPr>
            <w:rStyle w:val="a3"/>
            <w:rFonts w:ascii="Times New Roman" w:hAnsi="Times New Roman" w:cs="Times New Roman"/>
            <w:color w:val="auto"/>
            <w:u w:val="none"/>
            <w:shd w:val="clear" w:color="auto" w:fill="FFFFFF"/>
          </w:rPr>
          <w:t>http://pravo.gov.ru/proxy/ips/?docbody=&amp;nd=102540386&amp;intelsearch=%D0%C0%C2%C8%D2%C5%CB%DC%D1%D2%C2%CE+%D0%CE%D1%D1%C8%C9%D1%CA%CE%C9+%D4%C5%C4%C5%D0%C0%D6%C8%C8+++++%CF%CE%D1%D2%C0%CD%CE%C2%CB%C5%CD%C8%C5+++++%EE%F2+29+%EC%E0%F0%F2%E0+2019+%E3.+%B9+377</w:t>
        </w:r>
      </w:hyperlink>
      <w:r w:rsidRPr="00134EC4">
        <w:rPr>
          <w:rFonts w:ascii="Times New Roman" w:hAnsi="Times New Roman" w:cs="Times New Roman"/>
          <w:shd w:val="clear" w:color="auto" w:fill="FFFFFF"/>
        </w:rPr>
        <w:t xml:space="preserve"> Дата обращения: 20.04.19</w:t>
      </w:r>
    </w:p>
  </w:footnote>
  <w:footnote w:id="443">
    <w:p w14:paraId="36FB65E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Policy</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Dialogue</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https</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ec</w:t>
      </w:r>
      <w:proofErr w:type="spellEnd"/>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europa</w:t>
      </w:r>
      <w:proofErr w:type="spellEnd"/>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eu</w:t>
      </w:r>
      <w:proofErr w:type="spellEnd"/>
      <w:r w:rsidRPr="00134EC4">
        <w:rPr>
          <w:rFonts w:ascii="Times New Roman" w:hAnsi="Times New Roman" w:cs="Times New Roman"/>
          <w:sz w:val="20"/>
          <w:szCs w:val="20"/>
        </w:rPr>
        <w:t>/</w:t>
      </w:r>
      <w:r w:rsidRPr="00134EC4">
        <w:rPr>
          <w:rFonts w:ascii="Times New Roman" w:hAnsi="Times New Roman" w:cs="Times New Roman"/>
          <w:sz w:val="20"/>
          <w:szCs w:val="20"/>
          <w:lang w:val="en-US"/>
        </w:rPr>
        <w:t>research</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iscp</w:t>
      </w:r>
      <w:proofErr w:type="spellEnd"/>
      <w:r w:rsidRPr="00134EC4">
        <w:rPr>
          <w:rFonts w:ascii="Times New Roman" w:hAnsi="Times New Roman" w:cs="Times New Roman"/>
          <w:sz w:val="20"/>
          <w:szCs w:val="20"/>
        </w:rPr>
        <w:t>/</w:t>
      </w:r>
      <w:r w:rsidRPr="00134EC4">
        <w:rPr>
          <w:rFonts w:ascii="Times New Roman" w:hAnsi="Times New Roman" w:cs="Times New Roman"/>
          <w:sz w:val="20"/>
          <w:szCs w:val="20"/>
          <w:lang w:val="en-US"/>
        </w:rPr>
        <w:t>index</w:t>
      </w:r>
      <w:r w:rsidRPr="00134EC4">
        <w:rPr>
          <w:rFonts w:ascii="Times New Roman" w:hAnsi="Times New Roman" w:cs="Times New Roman"/>
          <w:sz w:val="20"/>
          <w:szCs w:val="20"/>
        </w:rPr>
        <w:t>.</w:t>
      </w:r>
      <w:r w:rsidRPr="00134EC4">
        <w:rPr>
          <w:rFonts w:ascii="Times New Roman" w:hAnsi="Times New Roman" w:cs="Times New Roman"/>
          <w:sz w:val="20"/>
          <w:szCs w:val="20"/>
          <w:lang w:val="en-US"/>
        </w:rPr>
        <w:t>cfm</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pg</w:t>
      </w:r>
      <w:proofErr w:type="spellEnd"/>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russia</w:t>
      </w:r>
      <w:proofErr w:type="spellEnd"/>
      <w:r w:rsidRPr="00134EC4">
        <w:rPr>
          <w:rFonts w:ascii="Times New Roman" w:hAnsi="Times New Roman" w:cs="Times New Roman"/>
          <w:sz w:val="20"/>
          <w:szCs w:val="20"/>
        </w:rPr>
        <w:t xml:space="preserve"> Дата обращения: 16.03.19</w:t>
      </w:r>
    </w:p>
  </w:footnote>
  <w:footnote w:id="444">
    <w:p w14:paraId="65802B0C"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Звягина Д. А.</w:t>
      </w:r>
      <w:r w:rsidRPr="00134EC4">
        <w:rPr>
          <w:rFonts w:ascii="Times New Roman" w:hAnsi="Times New Roman" w:cs="Times New Roman"/>
          <w:sz w:val="20"/>
          <w:szCs w:val="20"/>
        </w:rPr>
        <w:t xml:space="preserve"> Научно-технологическое сотрудничество России и ЕС: проблемы и возможности // Актуальные проблемы современности: наука и общество. </w:t>
      </w:r>
      <w:r w:rsidRPr="00134EC4">
        <w:rPr>
          <w:rFonts w:ascii="Times New Roman" w:hAnsi="Times New Roman" w:cs="Times New Roman"/>
          <w:sz w:val="20"/>
          <w:szCs w:val="20"/>
          <w:lang w:val="en-US"/>
        </w:rPr>
        <w:t xml:space="preserve">2015. №3 (8).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5</w:t>
      </w:r>
    </w:p>
  </w:footnote>
  <w:footnote w:id="445">
    <w:p w14:paraId="0100620D"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Bilateral agreements URL: </w:t>
      </w:r>
      <w:hyperlink r:id="rId160" w:history="1">
        <w:r w:rsidRPr="00134EC4">
          <w:rPr>
            <w:rStyle w:val="a3"/>
            <w:rFonts w:ascii="Times New Roman" w:hAnsi="Times New Roman" w:cs="Times New Roman"/>
            <w:color w:val="auto"/>
            <w:sz w:val="20"/>
            <w:szCs w:val="20"/>
            <w:u w:val="none"/>
            <w:shd w:val="clear" w:color="auto" w:fill="FFFFFF"/>
            <w:lang w:val="en-US"/>
          </w:rPr>
          <w:t>https://www.st-gaterus.eu/en/538.php</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16.03.19</w:t>
      </w:r>
    </w:p>
  </w:footnote>
  <w:footnote w:id="446">
    <w:p w14:paraId="06BE356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Приказ Минобрнауки России № 62 от 21 февраля 2007 г. «О российских национальных контактных точках по направлениям 7-й Рамочной программы Европейского союза по исследованиям, технологическому развитию и демонстрационной деятельности (2007-2013)»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http://www.edu.ru/documents/view/52428/ Дата обращения: 16.03.19</w:t>
      </w:r>
    </w:p>
  </w:footnote>
  <w:footnote w:id="447">
    <w:p w14:paraId="4A13C8D3"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National Contact Points for Horizon 2020 URL: https://ec.europa.eu/info/funding-tenders/opportunities/portal/screen/support/ncp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16.03.19</w:t>
      </w:r>
    </w:p>
  </w:footnote>
  <w:footnote w:id="448">
    <w:p w14:paraId="740C1729"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Гутникова А.С., </w:t>
      </w:r>
      <w:proofErr w:type="spellStart"/>
      <w:r w:rsidRPr="00134EC4">
        <w:rPr>
          <w:rFonts w:ascii="Times New Roman" w:hAnsi="Times New Roman" w:cs="Times New Roman"/>
          <w:i/>
          <w:sz w:val="20"/>
          <w:szCs w:val="20"/>
        </w:rPr>
        <w:t>Насыбулина</w:t>
      </w:r>
      <w:proofErr w:type="spellEnd"/>
      <w:r w:rsidRPr="00134EC4">
        <w:rPr>
          <w:rFonts w:ascii="Times New Roman" w:hAnsi="Times New Roman" w:cs="Times New Roman"/>
          <w:i/>
          <w:sz w:val="20"/>
          <w:szCs w:val="20"/>
        </w:rPr>
        <w:t xml:space="preserve"> Е.Г., Пикалова А.Г</w:t>
      </w:r>
      <w:r w:rsidRPr="00134EC4">
        <w:rPr>
          <w:rFonts w:ascii="Times New Roman" w:hAnsi="Times New Roman" w:cs="Times New Roman"/>
          <w:sz w:val="20"/>
          <w:szCs w:val="20"/>
        </w:rPr>
        <w:t xml:space="preserve">. Инструменты научно-технического сотрудничества России и ЕС // Вестник международных организаций: образование, наука, новая экономика. </w:t>
      </w:r>
      <w:r w:rsidRPr="00134EC4">
        <w:rPr>
          <w:rFonts w:ascii="Times New Roman" w:hAnsi="Times New Roman" w:cs="Times New Roman"/>
          <w:sz w:val="20"/>
          <w:szCs w:val="20"/>
          <w:lang w:val="en-US"/>
        </w:rPr>
        <w:t xml:space="preserve">2014. №1.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112</w:t>
      </w:r>
    </w:p>
  </w:footnote>
  <w:footnote w:id="449">
    <w:p w14:paraId="0EE17396"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S&amp;T International Cooperation Network for Eastern European and Central Asian Countries URL: https://cordis.europa.eu/project/rcn/86228/factsheet/en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16.03.19</w:t>
      </w:r>
    </w:p>
  </w:footnote>
  <w:footnote w:id="450">
    <w:p w14:paraId="7A1C0659"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Analytical Report for strengthening EECA NCPs/NIPs – Russia URL: http://icbss.org/media/528_original.pdf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16.03.19</w:t>
      </w:r>
    </w:p>
  </w:footnote>
  <w:footnote w:id="451">
    <w:p w14:paraId="202C81C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Visits to/interviews of EECA NCPs/NIPs - Russia URL: https://www.inco-eap.net/_media/IncoNet_EECA_D4-5a.pdf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16.03.19</w:t>
      </w:r>
    </w:p>
  </w:footnote>
  <w:footnote w:id="452">
    <w:p w14:paraId="667AF26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Информационный бюллетень Национальной контактной точки "Исследовательские инфраструктуры" от 28.01.2019 г.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http://h2020-infra.misis.ru/images/e-news_28_01_2019.pdf Дата обращения: 16.03.19</w:t>
      </w:r>
    </w:p>
  </w:footnote>
  <w:footnote w:id="453">
    <w:p w14:paraId="5724A94E" w14:textId="711E68A5" w:rsidR="00567B1D" w:rsidRPr="004423A4" w:rsidRDefault="00567B1D" w:rsidP="00134EC4">
      <w:pPr>
        <w:pStyle w:val="a5"/>
        <w:rPr>
          <w:rFonts w:ascii="Times New Roman" w:hAnsi="Times New Roman" w:cs="Times New Roman"/>
          <w:color w:val="000000" w:themeColor="text1"/>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4423A4">
        <w:rPr>
          <w:rFonts w:ascii="Times New Roman" w:hAnsi="Times New Roman" w:cs="Times New Roman"/>
          <w:color w:val="000000" w:themeColor="text1"/>
        </w:rPr>
        <w:t xml:space="preserve">Интернационализация // </w:t>
      </w:r>
      <w:r>
        <w:rPr>
          <w:rFonts w:ascii="Times New Roman" w:hAnsi="Times New Roman" w:cs="Times New Roman"/>
          <w:color w:val="000000" w:themeColor="text1"/>
        </w:rPr>
        <w:t>С</w:t>
      </w:r>
      <w:r w:rsidRPr="004423A4">
        <w:rPr>
          <w:rFonts w:ascii="Times New Roman" w:hAnsi="Times New Roman" w:cs="Times New Roman"/>
          <w:color w:val="000000" w:themeColor="text1"/>
        </w:rPr>
        <w:t xml:space="preserve">айт Фонда </w:t>
      </w:r>
      <w:r w:rsidRPr="004423A4">
        <w:rPr>
          <w:rFonts w:ascii="Times New Roman" w:hAnsi="Times New Roman" w:cs="Times New Roman"/>
          <w:color w:val="000000" w:themeColor="text1"/>
          <w:shd w:val="clear" w:color="auto" w:fill="FFFFFF"/>
        </w:rPr>
        <w:t>содействия развитию малых форм предприятий </w:t>
      </w:r>
      <w:r w:rsidRPr="004423A4">
        <w:rPr>
          <w:rFonts w:ascii="Times New Roman" w:hAnsi="Times New Roman" w:cs="Times New Roman"/>
          <w:color w:val="000000" w:themeColor="text1"/>
          <w:lang w:val="en-US"/>
        </w:rPr>
        <w:t>URL</w:t>
      </w:r>
      <w:r w:rsidRPr="004423A4">
        <w:rPr>
          <w:rFonts w:ascii="Times New Roman" w:hAnsi="Times New Roman" w:cs="Times New Roman"/>
          <w:color w:val="000000" w:themeColor="text1"/>
        </w:rPr>
        <w:t xml:space="preserve">: </w:t>
      </w:r>
      <w:hyperlink r:id="rId161" w:history="1">
        <w:r w:rsidRPr="004423A4">
          <w:rPr>
            <w:rStyle w:val="a3"/>
            <w:rFonts w:ascii="Times New Roman" w:hAnsi="Times New Roman" w:cs="Times New Roman"/>
            <w:color w:val="000000" w:themeColor="text1"/>
            <w:u w:val="none"/>
          </w:rPr>
          <w:t>http://fasie.ru/competitions/?PROGRAM_ID=134</w:t>
        </w:r>
      </w:hyperlink>
      <w:r w:rsidRPr="004423A4">
        <w:rPr>
          <w:rFonts w:ascii="Times New Roman" w:hAnsi="Times New Roman" w:cs="Times New Roman"/>
          <w:color w:val="000000" w:themeColor="text1"/>
        </w:rPr>
        <w:t xml:space="preserve"> Дата обращения: 16.03.19</w:t>
      </w:r>
    </w:p>
  </w:footnote>
  <w:footnote w:id="454">
    <w:p w14:paraId="15B1333B"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Project Objectives URL: https://www.eranet-rus.eu/en/117.php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16.03.19</w:t>
      </w:r>
    </w:p>
  </w:footnote>
  <w:footnote w:id="455">
    <w:p w14:paraId="4A07168E" w14:textId="7682958A"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Лукша О. П.</w:t>
      </w:r>
      <w:r w:rsidRPr="00134EC4">
        <w:rPr>
          <w:rFonts w:ascii="Times New Roman" w:hAnsi="Times New Roman" w:cs="Times New Roman"/>
          <w:sz w:val="20"/>
          <w:szCs w:val="20"/>
        </w:rPr>
        <w:t xml:space="preserve"> Инфраструктура поддержки проектов международного научно-технического сотрудничества России и ЕС: состояние и перспективы / О.П. Лукша, Г.Б. </w:t>
      </w:r>
      <w:proofErr w:type="spellStart"/>
      <w:r w:rsidRPr="00134EC4">
        <w:rPr>
          <w:rFonts w:ascii="Times New Roman" w:hAnsi="Times New Roman" w:cs="Times New Roman"/>
          <w:sz w:val="20"/>
          <w:szCs w:val="20"/>
        </w:rPr>
        <w:t>Пильнов</w:t>
      </w:r>
      <w:proofErr w:type="spellEnd"/>
      <w:r w:rsidRPr="00134EC4">
        <w:rPr>
          <w:rFonts w:ascii="Times New Roman" w:hAnsi="Times New Roman" w:cs="Times New Roman"/>
          <w:sz w:val="20"/>
          <w:szCs w:val="20"/>
        </w:rPr>
        <w:t>, А.Э. Яновский</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Инновации. 2013. №4 (174). С. 82</w:t>
      </w:r>
    </w:p>
  </w:footnote>
  <w:footnote w:id="456">
    <w:p w14:paraId="0CF9214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Приказ Минобрнауки России от 15.03.2011 № 1357 «О совместных тематических рабочих группах в рамках деятельности совместного комитета Россия -Европейский союз по научно-технологическому сотрудничеству» //Федеральный портал «Российское образование»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http://www.edu.ru/db/mo/Data/d_11/m1357.html Дата обращения: 16.03.19</w:t>
      </w:r>
    </w:p>
  </w:footnote>
  <w:footnote w:id="457">
    <w:p w14:paraId="4C7F470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Новые горизонты партнерства России и Евросоюза в сфере науки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62" w:history="1">
        <w:r w:rsidRPr="00134EC4">
          <w:rPr>
            <w:rStyle w:val="a3"/>
            <w:rFonts w:ascii="Times New Roman" w:hAnsi="Times New Roman" w:cs="Times New Roman"/>
            <w:color w:val="auto"/>
            <w:sz w:val="20"/>
            <w:szCs w:val="20"/>
            <w:u w:val="none"/>
            <w:lang w:val="en-US"/>
          </w:rPr>
          <w:t>http</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issek</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hse</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news</w:t>
        </w:r>
        <w:r w:rsidRPr="00134EC4">
          <w:rPr>
            <w:rStyle w:val="a3"/>
            <w:rFonts w:ascii="Times New Roman" w:hAnsi="Times New Roman" w:cs="Times New Roman"/>
            <w:color w:val="auto"/>
            <w:sz w:val="20"/>
            <w:szCs w:val="20"/>
            <w:u w:val="none"/>
          </w:rPr>
          <w:t>/76690710.</w:t>
        </w:r>
        <w:r w:rsidRPr="00134EC4">
          <w:rPr>
            <w:rStyle w:val="a3"/>
            <w:rFonts w:ascii="Times New Roman" w:hAnsi="Times New Roman" w:cs="Times New Roman"/>
            <w:color w:val="auto"/>
            <w:sz w:val="20"/>
            <w:szCs w:val="20"/>
            <w:u w:val="none"/>
            <w:lang w:val="en-US"/>
          </w:rPr>
          <w:t>html</w:t>
        </w:r>
      </w:hyperlink>
      <w:r w:rsidRPr="00134EC4">
        <w:rPr>
          <w:rFonts w:ascii="Times New Roman" w:hAnsi="Times New Roman" w:cs="Times New Roman"/>
          <w:sz w:val="20"/>
          <w:szCs w:val="20"/>
        </w:rPr>
        <w:t xml:space="preserve"> Дата обращения: 10.03.19</w:t>
      </w:r>
    </w:p>
  </w:footnote>
  <w:footnote w:id="458">
    <w:p w14:paraId="49D509B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Достижение прогресса в развитии двустороннего взаимодействия зафиксировано на СКНТС-2017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https://минобрнауки.рф/m/новости/10297 Дата обращения: 10.03.19</w:t>
      </w:r>
    </w:p>
  </w:footnote>
  <w:footnote w:id="459">
    <w:p w14:paraId="0CE2D5C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О заседании Совместного комитета Россия – ЕС по сотрудничеству в области науки и технологий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http://www.mid.ru/web/guest/maps/be/-/asset_publisher/fQn3NAcPpHyE/content/id/3366554 Дата обращения: 10.03.19</w:t>
      </w:r>
    </w:p>
  </w:footnote>
  <w:footnote w:id="460">
    <w:p w14:paraId="7530D9E8" w14:textId="1707D29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Гутникова А. С. </w:t>
      </w:r>
      <w:r w:rsidRPr="00134EC4">
        <w:rPr>
          <w:rFonts w:ascii="Times New Roman" w:hAnsi="Times New Roman" w:cs="Times New Roman"/>
          <w:sz w:val="20"/>
          <w:szCs w:val="20"/>
        </w:rPr>
        <w:t>Инструменты научно-технического сотрудничества России и ЕС /</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А.С. Гутникова, Е.Г. </w:t>
      </w:r>
      <w:proofErr w:type="spellStart"/>
      <w:r w:rsidRPr="00134EC4">
        <w:rPr>
          <w:rFonts w:ascii="Times New Roman" w:hAnsi="Times New Roman" w:cs="Times New Roman"/>
          <w:sz w:val="20"/>
          <w:szCs w:val="20"/>
        </w:rPr>
        <w:t>Насыбулина</w:t>
      </w:r>
      <w:proofErr w:type="spellEnd"/>
      <w:r w:rsidRPr="00134EC4">
        <w:rPr>
          <w:rFonts w:ascii="Times New Roman" w:hAnsi="Times New Roman" w:cs="Times New Roman"/>
          <w:sz w:val="20"/>
          <w:szCs w:val="20"/>
        </w:rPr>
        <w:t>, А.Г.  Пикалова</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Вестник международных организаций: образование, наука, новая экономика. 2014. №1. С. 115</w:t>
      </w:r>
    </w:p>
  </w:footnote>
  <w:footnote w:id="461">
    <w:p w14:paraId="6E24A193"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A</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Roadmap</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for</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Action</w:t>
      </w:r>
      <w:r w:rsidRPr="00134EC4">
        <w:rPr>
          <w:rFonts w:ascii="Times New Roman" w:hAnsi="Times New Roman" w:cs="Times New Roman"/>
          <w:sz w:val="20"/>
          <w:szCs w:val="20"/>
        </w:rPr>
        <w:t xml:space="preserve"> 2009-2011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https</w:t>
      </w:r>
      <w:r w:rsidRPr="00134EC4">
        <w:rPr>
          <w:rFonts w:ascii="Times New Roman" w:hAnsi="Times New Roman" w:cs="Times New Roman"/>
          <w:sz w:val="20"/>
          <w:szCs w:val="20"/>
        </w:rPr>
        <w:t>://</w:t>
      </w:r>
      <w:r w:rsidRPr="00134EC4">
        <w:rPr>
          <w:rFonts w:ascii="Times New Roman" w:hAnsi="Times New Roman" w:cs="Times New Roman"/>
          <w:sz w:val="20"/>
          <w:szCs w:val="20"/>
          <w:lang w:val="en-US"/>
        </w:rPr>
        <w:t>www</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eranet</w:t>
      </w:r>
      <w:proofErr w:type="spellEnd"/>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rus</w:t>
      </w:r>
      <w:proofErr w:type="spellEnd"/>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eu</w:t>
      </w:r>
      <w:proofErr w:type="spellEnd"/>
      <w:r w:rsidRPr="00134EC4">
        <w:rPr>
          <w:rFonts w:ascii="Times New Roman" w:hAnsi="Times New Roman" w:cs="Times New Roman"/>
          <w:sz w:val="20"/>
          <w:szCs w:val="20"/>
        </w:rPr>
        <w:t>/_</w:t>
      </w:r>
      <w:r w:rsidRPr="00134EC4">
        <w:rPr>
          <w:rFonts w:ascii="Times New Roman" w:hAnsi="Times New Roman" w:cs="Times New Roman"/>
          <w:sz w:val="20"/>
          <w:szCs w:val="20"/>
          <w:lang w:val="en-US"/>
        </w:rPr>
        <w:t>media</w:t>
      </w:r>
      <w:r w:rsidRPr="00134EC4">
        <w:rPr>
          <w:rFonts w:ascii="Times New Roman" w:hAnsi="Times New Roman" w:cs="Times New Roman"/>
          <w:sz w:val="20"/>
          <w:szCs w:val="20"/>
        </w:rPr>
        <w:t>/</w:t>
      </w:r>
      <w:proofErr w:type="spellStart"/>
      <w:r w:rsidRPr="00134EC4">
        <w:rPr>
          <w:rFonts w:ascii="Times New Roman" w:hAnsi="Times New Roman" w:cs="Times New Roman"/>
          <w:sz w:val="20"/>
          <w:szCs w:val="20"/>
          <w:lang w:val="en-US"/>
        </w:rPr>
        <w:t>russia</w:t>
      </w:r>
      <w:proofErr w:type="spellEnd"/>
      <w:r w:rsidRPr="00134EC4">
        <w:rPr>
          <w:rFonts w:ascii="Times New Roman" w:hAnsi="Times New Roman" w:cs="Times New Roman"/>
          <w:sz w:val="20"/>
          <w:szCs w:val="20"/>
        </w:rPr>
        <w:t>_</w:t>
      </w:r>
      <w:r w:rsidRPr="00134EC4">
        <w:rPr>
          <w:rFonts w:ascii="Times New Roman" w:hAnsi="Times New Roman" w:cs="Times New Roman"/>
          <w:sz w:val="20"/>
          <w:szCs w:val="20"/>
          <w:lang w:val="en-US"/>
        </w:rPr>
        <w:t>roadmap</w:t>
      </w:r>
      <w:r w:rsidRPr="00134EC4">
        <w:rPr>
          <w:rFonts w:ascii="Times New Roman" w:hAnsi="Times New Roman" w:cs="Times New Roman"/>
          <w:sz w:val="20"/>
          <w:szCs w:val="20"/>
        </w:rPr>
        <w:t>_2009_</w:t>
      </w:r>
      <w:r w:rsidRPr="00134EC4">
        <w:rPr>
          <w:rFonts w:ascii="Times New Roman" w:hAnsi="Times New Roman" w:cs="Times New Roman"/>
          <w:sz w:val="20"/>
          <w:szCs w:val="20"/>
          <w:lang w:val="en-US"/>
        </w:rPr>
        <w:t>to</w:t>
      </w:r>
      <w:r w:rsidRPr="00134EC4">
        <w:rPr>
          <w:rFonts w:ascii="Times New Roman" w:hAnsi="Times New Roman" w:cs="Times New Roman"/>
          <w:sz w:val="20"/>
          <w:szCs w:val="20"/>
        </w:rPr>
        <w:t>_2011.</w:t>
      </w:r>
      <w:r w:rsidRPr="00134EC4">
        <w:rPr>
          <w:rFonts w:ascii="Times New Roman" w:hAnsi="Times New Roman" w:cs="Times New Roman"/>
          <w:sz w:val="20"/>
          <w:szCs w:val="20"/>
          <w:lang w:val="en-US"/>
        </w:rPr>
        <w:t>pdf</w:t>
      </w:r>
      <w:r w:rsidRPr="00134EC4">
        <w:rPr>
          <w:rFonts w:ascii="Times New Roman" w:hAnsi="Times New Roman" w:cs="Times New Roman"/>
          <w:sz w:val="20"/>
          <w:szCs w:val="20"/>
        </w:rPr>
        <w:t xml:space="preserve"> Дата обращения: 10.03.19</w:t>
      </w:r>
    </w:p>
  </w:footnote>
  <w:footnote w:id="462">
    <w:p w14:paraId="0E576DD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A Roadmap for Action 2011-2013 URL: https://ec.europa.eu/research/iscp/pdf/policy/russia_road_map_2011-2013.pdf#view=fit&amp;pagemode=none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63">
    <w:p w14:paraId="4B1D275F" w14:textId="2F614928"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Working Document: Towards a vision for research, technology and innovation cooperation between Russia and the EU, its Member States and Associated Countries URL: http://ftp.jrc.es/EURdoc/JRC85137.pdf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64">
    <w:p w14:paraId="387C3AAF" w14:textId="77777777" w:rsidR="00567B1D" w:rsidRPr="00134EC4" w:rsidRDefault="00567B1D" w:rsidP="00134EC4">
      <w:pPr>
        <w:spacing w:after="0" w:line="240" w:lineRule="auto"/>
        <w:rPr>
          <w:rFonts w:ascii="Times New Roman" w:hAnsi="Times New Roman" w:cs="Times New Roman"/>
          <w:sz w:val="20"/>
          <w:szCs w:val="20"/>
          <w:shd w:val="clear" w:color="auto" w:fill="FFFFFF"/>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shd w:val="clear" w:color="auto" w:fill="FFFFFF"/>
          <w:lang w:val="en-US"/>
        </w:rPr>
        <w:t xml:space="preserve">Linking Russia to the ERA: Coordination of MS’/AC’ S&amp;T </w:t>
      </w:r>
      <w:proofErr w:type="spellStart"/>
      <w:r w:rsidRPr="00134EC4">
        <w:rPr>
          <w:rFonts w:ascii="Times New Roman" w:hAnsi="Times New Roman" w:cs="Times New Roman"/>
          <w:sz w:val="20"/>
          <w:szCs w:val="20"/>
          <w:shd w:val="clear" w:color="auto" w:fill="FFFFFF"/>
          <w:lang w:val="en-US"/>
        </w:rPr>
        <w:t>programmes</w:t>
      </w:r>
      <w:proofErr w:type="spellEnd"/>
      <w:r w:rsidRPr="00134EC4">
        <w:rPr>
          <w:rFonts w:ascii="Times New Roman" w:hAnsi="Times New Roman" w:cs="Times New Roman"/>
          <w:sz w:val="20"/>
          <w:szCs w:val="20"/>
          <w:shd w:val="clear" w:color="auto" w:fill="FFFFFF"/>
          <w:lang w:val="en-US"/>
        </w:rPr>
        <w:t xml:space="preserve"> towards and with Russia. </w:t>
      </w:r>
      <w:r w:rsidRPr="00134EC4">
        <w:rPr>
          <w:rFonts w:ascii="Times New Roman" w:hAnsi="Times New Roman" w:cs="Times New Roman"/>
          <w:sz w:val="20"/>
          <w:szCs w:val="20"/>
          <w:lang w:val="en-US"/>
        </w:rPr>
        <w:t xml:space="preserve">The Russian S&amp;T system </w:t>
      </w:r>
      <w:r w:rsidRPr="00134EC4">
        <w:rPr>
          <w:rFonts w:ascii="Times New Roman" w:hAnsi="Times New Roman" w:cs="Times New Roman"/>
          <w:sz w:val="20"/>
          <w:szCs w:val="20"/>
          <w:shd w:val="clear" w:color="auto" w:fill="FFFFFF"/>
          <w:lang w:val="en-US"/>
        </w:rPr>
        <w:t xml:space="preserve">URL: </w:t>
      </w:r>
      <w:hyperlink r:id="rId163" w:history="1">
        <w:r w:rsidRPr="00134EC4">
          <w:rPr>
            <w:rStyle w:val="a3"/>
            <w:rFonts w:ascii="Times New Roman" w:hAnsi="Times New Roman" w:cs="Times New Roman"/>
            <w:color w:val="auto"/>
            <w:sz w:val="20"/>
            <w:szCs w:val="20"/>
            <w:u w:val="none"/>
            <w:shd w:val="clear" w:color="auto" w:fill="FFFFFF"/>
            <w:lang w:val="en-US"/>
          </w:rPr>
          <w:t>https://www.eranet-rus.eu/_media/D_1.1_Russian_ST_system.pdf 2009-2010</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65">
    <w:p w14:paraId="10E416E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Review of the S&amp;T Cooperation Agreement between the European Union and Russia URL: http://ec.europa.eu/research/iscp/pdf/policy/eu-russia-st-report-080413.pdf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66">
    <w:p w14:paraId="194E7E46"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ANNEX – Country Reports URL: https://www.inco-eap.net/_media/incoNet_WhitePaper_ANNEX_revised_1June2012.pdf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67">
    <w:p w14:paraId="734EF04F"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Bibliometric Analysis of the Eastern Partnership countries´ international co-publication output  </w:t>
      </w:r>
      <w:hyperlink r:id="rId164" w:history="1">
        <w:r w:rsidRPr="00134EC4">
          <w:rPr>
            <w:rStyle w:val="a3"/>
            <w:rFonts w:ascii="Times New Roman" w:hAnsi="Times New Roman" w:cs="Times New Roman"/>
            <w:color w:val="auto"/>
            <w:sz w:val="20"/>
            <w:szCs w:val="20"/>
            <w:u w:val="none"/>
            <w:lang w:val="en-US"/>
          </w:rPr>
          <w:t>https://www.inco-eap.net/_media/IncoNet%20EaP_D%202%202_fin.pdf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68">
    <w:p w14:paraId="7FBA44EA" w14:textId="77777777" w:rsidR="00567B1D" w:rsidRPr="00134EC4" w:rsidRDefault="00567B1D" w:rsidP="00B11EC5">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State of the art and perspectives of bilateral S&amp;T </w:t>
      </w:r>
      <w:proofErr w:type="spellStart"/>
      <w:r w:rsidRPr="00134EC4">
        <w:rPr>
          <w:rFonts w:ascii="Times New Roman" w:hAnsi="Times New Roman" w:cs="Times New Roman"/>
          <w:sz w:val="20"/>
          <w:szCs w:val="20"/>
          <w:lang w:val="en-US"/>
        </w:rPr>
        <w:t>programmes</w:t>
      </w:r>
      <w:proofErr w:type="spellEnd"/>
      <w:r w:rsidRPr="00134EC4">
        <w:rPr>
          <w:rFonts w:ascii="Times New Roman" w:hAnsi="Times New Roman" w:cs="Times New Roman"/>
          <w:sz w:val="20"/>
          <w:szCs w:val="20"/>
          <w:lang w:val="en-US"/>
        </w:rPr>
        <w:t xml:space="preserve"> between EU MS/AC and Russia and of activities of S&amp;T </w:t>
      </w:r>
      <w:proofErr w:type="spellStart"/>
      <w:r w:rsidRPr="00134EC4">
        <w:rPr>
          <w:rFonts w:ascii="Times New Roman" w:hAnsi="Times New Roman" w:cs="Times New Roman"/>
          <w:sz w:val="20"/>
          <w:szCs w:val="20"/>
          <w:lang w:val="en-US"/>
        </w:rPr>
        <w:t>Programme</w:t>
      </w:r>
      <w:proofErr w:type="spellEnd"/>
      <w:r w:rsidRPr="00134EC4">
        <w:rPr>
          <w:rFonts w:ascii="Times New Roman" w:hAnsi="Times New Roman" w:cs="Times New Roman"/>
          <w:sz w:val="20"/>
          <w:szCs w:val="20"/>
          <w:lang w:val="en-US"/>
        </w:rPr>
        <w:t xml:space="preserve"> Owners in EU MS/AC towards Russia and in Russia towards EU MS/AC accompanying/complementing bilateral S&amp;T agreements URL: https://www.eranet-rus.eu/_media/D_1.3_Analytical_Report_3.pdf 2010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69">
    <w:p w14:paraId="02014ACE" w14:textId="028EA205"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Foresight Report on Recommendations for a sustainable cooperation policy </w:t>
      </w:r>
      <w:hyperlink r:id="rId165" w:history="1">
        <w:r w:rsidRPr="00134EC4">
          <w:rPr>
            <w:rStyle w:val="a3"/>
            <w:rFonts w:ascii="Times New Roman" w:hAnsi="Times New Roman" w:cs="Times New Roman"/>
            <w:color w:val="auto"/>
            <w:sz w:val="20"/>
            <w:szCs w:val="20"/>
            <w:u w:val="none"/>
            <w:lang w:val="en-US"/>
          </w:rPr>
          <w:t>https://www.eranet-rus.eu/_media/D_4.1_ERA.Net_RUS_Foresight_report_and_annex_final.pdf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70">
    <w:p w14:paraId="069F7C08" w14:textId="34EA52D6"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Experiences from Russian Participation in ERA‐NETs and from ongoing International ERA‐NETs URL: https://www.eranet-rus.eu/_media/D_1.5_Analytical_Report_5.pdf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71">
    <w:p w14:paraId="2F66056B"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Final Report - RUSERA EXE (Expanding ERA over Russia) URL: https://cordis.europa.eu/project/rcn/84021/reporting/en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10.03.19</w:t>
      </w:r>
    </w:p>
  </w:footnote>
  <w:footnote w:id="472">
    <w:p w14:paraId="77EAA16A" w14:textId="1C78BE5A"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Лукша О. П. </w:t>
      </w:r>
      <w:r w:rsidRPr="00134EC4">
        <w:rPr>
          <w:rFonts w:ascii="Times New Roman" w:hAnsi="Times New Roman" w:cs="Times New Roman"/>
          <w:sz w:val="20"/>
          <w:szCs w:val="20"/>
        </w:rPr>
        <w:t xml:space="preserve">Развитие многостороннего сотрудничества РФ со странами ЕС в сфере исследований и инноваций: новые тенденции и перспективы / О.П. Лукша, Г.Б. </w:t>
      </w:r>
      <w:proofErr w:type="spellStart"/>
      <w:r w:rsidRPr="00134EC4">
        <w:rPr>
          <w:rFonts w:ascii="Times New Roman" w:hAnsi="Times New Roman" w:cs="Times New Roman"/>
          <w:sz w:val="20"/>
          <w:szCs w:val="20"/>
        </w:rPr>
        <w:t>Пильнов</w:t>
      </w:r>
      <w:proofErr w:type="spellEnd"/>
      <w:r w:rsidRPr="00134EC4">
        <w:rPr>
          <w:rFonts w:ascii="Times New Roman" w:hAnsi="Times New Roman" w:cs="Times New Roman"/>
          <w:sz w:val="20"/>
          <w:szCs w:val="20"/>
        </w:rPr>
        <w:t>, А.Э. Яновский</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Инновации. 2012. №10 (168). С. 331</w:t>
      </w:r>
    </w:p>
  </w:footnote>
  <w:footnote w:id="473">
    <w:p w14:paraId="7F3F625E" w14:textId="013914E0"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Style w:val="af0"/>
          <w:rFonts w:ascii="Times New Roman" w:hAnsi="Times New Roman" w:cs="Times New Roman"/>
          <w:b w:val="0"/>
          <w:sz w:val="20"/>
          <w:szCs w:val="20"/>
          <w:shd w:val="clear" w:color="auto" w:fill="FFFFFF"/>
        </w:rPr>
        <w:t xml:space="preserve"> </w:t>
      </w:r>
      <w:proofErr w:type="spellStart"/>
      <w:r w:rsidRPr="00134EC4">
        <w:rPr>
          <w:rStyle w:val="af0"/>
          <w:rFonts w:ascii="Times New Roman" w:hAnsi="Times New Roman" w:cs="Times New Roman"/>
          <w:b w:val="0"/>
          <w:i/>
          <w:sz w:val="20"/>
          <w:szCs w:val="20"/>
          <w:shd w:val="clear" w:color="auto" w:fill="FFFFFF"/>
        </w:rPr>
        <w:t>Шелюбская</w:t>
      </w:r>
      <w:proofErr w:type="spellEnd"/>
      <w:r w:rsidRPr="00134EC4">
        <w:rPr>
          <w:rStyle w:val="af0"/>
          <w:rFonts w:ascii="Times New Roman" w:hAnsi="Times New Roman" w:cs="Times New Roman"/>
          <w:b w:val="0"/>
          <w:i/>
          <w:sz w:val="20"/>
          <w:szCs w:val="20"/>
          <w:shd w:val="clear" w:color="auto" w:fill="FFFFFF"/>
        </w:rPr>
        <w:t xml:space="preserve"> Н. В.</w:t>
      </w:r>
      <w:r w:rsidRPr="00134EC4">
        <w:rPr>
          <w:rStyle w:val="af0"/>
          <w:rFonts w:ascii="Times New Roman" w:hAnsi="Times New Roman" w:cs="Times New Roman"/>
          <w:b w:val="0"/>
          <w:sz w:val="20"/>
          <w:szCs w:val="20"/>
          <w:shd w:val="clear" w:color="auto" w:fill="FFFFFF"/>
        </w:rPr>
        <w:t xml:space="preserve"> Создание единого европейского исследовательского пространства и развитие инновационных сетей // Россия и современный мир. 2009. № 2. С. 117-118</w:t>
      </w:r>
    </w:p>
  </w:footnote>
  <w:footnote w:id="474">
    <w:p w14:paraId="3DADA650" w14:textId="05E27E11"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Зорников</w:t>
      </w:r>
      <w:proofErr w:type="spellEnd"/>
      <w:r w:rsidRPr="00134EC4">
        <w:rPr>
          <w:rFonts w:ascii="Times New Roman" w:hAnsi="Times New Roman" w:cs="Times New Roman"/>
          <w:i/>
          <w:sz w:val="20"/>
          <w:szCs w:val="20"/>
        </w:rPr>
        <w:t xml:space="preserve"> И. Н.</w:t>
      </w:r>
      <w:r w:rsidRPr="00134EC4">
        <w:rPr>
          <w:rFonts w:ascii="Times New Roman" w:hAnsi="Times New Roman" w:cs="Times New Roman"/>
          <w:sz w:val="20"/>
          <w:szCs w:val="20"/>
        </w:rPr>
        <w:t xml:space="preserve"> Проблемы и перспективы развития научного сотрудничества России и ЕС / Вестник ВГУ, 2005. №2. С. 40-41</w:t>
      </w:r>
    </w:p>
  </w:footnote>
  <w:footnote w:id="475">
    <w:p w14:paraId="49D20FC5" w14:textId="65EA6D00"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bookmarkStart w:id="48" w:name="_Hlk9036450"/>
      <w:r w:rsidRPr="00134EC4">
        <w:rPr>
          <w:rFonts w:ascii="Times New Roman" w:hAnsi="Times New Roman" w:cs="Times New Roman"/>
          <w:sz w:val="20"/>
          <w:szCs w:val="20"/>
        </w:rPr>
        <w:t>Новые горизонты российско-европейского научно-технологического сотрудничества / М.В. Балашова [и др.]</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 Перспективы науки, 2016. № 10 (85). </w:t>
      </w:r>
      <w:bookmarkEnd w:id="48"/>
      <w:r w:rsidRPr="00134EC4">
        <w:rPr>
          <w:rFonts w:ascii="Times New Roman" w:hAnsi="Times New Roman" w:cs="Times New Roman"/>
          <w:sz w:val="20"/>
          <w:szCs w:val="20"/>
        </w:rPr>
        <w:t>С. 32</w:t>
      </w:r>
    </w:p>
  </w:footnote>
  <w:footnote w:id="476">
    <w:p w14:paraId="1AB3E810" w14:textId="5D0AF77D"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bookmarkStart w:id="49" w:name="_Hlk9036420"/>
      <w:r w:rsidRPr="00134EC4">
        <w:rPr>
          <w:rFonts w:ascii="Times New Roman" w:hAnsi="Times New Roman" w:cs="Times New Roman"/>
          <w:i/>
          <w:sz w:val="20"/>
          <w:szCs w:val="20"/>
        </w:rPr>
        <w:t>Акульшина А. В.</w:t>
      </w:r>
      <w:r w:rsidRPr="00134EC4">
        <w:rPr>
          <w:rFonts w:ascii="Times New Roman" w:hAnsi="Times New Roman" w:cs="Times New Roman"/>
          <w:sz w:val="20"/>
          <w:szCs w:val="20"/>
        </w:rPr>
        <w:t xml:space="preserve"> Трансформация европейского пространства образования и науки и Россия / А.В. Акульшина, Д.В. Галушко</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 Вестник ВГУ, 2014. №4. </w:t>
      </w:r>
      <w:bookmarkEnd w:id="49"/>
      <w:r w:rsidRPr="00134EC4">
        <w:rPr>
          <w:rFonts w:ascii="Times New Roman" w:hAnsi="Times New Roman" w:cs="Times New Roman"/>
          <w:sz w:val="20"/>
          <w:szCs w:val="20"/>
        </w:rPr>
        <w:t>С. 112.</w:t>
      </w:r>
    </w:p>
  </w:footnote>
  <w:footnote w:id="477">
    <w:p w14:paraId="02DA6C15"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Санкции не мешают международному научному сотрудничеству, заявил глава РАН </w:t>
      </w:r>
      <w:hyperlink r:id="rId166" w:history="1">
        <w:r w:rsidRPr="00134EC4">
          <w:rPr>
            <w:rStyle w:val="a3"/>
            <w:rFonts w:ascii="Times New Roman" w:hAnsi="Times New Roman" w:cs="Times New Roman"/>
            <w:color w:val="auto"/>
            <w:sz w:val="20"/>
            <w:szCs w:val="20"/>
            <w:u w:val="none"/>
          </w:rPr>
          <w:t>URL:https://ria.ru/20171013/1506780049.html</w:t>
        </w:r>
      </w:hyperlink>
      <w:r w:rsidRPr="00134EC4">
        <w:rPr>
          <w:rFonts w:ascii="Times New Roman" w:hAnsi="Times New Roman" w:cs="Times New Roman"/>
          <w:sz w:val="20"/>
          <w:szCs w:val="20"/>
        </w:rPr>
        <w:t xml:space="preserve"> Дата обращения: 10.03.19</w:t>
      </w:r>
    </w:p>
  </w:footnote>
  <w:footnote w:id="478">
    <w:p w14:paraId="107112EF"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Посол ЕС призвал томских ученых выводить идеи на европейский уровень URL: </w:t>
      </w:r>
      <w:hyperlink r:id="rId167" w:history="1">
        <w:r w:rsidRPr="00134EC4">
          <w:rPr>
            <w:rStyle w:val="a3"/>
            <w:rFonts w:ascii="Times New Roman" w:hAnsi="Times New Roman" w:cs="Times New Roman"/>
            <w:color w:val="auto"/>
            <w:sz w:val="20"/>
            <w:szCs w:val="20"/>
            <w:u w:val="none"/>
          </w:rPr>
          <w:t>https://ria.ru/20140519/1008391051.html</w:t>
        </w:r>
      </w:hyperlink>
      <w:r w:rsidRPr="00134EC4">
        <w:rPr>
          <w:rFonts w:ascii="Times New Roman" w:hAnsi="Times New Roman" w:cs="Times New Roman"/>
          <w:sz w:val="20"/>
          <w:szCs w:val="20"/>
        </w:rPr>
        <w:t xml:space="preserve"> Дата обращения: 10.03.19</w:t>
      </w:r>
    </w:p>
  </w:footnote>
  <w:footnote w:id="479">
    <w:p w14:paraId="5CF0223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Посол ЕС: таких высоких встреч, как саммиты Россия-ЕС, уже не будет URL: </w:t>
      </w:r>
      <w:hyperlink r:id="rId168" w:history="1">
        <w:r w:rsidRPr="00134EC4">
          <w:rPr>
            <w:rStyle w:val="a3"/>
            <w:rFonts w:ascii="Times New Roman" w:hAnsi="Times New Roman" w:cs="Times New Roman"/>
            <w:color w:val="auto"/>
            <w:sz w:val="20"/>
            <w:szCs w:val="20"/>
            <w:u w:val="none"/>
          </w:rPr>
          <w:t>https://ria.ru/20151224/1348110203.html</w:t>
        </w:r>
      </w:hyperlink>
      <w:r w:rsidRPr="00134EC4">
        <w:rPr>
          <w:rFonts w:ascii="Times New Roman" w:hAnsi="Times New Roman" w:cs="Times New Roman"/>
          <w:sz w:val="20"/>
          <w:szCs w:val="20"/>
        </w:rPr>
        <w:t xml:space="preserve"> Дата обращения: 10.03.19</w:t>
      </w:r>
    </w:p>
  </w:footnote>
  <w:footnote w:id="480">
    <w:p w14:paraId="035E264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РФ не видит препятствий для работы ЕС и стран Арктического совета в науке </w:t>
      </w:r>
      <w:proofErr w:type="gramStart"/>
      <w:r w:rsidRPr="00134EC4">
        <w:rPr>
          <w:rFonts w:ascii="Times New Roman" w:hAnsi="Times New Roman" w:cs="Times New Roman"/>
          <w:sz w:val="20"/>
          <w:szCs w:val="20"/>
        </w:rPr>
        <w:t>URL:https://ria.ru/20161006/1478624315.html</w:t>
      </w:r>
      <w:proofErr w:type="gramEnd"/>
      <w:r w:rsidRPr="00134EC4">
        <w:rPr>
          <w:rFonts w:ascii="Times New Roman" w:hAnsi="Times New Roman" w:cs="Times New Roman"/>
          <w:sz w:val="20"/>
          <w:szCs w:val="20"/>
        </w:rPr>
        <w:t xml:space="preserve"> Дата обращения: 10.03.19</w:t>
      </w:r>
    </w:p>
  </w:footnote>
  <w:footnote w:id="481">
    <w:p w14:paraId="4DEE1F8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Путин подписал указ о проведении в 2014 года науки Россия – ЕС URL: https://ria.ru/20131228/987013324.html Дата обращения: 10.03.19</w:t>
      </w:r>
    </w:p>
  </w:footnote>
  <w:footnote w:id="482">
    <w:p w14:paraId="433CFD7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Путин: год науки будет способствовать развитию контактов России и ЕС URL: https://ria.ru/20131125/979499504.html Дата обращения: 10.03.19</w:t>
      </w:r>
    </w:p>
  </w:footnote>
  <w:footnote w:id="483">
    <w:p w14:paraId="15D4ECF7"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Каганов: год науки РФ - ЕС поможет продвинуть престиж российской науки URL: https://ria.ru/20140123/990998733.html Дата обращения: 10.03.19</w:t>
      </w:r>
    </w:p>
  </w:footnote>
  <w:footnote w:id="484">
    <w:p w14:paraId="249389B0" w14:textId="05A88FFB"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Следующий год может стать Годом науки Россия-ЕС URL: </w:t>
      </w:r>
      <w:hyperlink r:id="rId169" w:history="1">
        <w:r w:rsidRPr="00134EC4">
          <w:rPr>
            <w:rStyle w:val="a3"/>
            <w:rFonts w:ascii="Times New Roman" w:hAnsi="Times New Roman" w:cs="Times New Roman"/>
            <w:color w:val="auto"/>
            <w:sz w:val="20"/>
            <w:szCs w:val="20"/>
            <w:u w:val="none"/>
          </w:rPr>
          <w:t>https://ria.ru/20131106/975059863.html</w:t>
        </w:r>
      </w:hyperlink>
      <w:r w:rsidRPr="00134EC4">
        <w:rPr>
          <w:rFonts w:ascii="Times New Roman" w:hAnsi="Times New Roman" w:cs="Times New Roman"/>
          <w:sz w:val="20"/>
          <w:szCs w:val="20"/>
        </w:rPr>
        <w:t xml:space="preserve"> Дата обращения: 10.03.19</w:t>
      </w:r>
    </w:p>
  </w:footnote>
  <w:footnote w:id="485">
    <w:p w14:paraId="4B15E32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Молодые ученые примут участие в 30 мероприятиях "Года науки Россия-ЕС" URL: https://ria.ru/20131125/979500425.html Дата обращения: 10.03.19</w:t>
      </w:r>
    </w:p>
  </w:footnote>
  <w:footnote w:id="486">
    <w:p w14:paraId="21B739B0"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Россия презентовала в Брюсселе свою часть мероприятий Года науки РФ URL: https://ria.ru/20140123/990995827.html Дата обращения: 10.03.19</w:t>
      </w:r>
    </w:p>
  </w:footnote>
  <w:footnote w:id="487">
    <w:p w14:paraId="0D2CE07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Зеленый: РФ готовит соглашение с ЕС по совместному исследованию Луны </w:t>
      </w:r>
      <w:proofErr w:type="gramStart"/>
      <w:r w:rsidRPr="00134EC4">
        <w:rPr>
          <w:rFonts w:ascii="Times New Roman" w:hAnsi="Times New Roman" w:cs="Times New Roman"/>
          <w:sz w:val="20"/>
          <w:szCs w:val="20"/>
        </w:rPr>
        <w:t>URL:https://ria.ru/20141119/1034124037.html</w:t>
      </w:r>
      <w:proofErr w:type="gramEnd"/>
      <w:r w:rsidRPr="00134EC4">
        <w:rPr>
          <w:rFonts w:ascii="Times New Roman" w:hAnsi="Times New Roman" w:cs="Times New Roman"/>
          <w:sz w:val="20"/>
          <w:szCs w:val="20"/>
        </w:rPr>
        <w:t xml:space="preserve"> Дата обращения: 10.03.19</w:t>
      </w:r>
    </w:p>
  </w:footnote>
  <w:footnote w:id="488">
    <w:p w14:paraId="0DAC12AB" w14:textId="735863FA"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Гендиректор ЕКА хочет расширить сотрудничество с Россией </w:t>
      </w:r>
      <w:hyperlink r:id="rId170" w:history="1">
        <w:r w:rsidRPr="00134EC4">
          <w:rPr>
            <w:rStyle w:val="a3"/>
            <w:rFonts w:ascii="Times New Roman" w:hAnsi="Times New Roman" w:cs="Times New Roman"/>
            <w:color w:val="auto"/>
            <w:sz w:val="20"/>
            <w:szCs w:val="20"/>
            <w:u w:val="none"/>
          </w:rPr>
          <w:t>URL:https://ria.ru/20170406/1491680262.html</w:t>
        </w:r>
      </w:hyperlink>
      <w:r w:rsidRPr="00134EC4">
        <w:rPr>
          <w:rFonts w:ascii="Times New Roman" w:hAnsi="Times New Roman" w:cs="Times New Roman"/>
          <w:sz w:val="20"/>
          <w:szCs w:val="20"/>
        </w:rPr>
        <w:t xml:space="preserve"> Дата обращения: 10.03.19</w:t>
      </w:r>
    </w:p>
  </w:footnote>
  <w:footnote w:id="489">
    <w:p w14:paraId="1D54F10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Проекты по космосу могут стать частью сотрудничества ученых РФ и ЕС URL: </w:t>
      </w:r>
      <w:hyperlink r:id="rId171" w:history="1">
        <w:r w:rsidRPr="00134EC4">
          <w:rPr>
            <w:rStyle w:val="a3"/>
            <w:rFonts w:ascii="Times New Roman" w:hAnsi="Times New Roman" w:cs="Times New Roman"/>
            <w:color w:val="auto"/>
            <w:sz w:val="20"/>
            <w:szCs w:val="20"/>
            <w:u w:val="none"/>
          </w:rPr>
          <w:t>https://ria.ru/20131125/979504893.html</w:t>
        </w:r>
      </w:hyperlink>
      <w:r w:rsidRPr="00134EC4">
        <w:rPr>
          <w:rFonts w:ascii="Times New Roman" w:hAnsi="Times New Roman" w:cs="Times New Roman"/>
          <w:sz w:val="20"/>
          <w:szCs w:val="20"/>
        </w:rPr>
        <w:t xml:space="preserve"> Дата обращения: 10.03.19</w:t>
      </w:r>
    </w:p>
  </w:footnote>
  <w:footnote w:id="490">
    <w:p w14:paraId="5EAE86C2"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rPr>
        <w:t>Ушацкас</w:t>
      </w:r>
      <w:proofErr w:type="spellEnd"/>
      <w:r w:rsidRPr="00134EC4">
        <w:rPr>
          <w:rFonts w:ascii="Times New Roman" w:hAnsi="Times New Roman" w:cs="Times New Roman"/>
          <w:sz w:val="20"/>
          <w:szCs w:val="20"/>
        </w:rPr>
        <w:t xml:space="preserve">: ЕС намерен расширять взаимодействие с РФ в гуманитарной сфере </w:t>
      </w:r>
      <w:proofErr w:type="gramStart"/>
      <w:r w:rsidRPr="00134EC4">
        <w:rPr>
          <w:rFonts w:ascii="Times New Roman" w:hAnsi="Times New Roman" w:cs="Times New Roman"/>
          <w:sz w:val="20"/>
          <w:szCs w:val="20"/>
        </w:rPr>
        <w:t>URL:https://ria.ru/20160420/1415821366.html</w:t>
      </w:r>
      <w:proofErr w:type="gramEnd"/>
      <w:r w:rsidRPr="00134EC4">
        <w:rPr>
          <w:rFonts w:ascii="Times New Roman" w:hAnsi="Times New Roman" w:cs="Times New Roman"/>
          <w:sz w:val="20"/>
          <w:szCs w:val="20"/>
        </w:rPr>
        <w:t xml:space="preserve"> Дата обращения: 10.03.19</w:t>
      </w:r>
    </w:p>
  </w:footnote>
  <w:footnote w:id="491">
    <w:p w14:paraId="6874A0AF"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Эксперт ЕС: мы открыты для сотрудничества с учеными из России URL: https://na.ria.ru/20171117/1509047968.html Дата обращения: 10.03.19</w:t>
      </w:r>
    </w:p>
  </w:footnote>
  <w:footnote w:id="492">
    <w:p w14:paraId="5D453C1A"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Россия и ЕС хотят продлить соглашение о научно-технологическом партнерстве URL: https://ria.ru/20180928/1529555131.html Дата обращения: 10.03.19</w:t>
      </w:r>
    </w:p>
  </w:footnote>
  <w:footnote w:id="493">
    <w:p w14:paraId="441FAC2E"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ЕС хочет продлить с Россией соглашение о сотрудничестве в области науки URL: https://ria.ru/20190123/1549765365.html Дата обращения: 10.03.19</w:t>
      </w:r>
    </w:p>
  </w:footnote>
  <w:footnote w:id="494">
    <w:p w14:paraId="1107E853"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From divergence to convergence URL: </w:t>
      </w:r>
      <w:hyperlink r:id="rId172" w:history="1">
        <w:r w:rsidRPr="00134EC4">
          <w:rPr>
            <w:rStyle w:val="a3"/>
            <w:rFonts w:ascii="Times New Roman" w:hAnsi="Times New Roman" w:cs="Times New Roman"/>
            <w:color w:val="auto"/>
            <w:sz w:val="20"/>
            <w:szCs w:val="20"/>
            <w:u w:val="none"/>
            <w:lang w:val="en-US"/>
          </w:rPr>
          <w:t>https://files.eric.ed.gov/fulltext/EJ734141.pdf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495">
    <w:p w14:paraId="77686D33" w14:textId="3C0C85FC"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Кутепов С. Н. </w:t>
      </w:r>
      <w:r w:rsidRPr="00134EC4">
        <w:rPr>
          <w:rFonts w:ascii="Times New Roman" w:hAnsi="Times New Roman"/>
          <w:sz w:val="20"/>
          <w:szCs w:val="20"/>
        </w:rPr>
        <w:t xml:space="preserve">Профессиональное образование и подготовка рабочих кадров в Европе (на примере Франции): </w:t>
      </w:r>
      <w:proofErr w:type="spellStart"/>
      <w:r w:rsidRPr="00134EC4">
        <w:rPr>
          <w:rFonts w:ascii="Times New Roman" w:hAnsi="Times New Roman"/>
          <w:sz w:val="20"/>
          <w:szCs w:val="20"/>
          <w:shd w:val="clear" w:color="auto" w:fill="FFFFFF"/>
        </w:rPr>
        <w:t>Автореф</w:t>
      </w:r>
      <w:proofErr w:type="spellEnd"/>
      <w:r w:rsidRPr="00134EC4">
        <w:rPr>
          <w:rFonts w:ascii="Times New Roman" w:hAnsi="Times New Roman"/>
          <w:sz w:val="20"/>
          <w:szCs w:val="20"/>
          <w:shd w:val="clear" w:color="auto" w:fill="FFFFFF"/>
        </w:rPr>
        <w:t xml:space="preserve">. </w:t>
      </w:r>
      <w:proofErr w:type="spellStart"/>
      <w:r w:rsidRPr="00134EC4">
        <w:rPr>
          <w:rFonts w:ascii="Times New Roman" w:hAnsi="Times New Roman"/>
          <w:sz w:val="20"/>
          <w:szCs w:val="20"/>
          <w:shd w:val="clear" w:color="auto" w:fill="FFFFFF"/>
        </w:rPr>
        <w:t>дис</w:t>
      </w:r>
      <w:proofErr w:type="spellEnd"/>
      <w:r w:rsidRPr="00134EC4">
        <w:rPr>
          <w:rFonts w:ascii="Times New Roman" w:hAnsi="Times New Roman"/>
          <w:sz w:val="20"/>
          <w:szCs w:val="20"/>
          <w:shd w:val="clear" w:color="auto" w:fill="FFFFFF"/>
        </w:rPr>
        <w:t xml:space="preserve">. ... канд. </w:t>
      </w:r>
      <w:proofErr w:type="spellStart"/>
      <w:r w:rsidRPr="00134EC4">
        <w:rPr>
          <w:rFonts w:ascii="Times New Roman" w:hAnsi="Times New Roman"/>
          <w:sz w:val="20"/>
          <w:szCs w:val="20"/>
          <w:shd w:val="clear" w:color="auto" w:fill="FFFFFF"/>
        </w:rPr>
        <w:t>педагогич</w:t>
      </w:r>
      <w:proofErr w:type="spellEnd"/>
      <w:r w:rsidRPr="00134EC4">
        <w:rPr>
          <w:rFonts w:ascii="Times New Roman" w:hAnsi="Times New Roman"/>
          <w:sz w:val="20"/>
          <w:szCs w:val="20"/>
          <w:shd w:val="clear" w:color="auto" w:fill="FFFFFF"/>
        </w:rPr>
        <w:t>. наук: 13.00.08 / Кутепов Сергей Николаевич. Тула. 2015. С. 18-19</w:t>
      </w:r>
      <w:r w:rsidRPr="00134EC4">
        <w:rPr>
          <w:rFonts w:ascii="Times New Roman" w:hAnsi="Times New Roman"/>
          <w:sz w:val="20"/>
          <w:szCs w:val="20"/>
        </w:rPr>
        <w:t xml:space="preserve"> </w:t>
      </w:r>
    </w:p>
  </w:footnote>
  <w:footnote w:id="496">
    <w:p w14:paraId="7C322E71" w14:textId="12D7CEB9"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Лемпинен</w:t>
      </w:r>
      <w:proofErr w:type="spellEnd"/>
      <w:r w:rsidRPr="00134EC4">
        <w:rPr>
          <w:rFonts w:ascii="Times New Roman" w:hAnsi="Times New Roman" w:cs="Times New Roman"/>
          <w:i/>
          <w:sz w:val="20"/>
          <w:szCs w:val="20"/>
        </w:rPr>
        <w:t xml:space="preserve"> П.</w:t>
      </w:r>
      <w:r w:rsidRPr="00134EC4">
        <w:rPr>
          <w:rFonts w:ascii="Times New Roman" w:hAnsi="Times New Roman" w:cs="Times New Roman"/>
          <w:sz w:val="20"/>
          <w:szCs w:val="20"/>
        </w:rPr>
        <w:t xml:space="preserve"> Европа модернизирует профессионально образование // Профессиональное образование. Столица</w:t>
      </w:r>
      <w:r w:rsidRPr="00134EC4">
        <w:rPr>
          <w:rFonts w:ascii="Times New Roman" w:hAnsi="Times New Roman" w:cs="Times New Roman"/>
          <w:sz w:val="20"/>
          <w:szCs w:val="20"/>
          <w:lang w:val="en-US"/>
        </w:rPr>
        <w:t xml:space="preserve">. 2011. № 11.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xml:space="preserve">. 16. </w:t>
      </w:r>
    </w:p>
  </w:footnote>
  <w:footnote w:id="497">
    <w:p w14:paraId="2C2C9B10" w14:textId="21BDB2E3"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r w:rsidRPr="00134EC4">
        <w:rPr>
          <w:rFonts w:ascii="Times New Roman" w:hAnsi="Times New Roman" w:cs="Times New Roman"/>
          <w:i/>
          <w:sz w:val="20"/>
          <w:szCs w:val="20"/>
          <w:lang w:val="en-US"/>
        </w:rPr>
        <w:t>Kumar D.</w:t>
      </w:r>
      <w:r w:rsidRPr="00134EC4">
        <w:rPr>
          <w:rFonts w:ascii="Times New Roman" w:hAnsi="Times New Roman" w:cs="Times New Roman"/>
          <w:sz w:val="20"/>
          <w:szCs w:val="20"/>
          <w:lang w:val="en-US"/>
        </w:rPr>
        <w:t xml:space="preserve"> Education for the 21st Century - Impact of ICT and Digital Resources / D. Kumar, J. Turner. Santiago</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Chile</w:t>
      </w:r>
      <w:r w:rsidRPr="00134EC4">
        <w:rPr>
          <w:rFonts w:ascii="Times New Roman" w:hAnsi="Times New Roman" w:cs="Times New Roman"/>
          <w:sz w:val="20"/>
          <w:szCs w:val="20"/>
        </w:rPr>
        <w:t xml:space="preserve">.  2006. </w:t>
      </w:r>
      <w:r w:rsidRPr="00134EC4">
        <w:rPr>
          <w:rFonts w:ascii="Times New Roman" w:hAnsi="Times New Roman" w:cs="Times New Roman"/>
          <w:sz w:val="20"/>
          <w:szCs w:val="20"/>
          <w:lang w:val="en-US"/>
        </w:rPr>
        <w:t>P</w:t>
      </w:r>
      <w:r w:rsidRPr="00134EC4">
        <w:rPr>
          <w:rFonts w:ascii="Times New Roman" w:hAnsi="Times New Roman" w:cs="Times New Roman"/>
          <w:sz w:val="20"/>
          <w:szCs w:val="20"/>
        </w:rPr>
        <w:t xml:space="preserve">. 286 </w:t>
      </w:r>
    </w:p>
  </w:footnote>
  <w:footnote w:id="498">
    <w:p w14:paraId="464591F3"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Фахрутдинова А. В.</w:t>
      </w:r>
      <w:r w:rsidRPr="00134EC4">
        <w:rPr>
          <w:rFonts w:ascii="Times New Roman" w:hAnsi="Times New Roman" w:cs="Times New Roman"/>
          <w:sz w:val="20"/>
          <w:szCs w:val="20"/>
        </w:rPr>
        <w:t xml:space="preserve"> Реформирование профессионального образования в Европе как условие повышения его конкурентоспособности // Ученые записки КГАВМ им. Н</w:t>
      </w:r>
      <w:r w:rsidRPr="00134EC4">
        <w:rPr>
          <w:rFonts w:ascii="Times New Roman" w:hAnsi="Times New Roman" w:cs="Times New Roman"/>
          <w:sz w:val="20"/>
          <w:szCs w:val="20"/>
          <w:lang w:val="en-US"/>
        </w:rPr>
        <w:t>.</w:t>
      </w:r>
      <w:r w:rsidRPr="00134EC4">
        <w:rPr>
          <w:rFonts w:ascii="Times New Roman" w:hAnsi="Times New Roman" w:cs="Times New Roman"/>
          <w:sz w:val="20"/>
          <w:szCs w:val="20"/>
        </w:rPr>
        <w:t>Э</w:t>
      </w:r>
      <w:r w:rsidRPr="00134EC4">
        <w:rPr>
          <w:rFonts w:ascii="Times New Roman" w:hAnsi="Times New Roman" w:cs="Times New Roman"/>
          <w:sz w:val="20"/>
          <w:szCs w:val="20"/>
          <w:lang w:val="en-US"/>
        </w:rPr>
        <w:t>.</w:t>
      </w:r>
      <w:r w:rsidRPr="00134EC4">
        <w:rPr>
          <w:rFonts w:ascii="Times New Roman" w:hAnsi="Times New Roman" w:cs="Times New Roman"/>
          <w:sz w:val="20"/>
          <w:szCs w:val="20"/>
        </w:rPr>
        <w:t>Баумана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Том</w:t>
      </w:r>
      <w:r w:rsidRPr="00134EC4">
        <w:rPr>
          <w:rFonts w:ascii="Times New Roman" w:hAnsi="Times New Roman" w:cs="Times New Roman"/>
          <w:sz w:val="20"/>
          <w:szCs w:val="20"/>
          <w:lang w:val="en-US"/>
        </w:rPr>
        <w:t xml:space="preserve"> 210, 2012.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xml:space="preserve">. 247. </w:t>
      </w:r>
    </w:p>
  </w:footnote>
  <w:footnote w:id="499">
    <w:p w14:paraId="75FCE8A6"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The Copenhagen </w:t>
      </w:r>
      <w:proofErr w:type="gramStart"/>
      <w:r w:rsidRPr="00134EC4">
        <w:rPr>
          <w:rFonts w:ascii="Times New Roman" w:hAnsi="Times New Roman" w:cs="Times New Roman"/>
          <w:sz w:val="20"/>
          <w:szCs w:val="20"/>
          <w:lang w:val="en-US"/>
        </w:rPr>
        <w:t>Declaration  URL</w:t>
      </w:r>
      <w:proofErr w:type="gramEnd"/>
      <w:r w:rsidRPr="00134EC4">
        <w:rPr>
          <w:rFonts w:ascii="Times New Roman" w:hAnsi="Times New Roman" w:cs="Times New Roman"/>
          <w:sz w:val="20"/>
          <w:szCs w:val="20"/>
          <w:lang w:val="en-US"/>
        </w:rPr>
        <w:t>: http://www.cedefop.europa.eu/files/copenahagen_declaration_en.pdf</w:t>
      </w:r>
    </w:p>
  </w:footnote>
  <w:footnote w:id="500">
    <w:p w14:paraId="05BE45DD"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Ширин С. С.</w:t>
      </w:r>
      <w:r w:rsidRPr="00134EC4">
        <w:rPr>
          <w:rFonts w:ascii="Times New Roman" w:hAnsi="Times New Roman" w:cs="Times New Roman"/>
          <w:sz w:val="20"/>
          <w:szCs w:val="20"/>
        </w:rPr>
        <w:t xml:space="preserve"> Управление общими образовательными пространствами в Европе.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73" w:history="1">
        <w:r w:rsidRPr="00134EC4">
          <w:rPr>
            <w:rStyle w:val="a3"/>
            <w:rFonts w:ascii="Times New Roman" w:hAnsi="Times New Roman" w:cs="Times New Roman"/>
            <w:color w:val="auto"/>
            <w:sz w:val="20"/>
            <w:szCs w:val="20"/>
            <w:u w:val="none"/>
          </w:rPr>
          <w:t>http://cyberleninka.ru/article/n/upravlenie-obschimi-obrazovatelnymi-prostranstvami-v-evrope</w:t>
        </w:r>
      </w:hyperlink>
      <w:r w:rsidRPr="00134EC4">
        <w:rPr>
          <w:rFonts w:ascii="Times New Roman" w:hAnsi="Times New Roman" w:cs="Times New Roman"/>
          <w:sz w:val="20"/>
          <w:szCs w:val="20"/>
        </w:rPr>
        <w:t xml:space="preserve"> Дата обращения: 21.03.19</w:t>
      </w:r>
    </w:p>
  </w:footnote>
  <w:footnote w:id="501">
    <w:p w14:paraId="68AAC868" w14:textId="28A6B492"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lang w:val="en-US"/>
        </w:rPr>
        <w:t xml:space="preserve"> Lisbon European Council 23 and 24 March </w:t>
      </w:r>
      <w:proofErr w:type="gramStart"/>
      <w:r w:rsidRPr="00134EC4">
        <w:rPr>
          <w:rFonts w:ascii="Times New Roman" w:hAnsi="Times New Roman" w:cs="Times New Roman"/>
          <w:lang w:val="en-US"/>
        </w:rPr>
        <w:t>2000 :</w:t>
      </w:r>
      <w:proofErr w:type="gramEnd"/>
      <w:r w:rsidRPr="00134EC4">
        <w:rPr>
          <w:rFonts w:ascii="Times New Roman" w:hAnsi="Times New Roman" w:cs="Times New Roman"/>
          <w:lang w:val="en-US"/>
        </w:rPr>
        <w:t xml:space="preserve"> Presidency Conclusions / European Parliament.  http</w:t>
      </w:r>
      <w:r w:rsidRPr="00134EC4">
        <w:rPr>
          <w:rFonts w:ascii="Times New Roman" w:hAnsi="Times New Roman" w:cs="Times New Roman"/>
        </w:rPr>
        <w:t>://</w:t>
      </w:r>
      <w:r w:rsidRPr="00134EC4">
        <w:rPr>
          <w:rFonts w:ascii="Times New Roman" w:hAnsi="Times New Roman" w:cs="Times New Roman"/>
          <w:lang w:val="en-US"/>
        </w:rPr>
        <w:t>www</w:t>
      </w:r>
      <w:r w:rsidRPr="00134EC4">
        <w:rPr>
          <w:rFonts w:ascii="Times New Roman" w:hAnsi="Times New Roman" w:cs="Times New Roman"/>
        </w:rPr>
        <w:t>.</w:t>
      </w:r>
      <w:proofErr w:type="spellStart"/>
      <w:r w:rsidRPr="00134EC4">
        <w:rPr>
          <w:rFonts w:ascii="Times New Roman" w:hAnsi="Times New Roman" w:cs="Times New Roman"/>
          <w:lang w:val="en-US"/>
        </w:rPr>
        <w:t>europarl</w:t>
      </w:r>
      <w:proofErr w:type="spellEnd"/>
      <w:r w:rsidRPr="00134EC4">
        <w:rPr>
          <w:rFonts w:ascii="Times New Roman" w:hAnsi="Times New Roman" w:cs="Times New Roman"/>
        </w:rPr>
        <w:t>.</w:t>
      </w:r>
      <w:proofErr w:type="spellStart"/>
      <w:r w:rsidRPr="00134EC4">
        <w:rPr>
          <w:rFonts w:ascii="Times New Roman" w:hAnsi="Times New Roman" w:cs="Times New Roman"/>
          <w:lang w:val="en-US"/>
        </w:rPr>
        <w:t>europa</w:t>
      </w:r>
      <w:proofErr w:type="spellEnd"/>
      <w:r w:rsidRPr="00134EC4">
        <w:rPr>
          <w:rFonts w:ascii="Times New Roman" w:hAnsi="Times New Roman" w:cs="Times New Roman"/>
        </w:rPr>
        <w:t>.</w:t>
      </w:r>
      <w:proofErr w:type="spellStart"/>
      <w:r w:rsidRPr="00134EC4">
        <w:rPr>
          <w:rFonts w:ascii="Times New Roman" w:hAnsi="Times New Roman" w:cs="Times New Roman"/>
          <w:lang w:val="en-US"/>
        </w:rPr>
        <w:t>eu</w:t>
      </w:r>
      <w:proofErr w:type="spellEnd"/>
      <w:r w:rsidRPr="00134EC4">
        <w:rPr>
          <w:rFonts w:ascii="Times New Roman" w:hAnsi="Times New Roman" w:cs="Times New Roman"/>
        </w:rPr>
        <w:t>/</w:t>
      </w:r>
      <w:r w:rsidRPr="00134EC4">
        <w:rPr>
          <w:rFonts w:ascii="Times New Roman" w:hAnsi="Times New Roman" w:cs="Times New Roman"/>
          <w:lang w:val="en-US"/>
        </w:rPr>
        <w:t>summits</w:t>
      </w:r>
      <w:r w:rsidRPr="00134EC4">
        <w:rPr>
          <w:rFonts w:ascii="Times New Roman" w:hAnsi="Times New Roman" w:cs="Times New Roman"/>
        </w:rPr>
        <w:t>/</w:t>
      </w:r>
      <w:proofErr w:type="spellStart"/>
      <w:r w:rsidRPr="00134EC4">
        <w:rPr>
          <w:rFonts w:ascii="Times New Roman" w:hAnsi="Times New Roman" w:cs="Times New Roman"/>
          <w:lang w:val="en-US"/>
        </w:rPr>
        <w:t>lis</w:t>
      </w:r>
      <w:proofErr w:type="spellEnd"/>
      <w:r w:rsidRPr="00134EC4">
        <w:rPr>
          <w:rFonts w:ascii="Times New Roman" w:hAnsi="Times New Roman" w:cs="Times New Roman"/>
        </w:rPr>
        <w:t>1_</w:t>
      </w:r>
      <w:proofErr w:type="spellStart"/>
      <w:r w:rsidRPr="00134EC4">
        <w:rPr>
          <w:rFonts w:ascii="Times New Roman" w:hAnsi="Times New Roman" w:cs="Times New Roman"/>
          <w:lang w:val="en-US"/>
        </w:rPr>
        <w:t>en</w:t>
      </w:r>
      <w:proofErr w:type="spellEnd"/>
      <w:r w:rsidRPr="00134EC4">
        <w:rPr>
          <w:rFonts w:ascii="Times New Roman" w:hAnsi="Times New Roman" w:cs="Times New Roman"/>
        </w:rPr>
        <w:t>.</w:t>
      </w:r>
      <w:r w:rsidRPr="00134EC4">
        <w:rPr>
          <w:rFonts w:ascii="Times New Roman" w:hAnsi="Times New Roman" w:cs="Times New Roman"/>
          <w:lang w:val="en-US"/>
        </w:rPr>
        <w:t>htm</w:t>
      </w:r>
    </w:p>
  </w:footnote>
  <w:footnote w:id="502">
    <w:p w14:paraId="6F8ADA25" w14:textId="16EC107D"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Олейникова О. Н.</w:t>
      </w:r>
      <w:r w:rsidRPr="00134EC4">
        <w:rPr>
          <w:rFonts w:ascii="Times New Roman" w:hAnsi="Times New Roman" w:cs="Times New Roman"/>
          <w:sz w:val="20"/>
          <w:szCs w:val="20"/>
        </w:rPr>
        <w:t xml:space="preserve"> Развитие интеграционных процессов в области профессионального образования и обучения – Копенгагенский процесс // Среднее профессиональное образование. № 9, 2007. С. 2. </w:t>
      </w:r>
    </w:p>
  </w:footnote>
  <w:footnote w:id="503">
    <w:p w14:paraId="3CDFAA6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Олейникова О. Н.</w:t>
      </w:r>
      <w:r w:rsidRPr="00134EC4">
        <w:rPr>
          <w:rFonts w:ascii="Times New Roman" w:hAnsi="Times New Roman" w:cs="Times New Roman"/>
          <w:sz w:val="20"/>
          <w:szCs w:val="20"/>
        </w:rPr>
        <w:t xml:space="preserve"> Европейское сотрудничество в области профессионального образования и обучения. Копенгагенский процесс. М., Центр изучения проблем профессионального образования., 2004. С. 18. </w:t>
      </w:r>
    </w:p>
  </w:footnote>
  <w:footnote w:id="504">
    <w:p w14:paraId="6B9819FC"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Maastricht</w:t>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lang w:val="en-US"/>
        </w:rPr>
        <w:t>Communiqu</w:t>
      </w:r>
      <w:proofErr w:type="spellEnd"/>
      <w:r w:rsidRPr="00134EC4">
        <w:rPr>
          <w:rFonts w:ascii="Times New Roman" w:hAnsi="Times New Roman" w:cs="Times New Roman"/>
          <w:sz w:val="20"/>
          <w:szCs w:val="20"/>
        </w:rPr>
        <w:t xml:space="preserve">é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74" w:history="1">
        <w:r w:rsidRPr="00134EC4">
          <w:rPr>
            <w:rStyle w:val="a3"/>
            <w:rFonts w:ascii="Times New Roman" w:hAnsi="Times New Roman" w:cs="Times New Roman"/>
            <w:color w:val="auto"/>
            <w:sz w:val="20"/>
            <w:szCs w:val="20"/>
            <w:u w:val="none"/>
            <w:lang w:val="en-US"/>
          </w:rPr>
          <w:t>http</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www</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cedefop</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europa</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files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communique</w:t>
        </w:r>
        <w:r w:rsidRPr="00134EC4">
          <w:rPr>
            <w:rStyle w:val="a3"/>
            <w:rFonts w:ascii="Times New Roman" w:hAnsi="Times New Roman" w:cs="Times New Roman"/>
            <w:color w:val="auto"/>
            <w:sz w:val="20"/>
            <w:szCs w:val="20"/>
            <w:u w:val="none"/>
          </w:rPr>
          <w:t>_</w:t>
        </w:r>
        <w:proofErr w:type="spellStart"/>
        <w:r w:rsidRPr="00134EC4">
          <w:rPr>
            <w:rStyle w:val="a3"/>
            <w:rFonts w:ascii="Times New Roman" w:hAnsi="Times New Roman" w:cs="Times New Roman"/>
            <w:color w:val="auto"/>
            <w:sz w:val="20"/>
            <w:szCs w:val="20"/>
            <w:u w:val="none"/>
            <w:lang w:val="en-US"/>
          </w:rPr>
          <w:t>maastricht</w:t>
        </w:r>
        <w:proofErr w:type="spellEnd"/>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priorities</w:t>
        </w:r>
        <w:r w:rsidRPr="00134EC4">
          <w:rPr>
            <w:rStyle w:val="a3"/>
            <w:rFonts w:ascii="Times New Roman" w:hAnsi="Times New Roman" w:cs="Times New Roman"/>
            <w:color w:val="auto"/>
            <w:sz w:val="20"/>
            <w:szCs w:val="20"/>
            <w:u w:val="none"/>
          </w:rPr>
          <w:t>_</w:t>
        </w:r>
        <w:r w:rsidRPr="00134EC4">
          <w:rPr>
            <w:rStyle w:val="a3"/>
            <w:rFonts w:ascii="Times New Roman" w:hAnsi="Times New Roman" w:cs="Times New Roman"/>
            <w:color w:val="auto"/>
            <w:sz w:val="20"/>
            <w:szCs w:val="20"/>
            <w:u w:val="none"/>
            <w:lang w:val="en-US"/>
          </w:rPr>
          <w:t>vet</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pdf</w:t>
        </w:r>
      </w:hyperlink>
      <w:r w:rsidRPr="00134EC4">
        <w:rPr>
          <w:rFonts w:ascii="Times New Roman" w:hAnsi="Times New Roman" w:cs="Times New Roman"/>
          <w:sz w:val="20"/>
          <w:szCs w:val="20"/>
        </w:rPr>
        <w:t xml:space="preserve"> Дата обращения: 21.03.19</w:t>
      </w:r>
    </w:p>
  </w:footnote>
  <w:footnote w:id="505">
    <w:p w14:paraId="11BCE367"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Copenhagen Process URL: </w:t>
      </w:r>
      <w:hyperlink r:id="rId175" w:history="1">
        <w:r w:rsidRPr="00134EC4">
          <w:rPr>
            <w:rStyle w:val="a3"/>
            <w:rFonts w:ascii="Times New Roman" w:hAnsi="Times New Roman" w:cs="Times New Roman"/>
            <w:color w:val="auto"/>
            <w:sz w:val="20"/>
            <w:szCs w:val="20"/>
            <w:u w:val="none"/>
            <w:lang w:val="en-US"/>
          </w:rPr>
          <w:t>https://www.eqavet.eu/What-We-Do/European-Policy/Copenhagen-Process</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06">
    <w:p w14:paraId="1BA4F2E7" w14:textId="14EF6018"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European Credit system for Vocational Education and Training (ECVET)  URL: </w:t>
      </w:r>
      <w:hyperlink r:id="rId176" w:history="1">
        <w:r w:rsidRPr="00134EC4">
          <w:rPr>
            <w:rStyle w:val="a3"/>
            <w:rFonts w:ascii="Times New Roman" w:hAnsi="Times New Roman" w:cs="Times New Roman"/>
            <w:color w:val="auto"/>
            <w:u w:val="none"/>
            <w:lang w:val="en-US"/>
          </w:rPr>
          <w:t>https://eur-lex.europa.eu/legal-content/EN/TXT/HTML/?uri=LEGISSUM:c11107&amp;from=EN</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21.03.19</w:t>
      </w:r>
    </w:p>
  </w:footnote>
  <w:footnote w:id="507">
    <w:p w14:paraId="70E035E8"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proofErr w:type="spellStart"/>
      <w:r w:rsidRPr="00134EC4">
        <w:rPr>
          <w:rFonts w:ascii="Times New Roman" w:hAnsi="Times New Roman" w:cs="Times New Roman"/>
          <w:sz w:val="20"/>
          <w:szCs w:val="20"/>
          <w:lang w:val="en-US"/>
        </w:rPr>
        <w:t>Ján</w:t>
      </w:r>
      <w:proofErr w:type="spellEnd"/>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sz w:val="20"/>
          <w:szCs w:val="20"/>
          <w:lang w:val="en-US"/>
        </w:rPr>
        <w:t>Figel</w:t>
      </w:r>
      <w:proofErr w:type="spellEnd"/>
      <w:r w:rsidRPr="00134EC4">
        <w:rPr>
          <w:rFonts w:ascii="Times New Roman" w:hAnsi="Times New Roman" w:cs="Times New Roman"/>
          <w:sz w:val="20"/>
          <w:szCs w:val="20"/>
          <w:lang w:val="en-US"/>
        </w:rPr>
        <w:t xml:space="preserve">’ &amp; Dutch minister of Education, Maria van der </w:t>
      </w:r>
      <w:proofErr w:type="spellStart"/>
      <w:r w:rsidRPr="00134EC4">
        <w:rPr>
          <w:rFonts w:ascii="Times New Roman" w:hAnsi="Times New Roman" w:cs="Times New Roman"/>
          <w:sz w:val="20"/>
          <w:szCs w:val="20"/>
          <w:lang w:val="en-US"/>
        </w:rPr>
        <w:t>Hoeven</w:t>
      </w:r>
      <w:proofErr w:type="spellEnd"/>
      <w:r w:rsidRPr="00134EC4">
        <w:rPr>
          <w:rFonts w:ascii="Times New Roman" w:hAnsi="Times New Roman" w:cs="Times New Roman"/>
          <w:sz w:val="20"/>
          <w:szCs w:val="20"/>
          <w:lang w:val="en-US"/>
        </w:rPr>
        <w:t xml:space="preserve">, welcome the adoption of the Maastricht Communiqué on vocational training URL: </w:t>
      </w:r>
      <w:hyperlink r:id="rId177" w:history="1">
        <w:r w:rsidRPr="00134EC4">
          <w:rPr>
            <w:rStyle w:val="a3"/>
            <w:rFonts w:ascii="Times New Roman" w:hAnsi="Times New Roman" w:cs="Times New Roman"/>
            <w:color w:val="auto"/>
            <w:sz w:val="20"/>
            <w:szCs w:val="20"/>
            <w:u w:val="none"/>
            <w:lang w:val="en-US"/>
          </w:rPr>
          <w:t>http://europa.eu/rapid/press-release_IP-04-1480_en.htm</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08">
    <w:p w14:paraId="6480F6B9"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Helsinki Communiqué URL: </w:t>
      </w:r>
      <w:hyperlink r:id="rId178" w:history="1">
        <w:r w:rsidRPr="00134EC4">
          <w:rPr>
            <w:rStyle w:val="a3"/>
            <w:rFonts w:ascii="Times New Roman" w:hAnsi="Times New Roman" w:cs="Times New Roman"/>
            <w:color w:val="auto"/>
            <w:sz w:val="20"/>
            <w:szCs w:val="20"/>
            <w:u w:val="none"/>
            <w:lang w:val="en-US"/>
          </w:rPr>
          <w:t>http://www.cedefop.europa.eu/files/helsinkicom_en.pdf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09">
    <w:p w14:paraId="4285F159"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Skills for the Future. Priorities at European level – today and for</w:t>
      </w:r>
    </w:p>
    <w:p w14:paraId="2788AA84"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Fonts w:ascii="Times New Roman" w:hAnsi="Times New Roman" w:cs="Times New Roman"/>
          <w:sz w:val="20"/>
          <w:szCs w:val="20"/>
          <w:lang w:val="en-US"/>
        </w:rPr>
        <w:t xml:space="preserve">the future URL: </w:t>
      </w:r>
      <w:hyperlink r:id="rId179" w:history="1">
        <w:r w:rsidRPr="00134EC4">
          <w:rPr>
            <w:rStyle w:val="a3"/>
            <w:rFonts w:ascii="Times New Roman" w:hAnsi="Times New Roman" w:cs="Times New Roman"/>
            <w:color w:val="auto"/>
            <w:sz w:val="20"/>
            <w:szCs w:val="20"/>
            <w:u w:val="none"/>
            <w:lang w:val="en-US"/>
          </w:rPr>
          <w:t>file:///C:/Users/813826/Downloads/summary_ni_cheallaigh_en_8084.pdf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10">
    <w:p w14:paraId="410252DC"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The Bordeaux Communique URL: </w:t>
      </w:r>
      <w:hyperlink r:id="rId180" w:history="1">
        <w:r w:rsidRPr="00134EC4">
          <w:rPr>
            <w:rStyle w:val="a3"/>
            <w:rFonts w:ascii="Times New Roman" w:hAnsi="Times New Roman" w:cs="Times New Roman"/>
            <w:color w:val="auto"/>
            <w:sz w:val="20"/>
            <w:szCs w:val="20"/>
            <w:u w:val="none"/>
            <w:lang w:val="en-US"/>
          </w:rPr>
          <w:t>https://www.eqavet.eu/Eqavet2017/media/Policy-Documents/The-Bordeaux-Communique.pdf?ext=.pdf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11">
    <w:p w14:paraId="113191A6"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Commission welcomes Bordeaux Communiqué as major step in European cooperation on vocational education and training URL: </w:t>
      </w:r>
      <w:hyperlink r:id="rId181" w:history="1">
        <w:r w:rsidRPr="00134EC4">
          <w:rPr>
            <w:rStyle w:val="a3"/>
            <w:rFonts w:ascii="Times New Roman" w:hAnsi="Times New Roman" w:cs="Times New Roman"/>
            <w:color w:val="auto"/>
            <w:sz w:val="20"/>
            <w:szCs w:val="20"/>
            <w:u w:val="none"/>
            <w:lang w:val="en-US"/>
          </w:rPr>
          <w:t>http://europa.eu/rapid/press-release_IP-08-1772_en.htm?locale=en</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12">
    <w:p w14:paraId="266800E6" w14:textId="60C14365"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Recommendations of the European Parliament and of the Council of 18 June 2009 on the establishment of a European Quality Assurance Reference Framework for Vocational Education and Training // Official Journal of the European Union URL; </w:t>
      </w:r>
      <w:hyperlink r:id="rId182" w:history="1">
        <w:r w:rsidRPr="00134EC4">
          <w:rPr>
            <w:rStyle w:val="a3"/>
            <w:rFonts w:ascii="Times New Roman" w:hAnsi="Times New Roman" w:cs="Times New Roman"/>
            <w:color w:val="auto"/>
            <w:u w:val="none"/>
            <w:lang w:val="en-US"/>
          </w:rPr>
          <w:t>https://eur-lex.europa.eu/LexUriServ/LexUriServ.do?uri=OJ:C:2009:155:0001:0010:EN:PDF</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21.03.19</w:t>
      </w:r>
    </w:p>
  </w:footnote>
  <w:footnote w:id="513">
    <w:p w14:paraId="35AD4AF9" w14:textId="0B9A5E71"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The Bruges Communiqué </w:t>
      </w:r>
      <w:hyperlink r:id="rId183" w:history="1">
        <w:r w:rsidRPr="00134EC4">
          <w:rPr>
            <w:rStyle w:val="a3"/>
            <w:rFonts w:ascii="Times New Roman" w:hAnsi="Times New Roman" w:cs="Times New Roman"/>
            <w:color w:val="auto"/>
            <w:sz w:val="20"/>
            <w:szCs w:val="20"/>
            <w:u w:val="none"/>
            <w:lang w:val="en-US"/>
          </w:rPr>
          <w:t>URL:https://www.eqavet.eu/Eqavet2017/media/Policy-Documents/Bruges-Communique.pdf?ext=.pdf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14">
    <w:p w14:paraId="1FD4AFCD"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Bruges Communiqué: Education Ministers back Commission strategy for vocational training URL: </w:t>
      </w:r>
      <w:hyperlink r:id="rId184" w:history="1">
        <w:r w:rsidRPr="00134EC4">
          <w:rPr>
            <w:rStyle w:val="a3"/>
            <w:rFonts w:ascii="Times New Roman" w:hAnsi="Times New Roman" w:cs="Times New Roman"/>
            <w:color w:val="auto"/>
            <w:sz w:val="20"/>
            <w:szCs w:val="20"/>
            <w:u w:val="none"/>
            <w:lang w:val="en-US"/>
          </w:rPr>
          <w:t>http://europa.eu/rapid/press-release_IP-10-1673_en.htm</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15">
    <w:p w14:paraId="36505309"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Riga conclusions 2015 URL: </w:t>
      </w:r>
      <w:hyperlink r:id="rId185" w:history="1">
        <w:r w:rsidRPr="00134EC4">
          <w:rPr>
            <w:rStyle w:val="a3"/>
            <w:rFonts w:ascii="Times New Roman" w:hAnsi="Times New Roman" w:cs="Times New Roman"/>
            <w:color w:val="auto"/>
            <w:sz w:val="20"/>
            <w:szCs w:val="20"/>
            <w:u w:val="none"/>
            <w:lang w:val="en-US"/>
          </w:rPr>
          <w:t>https://www.eqavet.eu/Eqavet2017/media/Policy-Documents/Riga-Conclusions-2015.pdf?ext=.pdf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16">
    <w:p w14:paraId="428E5B15"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European ministers endorse Riga conclusions on VET URL: </w:t>
      </w:r>
      <w:hyperlink r:id="rId186" w:history="1">
        <w:r w:rsidRPr="00134EC4">
          <w:rPr>
            <w:rStyle w:val="a3"/>
            <w:rFonts w:ascii="Times New Roman" w:hAnsi="Times New Roman" w:cs="Times New Roman"/>
            <w:color w:val="auto"/>
            <w:sz w:val="20"/>
            <w:szCs w:val="20"/>
            <w:u w:val="none"/>
            <w:lang w:val="en-US"/>
          </w:rPr>
          <w:t>http://www.cedefop.europa.eu/fr/news-and-press/news/european-ministers-endorse-riga-conclusions-vet</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17">
    <w:p w14:paraId="2965BD76" w14:textId="581A6B2B" w:rsidR="00567B1D" w:rsidRPr="00066298" w:rsidRDefault="00567B1D">
      <w:pPr>
        <w:pStyle w:val="a5"/>
      </w:pPr>
      <w:r>
        <w:rPr>
          <w:rStyle w:val="a8"/>
        </w:rPr>
        <w:footnoteRef/>
      </w:r>
      <w:r>
        <w:t xml:space="preserve"> </w:t>
      </w:r>
      <w:r w:rsidRPr="00066298">
        <w:rPr>
          <w:rFonts w:ascii="Times New Roman" w:hAnsi="Times New Roman" w:cs="Times New Roman"/>
          <w:i/>
        </w:rPr>
        <w:t>Ширин С. С.</w:t>
      </w:r>
      <w:r w:rsidRPr="00066298">
        <w:rPr>
          <w:rFonts w:ascii="Times New Roman" w:hAnsi="Times New Roman" w:cs="Times New Roman"/>
        </w:rPr>
        <w:t xml:space="preserve"> Управление общими образовательными пространствами в Европе. </w:t>
      </w:r>
      <w:proofErr w:type="gramStart"/>
      <w:r w:rsidRPr="00066298">
        <w:rPr>
          <w:rFonts w:ascii="Times New Roman" w:hAnsi="Times New Roman" w:cs="Times New Roman"/>
        </w:rPr>
        <w:t>URL:  http://cyberleninka.ru/article/n/upravlenie-obschimi-obrazovatelnymi-prostranstvami-v-evrope</w:t>
      </w:r>
      <w:proofErr w:type="gramEnd"/>
      <w:r w:rsidRPr="00066298">
        <w:rPr>
          <w:rFonts w:ascii="Times New Roman" w:hAnsi="Times New Roman" w:cs="Times New Roman"/>
        </w:rPr>
        <w:t xml:space="preserve"> Дата обращения: 30.11.18</w:t>
      </w:r>
    </w:p>
  </w:footnote>
  <w:footnote w:id="518">
    <w:p w14:paraId="6A491429"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About</w:t>
      </w:r>
      <w:r w:rsidRPr="00134EC4">
        <w:rPr>
          <w:rFonts w:ascii="Times New Roman" w:hAnsi="Times New Roman" w:cs="Times New Roman"/>
          <w:sz w:val="20"/>
          <w:szCs w:val="20"/>
        </w:rPr>
        <w:t xml:space="preserve"> </w:t>
      </w:r>
      <w:proofErr w:type="spellStart"/>
      <w:r w:rsidRPr="00134EC4">
        <w:rPr>
          <w:rFonts w:ascii="Times New Roman" w:hAnsi="Times New Roman" w:cs="Times New Roman"/>
          <w:sz w:val="20"/>
          <w:szCs w:val="20"/>
          <w:lang w:val="en-US"/>
        </w:rPr>
        <w:t>Cedefop</w:t>
      </w:r>
      <w:proofErr w:type="spellEnd"/>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187" w:history="1">
        <w:r w:rsidRPr="00134EC4">
          <w:rPr>
            <w:rStyle w:val="a3"/>
            <w:rFonts w:ascii="Times New Roman" w:hAnsi="Times New Roman" w:cs="Times New Roman"/>
            <w:color w:val="auto"/>
            <w:sz w:val="20"/>
            <w:szCs w:val="20"/>
            <w:u w:val="none"/>
            <w:lang w:val="en-US"/>
          </w:rPr>
          <w:t>http</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www</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cedefop</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europa</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eu</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en</w:t>
        </w:r>
        <w:proofErr w:type="spellEnd"/>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about</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cedefop</w:t>
        </w:r>
        <w:proofErr w:type="spellEnd"/>
      </w:hyperlink>
      <w:r w:rsidRPr="00134EC4">
        <w:rPr>
          <w:rFonts w:ascii="Times New Roman" w:hAnsi="Times New Roman" w:cs="Times New Roman"/>
          <w:sz w:val="20"/>
          <w:szCs w:val="20"/>
        </w:rPr>
        <w:t xml:space="preserve"> Дата обращения: 21.03.19</w:t>
      </w:r>
    </w:p>
  </w:footnote>
  <w:footnote w:id="519">
    <w:p w14:paraId="10975971"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European cooperation in VET: one process, many stops. Developments in vocational education and training policy 2015-17 URL: </w:t>
      </w:r>
      <w:hyperlink r:id="rId188" w:history="1">
        <w:r w:rsidRPr="00134EC4">
          <w:rPr>
            <w:rStyle w:val="a3"/>
            <w:rFonts w:ascii="Times New Roman" w:hAnsi="Times New Roman" w:cs="Times New Roman"/>
            <w:color w:val="auto"/>
            <w:sz w:val="20"/>
            <w:szCs w:val="20"/>
            <w:u w:val="none"/>
            <w:lang w:val="en-US"/>
          </w:rPr>
          <w:t>http://www.cedefop.europa.eu/files/3079_en.pdf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20">
    <w:p w14:paraId="194EF0C9"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VET in Europe URL: </w:t>
      </w:r>
      <w:hyperlink r:id="rId189" w:history="1">
        <w:r w:rsidRPr="00134EC4">
          <w:rPr>
            <w:rStyle w:val="a3"/>
            <w:rFonts w:ascii="Times New Roman" w:hAnsi="Times New Roman" w:cs="Times New Roman"/>
            <w:color w:val="auto"/>
            <w:sz w:val="20"/>
            <w:szCs w:val="20"/>
            <w:u w:val="none"/>
            <w:lang w:val="en-US"/>
          </w:rPr>
          <w:t>http://www.cedefop.europa.eu/en/events-and-projects/projects/vet-europe</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21">
    <w:p w14:paraId="0478135C"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sz w:val="20"/>
          <w:szCs w:val="20"/>
          <w:lang w:val="en-US"/>
        </w:rPr>
        <w:t>Globalisation</w:t>
      </w:r>
      <w:proofErr w:type="spellEnd"/>
      <w:r w:rsidRPr="00134EC4">
        <w:rPr>
          <w:rFonts w:ascii="Times New Roman" w:hAnsi="Times New Roman" w:cs="Times New Roman"/>
          <w:sz w:val="20"/>
          <w:szCs w:val="20"/>
          <w:lang w:val="en-US"/>
        </w:rPr>
        <w:t xml:space="preserve"> opportunities for VET URL: </w:t>
      </w:r>
      <w:hyperlink r:id="rId190" w:history="1">
        <w:r w:rsidRPr="00134EC4">
          <w:rPr>
            <w:rStyle w:val="a3"/>
            <w:rFonts w:ascii="Times New Roman" w:hAnsi="Times New Roman" w:cs="Times New Roman"/>
            <w:color w:val="auto"/>
            <w:sz w:val="20"/>
            <w:szCs w:val="20"/>
            <w:u w:val="none"/>
            <w:lang w:val="en-US"/>
          </w:rPr>
          <w:t>http://www.cedefop.europa.eu/files/5571_en.pdf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22">
    <w:p w14:paraId="0D8B56B7"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w:t>
      </w:r>
      <w:proofErr w:type="spellStart"/>
      <w:r w:rsidRPr="00134EC4">
        <w:rPr>
          <w:rFonts w:ascii="Times New Roman" w:hAnsi="Times New Roman" w:cs="Times New Roman"/>
          <w:sz w:val="20"/>
          <w:szCs w:val="20"/>
          <w:lang w:val="en-US"/>
        </w:rPr>
        <w:t>Cedefop</w:t>
      </w:r>
      <w:proofErr w:type="spellEnd"/>
      <w:r w:rsidRPr="00134EC4">
        <w:rPr>
          <w:rFonts w:ascii="Times New Roman" w:hAnsi="Times New Roman" w:cs="Times New Roman"/>
          <w:sz w:val="20"/>
          <w:szCs w:val="20"/>
          <w:lang w:val="en-US"/>
        </w:rPr>
        <w:t xml:space="preserve"> European public opinion survey on vocational education and training URL: </w:t>
      </w:r>
      <w:hyperlink r:id="rId191" w:history="1">
        <w:r w:rsidRPr="00134EC4">
          <w:rPr>
            <w:rStyle w:val="a3"/>
            <w:rFonts w:ascii="Times New Roman" w:hAnsi="Times New Roman" w:cs="Times New Roman"/>
            <w:color w:val="auto"/>
            <w:sz w:val="20"/>
            <w:szCs w:val="20"/>
            <w:u w:val="none"/>
            <w:lang w:val="en-US"/>
          </w:rPr>
          <w:t>http://www.cedefop.europa.eu/files/5562_en.pdf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23">
    <w:p w14:paraId="1B43DF8B" w14:textId="252B02E4"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lang w:val="en-US"/>
        </w:rPr>
        <w:t xml:space="preserve"> European Training Foundation URL: </w:t>
      </w:r>
      <w:hyperlink r:id="rId192" w:history="1">
        <w:r w:rsidRPr="00134EC4">
          <w:rPr>
            <w:rStyle w:val="a3"/>
            <w:rFonts w:ascii="Times New Roman" w:hAnsi="Times New Roman" w:cs="Times New Roman"/>
            <w:color w:val="auto"/>
            <w:u w:val="none"/>
            <w:lang w:val="en-US"/>
          </w:rPr>
          <w:t>https://www.etf.europa.eu/en/about/mission-planning</w:t>
        </w:r>
      </w:hyperlink>
      <w:r w:rsidRPr="00134EC4">
        <w:rPr>
          <w:rFonts w:ascii="Times New Roman" w:hAnsi="Times New Roman" w:cs="Times New Roman"/>
          <w:lang w:val="en-US"/>
        </w:rPr>
        <w:t xml:space="preserve"> </w:t>
      </w:r>
      <w:r w:rsidRPr="00134EC4">
        <w:rPr>
          <w:rFonts w:ascii="Times New Roman" w:hAnsi="Times New Roman" w:cs="Times New Roman"/>
        </w:rPr>
        <w:t>Дата</w:t>
      </w:r>
      <w:r w:rsidRPr="00134EC4">
        <w:rPr>
          <w:rFonts w:ascii="Times New Roman" w:hAnsi="Times New Roman" w:cs="Times New Roman"/>
          <w:lang w:val="en-US"/>
        </w:rPr>
        <w:t xml:space="preserve"> </w:t>
      </w:r>
      <w:r w:rsidRPr="00134EC4">
        <w:rPr>
          <w:rFonts w:ascii="Times New Roman" w:hAnsi="Times New Roman" w:cs="Times New Roman"/>
        </w:rPr>
        <w:t>обращения</w:t>
      </w:r>
      <w:r w:rsidRPr="00134EC4">
        <w:rPr>
          <w:rFonts w:ascii="Times New Roman" w:hAnsi="Times New Roman" w:cs="Times New Roman"/>
          <w:lang w:val="en-US"/>
        </w:rPr>
        <w:t>: 25.03.19</w:t>
      </w:r>
    </w:p>
  </w:footnote>
  <w:footnote w:id="524">
    <w:p w14:paraId="358A56FD"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Vocational teaching and learning URL: </w:t>
      </w:r>
      <w:hyperlink r:id="rId193" w:history="1">
        <w:r w:rsidRPr="00134EC4">
          <w:rPr>
            <w:rStyle w:val="a3"/>
            <w:rFonts w:ascii="Times New Roman" w:hAnsi="Times New Roman" w:cs="Times New Roman"/>
            <w:color w:val="auto"/>
            <w:sz w:val="20"/>
            <w:szCs w:val="20"/>
            <w:u w:val="none"/>
            <w:lang w:val="en-US"/>
          </w:rPr>
          <w:t>https://www.etf.europa.eu/en/practice-areas/vocational-teaching-and-learning</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25">
    <w:p w14:paraId="1737FDB5" w14:textId="0DCA6608"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 xml:space="preserve">Муравьева А. А. </w:t>
      </w:r>
      <w:r w:rsidRPr="00134EC4">
        <w:rPr>
          <w:rFonts w:ascii="Times New Roman" w:hAnsi="Times New Roman" w:cs="Times New Roman"/>
          <w:sz w:val="20"/>
          <w:szCs w:val="20"/>
        </w:rPr>
        <w:t>Копенгагенский процесс / А. А. Муравьева, О. Н. Олейникова</w:t>
      </w:r>
      <w:r w:rsidRPr="00134EC4">
        <w:rPr>
          <w:rFonts w:ascii="Times New Roman" w:hAnsi="Times New Roman" w:cs="Times New Roman"/>
          <w:i/>
          <w:sz w:val="20"/>
          <w:szCs w:val="20"/>
        </w:rPr>
        <w:t xml:space="preserve"> </w:t>
      </w:r>
      <w:r w:rsidRPr="00134EC4">
        <w:rPr>
          <w:rFonts w:ascii="Times New Roman" w:hAnsi="Times New Roman" w:cs="Times New Roman"/>
          <w:sz w:val="20"/>
          <w:szCs w:val="20"/>
        </w:rPr>
        <w:t xml:space="preserve">М., Центр изучения проблем профессионального образования, 2006. С. 9-10. </w:t>
      </w:r>
    </w:p>
  </w:footnote>
  <w:footnote w:id="526">
    <w:p w14:paraId="5A0CBB67"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proofErr w:type="spellStart"/>
      <w:r w:rsidRPr="00134EC4">
        <w:rPr>
          <w:rFonts w:ascii="Times New Roman" w:hAnsi="Times New Roman" w:cs="Times New Roman"/>
          <w:i/>
          <w:sz w:val="20"/>
          <w:szCs w:val="20"/>
        </w:rPr>
        <w:t>Лемпинен</w:t>
      </w:r>
      <w:proofErr w:type="spellEnd"/>
      <w:r w:rsidRPr="00134EC4">
        <w:rPr>
          <w:rFonts w:ascii="Times New Roman" w:hAnsi="Times New Roman" w:cs="Times New Roman"/>
          <w:i/>
          <w:sz w:val="20"/>
          <w:szCs w:val="20"/>
        </w:rPr>
        <w:t xml:space="preserve"> П.</w:t>
      </w:r>
      <w:r w:rsidRPr="00134EC4">
        <w:rPr>
          <w:rFonts w:ascii="Times New Roman" w:hAnsi="Times New Roman" w:cs="Times New Roman"/>
          <w:sz w:val="20"/>
          <w:szCs w:val="20"/>
        </w:rPr>
        <w:t xml:space="preserve"> Европа модернизирует профессионально образование // Профессиональное образование. Столица. </w:t>
      </w:r>
      <w:r w:rsidRPr="00134EC4">
        <w:rPr>
          <w:rFonts w:ascii="Times New Roman" w:hAnsi="Times New Roman" w:cs="Times New Roman"/>
          <w:sz w:val="20"/>
          <w:szCs w:val="20"/>
          <w:lang w:val="en-US"/>
        </w:rPr>
        <w:t xml:space="preserve">№ 11, 2011. </w:t>
      </w:r>
      <w:r w:rsidRPr="00134EC4">
        <w:rPr>
          <w:rFonts w:ascii="Times New Roman" w:hAnsi="Times New Roman" w:cs="Times New Roman"/>
          <w:sz w:val="20"/>
          <w:szCs w:val="20"/>
        </w:rPr>
        <w:t>С</w:t>
      </w:r>
      <w:r w:rsidRPr="00134EC4">
        <w:rPr>
          <w:rFonts w:ascii="Times New Roman" w:hAnsi="Times New Roman" w:cs="Times New Roman"/>
          <w:sz w:val="20"/>
          <w:szCs w:val="20"/>
          <w:lang w:val="en-US"/>
        </w:rPr>
        <w:t xml:space="preserve">. 15-16. </w:t>
      </w:r>
    </w:p>
  </w:footnote>
  <w:footnote w:id="527">
    <w:p w14:paraId="357E5687"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EU policy on vocational education and training - Frequently Asked Questions URL: </w:t>
      </w:r>
      <w:hyperlink r:id="rId194" w:history="1">
        <w:r w:rsidRPr="00134EC4">
          <w:rPr>
            <w:rStyle w:val="a3"/>
            <w:rFonts w:ascii="Times New Roman" w:hAnsi="Times New Roman" w:cs="Times New Roman"/>
            <w:color w:val="auto"/>
            <w:sz w:val="20"/>
            <w:szCs w:val="20"/>
            <w:u w:val="none"/>
            <w:lang w:val="en-US"/>
          </w:rPr>
          <w:t>http://europa.eu/rapid/press-release_MEMO-10-245_en.htm</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21.03.19</w:t>
      </w:r>
    </w:p>
  </w:footnote>
  <w:footnote w:id="528">
    <w:p w14:paraId="4ACA5967" w14:textId="7A8C2E51"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proofErr w:type="spellStart"/>
      <w:r w:rsidRPr="00134EC4">
        <w:rPr>
          <w:rFonts w:ascii="Times New Roman" w:hAnsi="Times New Roman"/>
          <w:i/>
          <w:sz w:val="20"/>
          <w:szCs w:val="20"/>
        </w:rPr>
        <w:t>Синяговская</w:t>
      </w:r>
      <w:proofErr w:type="spellEnd"/>
      <w:r w:rsidRPr="00134EC4">
        <w:rPr>
          <w:rFonts w:ascii="Times New Roman" w:hAnsi="Times New Roman"/>
          <w:i/>
          <w:sz w:val="20"/>
          <w:szCs w:val="20"/>
        </w:rPr>
        <w:t xml:space="preserve"> М. Б. </w:t>
      </w:r>
      <w:r w:rsidRPr="00134EC4">
        <w:rPr>
          <w:rFonts w:ascii="Times New Roman" w:hAnsi="Times New Roman"/>
          <w:sz w:val="20"/>
          <w:szCs w:val="20"/>
        </w:rPr>
        <w:t>Механизм реализации Копенгагенского процесса и современные особенности развития европейской системы профессионального образования // Мир науки, культуры, образования. 2013. № 4 (41). С. 168.</w:t>
      </w:r>
    </w:p>
  </w:footnote>
  <w:footnote w:id="529">
    <w:p w14:paraId="2124AB9B" w14:textId="400AC588"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i/>
        </w:rPr>
        <w:t>Золотарева Н.М.</w:t>
      </w:r>
      <w:r w:rsidRPr="00134EC4">
        <w:rPr>
          <w:rFonts w:ascii="Times New Roman" w:hAnsi="Times New Roman" w:cs="Times New Roman"/>
        </w:rPr>
        <w:t xml:space="preserve"> Интеграционные процессы в сфере профессионального образования в Российской Федерации // Вестник ВГГУ. 2011. № 11(30). С. 101-106 С. 101</w:t>
      </w:r>
    </w:p>
  </w:footnote>
  <w:footnote w:id="530">
    <w:p w14:paraId="38120F12" w14:textId="25FE2CF3"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i/>
        </w:rPr>
        <w:t xml:space="preserve">Муравьева А. А. </w:t>
      </w:r>
      <w:r w:rsidRPr="00134EC4">
        <w:rPr>
          <w:rFonts w:ascii="Times New Roman" w:hAnsi="Times New Roman" w:cs="Times New Roman"/>
        </w:rPr>
        <w:t>Копенгагенский процесс / А. А. Муравьева, О. Н. Олейникова</w:t>
      </w:r>
      <w:r w:rsidRPr="00134EC4">
        <w:rPr>
          <w:rFonts w:ascii="Times New Roman" w:hAnsi="Times New Roman" w:cs="Times New Roman"/>
          <w:i/>
        </w:rPr>
        <w:t xml:space="preserve">. </w:t>
      </w:r>
      <w:r w:rsidRPr="00134EC4">
        <w:rPr>
          <w:rFonts w:ascii="Times New Roman" w:hAnsi="Times New Roman" w:cs="Times New Roman"/>
        </w:rPr>
        <w:t>М., Центр изучения проблем профессионального образования, 2006. С. 101</w:t>
      </w:r>
    </w:p>
  </w:footnote>
  <w:footnote w:id="531">
    <w:p w14:paraId="02060FFE" w14:textId="78EDA831" w:rsidR="00567B1D" w:rsidRPr="00134EC4" w:rsidRDefault="00567B1D" w:rsidP="00134EC4">
      <w:pPr>
        <w:pStyle w:val="a7"/>
        <w:spacing w:after="0" w:line="240" w:lineRule="auto"/>
        <w:ind w:left="0"/>
        <w:contextualSpacing w:val="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Федеральный закон № 273-ФЗ от 29 декабря 2012 г "Об образовании в Российской Федерации» </w:t>
      </w:r>
      <w:r w:rsidRPr="00134EC4">
        <w:rPr>
          <w:rFonts w:ascii="Times New Roman" w:hAnsi="Times New Roman"/>
          <w:sz w:val="20"/>
          <w:szCs w:val="20"/>
          <w:lang w:val="en-US"/>
        </w:rPr>
        <w:t>URL</w:t>
      </w:r>
      <w:r w:rsidRPr="00134EC4">
        <w:rPr>
          <w:rFonts w:ascii="Times New Roman" w:hAnsi="Times New Roman"/>
          <w:sz w:val="20"/>
          <w:szCs w:val="20"/>
        </w:rPr>
        <w:t xml:space="preserve">: </w:t>
      </w:r>
      <w:hyperlink r:id="rId195" w:history="1">
        <w:r w:rsidRPr="00134EC4">
          <w:rPr>
            <w:rStyle w:val="12"/>
            <w:rFonts w:ascii="Times New Roman" w:hAnsi="Times New Roman"/>
            <w:color w:val="auto"/>
            <w:sz w:val="20"/>
            <w:szCs w:val="20"/>
            <w:u w:val="none"/>
          </w:rPr>
          <w:t>http://pravo.gov.ru/proxy/ips/?docbody=&amp;nd=102162745</w:t>
        </w:r>
      </w:hyperlink>
      <w:r w:rsidRPr="00134EC4">
        <w:rPr>
          <w:rFonts w:ascii="Times New Roman" w:hAnsi="Times New Roman"/>
          <w:sz w:val="20"/>
          <w:szCs w:val="20"/>
        </w:rPr>
        <w:t xml:space="preserve"> Дата обращения: 10.01.19</w:t>
      </w:r>
    </w:p>
  </w:footnote>
  <w:footnote w:id="532">
    <w:p w14:paraId="5A215411" w14:textId="7F987CA9" w:rsidR="00567B1D" w:rsidRPr="00134EC4" w:rsidRDefault="00567B1D" w:rsidP="00134EC4">
      <w:pPr>
        <w:shd w:val="clear" w:color="auto" w:fill="FFFFFF"/>
        <w:spacing w:after="0" w:line="240" w:lineRule="auto"/>
        <w:rPr>
          <w:rFonts w:ascii="Times New Roman" w:eastAsia="Times New Roman" w:hAnsi="Times New Roman" w:cs="Times New Roman"/>
          <w:sz w:val="20"/>
          <w:szCs w:val="20"/>
          <w:lang w:eastAsia="ru-RU"/>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eastAsia="Times New Roman" w:hAnsi="Times New Roman" w:cs="Times New Roman"/>
          <w:i/>
          <w:sz w:val="20"/>
          <w:szCs w:val="20"/>
          <w:lang w:eastAsia="ru-RU"/>
        </w:rPr>
        <w:t>Олейникова О.Н.</w:t>
      </w:r>
      <w:r w:rsidRPr="00134EC4">
        <w:rPr>
          <w:rFonts w:ascii="Times New Roman" w:eastAsia="Times New Roman" w:hAnsi="Times New Roman" w:cs="Times New Roman"/>
          <w:sz w:val="20"/>
          <w:szCs w:val="20"/>
          <w:lang w:eastAsia="ru-RU"/>
        </w:rPr>
        <w:t xml:space="preserve"> Система квалификаций в странах Европейского Союза / О.Н. Олейникова, A.A. Муравьева. М., 2004. С. 21-23</w:t>
      </w:r>
    </w:p>
  </w:footnote>
  <w:footnote w:id="533">
    <w:p w14:paraId="1E541C55" w14:textId="3B3FFB2D"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proofErr w:type="spellStart"/>
      <w:r w:rsidRPr="00134EC4">
        <w:rPr>
          <w:rFonts w:ascii="Times New Roman" w:hAnsi="Times New Roman" w:cs="Times New Roman"/>
          <w:i/>
        </w:rPr>
        <w:t>Синяговская</w:t>
      </w:r>
      <w:proofErr w:type="spellEnd"/>
      <w:r w:rsidRPr="00134EC4">
        <w:rPr>
          <w:rFonts w:ascii="Times New Roman" w:hAnsi="Times New Roman" w:cs="Times New Roman"/>
          <w:i/>
        </w:rPr>
        <w:t xml:space="preserve"> М. Б.</w:t>
      </w:r>
      <w:r w:rsidRPr="00134EC4">
        <w:rPr>
          <w:rFonts w:ascii="Times New Roman" w:hAnsi="Times New Roman" w:cs="Times New Roman"/>
        </w:rPr>
        <w:t xml:space="preserve"> Механизм реализации Копенгагенского процесса и современные особенности развития европейской системы профессионального образования // Мир науки, культуры, образования. 2013. № 4 (41). С. 166 </w:t>
      </w:r>
    </w:p>
  </w:footnote>
  <w:footnote w:id="534">
    <w:p w14:paraId="7170BCCE" w14:textId="3D67B20D"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i/>
        </w:rPr>
        <w:t>Трегубова Т.М.</w:t>
      </w:r>
      <w:r w:rsidRPr="00134EC4">
        <w:rPr>
          <w:rFonts w:ascii="Times New Roman" w:hAnsi="Times New Roman" w:cs="Times New Roman"/>
        </w:rPr>
        <w:t xml:space="preserve"> Компаративные исследования в области профессионального образования: основные тренды и проблемы адаптации // Казанский педагогический журнал. 2013. № 3 (98). С. 37-38</w:t>
      </w:r>
    </w:p>
  </w:footnote>
  <w:footnote w:id="535">
    <w:p w14:paraId="1B9F5109" w14:textId="7A6FB3B8"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Pr>
          <w:rFonts w:ascii="Times New Roman" w:hAnsi="Times New Roman" w:cs="Times New Roman"/>
          <w:i/>
        </w:rPr>
        <w:t xml:space="preserve">Там </w:t>
      </w:r>
      <w:proofErr w:type="gramStart"/>
      <w:r>
        <w:rPr>
          <w:rFonts w:ascii="Times New Roman" w:hAnsi="Times New Roman" w:cs="Times New Roman"/>
          <w:i/>
        </w:rPr>
        <w:t xml:space="preserve">же </w:t>
      </w:r>
      <w:r w:rsidRPr="00134EC4">
        <w:rPr>
          <w:rFonts w:ascii="Times New Roman" w:hAnsi="Times New Roman" w:cs="Times New Roman"/>
        </w:rPr>
        <w:t xml:space="preserve"> С.</w:t>
      </w:r>
      <w:proofErr w:type="gramEnd"/>
      <w:r w:rsidRPr="00134EC4">
        <w:rPr>
          <w:rFonts w:ascii="Times New Roman" w:hAnsi="Times New Roman" w:cs="Times New Roman"/>
        </w:rPr>
        <w:t xml:space="preserve"> 3</w:t>
      </w:r>
      <w:r>
        <w:rPr>
          <w:rFonts w:ascii="Times New Roman" w:hAnsi="Times New Roman" w:cs="Times New Roman"/>
        </w:rPr>
        <w:t>9</w:t>
      </w:r>
    </w:p>
  </w:footnote>
  <w:footnote w:id="536">
    <w:p w14:paraId="3DDC4492" w14:textId="1CEF0721"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В Госдуме обсудят совершенствование профобразования в России </w:t>
      </w:r>
      <w:r w:rsidRPr="00134EC4">
        <w:rPr>
          <w:rFonts w:ascii="Times New Roman" w:hAnsi="Times New Roman" w:cs="Times New Roman"/>
          <w:lang w:val="en-US"/>
        </w:rPr>
        <w:t>URL</w:t>
      </w:r>
      <w:r w:rsidRPr="00134EC4">
        <w:rPr>
          <w:rFonts w:ascii="Times New Roman" w:hAnsi="Times New Roman" w:cs="Times New Roman"/>
        </w:rPr>
        <w:t xml:space="preserve">: </w:t>
      </w:r>
      <w:hyperlink r:id="rId196" w:history="1">
        <w:r w:rsidRPr="00134EC4">
          <w:rPr>
            <w:rStyle w:val="a3"/>
            <w:rFonts w:ascii="Times New Roman" w:hAnsi="Times New Roman" w:cs="Times New Roman"/>
            <w:color w:val="auto"/>
            <w:u w:val="none"/>
          </w:rPr>
          <w:t>https://sn.ria.ru/20181107/1532271746.html</w:t>
        </w:r>
      </w:hyperlink>
      <w:r w:rsidRPr="00134EC4">
        <w:rPr>
          <w:rFonts w:ascii="Times New Roman" w:hAnsi="Times New Roman" w:cs="Times New Roman"/>
        </w:rPr>
        <w:t xml:space="preserve"> Дата обращения: 10.05.19</w:t>
      </w:r>
    </w:p>
  </w:footnote>
  <w:footnote w:id="537">
    <w:p w14:paraId="255030CC" w14:textId="68708002"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Послание Президента Федеральному Собранию </w:t>
      </w:r>
      <w:r w:rsidRPr="00134EC4">
        <w:rPr>
          <w:rFonts w:ascii="Times New Roman" w:hAnsi="Times New Roman" w:cs="Times New Roman"/>
          <w:lang w:val="en-US"/>
        </w:rPr>
        <w:t>URL</w:t>
      </w:r>
      <w:r w:rsidRPr="00134EC4">
        <w:rPr>
          <w:rFonts w:ascii="Times New Roman" w:hAnsi="Times New Roman" w:cs="Times New Roman"/>
        </w:rPr>
        <w:t xml:space="preserve">: </w:t>
      </w:r>
      <w:hyperlink r:id="rId197" w:history="1">
        <w:r w:rsidRPr="00134EC4">
          <w:rPr>
            <w:rStyle w:val="a3"/>
            <w:rFonts w:ascii="Times New Roman" w:hAnsi="Times New Roman" w:cs="Times New Roman"/>
            <w:color w:val="auto"/>
            <w:u w:val="none"/>
            <w:lang w:val="en-US"/>
          </w:rPr>
          <w:t>http</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kremlin</w:t>
        </w:r>
        <w:r w:rsidRPr="00134EC4">
          <w:rPr>
            <w:rStyle w:val="a3"/>
            <w:rFonts w:ascii="Times New Roman" w:hAnsi="Times New Roman" w:cs="Times New Roman"/>
            <w:color w:val="auto"/>
            <w:u w:val="none"/>
          </w:rPr>
          <w:t>.</w:t>
        </w:r>
        <w:proofErr w:type="spellStart"/>
        <w:r w:rsidRPr="00134EC4">
          <w:rPr>
            <w:rStyle w:val="a3"/>
            <w:rFonts w:ascii="Times New Roman" w:hAnsi="Times New Roman" w:cs="Times New Roman"/>
            <w:color w:val="auto"/>
            <w:u w:val="none"/>
            <w:lang w:val="en-US"/>
          </w:rPr>
          <w:t>ru</w:t>
        </w:r>
        <w:proofErr w:type="spellEnd"/>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events</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president</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news</w:t>
        </w:r>
        <w:r w:rsidRPr="00134EC4">
          <w:rPr>
            <w:rStyle w:val="a3"/>
            <w:rFonts w:ascii="Times New Roman" w:hAnsi="Times New Roman" w:cs="Times New Roman"/>
            <w:color w:val="auto"/>
            <w:u w:val="none"/>
          </w:rPr>
          <w:t>/56957</w:t>
        </w:r>
      </w:hyperlink>
      <w:r w:rsidRPr="00134EC4">
        <w:rPr>
          <w:rFonts w:ascii="Times New Roman" w:hAnsi="Times New Roman" w:cs="Times New Roman"/>
        </w:rPr>
        <w:t xml:space="preserve"> Дата обращения: 10.05.19</w:t>
      </w:r>
    </w:p>
  </w:footnote>
  <w:footnote w:id="538">
    <w:p w14:paraId="121951A7" w14:textId="6D4DC00B" w:rsidR="00567B1D" w:rsidRPr="00134EC4" w:rsidRDefault="00567B1D" w:rsidP="00134EC4">
      <w:pPr>
        <w:pStyle w:val="2"/>
        <w:shd w:val="clear" w:color="auto" w:fill="FFFFFF"/>
        <w:spacing w:before="0" w:line="240" w:lineRule="auto"/>
        <w:rPr>
          <w:rFonts w:ascii="Times New Roman" w:hAnsi="Times New Roman" w:cs="Times New Roman"/>
          <w:color w:val="auto"/>
          <w:sz w:val="20"/>
          <w:szCs w:val="20"/>
        </w:rPr>
      </w:pPr>
      <w:r w:rsidRPr="00134EC4">
        <w:rPr>
          <w:rStyle w:val="a8"/>
          <w:rFonts w:ascii="Times New Roman" w:hAnsi="Times New Roman" w:cs="Times New Roman"/>
          <w:color w:val="auto"/>
          <w:sz w:val="20"/>
          <w:szCs w:val="20"/>
        </w:rPr>
        <w:footnoteRef/>
      </w:r>
      <w:r w:rsidRPr="00134EC4">
        <w:rPr>
          <w:rFonts w:ascii="Times New Roman" w:hAnsi="Times New Roman" w:cs="Times New Roman"/>
          <w:color w:val="auto"/>
          <w:sz w:val="20"/>
          <w:szCs w:val="20"/>
        </w:rPr>
        <w:t xml:space="preserve"> Распоряжение Правительства РФ от 3 марта 2015 г. N 349-р Об утверждении комплекса мер и целевых индикаторов и показателей комплекса мер, направленных на совершенствование системы среднего профессионального образования, на 2015-2020 гг. </w:t>
      </w:r>
      <w:proofErr w:type="gramStart"/>
      <w:r w:rsidRPr="00134EC4">
        <w:rPr>
          <w:rFonts w:ascii="Times New Roman" w:hAnsi="Times New Roman" w:cs="Times New Roman"/>
          <w:color w:val="auto"/>
          <w:sz w:val="20"/>
          <w:szCs w:val="20"/>
        </w:rPr>
        <w:t>http://pravo.gov.ru/proxy/ips/?docbody=&amp;nd=102368586  Дата</w:t>
      </w:r>
      <w:proofErr w:type="gramEnd"/>
      <w:r w:rsidRPr="00134EC4">
        <w:rPr>
          <w:rFonts w:ascii="Times New Roman" w:hAnsi="Times New Roman" w:cs="Times New Roman"/>
          <w:color w:val="auto"/>
          <w:sz w:val="20"/>
          <w:szCs w:val="20"/>
        </w:rPr>
        <w:t xml:space="preserve"> обращения: 10.05.19</w:t>
      </w:r>
    </w:p>
  </w:footnote>
  <w:footnote w:id="539">
    <w:p w14:paraId="304A6860" w14:textId="21069260"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Стратегия развития системы подготовки рабочих кадров и формирования прикладных квалификаций в Российской Федерации на период до 2020 года </w:t>
      </w:r>
      <w:r w:rsidRPr="00134EC4">
        <w:rPr>
          <w:rFonts w:ascii="Times New Roman" w:hAnsi="Times New Roman" w:cs="Times New Roman"/>
          <w:lang w:val="en-US"/>
        </w:rPr>
        <w:t>URL</w:t>
      </w:r>
      <w:r w:rsidRPr="00134EC4">
        <w:rPr>
          <w:rFonts w:ascii="Times New Roman" w:hAnsi="Times New Roman" w:cs="Times New Roman"/>
        </w:rPr>
        <w:t xml:space="preserve">: </w:t>
      </w:r>
      <w:hyperlink r:id="rId198" w:history="1">
        <w:r w:rsidRPr="00134EC4">
          <w:rPr>
            <w:rStyle w:val="a3"/>
            <w:rFonts w:ascii="Times New Roman" w:hAnsi="Times New Roman" w:cs="Times New Roman"/>
            <w:color w:val="auto"/>
            <w:u w:val="none"/>
          </w:rPr>
          <w:t>http://www.consultant.ru/document/cons_doc_LAW_256447/</w:t>
        </w:r>
      </w:hyperlink>
      <w:r w:rsidRPr="00134EC4">
        <w:rPr>
          <w:rFonts w:ascii="Times New Roman" w:hAnsi="Times New Roman" w:cs="Times New Roman"/>
        </w:rPr>
        <w:t xml:space="preserve"> Дата обращения: 10.05.19</w:t>
      </w:r>
    </w:p>
  </w:footnote>
  <w:footnote w:id="540">
    <w:p w14:paraId="380FBFA1" w14:textId="032ACF99"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Федеральный закон от 03.07.2016 № 238-ФЗ «О независимой оценке квалификации» </w:t>
      </w:r>
      <w:r w:rsidRPr="00134EC4">
        <w:rPr>
          <w:rFonts w:ascii="Times New Roman" w:hAnsi="Times New Roman" w:cs="Times New Roman"/>
          <w:lang w:val="en-US"/>
        </w:rPr>
        <w:t>URL</w:t>
      </w:r>
      <w:r w:rsidRPr="00134EC4">
        <w:rPr>
          <w:rFonts w:ascii="Times New Roman" w:hAnsi="Times New Roman" w:cs="Times New Roman"/>
        </w:rPr>
        <w:t xml:space="preserve">: </w:t>
      </w:r>
      <w:hyperlink r:id="rId199" w:history="1">
        <w:r w:rsidRPr="00134EC4">
          <w:rPr>
            <w:rStyle w:val="a3"/>
            <w:rFonts w:ascii="Times New Roman" w:hAnsi="Times New Roman" w:cs="Times New Roman"/>
            <w:color w:val="auto"/>
            <w:u w:val="none"/>
          </w:rPr>
          <w:t>http://pravo.gov.ru/proxy/ips/?docbody=&amp;nd=102402980</w:t>
        </w:r>
      </w:hyperlink>
      <w:r w:rsidRPr="00134EC4">
        <w:rPr>
          <w:rFonts w:ascii="Times New Roman" w:hAnsi="Times New Roman" w:cs="Times New Roman"/>
        </w:rPr>
        <w:t xml:space="preserve"> Дата обращения: 10.05.19</w:t>
      </w:r>
    </w:p>
  </w:footnote>
  <w:footnote w:id="541">
    <w:p w14:paraId="456BC59A" w14:textId="5AA2D257"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Распоряжение Правительства РФ от 3 марта 2015 г. N 349-</w:t>
      </w:r>
      <w:proofErr w:type="gramStart"/>
      <w:r w:rsidRPr="00134EC4">
        <w:rPr>
          <w:rFonts w:ascii="Times New Roman" w:hAnsi="Times New Roman" w:cs="Times New Roman"/>
        </w:rPr>
        <w:t>р Об</w:t>
      </w:r>
      <w:proofErr w:type="gramEnd"/>
      <w:r w:rsidRPr="00134EC4">
        <w:rPr>
          <w:rFonts w:ascii="Times New Roman" w:hAnsi="Times New Roman" w:cs="Times New Roman"/>
        </w:rPr>
        <w:t xml:space="preserve"> утверждении комплекса мер и целевых индикаторов и показателей комплекса мер, направленных на совершенствование системы среднего профессионального образования, на 2015-2020 гг. </w:t>
      </w:r>
      <w:r w:rsidRPr="00134EC4">
        <w:rPr>
          <w:rFonts w:ascii="Times New Roman" w:hAnsi="Times New Roman" w:cs="Times New Roman"/>
          <w:lang w:val="en-US"/>
        </w:rPr>
        <w:t>URL</w:t>
      </w:r>
      <w:r w:rsidRPr="00134EC4">
        <w:rPr>
          <w:rFonts w:ascii="Times New Roman" w:hAnsi="Times New Roman" w:cs="Times New Roman"/>
        </w:rPr>
        <w:t>:</w:t>
      </w:r>
    </w:p>
    <w:p w14:paraId="27145E71" w14:textId="1B9F00FC" w:rsidR="00567B1D" w:rsidRPr="00134EC4" w:rsidRDefault="00567B1D" w:rsidP="00134EC4">
      <w:pPr>
        <w:pStyle w:val="a5"/>
        <w:rPr>
          <w:rFonts w:ascii="Times New Roman" w:hAnsi="Times New Roman" w:cs="Times New Roman"/>
        </w:rPr>
      </w:pPr>
      <w:bookmarkStart w:id="53" w:name="_Hlk9108463"/>
      <w:r w:rsidRPr="00134EC4">
        <w:rPr>
          <w:rFonts w:ascii="Times New Roman" w:hAnsi="Times New Roman" w:cs="Times New Roman"/>
        </w:rPr>
        <w:t xml:space="preserve">http://pravo.gov.ru/proxy/ips/?docbody=&amp;nd=102368586 </w:t>
      </w:r>
      <w:bookmarkEnd w:id="53"/>
      <w:r w:rsidRPr="00134EC4">
        <w:rPr>
          <w:rFonts w:ascii="Times New Roman" w:hAnsi="Times New Roman" w:cs="Times New Roman"/>
        </w:rPr>
        <w:t>Дата обращения: 10.05.19</w:t>
      </w:r>
    </w:p>
  </w:footnote>
  <w:footnote w:id="542">
    <w:p w14:paraId="29EF6A75" w14:textId="327BBE57" w:rsidR="00567B1D" w:rsidRPr="00134EC4" w:rsidRDefault="00567B1D" w:rsidP="00134EC4">
      <w:pPr>
        <w:pStyle w:val="1"/>
        <w:shd w:val="clear" w:color="auto" w:fill="FFFFFF"/>
        <w:spacing w:before="0" w:beforeAutospacing="0" w:after="0" w:afterAutospacing="0"/>
        <w:rPr>
          <w:b w:val="0"/>
          <w:sz w:val="20"/>
          <w:szCs w:val="20"/>
        </w:rPr>
      </w:pPr>
      <w:r w:rsidRPr="00134EC4">
        <w:rPr>
          <w:rStyle w:val="a8"/>
          <w:b w:val="0"/>
          <w:sz w:val="20"/>
          <w:szCs w:val="20"/>
        </w:rPr>
        <w:footnoteRef/>
      </w:r>
      <w:r w:rsidRPr="00134EC4">
        <w:rPr>
          <w:b w:val="0"/>
          <w:sz w:val="20"/>
          <w:szCs w:val="20"/>
        </w:rPr>
        <w:t xml:space="preserve"> </w:t>
      </w:r>
      <w:hyperlink r:id="rId200" w:tgtFrame="_blank" w:history="1">
        <w:r w:rsidRPr="00134EC4">
          <w:rPr>
            <w:rStyle w:val="a3"/>
            <w:b w:val="0"/>
            <w:color w:val="auto"/>
            <w:sz w:val="20"/>
            <w:szCs w:val="20"/>
            <w:u w:val="none"/>
            <w:shd w:val="clear" w:color="auto" w:fill="FFFFFF"/>
          </w:rPr>
          <w:t>Распоряжение Правительства Российской Федерации от 17.11.2008 № 1662-р </w:t>
        </w:r>
      </w:hyperlink>
      <w:r w:rsidRPr="00134EC4">
        <w:rPr>
          <w:b w:val="0"/>
          <w:sz w:val="20"/>
          <w:szCs w:val="20"/>
        </w:rPr>
        <w:t xml:space="preserve"> (ред. от 28.09.2018) «О Концепции долгосрочного социально-экономического развития Российской Федерации на период до 2020 года» </w:t>
      </w:r>
      <w:r w:rsidRPr="00134EC4">
        <w:rPr>
          <w:b w:val="0"/>
          <w:sz w:val="20"/>
          <w:szCs w:val="20"/>
          <w:lang w:val="en-US"/>
        </w:rPr>
        <w:t>URL</w:t>
      </w:r>
      <w:r w:rsidRPr="00134EC4">
        <w:rPr>
          <w:b w:val="0"/>
          <w:sz w:val="20"/>
          <w:szCs w:val="20"/>
        </w:rPr>
        <w:t xml:space="preserve">: </w:t>
      </w:r>
      <w:hyperlink r:id="rId201" w:history="1">
        <w:r w:rsidRPr="00134EC4">
          <w:rPr>
            <w:rStyle w:val="a3"/>
            <w:b w:val="0"/>
            <w:color w:val="auto"/>
            <w:sz w:val="20"/>
            <w:szCs w:val="20"/>
            <w:u w:val="none"/>
          </w:rPr>
          <w:t>http://pravo.gov.ru/proxy/ips/?docbody=&amp;nd=102125730</w:t>
        </w:r>
      </w:hyperlink>
      <w:r w:rsidRPr="00134EC4">
        <w:rPr>
          <w:b w:val="0"/>
          <w:sz w:val="20"/>
          <w:szCs w:val="20"/>
        </w:rPr>
        <w:t xml:space="preserve"> Дата обращения: 10.05.19</w:t>
      </w:r>
    </w:p>
  </w:footnote>
  <w:footnote w:id="543">
    <w:p w14:paraId="5384EF08"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Малышева В. А</w:t>
      </w:r>
      <w:r w:rsidRPr="00134EC4">
        <w:rPr>
          <w:rFonts w:ascii="Times New Roman" w:hAnsi="Times New Roman" w:cs="Times New Roman"/>
          <w:sz w:val="20"/>
          <w:szCs w:val="20"/>
        </w:rPr>
        <w:t>. Анализ системы оценки квалификации выпускников учреждений профессионального образования (с учетом зарубежного и российского опыта) // Научные исследования в образовании. 2007. №6. С. 7</w:t>
      </w:r>
    </w:p>
  </w:footnote>
  <w:footnote w:id="544">
    <w:p w14:paraId="7767E688" w14:textId="2CB0233A"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shd w:val="clear" w:color="auto" w:fill="FFFFFF"/>
        </w:rPr>
        <w:t> </w:t>
      </w:r>
      <w:hyperlink r:id="rId202" w:tgtFrame="_blank" w:history="1">
        <w:r w:rsidRPr="00134EC4">
          <w:rPr>
            <w:rStyle w:val="a3"/>
            <w:rFonts w:ascii="Times New Roman" w:hAnsi="Times New Roman" w:cs="Times New Roman"/>
            <w:color w:val="auto"/>
            <w:u w:val="none"/>
            <w:shd w:val="clear" w:color="auto" w:fill="FFFFFF"/>
          </w:rPr>
          <w:t>Постановление Правительства Российской Федерации от 23.05.2015 № 497 </w:t>
        </w:r>
      </w:hyperlink>
      <w:r w:rsidRPr="00134EC4">
        <w:rPr>
          <w:rFonts w:ascii="Times New Roman" w:hAnsi="Times New Roman" w:cs="Times New Roman"/>
        </w:rPr>
        <w:br/>
      </w:r>
      <w:r w:rsidRPr="00134EC4">
        <w:rPr>
          <w:rFonts w:ascii="Times New Roman" w:hAnsi="Times New Roman" w:cs="Times New Roman"/>
          <w:shd w:val="clear" w:color="auto" w:fill="FFFFFF"/>
        </w:rPr>
        <w:t xml:space="preserve">О Федеральной целевой программе развития образования на 2016-2020 годы  </w:t>
      </w:r>
      <w:r w:rsidRPr="00134EC4">
        <w:rPr>
          <w:rFonts w:ascii="Times New Roman" w:hAnsi="Times New Roman" w:cs="Times New Roman"/>
          <w:shd w:val="clear" w:color="auto" w:fill="FFFFFF"/>
          <w:lang w:val="en-US"/>
        </w:rPr>
        <w:t>URL</w:t>
      </w:r>
      <w:r w:rsidRPr="00134EC4">
        <w:rPr>
          <w:rFonts w:ascii="Times New Roman" w:hAnsi="Times New Roman" w:cs="Times New Roman"/>
          <w:shd w:val="clear" w:color="auto" w:fill="FFFFFF"/>
        </w:rPr>
        <w:t xml:space="preserve">: </w:t>
      </w:r>
      <w:hyperlink r:id="rId203" w:history="1">
        <w:r w:rsidRPr="00134EC4">
          <w:rPr>
            <w:rStyle w:val="a3"/>
            <w:rFonts w:ascii="Times New Roman" w:hAnsi="Times New Roman" w:cs="Times New Roman"/>
            <w:color w:val="auto"/>
            <w:u w:val="none"/>
            <w:shd w:val="clear" w:color="auto" w:fill="FFFFFF"/>
          </w:rPr>
          <w:t>http://pravo.gov.ru/proxy/ips/?docbody=&amp;nd=102372590</w:t>
        </w:r>
      </w:hyperlink>
      <w:r w:rsidRPr="00134EC4">
        <w:rPr>
          <w:rFonts w:ascii="Times New Roman" w:hAnsi="Times New Roman" w:cs="Times New Roman"/>
          <w:shd w:val="clear" w:color="auto" w:fill="FFFFFF"/>
        </w:rPr>
        <w:t xml:space="preserve"> </w:t>
      </w:r>
      <w:r w:rsidRPr="00134EC4">
        <w:rPr>
          <w:rFonts w:ascii="Times New Roman" w:hAnsi="Times New Roman" w:cs="Times New Roman"/>
        </w:rPr>
        <w:t>Дата обращения: 12.05.19</w:t>
      </w:r>
    </w:p>
  </w:footnote>
  <w:footnote w:id="545">
    <w:p w14:paraId="2DD2E524" w14:textId="26246946"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Смолина О. А.</w:t>
      </w:r>
      <w:r w:rsidRPr="00134EC4">
        <w:rPr>
          <w:rFonts w:ascii="Times New Roman" w:hAnsi="Times New Roman" w:cs="Times New Roman"/>
          <w:sz w:val="20"/>
          <w:szCs w:val="20"/>
        </w:rPr>
        <w:t xml:space="preserve"> О формировании востребованной системы оценки квалификаций в формате </w:t>
      </w:r>
      <w:proofErr w:type="spellStart"/>
      <w:r w:rsidRPr="00134EC4">
        <w:rPr>
          <w:rFonts w:ascii="Times New Roman" w:hAnsi="Times New Roman" w:cs="Times New Roman"/>
          <w:sz w:val="20"/>
          <w:szCs w:val="20"/>
        </w:rPr>
        <w:t>WorldSkills</w:t>
      </w:r>
      <w:proofErr w:type="spellEnd"/>
      <w:r w:rsidRPr="00134EC4">
        <w:rPr>
          <w:rFonts w:ascii="Times New Roman" w:hAnsi="Times New Roman" w:cs="Times New Roman"/>
          <w:sz w:val="20"/>
          <w:szCs w:val="20"/>
        </w:rPr>
        <w:t xml:space="preserve"> // Ученые записки </w:t>
      </w:r>
      <w:proofErr w:type="spellStart"/>
      <w:r w:rsidRPr="00134EC4">
        <w:rPr>
          <w:rFonts w:ascii="Times New Roman" w:hAnsi="Times New Roman" w:cs="Times New Roman"/>
          <w:sz w:val="20"/>
          <w:szCs w:val="20"/>
        </w:rPr>
        <w:t>ЗабГУ</w:t>
      </w:r>
      <w:proofErr w:type="spellEnd"/>
      <w:r w:rsidRPr="00134EC4">
        <w:rPr>
          <w:rFonts w:ascii="Times New Roman" w:hAnsi="Times New Roman" w:cs="Times New Roman"/>
          <w:sz w:val="20"/>
          <w:szCs w:val="20"/>
        </w:rPr>
        <w:t>. Серия: Педагогические науки. 2017. №2. С. 33</w:t>
      </w:r>
    </w:p>
  </w:footnote>
  <w:footnote w:id="546">
    <w:p w14:paraId="4FB906E0" w14:textId="635B9B74"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w:t>
      </w:r>
      <w:r w:rsidRPr="00134EC4">
        <w:rPr>
          <w:rFonts w:ascii="Times New Roman" w:hAnsi="Times New Roman" w:cs="Times New Roman"/>
          <w:lang w:val="en-US"/>
        </w:rPr>
        <w:t>Torino</w:t>
      </w:r>
      <w:r w:rsidRPr="00134EC4">
        <w:rPr>
          <w:rFonts w:ascii="Times New Roman" w:hAnsi="Times New Roman" w:cs="Times New Roman"/>
        </w:rPr>
        <w:t xml:space="preserve"> </w:t>
      </w:r>
      <w:r w:rsidRPr="00134EC4">
        <w:rPr>
          <w:rFonts w:ascii="Times New Roman" w:hAnsi="Times New Roman" w:cs="Times New Roman"/>
          <w:lang w:val="en-US"/>
        </w:rPr>
        <w:t>process</w:t>
      </w:r>
      <w:r w:rsidRPr="00134EC4">
        <w:rPr>
          <w:rFonts w:ascii="Times New Roman" w:hAnsi="Times New Roman" w:cs="Times New Roman"/>
        </w:rPr>
        <w:t xml:space="preserve"> </w:t>
      </w:r>
      <w:r w:rsidRPr="00134EC4">
        <w:rPr>
          <w:rFonts w:ascii="Times New Roman" w:hAnsi="Times New Roman" w:cs="Times New Roman"/>
          <w:lang w:val="en-US"/>
        </w:rPr>
        <w:t>URL</w:t>
      </w:r>
      <w:r w:rsidRPr="00134EC4">
        <w:rPr>
          <w:rFonts w:ascii="Times New Roman" w:hAnsi="Times New Roman" w:cs="Times New Roman"/>
        </w:rPr>
        <w:t xml:space="preserve">: </w:t>
      </w:r>
      <w:hyperlink r:id="rId204" w:history="1">
        <w:r w:rsidRPr="00134EC4">
          <w:rPr>
            <w:rStyle w:val="a3"/>
            <w:rFonts w:ascii="Times New Roman" w:hAnsi="Times New Roman" w:cs="Times New Roman"/>
            <w:color w:val="auto"/>
            <w:u w:val="none"/>
            <w:lang w:val="en-US"/>
          </w:rPr>
          <w:t>https</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www</w:t>
        </w:r>
        <w:r w:rsidRPr="00134EC4">
          <w:rPr>
            <w:rStyle w:val="a3"/>
            <w:rFonts w:ascii="Times New Roman" w:hAnsi="Times New Roman" w:cs="Times New Roman"/>
            <w:color w:val="auto"/>
            <w:u w:val="none"/>
          </w:rPr>
          <w:t>.</w:t>
        </w:r>
        <w:proofErr w:type="spellStart"/>
        <w:r w:rsidRPr="00134EC4">
          <w:rPr>
            <w:rStyle w:val="a3"/>
            <w:rFonts w:ascii="Times New Roman" w:hAnsi="Times New Roman" w:cs="Times New Roman"/>
            <w:color w:val="auto"/>
            <w:u w:val="none"/>
            <w:lang w:val="en-US"/>
          </w:rPr>
          <w:t>torinoprocess</w:t>
        </w:r>
        <w:proofErr w:type="spellEnd"/>
        <w:r w:rsidRPr="00134EC4">
          <w:rPr>
            <w:rStyle w:val="a3"/>
            <w:rFonts w:ascii="Times New Roman" w:hAnsi="Times New Roman" w:cs="Times New Roman"/>
            <w:color w:val="auto"/>
            <w:u w:val="none"/>
          </w:rPr>
          <w:t>.</w:t>
        </w:r>
        <w:proofErr w:type="spellStart"/>
        <w:r w:rsidRPr="00134EC4">
          <w:rPr>
            <w:rStyle w:val="a3"/>
            <w:rFonts w:ascii="Times New Roman" w:hAnsi="Times New Roman" w:cs="Times New Roman"/>
            <w:color w:val="auto"/>
            <w:u w:val="none"/>
            <w:lang w:val="en-US"/>
          </w:rPr>
          <w:t>eu</w:t>
        </w:r>
        <w:proofErr w:type="spellEnd"/>
      </w:hyperlink>
      <w:r w:rsidRPr="00134EC4">
        <w:rPr>
          <w:rFonts w:ascii="Times New Roman" w:hAnsi="Times New Roman" w:cs="Times New Roman"/>
        </w:rPr>
        <w:t xml:space="preserve"> Дата обращения: 23.03.19</w:t>
      </w:r>
    </w:p>
  </w:footnote>
  <w:footnote w:id="547">
    <w:p w14:paraId="0849971F" w14:textId="7C2130FC" w:rsidR="00567B1D" w:rsidRPr="00134EC4" w:rsidRDefault="00567B1D" w:rsidP="00134EC4">
      <w:pPr>
        <w:pStyle w:val="a5"/>
        <w:rPr>
          <w:rFonts w:ascii="Times New Roman" w:hAnsi="Times New Roman" w:cs="Times New Roman"/>
          <w:lang w:val="en-US"/>
        </w:rPr>
      </w:pPr>
      <w:r w:rsidRPr="00134EC4">
        <w:rPr>
          <w:rStyle w:val="a8"/>
          <w:rFonts w:ascii="Times New Roman" w:hAnsi="Times New Roman" w:cs="Times New Roman"/>
        </w:rPr>
        <w:footnoteRef/>
      </w:r>
      <w:r w:rsidRPr="00134EC4">
        <w:rPr>
          <w:rFonts w:ascii="Times New Roman" w:hAnsi="Times New Roman" w:cs="Times New Roman"/>
        </w:rPr>
        <w:t xml:space="preserve"> </w:t>
      </w:r>
      <w:proofErr w:type="spellStart"/>
      <w:r w:rsidRPr="00134EC4">
        <w:rPr>
          <w:rFonts w:ascii="Times New Roman" w:hAnsi="Times New Roman" w:cs="Times New Roman"/>
          <w:i/>
        </w:rPr>
        <w:t>Пальчук</w:t>
      </w:r>
      <w:proofErr w:type="spellEnd"/>
      <w:r w:rsidRPr="00134EC4">
        <w:rPr>
          <w:rFonts w:ascii="Times New Roman" w:hAnsi="Times New Roman" w:cs="Times New Roman"/>
          <w:i/>
        </w:rPr>
        <w:t xml:space="preserve"> М. И</w:t>
      </w:r>
      <w:r w:rsidRPr="00134EC4">
        <w:rPr>
          <w:rFonts w:ascii="Times New Roman" w:hAnsi="Times New Roman" w:cs="Times New Roman"/>
        </w:rPr>
        <w:t xml:space="preserve">. Профессиональное образование – приоритет национальной политики развитых стран // Сибирский экономический вестник. </w:t>
      </w:r>
      <w:r w:rsidRPr="00134EC4">
        <w:rPr>
          <w:rFonts w:ascii="Times New Roman" w:hAnsi="Times New Roman" w:cs="Times New Roman"/>
          <w:lang w:val="en-US"/>
        </w:rPr>
        <w:t xml:space="preserve">2017. </w:t>
      </w:r>
      <w:r w:rsidRPr="00134EC4">
        <w:rPr>
          <w:rFonts w:ascii="Times New Roman" w:hAnsi="Times New Roman" w:cs="Times New Roman"/>
        </w:rPr>
        <w:t>С</w:t>
      </w:r>
      <w:r w:rsidRPr="00134EC4">
        <w:rPr>
          <w:rFonts w:ascii="Times New Roman" w:hAnsi="Times New Roman" w:cs="Times New Roman"/>
          <w:lang w:val="en-US"/>
        </w:rPr>
        <w:t>. 49</w:t>
      </w:r>
    </w:p>
  </w:footnote>
  <w:footnote w:id="548">
    <w:p w14:paraId="0A372847"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Torino Process 2016-17: Eastern Partnership and Russia URL: </w:t>
      </w:r>
      <w:hyperlink r:id="rId205" w:history="1">
        <w:r w:rsidRPr="00134EC4">
          <w:rPr>
            <w:rStyle w:val="a3"/>
            <w:rFonts w:ascii="Times New Roman" w:hAnsi="Times New Roman" w:cs="Times New Roman"/>
            <w:color w:val="auto"/>
            <w:sz w:val="20"/>
            <w:szCs w:val="20"/>
            <w:u w:val="none"/>
            <w:lang w:val="en-US"/>
          </w:rPr>
          <w:t>https://www.etf.europa.eu/sites/default/files/m/6D4AB685EF2F5FEBC12581910051D7D4_TRP%20Eastern%20Europe%20overview.pdf</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23.03.19</w:t>
      </w:r>
    </w:p>
  </w:footnote>
  <w:footnote w:id="549">
    <w:p w14:paraId="0110DF1F"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Torino Process 2016-2017 Russia URL: </w:t>
      </w:r>
      <w:hyperlink r:id="rId206" w:anchor="fullpageWidgetId=W407781f5bb1d_4215_bbf1_8028fff025e5&amp;file=72384b33-bb83-43f2-8be5-c74f297edcbd" w:history="1">
        <w:r w:rsidRPr="00134EC4">
          <w:rPr>
            <w:rStyle w:val="a3"/>
            <w:rFonts w:ascii="Times New Roman" w:hAnsi="Times New Roman" w:cs="Times New Roman"/>
            <w:color w:val="auto"/>
            <w:sz w:val="20"/>
            <w:szCs w:val="20"/>
            <w:u w:val="none"/>
            <w:lang w:val="en-US"/>
          </w:rPr>
          <w:t>https://connections.etf.europa.eu/communities/service/html/communityview?communityUuid=79f686f5-87e0-4f04-90e1-a1fa53900ca2#fullpageWidgetId=W407781f5bb1d_4215_bbf1_8028fff025e5&amp;file=72384b33-bb83-43f2-8be5-c74f297edcbd</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23.03.19</w:t>
      </w:r>
    </w:p>
  </w:footnote>
  <w:footnote w:id="550">
    <w:p w14:paraId="7F4C6BFE" w14:textId="77777777" w:rsidR="00567B1D" w:rsidRPr="00134EC4" w:rsidRDefault="00567B1D" w:rsidP="00134EC4">
      <w:pPr>
        <w:spacing w:after="0" w:line="240" w:lineRule="auto"/>
        <w:rPr>
          <w:rFonts w:ascii="Times New Roman" w:hAnsi="Times New Roman" w:cs="Times New Roman"/>
          <w:sz w:val="20"/>
          <w:szCs w:val="20"/>
          <w:lang w:val="en-US"/>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lang w:val="en-US"/>
        </w:rPr>
        <w:t xml:space="preserve"> TRP 2018-20 guidelines URL: </w:t>
      </w:r>
      <w:hyperlink r:id="rId207" w:anchor="fullpageWidgetId=W407781f5bb1d_4215_bbf1_8028fff025e5&amp;file=d9524a36-9b53-4286-85a4-0efcc237d40b" w:history="1">
        <w:r w:rsidRPr="00134EC4">
          <w:rPr>
            <w:rStyle w:val="a3"/>
            <w:rFonts w:ascii="Times New Roman" w:hAnsi="Times New Roman" w:cs="Times New Roman"/>
            <w:color w:val="auto"/>
            <w:sz w:val="20"/>
            <w:szCs w:val="20"/>
            <w:u w:val="none"/>
            <w:lang w:val="en-US"/>
          </w:rPr>
          <w:t>https://connections.etf.europa.eu/communities/service/html/communityview?communityUuid=79f686f5-87e0-4f04-90e1-a1fa53900ca2#fullpageWidgetId=W407781f5bb1d_4215_bbf1_8028fff025e5&amp;file=d9524a36-9b53-4286-85a4-0efcc237d40b</w:t>
        </w:r>
      </w:hyperlink>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Дата</w:t>
      </w:r>
      <w:r w:rsidRPr="00134EC4">
        <w:rPr>
          <w:rFonts w:ascii="Times New Roman" w:hAnsi="Times New Roman" w:cs="Times New Roman"/>
          <w:sz w:val="20"/>
          <w:szCs w:val="20"/>
          <w:lang w:val="en-US"/>
        </w:rPr>
        <w:t xml:space="preserve"> </w:t>
      </w:r>
      <w:r w:rsidRPr="00134EC4">
        <w:rPr>
          <w:rFonts w:ascii="Times New Roman" w:hAnsi="Times New Roman" w:cs="Times New Roman"/>
          <w:sz w:val="20"/>
          <w:szCs w:val="20"/>
        </w:rPr>
        <w:t>обращения</w:t>
      </w:r>
      <w:r w:rsidRPr="00134EC4">
        <w:rPr>
          <w:rFonts w:ascii="Times New Roman" w:hAnsi="Times New Roman" w:cs="Times New Roman"/>
          <w:sz w:val="20"/>
          <w:szCs w:val="20"/>
          <w:lang w:val="en-US"/>
        </w:rPr>
        <w:t>: 23.03.19</w:t>
      </w:r>
    </w:p>
  </w:footnote>
  <w:footnote w:id="551">
    <w:p w14:paraId="66E927D5" w14:textId="612097B5" w:rsidR="00567B1D" w:rsidRPr="00134EC4" w:rsidRDefault="00567B1D" w:rsidP="00134EC4">
      <w:pPr>
        <w:pStyle w:val="1"/>
        <w:shd w:val="clear" w:color="auto" w:fill="FFFFFF"/>
        <w:spacing w:before="0" w:beforeAutospacing="0" w:after="0" w:afterAutospacing="0"/>
        <w:rPr>
          <w:b w:val="0"/>
          <w:sz w:val="20"/>
          <w:szCs w:val="20"/>
        </w:rPr>
      </w:pPr>
      <w:r w:rsidRPr="00134EC4">
        <w:rPr>
          <w:rStyle w:val="a8"/>
          <w:b w:val="0"/>
          <w:sz w:val="20"/>
          <w:szCs w:val="20"/>
        </w:rPr>
        <w:footnoteRef/>
      </w:r>
      <w:r w:rsidRPr="00134EC4">
        <w:rPr>
          <w:b w:val="0"/>
          <w:sz w:val="20"/>
          <w:szCs w:val="20"/>
        </w:rPr>
        <w:t xml:space="preserve"> Туринский процесс: всё впереди </w:t>
      </w:r>
      <w:r w:rsidRPr="00134EC4">
        <w:rPr>
          <w:b w:val="0"/>
          <w:sz w:val="20"/>
          <w:szCs w:val="20"/>
          <w:lang w:val="en-US"/>
        </w:rPr>
        <w:t>URL</w:t>
      </w:r>
      <w:r w:rsidRPr="00134EC4">
        <w:rPr>
          <w:b w:val="0"/>
          <w:sz w:val="20"/>
          <w:szCs w:val="20"/>
        </w:rPr>
        <w:t xml:space="preserve">: </w:t>
      </w:r>
      <w:hyperlink r:id="rId208" w:history="1">
        <w:r w:rsidRPr="00134EC4">
          <w:rPr>
            <w:rStyle w:val="a3"/>
            <w:b w:val="0"/>
            <w:color w:val="auto"/>
            <w:sz w:val="20"/>
            <w:szCs w:val="20"/>
            <w:u w:val="none"/>
          </w:rPr>
          <w:t>http://akvobr.ru/turinskii_process_bazovie_princiri.html</w:t>
        </w:r>
      </w:hyperlink>
      <w:r w:rsidRPr="00134EC4">
        <w:rPr>
          <w:b w:val="0"/>
          <w:sz w:val="20"/>
          <w:szCs w:val="20"/>
        </w:rPr>
        <w:t xml:space="preserve"> Дата обращения: 23.03.19</w:t>
      </w:r>
    </w:p>
  </w:footnote>
  <w:footnote w:id="552">
    <w:p w14:paraId="2596AC99" w14:textId="3323521D"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Готовность российской системы профессионального образования и обучения к внедрению европейской системы зачетных единиц </w:t>
      </w:r>
      <w:r w:rsidRPr="00134EC4">
        <w:rPr>
          <w:rFonts w:ascii="Times New Roman" w:hAnsi="Times New Roman" w:cs="Times New Roman"/>
          <w:lang w:val="en-US"/>
        </w:rPr>
        <w:t>ECVET</w:t>
      </w:r>
      <w:r w:rsidRPr="00134EC4">
        <w:rPr>
          <w:rFonts w:ascii="Times New Roman" w:hAnsi="Times New Roman" w:cs="Times New Roman"/>
        </w:rPr>
        <w:t xml:space="preserve"> для профессионального образования и обучения </w:t>
      </w:r>
      <w:r w:rsidRPr="00134EC4">
        <w:rPr>
          <w:rFonts w:ascii="Times New Roman" w:hAnsi="Times New Roman" w:cs="Times New Roman"/>
          <w:lang w:val="en-US"/>
        </w:rPr>
        <w:t>URL</w:t>
      </w:r>
      <w:r w:rsidRPr="00134EC4">
        <w:rPr>
          <w:rFonts w:ascii="Times New Roman" w:hAnsi="Times New Roman" w:cs="Times New Roman"/>
        </w:rPr>
        <w:t xml:space="preserve">: </w:t>
      </w:r>
      <w:hyperlink r:id="rId209" w:history="1">
        <w:r w:rsidRPr="00134EC4">
          <w:rPr>
            <w:rStyle w:val="a3"/>
            <w:rFonts w:ascii="Times New Roman" w:hAnsi="Times New Roman" w:cs="Times New Roman"/>
            <w:color w:val="auto"/>
            <w:u w:val="none"/>
          </w:rPr>
          <w:t>http://www.ruecvet.uz/files/Reports/WP(1)_D(1)_State-of-Affairs_Russia__02-04-2017_RU.pdf</w:t>
        </w:r>
      </w:hyperlink>
      <w:r w:rsidRPr="00134EC4">
        <w:rPr>
          <w:rFonts w:ascii="Times New Roman" w:hAnsi="Times New Roman" w:cs="Times New Roman"/>
        </w:rPr>
        <w:t xml:space="preserve"> Дата обращения: 12.05.19</w:t>
      </w:r>
    </w:p>
  </w:footnote>
  <w:footnote w:id="553">
    <w:p w14:paraId="0F034A8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RUECVET</w:t>
      </w:r>
      <w:r w:rsidRPr="00134EC4">
        <w:rPr>
          <w:rFonts w:ascii="Times New Roman" w:hAnsi="Times New Roman" w:cs="Times New Roman"/>
          <w:sz w:val="20"/>
          <w:szCs w:val="20"/>
        </w:rPr>
        <w:t xml:space="preserve">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210" w:history="1">
        <w:r w:rsidRPr="00134EC4">
          <w:rPr>
            <w:rStyle w:val="a3"/>
            <w:rFonts w:ascii="Times New Roman" w:hAnsi="Times New Roman" w:cs="Times New Roman"/>
            <w:color w:val="auto"/>
            <w:sz w:val="20"/>
            <w:szCs w:val="20"/>
            <w:u w:val="none"/>
            <w:lang w:val="en-US"/>
          </w:rPr>
          <w:t>https</w:t>
        </w:r>
        <w:r w:rsidRPr="00134EC4">
          <w:rPr>
            <w:rStyle w:val="a3"/>
            <w:rFonts w:ascii="Times New Roman" w:hAnsi="Times New Roman" w:cs="Times New Roman"/>
            <w:color w:val="auto"/>
            <w:sz w:val="20"/>
            <w:szCs w:val="20"/>
            <w:u w:val="none"/>
          </w:rPr>
          <w:t>://</w:t>
        </w:r>
        <w:r w:rsidRPr="00134EC4">
          <w:rPr>
            <w:rStyle w:val="a3"/>
            <w:rFonts w:ascii="Times New Roman" w:hAnsi="Times New Roman" w:cs="Times New Roman"/>
            <w:color w:val="auto"/>
            <w:sz w:val="20"/>
            <w:szCs w:val="20"/>
            <w:u w:val="none"/>
            <w:lang w:val="en-US"/>
          </w:rPr>
          <w:t>www</w:t>
        </w:r>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ruecvet</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uz</w:t>
        </w:r>
        <w:proofErr w:type="spellEnd"/>
        <w:r w:rsidRPr="00134EC4">
          <w:rPr>
            <w:rStyle w:val="a3"/>
            <w:rFonts w:ascii="Times New Roman" w:hAnsi="Times New Roman" w:cs="Times New Roman"/>
            <w:color w:val="auto"/>
            <w:sz w:val="20"/>
            <w:szCs w:val="20"/>
            <w:u w:val="none"/>
          </w:rPr>
          <w:t>/</w:t>
        </w:r>
        <w:proofErr w:type="spellStart"/>
        <w:r w:rsidRPr="00134EC4">
          <w:rPr>
            <w:rStyle w:val="a3"/>
            <w:rFonts w:ascii="Times New Roman" w:hAnsi="Times New Roman" w:cs="Times New Roman"/>
            <w:color w:val="auto"/>
            <w:sz w:val="20"/>
            <w:szCs w:val="20"/>
            <w:u w:val="none"/>
            <w:lang w:val="en-US"/>
          </w:rPr>
          <w:t>ru</w:t>
        </w:r>
        <w:proofErr w:type="spellEnd"/>
        <w:r w:rsidRPr="00134EC4">
          <w:rPr>
            <w:rStyle w:val="a3"/>
            <w:rFonts w:ascii="Times New Roman" w:hAnsi="Times New Roman" w:cs="Times New Roman"/>
            <w:color w:val="auto"/>
            <w:sz w:val="20"/>
            <w:szCs w:val="20"/>
            <w:u w:val="none"/>
          </w:rPr>
          <w:t>/</w:t>
        </w:r>
      </w:hyperlink>
      <w:r w:rsidRPr="00134EC4">
        <w:rPr>
          <w:rFonts w:ascii="Times New Roman" w:hAnsi="Times New Roman" w:cs="Times New Roman"/>
          <w:sz w:val="20"/>
          <w:szCs w:val="20"/>
        </w:rPr>
        <w:t xml:space="preserve"> Дата обращения: 23.03.19</w:t>
      </w:r>
    </w:p>
  </w:footnote>
  <w:footnote w:id="554">
    <w:p w14:paraId="66133F9B"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Внедрение европейской системы зачетных единиц для профессионального образования и обучения (ECVET) в России и Узбекистане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211" w:history="1">
        <w:r w:rsidRPr="00134EC4">
          <w:rPr>
            <w:rStyle w:val="a3"/>
            <w:rFonts w:ascii="Times New Roman" w:hAnsi="Times New Roman" w:cs="Times New Roman"/>
            <w:color w:val="auto"/>
            <w:sz w:val="20"/>
            <w:szCs w:val="20"/>
            <w:u w:val="none"/>
          </w:rPr>
          <w:t>http://www.ruecvet.uz/files/Reports/WP1_Synthesis%20Report_FINAL_Ru_2%20(1).pdf</w:t>
        </w:r>
      </w:hyperlink>
      <w:r w:rsidRPr="00134EC4">
        <w:rPr>
          <w:rFonts w:ascii="Times New Roman" w:hAnsi="Times New Roman" w:cs="Times New Roman"/>
          <w:sz w:val="20"/>
          <w:szCs w:val="20"/>
        </w:rPr>
        <w:t xml:space="preserve"> Дата обращения: 23.03.19</w:t>
      </w:r>
    </w:p>
  </w:footnote>
  <w:footnote w:id="555">
    <w:p w14:paraId="58640DC1" w14:textId="77777777"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Центр изучения проблем профессионального образования </w:t>
      </w:r>
      <w:r w:rsidRPr="00134EC4">
        <w:rPr>
          <w:rFonts w:ascii="Times New Roman" w:hAnsi="Times New Roman" w:cs="Times New Roman"/>
          <w:sz w:val="20"/>
          <w:szCs w:val="20"/>
          <w:lang w:val="en-US"/>
        </w:rPr>
        <w:t>URL</w:t>
      </w:r>
      <w:r w:rsidRPr="00134EC4">
        <w:rPr>
          <w:rFonts w:ascii="Times New Roman" w:hAnsi="Times New Roman" w:cs="Times New Roman"/>
          <w:sz w:val="20"/>
          <w:szCs w:val="20"/>
        </w:rPr>
        <w:t xml:space="preserve">: </w:t>
      </w:r>
      <w:hyperlink r:id="rId212" w:history="1">
        <w:r w:rsidRPr="00134EC4">
          <w:rPr>
            <w:rStyle w:val="a3"/>
            <w:rFonts w:ascii="Times New Roman" w:hAnsi="Times New Roman" w:cs="Times New Roman"/>
            <w:color w:val="auto"/>
            <w:sz w:val="20"/>
            <w:szCs w:val="20"/>
            <w:u w:val="none"/>
          </w:rPr>
          <w:t>http://rusapo.ru/articles/41-centr-izuchenija-problem-professionalnogo-obrazovanija.html</w:t>
        </w:r>
      </w:hyperlink>
      <w:r w:rsidRPr="00134EC4">
        <w:rPr>
          <w:rFonts w:ascii="Times New Roman" w:hAnsi="Times New Roman" w:cs="Times New Roman"/>
          <w:sz w:val="20"/>
          <w:szCs w:val="20"/>
        </w:rPr>
        <w:t xml:space="preserve"> Дата обращения: 23.03.19</w:t>
      </w:r>
    </w:p>
  </w:footnote>
  <w:footnote w:id="556">
    <w:p w14:paraId="4C983475" w14:textId="4BCF0E2C" w:rsidR="00567B1D" w:rsidRPr="00134EC4" w:rsidRDefault="00567B1D" w:rsidP="00134EC4">
      <w:pPr>
        <w:pStyle w:val="a5"/>
        <w:rPr>
          <w:rFonts w:ascii="Times New Roman" w:hAnsi="Times New Roman" w:cs="Times New Roman"/>
        </w:rPr>
      </w:pPr>
      <w:r w:rsidRPr="00134EC4">
        <w:rPr>
          <w:rStyle w:val="a8"/>
          <w:rFonts w:ascii="Times New Roman" w:hAnsi="Times New Roman" w:cs="Times New Roman"/>
        </w:rPr>
        <w:footnoteRef/>
      </w:r>
      <w:r w:rsidRPr="00134EC4">
        <w:rPr>
          <w:rFonts w:ascii="Times New Roman" w:hAnsi="Times New Roman" w:cs="Times New Roman"/>
        </w:rPr>
        <w:t xml:space="preserve"> Состояние дел в среднем профессиональном образовании России. Российская национальная рамка для внедрения системы зачетных единиц ECVET. </w:t>
      </w:r>
      <w:r w:rsidRPr="00134EC4">
        <w:rPr>
          <w:rFonts w:ascii="Times New Roman" w:hAnsi="Times New Roman" w:cs="Times New Roman"/>
          <w:lang w:val="en-US"/>
        </w:rPr>
        <w:t>URL</w:t>
      </w:r>
      <w:r w:rsidRPr="00134EC4">
        <w:rPr>
          <w:rFonts w:ascii="Times New Roman" w:hAnsi="Times New Roman" w:cs="Times New Roman"/>
        </w:rPr>
        <w:t xml:space="preserve">: </w:t>
      </w:r>
      <w:hyperlink r:id="rId213" w:history="1">
        <w:r w:rsidRPr="00134EC4">
          <w:rPr>
            <w:rStyle w:val="a3"/>
            <w:rFonts w:ascii="Times New Roman" w:hAnsi="Times New Roman" w:cs="Times New Roman"/>
            <w:color w:val="auto"/>
            <w:u w:val="none"/>
            <w:lang w:val="en-US"/>
          </w:rPr>
          <w:t>http</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www</w:t>
        </w:r>
        <w:r w:rsidRPr="00134EC4">
          <w:rPr>
            <w:rStyle w:val="a3"/>
            <w:rFonts w:ascii="Times New Roman" w:hAnsi="Times New Roman" w:cs="Times New Roman"/>
            <w:color w:val="auto"/>
            <w:u w:val="none"/>
          </w:rPr>
          <w:t>.</w:t>
        </w:r>
        <w:proofErr w:type="spellStart"/>
        <w:r w:rsidRPr="00134EC4">
          <w:rPr>
            <w:rStyle w:val="a3"/>
            <w:rFonts w:ascii="Times New Roman" w:hAnsi="Times New Roman" w:cs="Times New Roman"/>
            <w:color w:val="auto"/>
            <w:u w:val="none"/>
            <w:lang w:val="en-US"/>
          </w:rPr>
          <w:t>ruecvet</w:t>
        </w:r>
        <w:proofErr w:type="spellEnd"/>
        <w:r w:rsidRPr="00134EC4">
          <w:rPr>
            <w:rStyle w:val="a3"/>
            <w:rFonts w:ascii="Times New Roman" w:hAnsi="Times New Roman" w:cs="Times New Roman"/>
            <w:color w:val="auto"/>
            <w:u w:val="none"/>
          </w:rPr>
          <w:t>.</w:t>
        </w:r>
        <w:proofErr w:type="spellStart"/>
        <w:r w:rsidRPr="00134EC4">
          <w:rPr>
            <w:rStyle w:val="a3"/>
            <w:rFonts w:ascii="Times New Roman" w:hAnsi="Times New Roman" w:cs="Times New Roman"/>
            <w:color w:val="auto"/>
            <w:u w:val="none"/>
            <w:lang w:val="en-US"/>
          </w:rPr>
          <w:t>uz</w:t>
        </w:r>
        <w:proofErr w:type="spellEnd"/>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files</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Reports</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WP</w:t>
        </w:r>
        <w:r w:rsidRPr="00134EC4">
          <w:rPr>
            <w:rStyle w:val="a3"/>
            <w:rFonts w:ascii="Times New Roman" w:hAnsi="Times New Roman" w:cs="Times New Roman"/>
            <w:color w:val="auto"/>
            <w:u w:val="none"/>
          </w:rPr>
          <w:t>(1)_</w:t>
        </w:r>
        <w:r w:rsidRPr="00134EC4">
          <w:rPr>
            <w:rStyle w:val="a3"/>
            <w:rFonts w:ascii="Times New Roman" w:hAnsi="Times New Roman" w:cs="Times New Roman"/>
            <w:color w:val="auto"/>
            <w:u w:val="none"/>
            <w:lang w:val="en-US"/>
          </w:rPr>
          <w:t>D</w:t>
        </w:r>
        <w:r w:rsidRPr="00134EC4">
          <w:rPr>
            <w:rStyle w:val="a3"/>
            <w:rFonts w:ascii="Times New Roman" w:hAnsi="Times New Roman" w:cs="Times New Roman"/>
            <w:color w:val="auto"/>
            <w:u w:val="none"/>
          </w:rPr>
          <w:t>(1)_</w:t>
        </w:r>
        <w:r w:rsidRPr="00134EC4">
          <w:rPr>
            <w:rStyle w:val="a3"/>
            <w:rFonts w:ascii="Times New Roman" w:hAnsi="Times New Roman" w:cs="Times New Roman"/>
            <w:color w:val="auto"/>
            <w:u w:val="none"/>
            <w:lang w:val="en-US"/>
          </w:rPr>
          <w:t>State</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of</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Affairs</w:t>
        </w:r>
        <w:r w:rsidRPr="00134EC4">
          <w:rPr>
            <w:rStyle w:val="a3"/>
            <w:rFonts w:ascii="Times New Roman" w:hAnsi="Times New Roman" w:cs="Times New Roman"/>
            <w:color w:val="auto"/>
            <w:u w:val="none"/>
          </w:rPr>
          <w:t>_</w:t>
        </w:r>
        <w:r w:rsidRPr="00134EC4">
          <w:rPr>
            <w:rStyle w:val="a3"/>
            <w:rFonts w:ascii="Times New Roman" w:hAnsi="Times New Roman" w:cs="Times New Roman"/>
            <w:color w:val="auto"/>
            <w:u w:val="none"/>
            <w:lang w:val="en-US"/>
          </w:rPr>
          <w:t>Russia</w:t>
        </w:r>
        <w:r w:rsidRPr="00134EC4">
          <w:rPr>
            <w:rStyle w:val="a3"/>
            <w:rFonts w:ascii="Times New Roman" w:hAnsi="Times New Roman" w:cs="Times New Roman"/>
            <w:color w:val="auto"/>
            <w:u w:val="none"/>
          </w:rPr>
          <w:t>__02-04-2017_</w:t>
        </w:r>
        <w:r w:rsidRPr="00134EC4">
          <w:rPr>
            <w:rStyle w:val="a3"/>
            <w:rFonts w:ascii="Times New Roman" w:hAnsi="Times New Roman" w:cs="Times New Roman"/>
            <w:color w:val="auto"/>
            <w:u w:val="none"/>
            <w:lang w:val="en-US"/>
          </w:rPr>
          <w:t>RU</w:t>
        </w:r>
        <w:r w:rsidRPr="00134EC4">
          <w:rPr>
            <w:rStyle w:val="a3"/>
            <w:rFonts w:ascii="Times New Roman" w:hAnsi="Times New Roman" w:cs="Times New Roman"/>
            <w:color w:val="auto"/>
            <w:u w:val="none"/>
          </w:rPr>
          <w:t>.</w:t>
        </w:r>
        <w:r w:rsidRPr="00134EC4">
          <w:rPr>
            <w:rStyle w:val="a3"/>
            <w:rFonts w:ascii="Times New Roman" w:hAnsi="Times New Roman" w:cs="Times New Roman"/>
            <w:color w:val="auto"/>
            <w:u w:val="none"/>
            <w:lang w:val="en-US"/>
          </w:rPr>
          <w:t>pdf</w:t>
        </w:r>
      </w:hyperlink>
      <w:r w:rsidRPr="00134EC4">
        <w:rPr>
          <w:rFonts w:ascii="Times New Roman" w:hAnsi="Times New Roman" w:cs="Times New Roman"/>
        </w:rPr>
        <w:t xml:space="preserve"> Дата обращения: 07.05.19</w:t>
      </w:r>
    </w:p>
  </w:footnote>
  <w:footnote w:id="557">
    <w:p w14:paraId="79283A37" w14:textId="6258B66B" w:rsidR="00567B1D" w:rsidRPr="00134EC4" w:rsidRDefault="00567B1D" w:rsidP="00134EC4">
      <w:pPr>
        <w:pStyle w:val="1"/>
        <w:shd w:val="clear" w:color="auto" w:fill="FFFFFF"/>
        <w:spacing w:before="0" w:beforeAutospacing="0" w:after="0" w:afterAutospacing="0"/>
        <w:rPr>
          <w:b w:val="0"/>
          <w:sz w:val="20"/>
          <w:szCs w:val="20"/>
        </w:rPr>
      </w:pPr>
      <w:r w:rsidRPr="00134EC4">
        <w:rPr>
          <w:rStyle w:val="a8"/>
          <w:b w:val="0"/>
          <w:sz w:val="20"/>
          <w:szCs w:val="20"/>
        </w:rPr>
        <w:footnoteRef/>
      </w:r>
      <w:r w:rsidRPr="00134EC4">
        <w:rPr>
          <w:b w:val="0"/>
          <w:sz w:val="20"/>
          <w:szCs w:val="20"/>
        </w:rPr>
        <w:t xml:space="preserve"> Около 4,6 миллиардов рублей направят на чемпионат мира </w:t>
      </w:r>
      <w:proofErr w:type="spellStart"/>
      <w:r w:rsidRPr="00134EC4">
        <w:rPr>
          <w:b w:val="0"/>
          <w:sz w:val="20"/>
          <w:szCs w:val="20"/>
        </w:rPr>
        <w:t>WorldSkills</w:t>
      </w:r>
      <w:proofErr w:type="spellEnd"/>
      <w:r w:rsidRPr="00134EC4">
        <w:rPr>
          <w:b w:val="0"/>
          <w:sz w:val="20"/>
          <w:szCs w:val="20"/>
        </w:rPr>
        <w:t xml:space="preserve"> </w:t>
      </w:r>
      <w:proofErr w:type="spellStart"/>
      <w:r w:rsidRPr="00134EC4">
        <w:rPr>
          <w:b w:val="0"/>
          <w:sz w:val="20"/>
          <w:szCs w:val="20"/>
        </w:rPr>
        <w:t>Kazan</w:t>
      </w:r>
      <w:proofErr w:type="spellEnd"/>
      <w:r w:rsidRPr="00134EC4">
        <w:rPr>
          <w:b w:val="0"/>
          <w:sz w:val="20"/>
          <w:szCs w:val="20"/>
        </w:rPr>
        <w:t xml:space="preserve"> </w:t>
      </w:r>
      <w:r w:rsidRPr="00134EC4">
        <w:rPr>
          <w:b w:val="0"/>
          <w:sz w:val="20"/>
          <w:szCs w:val="20"/>
          <w:lang w:val="en-US"/>
        </w:rPr>
        <w:t>URL</w:t>
      </w:r>
      <w:r w:rsidRPr="00134EC4">
        <w:rPr>
          <w:b w:val="0"/>
          <w:sz w:val="20"/>
          <w:szCs w:val="20"/>
        </w:rPr>
        <w:t xml:space="preserve">: </w:t>
      </w:r>
      <w:hyperlink r:id="rId214" w:history="1">
        <w:r w:rsidRPr="00134EC4">
          <w:rPr>
            <w:rStyle w:val="a3"/>
            <w:b w:val="0"/>
            <w:color w:val="auto"/>
            <w:sz w:val="20"/>
            <w:szCs w:val="20"/>
            <w:u w:val="none"/>
          </w:rPr>
          <w:t>https://ria.ru/20190422/1552938565.html</w:t>
        </w:r>
      </w:hyperlink>
      <w:r w:rsidRPr="00134EC4">
        <w:rPr>
          <w:b w:val="0"/>
          <w:sz w:val="20"/>
          <w:szCs w:val="20"/>
        </w:rPr>
        <w:t xml:space="preserve"> Дата обращения: 07.05.19</w:t>
      </w:r>
    </w:p>
  </w:footnote>
  <w:footnote w:id="558">
    <w:p w14:paraId="288E4BA5" w14:textId="436DE97B" w:rsidR="00567B1D" w:rsidRPr="00134EC4" w:rsidRDefault="00567B1D" w:rsidP="00134EC4">
      <w:pPr>
        <w:pStyle w:val="a7"/>
        <w:spacing w:after="0" w:line="240" w:lineRule="auto"/>
        <w:ind w:left="0"/>
        <w:rPr>
          <w:rFonts w:ascii="Times New Roman" w:hAnsi="Times New Roman"/>
          <w:sz w:val="20"/>
          <w:szCs w:val="20"/>
        </w:rPr>
      </w:pPr>
      <w:r w:rsidRPr="00134EC4">
        <w:rPr>
          <w:rStyle w:val="a8"/>
          <w:rFonts w:ascii="Times New Roman" w:hAnsi="Times New Roman"/>
          <w:sz w:val="20"/>
          <w:szCs w:val="20"/>
        </w:rPr>
        <w:footnoteRef/>
      </w:r>
      <w:r w:rsidRPr="00134EC4">
        <w:rPr>
          <w:rFonts w:ascii="Times New Roman" w:hAnsi="Times New Roman"/>
          <w:sz w:val="20"/>
          <w:szCs w:val="20"/>
        </w:rPr>
        <w:t xml:space="preserve"> </w:t>
      </w:r>
      <w:r w:rsidRPr="00134EC4">
        <w:rPr>
          <w:rFonts w:ascii="Times New Roman" w:hAnsi="Times New Roman"/>
          <w:i/>
          <w:sz w:val="20"/>
          <w:szCs w:val="20"/>
        </w:rPr>
        <w:t xml:space="preserve">Кутепов С. Н. </w:t>
      </w:r>
      <w:r w:rsidRPr="00134EC4">
        <w:rPr>
          <w:rFonts w:ascii="Times New Roman" w:hAnsi="Times New Roman"/>
          <w:sz w:val="20"/>
          <w:szCs w:val="20"/>
        </w:rPr>
        <w:t xml:space="preserve">Профессиональное образование и подготовка рабочих кадров в Европе (на примере Франции): </w:t>
      </w:r>
      <w:proofErr w:type="spellStart"/>
      <w:r w:rsidRPr="00134EC4">
        <w:rPr>
          <w:rFonts w:ascii="Times New Roman" w:hAnsi="Times New Roman"/>
          <w:sz w:val="20"/>
          <w:szCs w:val="20"/>
          <w:shd w:val="clear" w:color="auto" w:fill="FFFFFF"/>
        </w:rPr>
        <w:t>Автореф</w:t>
      </w:r>
      <w:proofErr w:type="spellEnd"/>
      <w:r w:rsidRPr="00134EC4">
        <w:rPr>
          <w:rFonts w:ascii="Times New Roman" w:hAnsi="Times New Roman"/>
          <w:sz w:val="20"/>
          <w:szCs w:val="20"/>
          <w:shd w:val="clear" w:color="auto" w:fill="FFFFFF"/>
        </w:rPr>
        <w:t xml:space="preserve">. </w:t>
      </w:r>
      <w:proofErr w:type="spellStart"/>
      <w:r w:rsidRPr="00134EC4">
        <w:rPr>
          <w:rFonts w:ascii="Times New Roman" w:hAnsi="Times New Roman"/>
          <w:sz w:val="20"/>
          <w:szCs w:val="20"/>
          <w:shd w:val="clear" w:color="auto" w:fill="FFFFFF"/>
        </w:rPr>
        <w:t>дис</w:t>
      </w:r>
      <w:proofErr w:type="spellEnd"/>
      <w:r w:rsidRPr="00134EC4">
        <w:rPr>
          <w:rFonts w:ascii="Times New Roman" w:hAnsi="Times New Roman"/>
          <w:sz w:val="20"/>
          <w:szCs w:val="20"/>
          <w:shd w:val="clear" w:color="auto" w:fill="FFFFFF"/>
        </w:rPr>
        <w:t xml:space="preserve">. ... канд. </w:t>
      </w:r>
      <w:proofErr w:type="spellStart"/>
      <w:r w:rsidRPr="00134EC4">
        <w:rPr>
          <w:rFonts w:ascii="Times New Roman" w:hAnsi="Times New Roman"/>
          <w:sz w:val="20"/>
          <w:szCs w:val="20"/>
          <w:shd w:val="clear" w:color="auto" w:fill="FFFFFF"/>
        </w:rPr>
        <w:t>педагогич</w:t>
      </w:r>
      <w:proofErr w:type="spellEnd"/>
      <w:r w:rsidRPr="00134EC4">
        <w:rPr>
          <w:rFonts w:ascii="Times New Roman" w:hAnsi="Times New Roman"/>
          <w:sz w:val="20"/>
          <w:szCs w:val="20"/>
          <w:shd w:val="clear" w:color="auto" w:fill="FFFFFF"/>
        </w:rPr>
        <w:t>. наук: 13.00.08 / Кутепов Сергей Николаевич. Тула. 2015. С. 22</w:t>
      </w:r>
      <w:r w:rsidRPr="00134EC4">
        <w:rPr>
          <w:rFonts w:ascii="Times New Roman" w:hAnsi="Times New Roman"/>
          <w:sz w:val="20"/>
          <w:szCs w:val="20"/>
        </w:rPr>
        <w:t xml:space="preserve"> </w:t>
      </w:r>
    </w:p>
  </w:footnote>
  <w:footnote w:id="559">
    <w:p w14:paraId="1279F2B0" w14:textId="3B6B9F13"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sz w:val="20"/>
          <w:szCs w:val="20"/>
        </w:rPr>
        <w:t xml:space="preserve"> </w:t>
      </w:r>
      <w:r w:rsidRPr="00134EC4">
        <w:rPr>
          <w:rFonts w:ascii="Times New Roman" w:hAnsi="Times New Roman" w:cs="Times New Roman"/>
          <w:i/>
          <w:sz w:val="20"/>
          <w:szCs w:val="20"/>
        </w:rPr>
        <w:t>Малышева В. А</w:t>
      </w:r>
      <w:r w:rsidRPr="00134EC4">
        <w:rPr>
          <w:rFonts w:ascii="Times New Roman" w:hAnsi="Times New Roman" w:cs="Times New Roman"/>
          <w:sz w:val="20"/>
          <w:szCs w:val="20"/>
        </w:rPr>
        <w:t>. Анализ системы оценки квалификации выпускников учреждений профессионального образования (с учетом зарубежного и российского опыта)</w:t>
      </w:r>
      <w:r>
        <w:rPr>
          <w:rFonts w:ascii="Times New Roman" w:hAnsi="Times New Roman" w:cs="Times New Roman"/>
          <w:sz w:val="20"/>
          <w:szCs w:val="20"/>
        </w:rPr>
        <w:t xml:space="preserve"> </w:t>
      </w:r>
      <w:r w:rsidRPr="00134EC4">
        <w:rPr>
          <w:rFonts w:ascii="Times New Roman" w:hAnsi="Times New Roman" w:cs="Times New Roman"/>
          <w:sz w:val="20"/>
          <w:szCs w:val="20"/>
        </w:rPr>
        <w:t>//</w:t>
      </w:r>
      <w:r>
        <w:rPr>
          <w:rFonts w:ascii="Times New Roman" w:hAnsi="Times New Roman" w:cs="Times New Roman"/>
          <w:sz w:val="20"/>
          <w:szCs w:val="20"/>
        </w:rPr>
        <w:t xml:space="preserve"> </w:t>
      </w:r>
      <w:r w:rsidRPr="00134EC4">
        <w:rPr>
          <w:rFonts w:ascii="Times New Roman" w:hAnsi="Times New Roman" w:cs="Times New Roman"/>
          <w:sz w:val="20"/>
          <w:szCs w:val="20"/>
        </w:rPr>
        <w:t>Научные исследования в образовании. 2007. №6. С. 2</w:t>
      </w:r>
    </w:p>
  </w:footnote>
  <w:footnote w:id="560">
    <w:p w14:paraId="5FA279AD" w14:textId="1E4BE189" w:rsidR="00567B1D" w:rsidRPr="00134EC4" w:rsidRDefault="00567B1D" w:rsidP="00134EC4">
      <w:pPr>
        <w:spacing w:after="0" w:line="240" w:lineRule="auto"/>
        <w:rPr>
          <w:rFonts w:ascii="Times New Roman" w:hAnsi="Times New Roman" w:cs="Times New Roman"/>
          <w:sz w:val="20"/>
          <w:szCs w:val="20"/>
        </w:rPr>
      </w:pPr>
      <w:r w:rsidRPr="00134EC4">
        <w:rPr>
          <w:rStyle w:val="a8"/>
          <w:rFonts w:ascii="Times New Roman" w:hAnsi="Times New Roman" w:cs="Times New Roman"/>
          <w:sz w:val="20"/>
          <w:szCs w:val="20"/>
        </w:rPr>
        <w:footnoteRef/>
      </w:r>
      <w:r w:rsidRPr="00134EC4">
        <w:rPr>
          <w:rFonts w:ascii="Times New Roman" w:hAnsi="Times New Roman" w:cs="Times New Roman"/>
          <w:i/>
          <w:sz w:val="20"/>
          <w:szCs w:val="20"/>
        </w:rPr>
        <w:t xml:space="preserve">Золотарева Н. М. </w:t>
      </w:r>
      <w:r w:rsidRPr="00134EC4">
        <w:rPr>
          <w:rFonts w:ascii="Times New Roman" w:hAnsi="Times New Roman" w:cs="Times New Roman"/>
          <w:sz w:val="20"/>
          <w:szCs w:val="20"/>
        </w:rPr>
        <w:t xml:space="preserve">Развитие среднего профессионального образования в контексте интернационализации / Н. М. Золотарева, О. Н. Олейникова // Вестник </w:t>
      </w:r>
      <w:proofErr w:type="spellStart"/>
      <w:r w:rsidRPr="00134EC4">
        <w:rPr>
          <w:rFonts w:ascii="Times New Roman" w:hAnsi="Times New Roman" w:cs="Times New Roman"/>
          <w:sz w:val="20"/>
          <w:szCs w:val="20"/>
        </w:rPr>
        <w:t>ТвГУ</w:t>
      </w:r>
      <w:proofErr w:type="spellEnd"/>
      <w:r w:rsidRPr="00134EC4">
        <w:rPr>
          <w:rFonts w:ascii="Times New Roman" w:hAnsi="Times New Roman" w:cs="Times New Roman"/>
          <w:sz w:val="20"/>
          <w:szCs w:val="20"/>
        </w:rPr>
        <w:t>. 2015, № 4. С. 128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983"/>
    <w:multiLevelType w:val="multilevel"/>
    <w:tmpl w:val="1ADA946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1421663C"/>
    <w:multiLevelType w:val="hybridMultilevel"/>
    <w:tmpl w:val="BA969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5F33A3"/>
    <w:multiLevelType w:val="hybridMultilevel"/>
    <w:tmpl w:val="7C0C7D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4F76B38"/>
    <w:multiLevelType w:val="hybridMultilevel"/>
    <w:tmpl w:val="1B922F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94E7E43"/>
    <w:multiLevelType w:val="multilevel"/>
    <w:tmpl w:val="245E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B495C"/>
    <w:multiLevelType w:val="hybridMultilevel"/>
    <w:tmpl w:val="8460E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AA2B0C"/>
    <w:multiLevelType w:val="hybridMultilevel"/>
    <w:tmpl w:val="A518F7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6D1449"/>
    <w:multiLevelType w:val="multilevel"/>
    <w:tmpl w:val="EF54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E4708"/>
    <w:multiLevelType w:val="hybridMultilevel"/>
    <w:tmpl w:val="6444E796"/>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9B7BE4"/>
    <w:multiLevelType w:val="hybridMultilevel"/>
    <w:tmpl w:val="76645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BD6BFC"/>
    <w:multiLevelType w:val="hybridMultilevel"/>
    <w:tmpl w:val="050C0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F124B6"/>
    <w:multiLevelType w:val="multilevel"/>
    <w:tmpl w:val="3092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4F4A2E"/>
    <w:multiLevelType w:val="multilevel"/>
    <w:tmpl w:val="28F6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C43F9"/>
    <w:multiLevelType w:val="hybridMultilevel"/>
    <w:tmpl w:val="F8F0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CD5EDB"/>
    <w:multiLevelType w:val="multilevel"/>
    <w:tmpl w:val="B0C28DC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F01621"/>
    <w:multiLevelType w:val="hybridMultilevel"/>
    <w:tmpl w:val="6ADC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C065AF"/>
    <w:multiLevelType w:val="multilevel"/>
    <w:tmpl w:val="64081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432B1B"/>
    <w:multiLevelType w:val="multilevel"/>
    <w:tmpl w:val="B5787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343558"/>
    <w:multiLevelType w:val="multilevel"/>
    <w:tmpl w:val="5D32A834"/>
    <w:lvl w:ilvl="0">
      <w:start w:val="3"/>
      <w:numFmt w:val="decimal"/>
      <w:lvlText w:val="%1."/>
      <w:lvlJc w:val="left"/>
      <w:pPr>
        <w:ind w:left="360" w:hanging="360"/>
      </w:pPr>
    </w:lvl>
    <w:lvl w:ilvl="1">
      <w:start w:val="3"/>
      <w:numFmt w:val="decimal"/>
      <w:lvlText w:val="%1.%2."/>
      <w:lvlJc w:val="left"/>
      <w:pPr>
        <w:ind w:left="1145" w:hanging="360"/>
      </w:pPr>
    </w:lvl>
    <w:lvl w:ilvl="2">
      <w:start w:val="1"/>
      <w:numFmt w:val="decimal"/>
      <w:lvlText w:val="%1.%2.%3."/>
      <w:lvlJc w:val="left"/>
      <w:pPr>
        <w:ind w:left="2290" w:hanging="720"/>
      </w:pPr>
    </w:lvl>
    <w:lvl w:ilvl="3">
      <w:start w:val="1"/>
      <w:numFmt w:val="decimal"/>
      <w:lvlText w:val="%1.%2.%3.%4."/>
      <w:lvlJc w:val="left"/>
      <w:pPr>
        <w:ind w:left="3075" w:hanging="720"/>
      </w:pPr>
    </w:lvl>
    <w:lvl w:ilvl="4">
      <w:start w:val="1"/>
      <w:numFmt w:val="decimal"/>
      <w:lvlText w:val="%1.%2.%3.%4.%5."/>
      <w:lvlJc w:val="left"/>
      <w:pPr>
        <w:ind w:left="4220" w:hanging="1080"/>
      </w:pPr>
    </w:lvl>
    <w:lvl w:ilvl="5">
      <w:start w:val="1"/>
      <w:numFmt w:val="decimal"/>
      <w:lvlText w:val="%1.%2.%3.%4.%5.%6."/>
      <w:lvlJc w:val="left"/>
      <w:pPr>
        <w:ind w:left="5005" w:hanging="1080"/>
      </w:pPr>
    </w:lvl>
    <w:lvl w:ilvl="6">
      <w:start w:val="1"/>
      <w:numFmt w:val="decimal"/>
      <w:lvlText w:val="%1.%2.%3.%4.%5.%6.%7."/>
      <w:lvlJc w:val="left"/>
      <w:pPr>
        <w:ind w:left="6150" w:hanging="1440"/>
      </w:pPr>
    </w:lvl>
    <w:lvl w:ilvl="7">
      <w:start w:val="1"/>
      <w:numFmt w:val="decimal"/>
      <w:lvlText w:val="%1.%2.%3.%4.%5.%6.%7.%8."/>
      <w:lvlJc w:val="left"/>
      <w:pPr>
        <w:ind w:left="6935" w:hanging="1440"/>
      </w:pPr>
    </w:lvl>
    <w:lvl w:ilvl="8">
      <w:start w:val="1"/>
      <w:numFmt w:val="decimal"/>
      <w:lvlText w:val="%1.%2.%3.%4.%5.%6.%7.%8.%9."/>
      <w:lvlJc w:val="left"/>
      <w:pPr>
        <w:ind w:left="8080" w:hanging="1800"/>
      </w:pPr>
    </w:lvl>
  </w:abstractNum>
  <w:abstractNum w:abstractNumId="19" w15:restartNumberingAfterBreak="0">
    <w:nsid w:val="532B5D53"/>
    <w:multiLevelType w:val="hybridMultilevel"/>
    <w:tmpl w:val="42E6E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E61487"/>
    <w:multiLevelType w:val="hybridMultilevel"/>
    <w:tmpl w:val="762E4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D1617C"/>
    <w:multiLevelType w:val="hybridMultilevel"/>
    <w:tmpl w:val="397CB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1D0012"/>
    <w:multiLevelType w:val="hybridMultilevel"/>
    <w:tmpl w:val="E496E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751230"/>
    <w:multiLevelType w:val="hybridMultilevel"/>
    <w:tmpl w:val="E7264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27063B"/>
    <w:multiLevelType w:val="hybridMultilevel"/>
    <w:tmpl w:val="E5EC2F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2AD4FDD"/>
    <w:multiLevelType w:val="multilevel"/>
    <w:tmpl w:val="2866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3173F"/>
    <w:multiLevelType w:val="hybridMultilevel"/>
    <w:tmpl w:val="E33AC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6FC179C"/>
    <w:multiLevelType w:val="multilevel"/>
    <w:tmpl w:val="CA0CED64"/>
    <w:lvl w:ilvl="0">
      <w:start w:val="2"/>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8" w15:restartNumberingAfterBreak="0">
    <w:nsid w:val="69CF6F3E"/>
    <w:multiLevelType w:val="hybridMultilevel"/>
    <w:tmpl w:val="1B90D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A14A8A"/>
    <w:multiLevelType w:val="multilevel"/>
    <w:tmpl w:val="7286FEBC"/>
    <w:lvl w:ilvl="0">
      <w:start w:val="3"/>
      <w:numFmt w:val="decimal"/>
      <w:lvlText w:val="%1."/>
      <w:lvlJc w:val="left"/>
      <w:pPr>
        <w:ind w:left="720" w:hanging="360"/>
      </w:pPr>
    </w:lvl>
    <w:lvl w:ilvl="1">
      <w:start w:val="1"/>
      <w:numFmt w:val="decimal"/>
      <w:isLgl/>
      <w:lvlText w:val="%1.%2."/>
      <w:lvlJc w:val="left"/>
      <w:pPr>
        <w:ind w:left="785" w:hanging="360"/>
      </w:pPr>
    </w:lvl>
    <w:lvl w:ilvl="2">
      <w:start w:val="1"/>
      <w:numFmt w:val="decimal"/>
      <w:isLgl/>
      <w:lvlText w:val="%1.%2.%3."/>
      <w:lvlJc w:val="left"/>
      <w:pPr>
        <w:ind w:left="1210" w:hanging="720"/>
      </w:pPr>
    </w:lvl>
    <w:lvl w:ilvl="3">
      <w:start w:val="1"/>
      <w:numFmt w:val="decimal"/>
      <w:isLgl/>
      <w:lvlText w:val="%1.%2.%3.%4."/>
      <w:lvlJc w:val="left"/>
      <w:pPr>
        <w:ind w:left="1275" w:hanging="720"/>
      </w:pPr>
    </w:lvl>
    <w:lvl w:ilvl="4">
      <w:start w:val="1"/>
      <w:numFmt w:val="decimal"/>
      <w:isLgl/>
      <w:lvlText w:val="%1.%2.%3.%4.%5."/>
      <w:lvlJc w:val="left"/>
      <w:pPr>
        <w:ind w:left="1700" w:hanging="1080"/>
      </w:pPr>
    </w:lvl>
    <w:lvl w:ilvl="5">
      <w:start w:val="1"/>
      <w:numFmt w:val="decimal"/>
      <w:isLgl/>
      <w:lvlText w:val="%1.%2.%3.%4.%5.%6."/>
      <w:lvlJc w:val="left"/>
      <w:pPr>
        <w:ind w:left="1765" w:hanging="1080"/>
      </w:pPr>
    </w:lvl>
    <w:lvl w:ilvl="6">
      <w:start w:val="1"/>
      <w:numFmt w:val="decimal"/>
      <w:isLgl/>
      <w:lvlText w:val="%1.%2.%3.%4.%5.%6.%7."/>
      <w:lvlJc w:val="left"/>
      <w:pPr>
        <w:ind w:left="2190" w:hanging="1440"/>
      </w:pPr>
    </w:lvl>
    <w:lvl w:ilvl="7">
      <w:start w:val="1"/>
      <w:numFmt w:val="decimal"/>
      <w:isLgl/>
      <w:lvlText w:val="%1.%2.%3.%4.%5.%6.%7.%8."/>
      <w:lvlJc w:val="left"/>
      <w:pPr>
        <w:ind w:left="2255" w:hanging="1440"/>
      </w:pPr>
    </w:lvl>
    <w:lvl w:ilvl="8">
      <w:start w:val="1"/>
      <w:numFmt w:val="decimal"/>
      <w:isLgl/>
      <w:lvlText w:val="%1.%2.%3.%4.%5.%6.%7.%8.%9."/>
      <w:lvlJc w:val="left"/>
      <w:pPr>
        <w:ind w:left="2680" w:hanging="1800"/>
      </w:pPr>
    </w:lvl>
  </w:abstractNum>
  <w:abstractNum w:abstractNumId="30" w15:restartNumberingAfterBreak="0">
    <w:nsid w:val="6D010B00"/>
    <w:multiLevelType w:val="multilevel"/>
    <w:tmpl w:val="4A9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FB1562"/>
    <w:multiLevelType w:val="hybridMultilevel"/>
    <w:tmpl w:val="2072F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587FDC"/>
    <w:multiLevelType w:val="multilevel"/>
    <w:tmpl w:val="331E8A0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F1D6BA2"/>
    <w:multiLevelType w:val="multilevel"/>
    <w:tmpl w:val="D8CEF48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4" w15:restartNumberingAfterBreak="0">
    <w:nsid w:val="71D66331"/>
    <w:multiLevelType w:val="hybridMultilevel"/>
    <w:tmpl w:val="7F36A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DF630F"/>
    <w:multiLevelType w:val="hybridMultilevel"/>
    <w:tmpl w:val="0C20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7"/>
  </w:num>
  <w:num w:numId="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9"/>
  </w:num>
  <w:num w:numId="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4"/>
  </w:num>
  <w:num w:numId="13">
    <w:abstractNumId w:val="21"/>
  </w:num>
  <w:num w:numId="14">
    <w:abstractNumId w:val="20"/>
  </w:num>
  <w:num w:numId="15">
    <w:abstractNumId w:val="15"/>
  </w:num>
  <w:num w:numId="16">
    <w:abstractNumId w:val="31"/>
  </w:num>
  <w:num w:numId="17">
    <w:abstractNumId w:val="10"/>
  </w:num>
  <w:num w:numId="18">
    <w:abstractNumId w:val="8"/>
  </w:num>
  <w:num w:numId="19">
    <w:abstractNumId w:val="23"/>
  </w:num>
  <w:num w:numId="20">
    <w:abstractNumId w:val="1"/>
  </w:num>
  <w:num w:numId="21">
    <w:abstractNumId w:val="32"/>
  </w:num>
  <w:num w:numId="22">
    <w:abstractNumId w:val="17"/>
  </w:num>
  <w:num w:numId="23">
    <w:abstractNumId w:val="19"/>
  </w:num>
  <w:num w:numId="24">
    <w:abstractNumId w:val="5"/>
  </w:num>
  <w:num w:numId="25">
    <w:abstractNumId w:val="16"/>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7"/>
  </w:num>
  <w:num w:numId="31">
    <w:abstractNumId w:val="11"/>
  </w:num>
  <w:num w:numId="32">
    <w:abstractNumId w:val="25"/>
  </w:num>
  <w:num w:numId="33">
    <w:abstractNumId w:val="34"/>
  </w:num>
  <w:num w:numId="34">
    <w:abstractNumId w:val="30"/>
  </w:num>
  <w:num w:numId="35">
    <w:abstractNumId w:val="22"/>
  </w:num>
  <w:num w:numId="36">
    <w:abstractNumId w:val="28"/>
  </w:num>
  <w:num w:numId="37">
    <w:abstractNumId w:val="13"/>
  </w:num>
  <w:num w:numId="38">
    <w:abstractNumId w:val="12"/>
  </w:num>
  <w:num w:numId="39">
    <w:abstractNumId w:val="3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848"/>
    <w:rsid w:val="00011453"/>
    <w:rsid w:val="000141C0"/>
    <w:rsid w:val="00014A22"/>
    <w:rsid w:val="00015312"/>
    <w:rsid w:val="000232F1"/>
    <w:rsid w:val="00026727"/>
    <w:rsid w:val="00026879"/>
    <w:rsid w:val="00044372"/>
    <w:rsid w:val="00050D7F"/>
    <w:rsid w:val="00054FEC"/>
    <w:rsid w:val="000638C5"/>
    <w:rsid w:val="00066298"/>
    <w:rsid w:val="000673A0"/>
    <w:rsid w:val="000707DF"/>
    <w:rsid w:val="00070890"/>
    <w:rsid w:val="0007193D"/>
    <w:rsid w:val="00074DE4"/>
    <w:rsid w:val="00080524"/>
    <w:rsid w:val="00085473"/>
    <w:rsid w:val="0008638F"/>
    <w:rsid w:val="00086F21"/>
    <w:rsid w:val="00090D48"/>
    <w:rsid w:val="00091AEF"/>
    <w:rsid w:val="00091B19"/>
    <w:rsid w:val="00092DB4"/>
    <w:rsid w:val="000943A7"/>
    <w:rsid w:val="000A015A"/>
    <w:rsid w:val="000A3EE7"/>
    <w:rsid w:val="000A5AA0"/>
    <w:rsid w:val="000B1FB5"/>
    <w:rsid w:val="000B25F3"/>
    <w:rsid w:val="000B62E1"/>
    <w:rsid w:val="000C7AFE"/>
    <w:rsid w:val="000D2DA6"/>
    <w:rsid w:val="000D67F8"/>
    <w:rsid w:val="000F4529"/>
    <w:rsid w:val="001010C8"/>
    <w:rsid w:val="0010182F"/>
    <w:rsid w:val="00101C64"/>
    <w:rsid w:val="001021AE"/>
    <w:rsid w:val="001046AF"/>
    <w:rsid w:val="001066E3"/>
    <w:rsid w:val="0011444A"/>
    <w:rsid w:val="00117AE2"/>
    <w:rsid w:val="00125A57"/>
    <w:rsid w:val="00126864"/>
    <w:rsid w:val="001273A3"/>
    <w:rsid w:val="00134EC4"/>
    <w:rsid w:val="00137216"/>
    <w:rsid w:val="00144A62"/>
    <w:rsid w:val="001503B5"/>
    <w:rsid w:val="0015116C"/>
    <w:rsid w:val="00164A3B"/>
    <w:rsid w:val="0017170D"/>
    <w:rsid w:val="00171C6D"/>
    <w:rsid w:val="001729B8"/>
    <w:rsid w:val="00177ABE"/>
    <w:rsid w:val="00177CC0"/>
    <w:rsid w:val="001819B6"/>
    <w:rsid w:val="00184E6B"/>
    <w:rsid w:val="001949B6"/>
    <w:rsid w:val="001955E0"/>
    <w:rsid w:val="0019703C"/>
    <w:rsid w:val="001970F2"/>
    <w:rsid w:val="001973AE"/>
    <w:rsid w:val="001A422C"/>
    <w:rsid w:val="001A7647"/>
    <w:rsid w:val="001B1309"/>
    <w:rsid w:val="001B3247"/>
    <w:rsid w:val="001C54D0"/>
    <w:rsid w:val="001D3A0F"/>
    <w:rsid w:val="001E2CC7"/>
    <w:rsid w:val="001F155C"/>
    <w:rsid w:val="001F501A"/>
    <w:rsid w:val="002041D5"/>
    <w:rsid w:val="002135A0"/>
    <w:rsid w:val="00217AF4"/>
    <w:rsid w:val="00225B7B"/>
    <w:rsid w:val="00235CEC"/>
    <w:rsid w:val="002362F4"/>
    <w:rsid w:val="00243FFF"/>
    <w:rsid w:val="0024605D"/>
    <w:rsid w:val="00247BBF"/>
    <w:rsid w:val="002718C7"/>
    <w:rsid w:val="00273AFA"/>
    <w:rsid w:val="00282FB0"/>
    <w:rsid w:val="002870C8"/>
    <w:rsid w:val="00291971"/>
    <w:rsid w:val="002A1928"/>
    <w:rsid w:val="002B3E2C"/>
    <w:rsid w:val="002C304D"/>
    <w:rsid w:val="002D3661"/>
    <w:rsid w:val="002E30D5"/>
    <w:rsid w:val="002F1B6D"/>
    <w:rsid w:val="003011C6"/>
    <w:rsid w:val="00305F51"/>
    <w:rsid w:val="003142D4"/>
    <w:rsid w:val="003230E7"/>
    <w:rsid w:val="00323946"/>
    <w:rsid w:val="00324833"/>
    <w:rsid w:val="00326610"/>
    <w:rsid w:val="00331FE6"/>
    <w:rsid w:val="003408E8"/>
    <w:rsid w:val="00340ADF"/>
    <w:rsid w:val="00361AA8"/>
    <w:rsid w:val="00363F95"/>
    <w:rsid w:val="00364437"/>
    <w:rsid w:val="00366D39"/>
    <w:rsid w:val="003836C1"/>
    <w:rsid w:val="0038636F"/>
    <w:rsid w:val="00390C15"/>
    <w:rsid w:val="00396CCA"/>
    <w:rsid w:val="003A0F8E"/>
    <w:rsid w:val="003B00AE"/>
    <w:rsid w:val="003C03EE"/>
    <w:rsid w:val="003C70C5"/>
    <w:rsid w:val="003D44C0"/>
    <w:rsid w:val="003D5AB7"/>
    <w:rsid w:val="003D7E4C"/>
    <w:rsid w:val="003E5B87"/>
    <w:rsid w:val="003F38EE"/>
    <w:rsid w:val="003F4F4E"/>
    <w:rsid w:val="003F51E0"/>
    <w:rsid w:val="004010C5"/>
    <w:rsid w:val="00406AAD"/>
    <w:rsid w:val="0041420F"/>
    <w:rsid w:val="00417F75"/>
    <w:rsid w:val="004233D4"/>
    <w:rsid w:val="00424252"/>
    <w:rsid w:val="00433190"/>
    <w:rsid w:val="00434A65"/>
    <w:rsid w:val="0044220A"/>
    <w:rsid w:val="004423A4"/>
    <w:rsid w:val="0044555F"/>
    <w:rsid w:val="00447848"/>
    <w:rsid w:val="00452431"/>
    <w:rsid w:val="00472384"/>
    <w:rsid w:val="00472817"/>
    <w:rsid w:val="00484179"/>
    <w:rsid w:val="004954F7"/>
    <w:rsid w:val="004A33A3"/>
    <w:rsid w:val="004A736C"/>
    <w:rsid w:val="004B265A"/>
    <w:rsid w:val="004B444D"/>
    <w:rsid w:val="004B4917"/>
    <w:rsid w:val="004C5F6C"/>
    <w:rsid w:val="004C6443"/>
    <w:rsid w:val="004D0288"/>
    <w:rsid w:val="004E3A70"/>
    <w:rsid w:val="004F6941"/>
    <w:rsid w:val="005061AC"/>
    <w:rsid w:val="00522924"/>
    <w:rsid w:val="00522E52"/>
    <w:rsid w:val="00523085"/>
    <w:rsid w:val="0052639B"/>
    <w:rsid w:val="00526C5F"/>
    <w:rsid w:val="00534149"/>
    <w:rsid w:val="00536047"/>
    <w:rsid w:val="0053710B"/>
    <w:rsid w:val="00541074"/>
    <w:rsid w:val="005478EB"/>
    <w:rsid w:val="00547DCC"/>
    <w:rsid w:val="00552562"/>
    <w:rsid w:val="00554A08"/>
    <w:rsid w:val="00565AF0"/>
    <w:rsid w:val="00565F45"/>
    <w:rsid w:val="00567919"/>
    <w:rsid w:val="00567B1D"/>
    <w:rsid w:val="00572C25"/>
    <w:rsid w:val="00581524"/>
    <w:rsid w:val="00593F77"/>
    <w:rsid w:val="00595FDF"/>
    <w:rsid w:val="005B1C77"/>
    <w:rsid w:val="005B30A1"/>
    <w:rsid w:val="005B4623"/>
    <w:rsid w:val="005B5362"/>
    <w:rsid w:val="005B7AAE"/>
    <w:rsid w:val="005C2C41"/>
    <w:rsid w:val="005C7239"/>
    <w:rsid w:val="005C7FA9"/>
    <w:rsid w:val="005D15D8"/>
    <w:rsid w:val="005D6677"/>
    <w:rsid w:val="005E6ECC"/>
    <w:rsid w:val="005F441B"/>
    <w:rsid w:val="005F6FC0"/>
    <w:rsid w:val="005F729F"/>
    <w:rsid w:val="00601D66"/>
    <w:rsid w:val="0060249D"/>
    <w:rsid w:val="0061085F"/>
    <w:rsid w:val="006132CD"/>
    <w:rsid w:val="006133BC"/>
    <w:rsid w:val="00613CA8"/>
    <w:rsid w:val="00614C10"/>
    <w:rsid w:val="00617832"/>
    <w:rsid w:val="00621739"/>
    <w:rsid w:val="00621BC2"/>
    <w:rsid w:val="00625F5D"/>
    <w:rsid w:val="0063121A"/>
    <w:rsid w:val="00637AC6"/>
    <w:rsid w:val="00641CD5"/>
    <w:rsid w:val="006567FF"/>
    <w:rsid w:val="006605CC"/>
    <w:rsid w:val="006616DA"/>
    <w:rsid w:val="006631DD"/>
    <w:rsid w:val="006821A4"/>
    <w:rsid w:val="006919A4"/>
    <w:rsid w:val="006B4C98"/>
    <w:rsid w:val="006C4AB3"/>
    <w:rsid w:val="006C5B14"/>
    <w:rsid w:val="006C77FE"/>
    <w:rsid w:val="006D5EAA"/>
    <w:rsid w:val="006D7628"/>
    <w:rsid w:val="006F10AB"/>
    <w:rsid w:val="007161CC"/>
    <w:rsid w:val="00716B6E"/>
    <w:rsid w:val="00717AD3"/>
    <w:rsid w:val="00720600"/>
    <w:rsid w:val="007244D6"/>
    <w:rsid w:val="0073024A"/>
    <w:rsid w:val="007338CC"/>
    <w:rsid w:val="007360AC"/>
    <w:rsid w:val="00747248"/>
    <w:rsid w:val="00750538"/>
    <w:rsid w:val="00754B4E"/>
    <w:rsid w:val="00755B5D"/>
    <w:rsid w:val="00756FE4"/>
    <w:rsid w:val="00770078"/>
    <w:rsid w:val="00772515"/>
    <w:rsid w:val="007860BA"/>
    <w:rsid w:val="00786E96"/>
    <w:rsid w:val="00790EE9"/>
    <w:rsid w:val="00792087"/>
    <w:rsid w:val="007978C2"/>
    <w:rsid w:val="007A0974"/>
    <w:rsid w:val="007A27E3"/>
    <w:rsid w:val="007A6FB4"/>
    <w:rsid w:val="007A7AD3"/>
    <w:rsid w:val="007B3B17"/>
    <w:rsid w:val="007B3BEC"/>
    <w:rsid w:val="007B63B5"/>
    <w:rsid w:val="007C4D73"/>
    <w:rsid w:val="007D7CCD"/>
    <w:rsid w:val="007E79B8"/>
    <w:rsid w:val="007F032D"/>
    <w:rsid w:val="007F1E99"/>
    <w:rsid w:val="00803C09"/>
    <w:rsid w:val="00806E2E"/>
    <w:rsid w:val="0080788E"/>
    <w:rsid w:val="00820ABC"/>
    <w:rsid w:val="0082634C"/>
    <w:rsid w:val="00832078"/>
    <w:rsid w:val="00832CE4"/>
    <w:rsid w:val="00836DDD"/>
    <w:rsid w:val="00840927"/>
    <w:rsid w:val="00852A30"/>
    <w:rsid w:val="00853144"/>
    <w:rsid w:val="0085373D"/>
    <w:rsid w:val="008556E2"/>
    <w:rsid w:val="00857736"/>
    <w:rsid w:val="00861198"/>
    <w:rsid w:val="00863BB8"/>
    <w:rsid w:val="00867B96"/>
    <w:rsid w:val="00894C4E"/>
    <w:rsid w:val="008A0C2D"/>
    <w:rsid w:val="008A4328"/>
    <w:rsid w:val="008A4AAF"/>
    <w:rsid w:val="008B3C0B"/>
    <w:rsid w:val="008B6083"/>
    <w:rsid w:val="008D0E51"/>
    <w:rsid w:val="008D1686"/>
    <w:rsid w:val="008D2973"/>
    <w:rsid w:val="008D44A4"/>
    <w:rsid w:val="008D60CE"/>
    <w:rsid w:val="008D6868"/>
    <w:rsid w:val="008D6886"/>
    <w:rsid w:val="008D7806"/>
    <w:rsid w:val="008E1FFC"/>
    <w:rsid w:val="008E37B6"/>
    <w:rsid w:val="008E39FB"/>
    <w:rsid w:val="008F116E"/>
    <w:rsid w:val="009014B9"/>
    <w:rsid w:val="00901848"/>
    <w:rsid w:val="00917B8E"/>
    <w:rsid w:val="0094214A"/>
    <w:rsid w:val="0095118D"/>
    <w:rsid w:val="00956AEE"/>
    <w:rsid w:val="00965E96"/>
    <w:rsid w:val="0097553F"/>
    <w:rsid w:val="00975D5B"/>
    <w:rsid w:val="00982FAC"/>
    <w:rsid w:val="00991410"/>
    <w:rsid w:val="00995313"/>
    <w:rsid w:val="00996E4E"/>
    <w:rsid w:val="009A03B5"/>
    <w:rsid w:val="009A4559"/>
    <w:rsid w:val="009B0A4F"/>
    <w:rsid w:val="009B67DC"/>
    <w:rsid w:val="009B6E68"/>
    <w:rsid w:val="009D1F5F"/>
    <w:rsid w:val="009D201D"/>
    <w:rsid w:val="009D544B"/>
    <w:rsid w:val="009D798C"/>
    <w:rsid w:val="009E2876"/>
    <w:rsid w:val="009F4762"/>
    <w:rsid w:val="009F72EE"/>
    <w:rsid w:val="00A0312F"/>
    <w:rsid w:val="00A12D53"/>
    <w:rsid w:val="00A156E9"/>
    <w:rsid w:val="00A167CF"/>
    <w:rsid w:val="00A21092"/>
    <w:rsid w:val="00A325B8"/>
    <w:rsid w:val="00A35347"/>
    <w:rsid w:val="00A4219E"/>
    <w:rsid w:val="00A71F55"/>
    <w:rsid w:val="00A735C5"/>
    <w:rsid w:val="00A736C0"/>
    <w:rsid w:val="00A74ED1"/>
    <w:rsid w:val="00A8269D"/>
    <w:rsid w:val="00A90B9A"/>
    <w:rsid w:val="00A91325"/>
    <w:rsid w:val="00A95430"/>
    <w:rsid w:val="00AA1DFF"/>
    <w:rsid w:val="00AC2582"/>
    <w:rsid w:val="00AC2EE0"/>
    <w:rsid w:val="00AC4E8F"/>
    <w:rsid w:val="00AD0B4B"/>
    <w:rsid w:val="00AD2174"/>
    <w:rsid w:val="00AD34A7"/>
    <w:rsid w:val="00AD5682"/>
    <w:rsid w:val="00AD5B99"/>
    <w:rsid w:val="00AE0F66"/>
    <w:rsid w:val="00AE2CC6"/>
    <w:rsid w:val="00AE78DC"/>
    <w:rsid w:val="00AF67F3"/>
    <w:rsid w:val="00AF706B"/>
    <w:rsid w:val="00B05B9C"/>
    <w:rsid w:val="00B076DF"/>
    <w:rsid w:val="00B10579"/>
    <w:rsid w:val="00B11EC5"/>
    <w:rsid w:val="00B2194F"/>
    <w:rsid w:val="00B250AC"/>
    <w:rsid w:val="00B25E6D"/>
    <w:rsid w:val="00B30882"/>
    <w:rsid w:val="00B41A37"/>
    <w:rsid w:val="00B45043"/>
    <w:rsid w:val="00B57F92"/>
    <w:rsid w:val="00B73170"/>
    <w:rsid w:val="00B75169"/>
    <w:rsid w:val="00B7776B"/>
    <w:rsid w:val="00B83FF3"/>
    <w:rsid w:val="00B8775A"/>
    <w:rsid w:val="00B953FF"/>
    <w:rsid w:val="00BA1358"/>
    <w:rsid w:val="00BA1E2D"/>
    <w:rsid w:val="00BA5785"/>
    <w:rsid w:val="00BB3D5A"/>
    <w:rsid w:val="00BB489F"/>
    <w:rsid w:val="00BC471B"/>
    <w:rsid w:val="00BC61AB"/>
    <w:rsid w:val="00BD5BE7"/>
    <w:rsid w:val="00BE734F"/>
    <w:rsid w:val="00BF208B"/>
    <w:rsid w:val="00C02672"/>
    <w:rsid w:val="00C14103"/>
    <w:rsid w:val="00C17188"/>
    <w:rsid w:val="00C2692F"/>
    <w:rsid w:val="00C278F6"/>
    <w:rsid w:val="00C334E7"/>
    <w:rsid w:val="00C40B0C"/>
    <w:rsid w:val="00C45F9E"/>
    <w:rsid w:val="00C466B2"/>
    <w:rsid w:val="00C503AA"/>
    <w:rsid w:val="00C5127A"/>
    <w:rsid w:val="00C52F9A"/>
    <w:rsid w:val="00C557B2"/>
    <w:rsid w:val="00C56259"/>
    <w:rsid w:val="00C60038"/>
    <w:rsid w:val="00C6531F"/>
    <w:rsid w:val="00C77437"/>
    <w:rsid w:val="00C77CED"/>
    <w:rsid w:val="00C85AFE"/>
    <w:rsid w:val="00C90FF3"/>
    <w:rsid w:val="00C93450"/>
    <w:rsid w:val="00CA043A"/>
    <w:rsid w:val="00CA6942"/>
    <w:rsid w:val="00CB16CC"/>
    <w:rsid w:val="00CB2E15"/>
    <w:rsid w:val="00CB4249"/>
    <w:rsid w:val="00CC0A9E"/>
    <w:rsid w:val="00CC1B6A"/>
    <w:rsid w:val="00CC61A8"/>
    <w:rsid w:val="00CE4AE5"/>
    <w:rsid w:val="00CE73D0"/>
    <w:rsid w:val="00CF21AC"/>
    <w:rsid w:val="00D01EAB"/>
    <w:rsid w:val="00D02018"/>
    <w:rsid w:val="00D033C2"/>
    <w:rsid w:val="00D06C98"/>
    <w:rsid w:val="00D137D5"/>
    <w:rsid w:val="00D2541D"/>
    <w:rsid w:val="00D26B11"/>
    <w:rsid w:val="00D26B29"/>
    <w:rsid w:val="00D26EE1"/>
    <w:rsid w:val="00D315BB"/>
    <w:rsid w:val="00D349DC"/>
    <w:rsid w:val="00D36307"/>
    <w:rsid w:val="00D646A6"/>
    <w:rsid w:val="00D73771"/>
    <w:rsid w:val="00D73BAB"/>
    <w:rsid w:val="00D756F6"/>
    <w:rsid w:val="00D953E4"/>
    <w:rsid w:val="00D96BFB"/>
    <w:rsid w:val="00D975A0"/>
    <w:rsid w:val="00DA1E9B"/>
    <w:rsid w:val="00DB02A0"/>
    <w:rsid w:val="00DB096D"/>
    <w:rsid w:val="00DB191A"/>
    <w:rsid w:val="00DB32A6"/>
    <w:rsid w:val="00DB4913"/>
    <w:rsid w:val="00DB751B"/>
    <w:rsid w:val="00DB79BF"/>
    <w:rsid w:val="00DD41B5"/>
    <w:rsid w:val="00E00F4E"/>
    <w:rsid w:val="00E024D1"/>
    <w:rsid w:val="00E031C0"/>
    <w:rsid w:val="00E0682E"/>
    <w:rsid w:val="00E10D39"/>
    <w:rsid w:val="00E13022"/>
    <w:rsid w:val="00E13E68"/>
    <w:rsid w:val="00E217D7"/>
    <w:rsid w:val="00E228A4"/>
    <w:rsid w:val="00E22959"/>
    <w:rsid w:val="00E30D57"/>
    <w:rsid w:val="00E33E90"/>
    <w:rsid w:val="00E3649E"/>
    <w:rsid w:val="00E3678A"/>
    <w:rsid w:val="00E36E5F"/>
    <w:rsid w:val="00E415FE"/>
    <w:rsid w:val="00E42F89"/>
    <w:rsid w:val="00E51C2A"/>
    <w:rsid w:val="00E55167"/>
    <w:rsid w:val="00E56455"/>
    <w:rsid w:val="00E720FD"/>
    <w:rsid w:val="00E73B7A"/>
    <w:rsid w:val="00E74362"/>
    <w:rsid w:val="00E75364"/>
    <w:rsid w:val="00E75A62"/>
    <w:rsid w:val="00E86E91"/>
    <w:rsid w:val="00E87A16"/>
    <w:rsid w:val="00E91BC1"/>
    <w:rsid w:val="00EA0FED"/>
    <w:rsid w:val="00EA3263"/>
    <w:rsid w:val="00EB0F7A"/>
    <w:rsid w:val="00EB18FB"/>
    <w:rsid w:val="00EB29E3"/>
    <w:rsid w:val="00EB3A28"/>
    <w:rsid w:val="00EC2558"/>
    <w:rsid w:val="00EC2B53"/>
    <w:rsid w:val="00ED7080"/>
    <w:rsid w:val="00EE7F11"/>
    <w:rsid w:val="00EF75CB"/>
    <w:rsid w:val="00F00B1D"/>
    <w:rsid w:val="00F02C5D"/>
    <w:rsid w:val="00F103B0"/>
    <w:rsid w:val="00F174FB"/>
    <w:rsid w:val="00F22262"/>
    <w:rsid w:val="00F23926"/>
    <w:rsid w:val="00F31FD3"/>
    <w:rsid w:val="00F42492"/>
    <w:rsid w:val="00F4370C"/>
    <w:rsid w:val="00F52BF3"/>
    <w:rsid w:val="00F5395C"/>
    <w:rsid w:val="00F56E73"/>
    <w:rsid w:val="00F57B9D"/>
    <w:rsid w:val="00F64CCA"/>
    <w:rsid w:val="00F728F5"/>
    <w:rsid w:val="00F73C96"/>
    <w:rsid w:val="00F755A8"/>
    <w:rsid w:val="00F805FF"/>
    <w:rsid w:val="00F934DB"/>
    <w:rsid w:val="00F947BD"/>
    <w:rsid w:val="00F97698"/>
    <w:rsid w:val="00FA27DF"/>
    <w:rsid w:val="00FA3575"/>
    <w:rsid w:val="00FB153D"/>
    <w:rsid w:val="00FD02E0"/>
    <w:rsid w:val="00FD52EC"/>
    <w:rsid w:val="00FD7F0B"/>
    <w:rsid w:val="00FE0C09"/>
    <w:rsid w:val="00FF091D"/>
    <w:rsid w:val="00FF419E"/>
    <w:rsid w:val="00FF5B04"/>
    <w:rsid w:val="00FF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6D6C"/>
  <w15:docId w15:val="{D7259787-A51D-44B7-BBE9-0B542942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87"/>
    <w:pPr>
      <w:spacing w:line="256" w:lineRule="auto"/>
    </w:pPr>
  </w:style>
  <w:style w:type="paragraph" w:styleId="1">
    <w:name w:val="heading 1"/>
    <w:basedOn w:val="a"/>
    <w:link w:val="10"/>
    <w:uiPriority w:val="9"/>
    <w:qFormat/>
    <w:rsid w:val="00424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24252"/>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325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25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24252"/>
    <w:rPr>
      <w:color w:val="0000FF"/>
      <w:u w:val="single"/>
    </w:rPr>
  </w:style>
  <w:style w:type="paragraph" w:styleId="a4">
    <w:name w:val="Normal (Web)"/>
    <w:basedOn w:val="a"/>
    <w:uiPriority w:val="99"/>
    <w:unhideWhenUsed/>
    <w:rsid w:val="00424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424252"/>
    <w:pPr>
      <w:spacing w:after="0" w:line="240" w:lineRule="auto"/>
    </w:pPr>
    <w:rPr>
      <w:sz w:val="20"/>
      <w:szCs w:val="20"/>
    </w:rPr>
  </w:style>
  <w:style w:type="character" w:customStyle="1" w:styleId="a6">
    <w:name w:val="Текст сноски Знак"/>
    <w:basedOn w:val="a0"/>
    <w:link w:val="a5"/>
    <w:uiPriority w:val="99"/>
    <w:rsid w:val="00424252"/>
    <w:rPr>
      <w:sz w:val="20"/>
      <w:szCs w:val="20"/>
    </w:rPr>
  </w:style>
  <w:style w:type="paragraph" w:styleId="a7">
    <w:name w:val="List Paragraph"/>
    <w:basedOn w:val="a"/>
    <w:uiPriority w:val="34"/>
    <w:qFormat/>
    <w:rsid w:val="00424252"/>
    <w:pPr>
      <w:spacing w:after="200" w:line="276" w:lineRule="auto"/>
      <w:ind w:left="720"/>
      <w:contextualSpacing/>
    </w:pPr>
    <w:rPr>
      <w:rFonts w:ascii="Calibri" w:eastAsia="Calibri" w:hAnsi="Calibri" w:cs="Times New Roman"/>
    </w:rPr>
  </w:style>
  <w:style w:type="paragraph" w:customStyle="1" w:styleId="Default">
    <w:name w:val="Default"/>
    <w:rsid w:val="0042425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basedOn w:val="a0"/>
    <w:uiPriority w:val="99"/>
    <w:semiHidden/>
    <w:unhideWhenUsed/>
    <w:rsid w:val="00424252"/>
    <w:rPr>
      <w:vertAlign w:val="superscript"/>
    </w:rPr>
  </w:style>
  <w:style w:type="character" w:customStyle="1" w:styleId="bigtext">
    <w:name w:val="bigtext"/>
    <w:basedOn w:val="a0"/>
    <w:rsid w:val="00424252"/>
  </w:style>
  <w:style w:type="character" w:customStyle="1" w:styleId="apple-converted-space">
    <w:name w:val="apple-converted-space"/>
    <w:basedOn w:val="a0"/>
    <w:rsid w:val="00424252"/>
  </w:style>
  <w:style w:type="character" w:customStyle="1" w:styleId="apple-style-span">
    <w:name w:val="apple-style-span"/>
    <w:basedOn w:val="a0"/>
    <w:rsid w:val="00424252"/>
  </w:style>
  <w:style w:type="character" w:customStyle="1" w:styleId="hl">
    <w:name w:val="hl"/>
    <w:basedOn w:val="a0"/>
    <w:rsid w:val="00424252"/>
  </w:style>
  <w:style w:type="paragraph" w:customStyle="1" w:styleId="Pa51">
    <w:name w:val="Pa5+1"/>
    <w:basedOn w:val="Default"/>
    <w:next w:val="Default"/>
    <w:uiPriority w:val="99"/>
    <w:rsid w:val="00424252"/>
    <w:pPr>
      <w:spacing w:line="241" w:lineRule="atLeast"/>
    </w:pPr>
    <w:rPr>
      <w:color w:val="auto"/>
    </w:rPr>
  </w:style>
  <w:style w:type="character" w:customStyle="1" w:styleId="A21">
    <w:name w:val="A2+1"/>
    <w:uiPriority w:val="99"/>
    <w:rsid w:val="00424252"/>
    <w:rPr>
      <w:i/>
      <w:iCs/>
      <w:color w:val="000000"/>
      <w:sz w:val="22"/>
      <w:szCs w:val="22"/>
    </w:rPr>
  </w:style>
  <w:style w:type="character" w:customStyle="1" w:styleId="nlmarticle-title">
    <w:name w:val="nlm_article-title"/>
    <w:basedOn w:val="a0"/>
    <w:rsid w:val="00424252"/>
  </w:style>
  <w:style w:type="character" w:customStyle="1" w:styleId="w">
    <w:name w:val="w"/>
    <w:basedOn w:val="a0"/>
    <w:rsid w:val="00424252"/>
  </w:style>
  <w:style w:type="character" w:customStyle="1" w:styleId="20">
    <w:name w:val="Заголовок 2 Знак"/>
    <w:basedOn w:val="a0"/>
    <w:link w:val="2"/>
    <w:uiPriority w:val="9"/>
    <w:rsid w:val="0042425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unhideWhenUsed/>
    <w:rsid w:val="0042425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24252"/>
    <w:rPr>
      <w:rFonts w:ascii="Consolas" w:hAnsi="Consolas"/>
      <w:sz w:val="20"/>
      <w:szCs w:val="20"/>
    </w:rPr>
  </w:style>
  <w:style w:type="numbering" w:customStyle="1" w:styleId="11">
    <w:name w:val="Нет списка1"/>
    <w:next w:val="a2"/>
    <w:uiPriority w:val="99"/>
    <w:semiHidden/>
    <w:unhideWhenUsed/>
    <w:rsid w:val="00424252"/>
  </w:style>
  <w:style w:type="character" w:customStyle="1" w:styleId="12">
    <w:name w:val="Гиперссылка1"/>
    <w:basedOn w:val="a0"/>
    <w:uiPriority w:val="99"/>
    <w:semiHidden/>
    <w:unhideWhenUsed/>
    <w:rsid w:val="00424252"/>
    <w:rPr>
      <w:color w:val="0563C1"/>
      <w:u w:val="single"/>
    </w:rPr>
  </w:style>
  <w:style w:type="character" w:customStyle="1" w:styleId="13">
    <w:name w:val="Просмотренная гиперссылка1"/>
    <w:basedOn w:val="a0"/>
    <w:uiPriority w:val="99"/>
    <w:semiHidden/>
    <w:unhideWhenUsed/>
    <w:rsid w:val="00424252"/>
    <w:rPr>
      <w:color w:val="954F72"/>
      <w:u w:val="single"/>
    </w:rPr>
  </w:style>
  <w:style w:type="paragraph" w:customStyle="1" w:styleId="msonormal0">
    <w:name w:val="msonormal"/>
    <w:basedOn w:val="a"/>
    <w:uiPriority w:val="99"/>
    <w:rsid w:val="00424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next w:val="a"/>
    <w:autoRedefine/>
    <w:uiPriority w:val="39"/>
    <w:unhideWhenUsed/>
    <w:rsid w:val="00424252"/>
    <w:pPr>
      <w:tabs>
        <w:tab w:val="right" w:leader="dot" w:pos="9344"/>
      </w:tabs>
      <w:spacing w:before="100" w:beforeAutospacing="1" w:after="100" w:afterAutospacing="1" w:line="360" w:lineRule="auto"/>
    </w:pPr>
    <w:rPr>
      <w:rFonts w:ascii="Times New Roman" w:eastAsia="Calibri" w:hAnsi="Times New Roman" w:cs="Times New Roman"/>
      <w:b/>
      <w:noProof/>
      <w:sz w:val="24"/>
      <w:szCs w:val="24"/>
    </w:rPr>
  </w:style>
  <w:style w:type="paragraph" w:styleId="21">
    <w:name w:val="toc 2"/>
    <w:basedOn w:val="a"/>
    <w:next w:val="a"/>
    <w:autoRedefine/>
    <w:uiPriority w:val="39"/>
    <w:unhideWhenUsed/>
    <w:rsid w:val="00424252"/>
    <w:pPr>
      <w:spacing w:after="100" w:line="276" w:lineRule="auto"/>
      <w:ind w:left="220"/>
    </w:pPr>
    <w:rPr>
      <w:rFonts w:ascii="Calibri" w:eastAsia="Calibri" w:hAnsi="Calibri" w:cs="Times New Roman"/>
    </w:rPr>
  </w:style>
  <w:style w:type="paragraph" w:styleId="a9">
    <w:name w:val="header"/>
    <w:basedOn w:val="a"/>
    <w:link w:val="aa"/>
    <w:uiPriority w:val="99"/>
    <w:unhideWhenUsed/>
    <w:rsid w:val="00424252"/>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424252"/>
    <w:rPr>
      <w:rFonts w:ascii="Calibri" w:eastAsia="Calibri" w:hAnsi="Calibri" w:cs="Times New Roman"/>
    </w:rPr>
  </w:style>
  <w:style w:type="paragraph" w:styleId="ab">
    <w:name w:val="footer"/>
    <w:basedOn w:val="a"/>
    <w:link w:val="ac"/>
    <w:uiPriority w:val="99"/>
    <w:unhideWhenUsed/>
    <w:rsid w:val="00424252"/>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424252"/>
    <w:rPr>
      <w:rFonts w:ascii="Calibri" w:eastAsia="Calibri" w:hAnsi="Calibri" w:cs="Times New Roman"/>
    </w:rPr>
  </w:style>
  <w:style w:type="paragraph" w:styleId="ad">
    <w:name w:val="Balloon Text"/>
    <w:basedOn w:val="a"/>
    <w:link w:val="ae"/>
    <w:uiPriority w:val="99"/>
    <w:semiHidden/>
    <w:unhideWhenUsed/>
    <w:rsid w:val="00424252"/>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424252"/>
    <w:rPr>
      <w:rFonts w:ascii="Tahoma" w:eastAsia="Calibri" w:hAnsi="Tahoma" w:cs="Tahoma"/>
      <w:sz w:val="16"/>
      <w:szCs w:val="16"/>
    </w:rPr>
  </w:style>
  <w:style w:type="paragraph" w:customStyle="1" w:styleId="15">
    <w:name w:val="Заголовок оглавления1"/>
    <w:basedOn w:val="1"/>
    <w:next w:val="a"/>
    <w:uiPriority w:val="39"/>
    <w:semiHidden/>
    <w:unhideWhenUsed/>
    <w:qFormat/>
    <w:rsid w:val="00424252"/>
    <w:pPr>
      <w:keepNext/>
      <w:keepLines/>
      <w:spacing w:before="480" w:beforeAutospacing="0" w:after="0" w:afterAutospacing="0" w:line="276" w:lineRule="auto"/>
      <w:outlineLvl w:val="9"/>
    </w:pPr>
    <w:rPr>
      <w:rFonts w:ascii="Calibri Light" w:hAnsi="Calibri Light"/>
      <w:color w:val="2F5496" w:themeColor="accent1" w:themeShade="BF"/>
      <w:kern w:val="0"/>
      <w:sz w:val="28"/>
      <w:szCs w:val="28"/>
      <w:lang w:eastAsia="en-US"/>
    </w:rPr>
  </w:style>
  <w:style w:type="paragraph" w:customStyle="1" w:styleId="b-articletext">
    <w:name w:val="b-article__text"/>
    <w:basedOn w:val="a"/>
    <w:uiPriority w:val="99"/>
    <w:rsid w:val="00424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wb1">
    <w:name w:val="fwb1"/>
    <w:basedOn w:val="a0"/>
    <w:rsid w:val="00424252"/>
    <w:rPr>
      <w:b/>
      <w:bCs/>
    </w:rPr>
  </w:style>
  <w:style w:type="character" w:styleId="af">
    <w:name w:val="Emphasis"/>
    <w:basedOn w:val="a0"/>
    <w:uiPriority w:val="20"/>
    <w:qFormat/>
    <w:rsid w:val="00424252"/>
    <w:rPr>
      <w:i/>
      <w:iCs/>
    </w:rPr>
  </w:style>
  <w:style w:type="character" w:styleId="af0">
    <w:name w:val="Strong"/>
    <w:basedOn w:val="a0"/>
    <w:uiPriority w:val="22"/>
    <w:qFormat/>
    <w:rsid w:val="00424252"/>
    <w:rPr>
      <w:b/>
      <w:bCs/>
    </w:rPr>
  </w:style>
  <w:style w:type="character" w:styleId="af1">
    <w:name w:val="FollowedHyperlink"/>
    <w:basedOn w:val="a0"/>
    <w:uiPriority w:val="99"/>
    <w:semiHidden/>
    <w:unhideWhenUsed/>
    <w:rsid w:val="00424252"/>
    <w:rPr>
      <w:color w:val="954F72" w:themeColor="followedHyperlink"/>
      <w:u w:val="single"/>
    </w:rPr>
  </w:style>
  <w:style w:type="character" w:customStyle="1" w:styleId="16">
    <w:name w:val="Неразрешенное упоминание1"/>
    <w:basedOn w:val="a0"/>
    <w:uiPriority w:val="99"/>
    <w:semiHidden/>
    <w:unhideWhenUsed/>
    <w:rsid w:val="00424252"/>
    <w:rPr>
      <w:color w:val="605E5C"/>
      <w:shd w:val="clear" w:color="auto" w:fill="E1DFDD"/>
    </w:rPr>
  </w:style>
  <w:style w:type="paragraph" w:customStyle="1" w:styleId="p1">
    <w:name w:val="p1"/>
    <w:basedOn w:val="a"/>
    <w:uiPriority w:val="99"/>
    <w:rsid w:val="0042425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52639B"/>
  </w:style>
  <w:style w:type="numbering" w:customStyle="1" w:styleId="110">
    <w:name w:val="Нет списка11"/>
    <w:next w:val="a2"/>
    <w:uiPriority w:val="99"/>
    <w:semiHidden/>
    <w:unhideWhenUsed/>
    <w:rsid w:val="0052639B"/>
  </w:style>
  <w:style w:type="paragraph" w:styleId="af2">
    <w:name w:val="endnote text"/>
    <w:basedOn w:val="a"/>
    <w:link w:val="af3"/>
    <w:uiPriority w:val="99"/>
    <w:semiHidden/>
    <w:unhideWhenUsed/>
    <w:rsid w:val="0052639B"/>
    <w:pPr>
      <w:spacing w:after="0" w:line="240" w:lineRule="auto"/>
    </w:pPr>
    <w:rPr>
      <w:sz w:val="20"/>
      <w:szCs w:val="20"/>
    </w:rPr>
  </w:style>
  <w:style w:type="character" w:customStyle="1" w:styleId="af3">
    <w:name w:val="Текст концевой сноски Знак"/>
    <w:basedOn w:val="a0"/>
    <w:link w:val="af2"/>
    <w:uiPriority w:val="99"/>
    <w:semiHidden/>
    <w:rsid w:val="0052639B"/>
    <w:rPr>
      <w:sz w:val="20"/>
      <w:szCs w:val="20"/>
    </w:rPr>
  </w:style>
  <w:style w:type="character" w:styleId="af4">
    <w:name w:val="endnote reference"/>
    <w:basedOn w:val="a0"/>
    <w:uiPriority w:val="99"/>
    <w:semiHidden/>
    <w:unhideWhenUsed/>
    <w:rsid w:val="0052639B"/>
    <w:rPr>
      <w:vertAlign w:val="superscript"/>
    </w:rPr>
  </w:style>
  <w:style w:type="paragraph" w:styleId="af5">
    <w:name w:val="TOC Heading"/>
    <w:basedOn w:val="1"/>
    <w:next w:val="a"/>
    <w:uiPriority w:val="39"/>
    <w:unhideWhenUsed/>
    <w:qFormat/>
    <w:rsid w:val="000943A7"/>
    <w:pPr>
      <w:keepNext/>
      <w:keepLines/>
      <w:spacing w:before="240" w:beforeAutospacing="0" w:after="0" w:afterAutospacing="0" w:line="256"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character" w:customStyle="1" w:styleId="30">
    <w:name w:val="Заголовок 3 Знак"/>
    <w:basedOn w:val="a0"/>
    <w:link w:val="3"/>
    <w:uiPriority w:val="9"/>
    <w:rsid w:val="00A325B8"/>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A325B8"/>
    <w:pPr>
      <w:spacing w:after="100"/>
      <w:ind w:left="440"/>
    </w:pPr>
  </w:style>
  <w:style w:type="paragraph" w:customStyle="1" w:styleId="menu-item">
    <w:name w:val="menu-item"/>
    <w:basedOn w:val="a"/>
    <w:rsid w:val="00434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Unresolved Mention"/>
    <w:basedOn w:val="a0"/>
    <w:uiPriority w:val="99"/>
    <w:semiHidden/>
    <w:unhideWhenUsed/>
    <w:rsid w:val="00755B5D"/>
    <w:rPr>
      <w:color w:val="605E5C"/>
      <w:shd w:val="clear" w:color="auto" w:fill="E1DFDD"/>
    </w:rPr>
  </w:style>
  <w:style w:type="numbering" w:customStyle="1" w:styleId="32">
    <w:name w:val="Нет списка3"/>
    <w:next w:val="a2"/>
    <w:uiPriority w:val="99"/>
    <w:semiHidden/>
    <w:unhideWhenUsed/>
    <w:rsid w:val="004423A4"/>
  </w:style>
  <w:style w:type="paragraph" w:customStyle="1" w:styleId="list-inline-item">
    <w:name w:val="list-inline-item"/>
    <w:basedOn w:val="a"/>
    <w:rsid w:val="004423A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0">
    <w:name w:val="Нет списка12"/>
    <w:next w:val="a2"/>
    <w:uiPriority w:val="99"/>
    <w:semiHidden/>
    <w:unhideWhenUsed/>
    <w:rsid w:val="004423A4"/>
  </w:style>
  <w:style w:type="numbering" w:customStyle="1" w:styleId="210">
    <w:name w:val="Нет списка21"/>
    <w:next w:val="a2"/>
    <w:uiPriority w:val="99"/>
    <w:semiHidden/>
    <w:unhideWhenUsed/>
    <w:rsid w:val="004423A4"/>
  </w:style>
  <w:style w:type="numbering" w:customStyle="1" w:styleId="111">
    <w:name w:val="Нет списка111"/>
    <w:next w:val="a2"/>
    <w:uiPriority w:val="99"/>
    <w:semiHidden/>
    <w:unhideWhenUsed/>
    <w:rsid w:val="004423A4"/>
  </w:style>
  <w:style w:type="paragraph" w:customStyle="1" w:styleId="im-mess">
    <w:name w:val="im-mess"/>
    <w:basedOn w:val="a"/>
    <w:rsid w:val="000662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8430">
      <w:bodyDiv w:val="1"/>
      <w:marLeft w:val="0"/>
      <w:marRight w:val="0"/>
      <w:marTop w:val="0"/>
      <w:marBottom w:val="0"/>
      <w:divBdr>
        <w:top w:val="none" w:sz="0" w:space="0" w:color="auto"/>
        <w:left w:val="none" w:sz="0" w:space="0" w:color="auto"/>
        <w:bottom w:val="none" w:sz="0" w:space="0" w:color="auto"/>
        <w:right w:val="none" w:sz="0" w:space="0" w:color="auto"/>
      </w:divBdr>
    </w:div>
    <w:div w:id="239295428">
      <w:bodyDiv w:val="1"/>
      <w:marLeft w:val="0"/>
      <w:marRight w:val="0"/>
      <w:marTop w:val="0"/>
      <w:marBottom w:val="0"/>
      <w:divBdr>
        <w:top w:val="none" w:sz="0" w:space="0" w:color="auto"/>
        <w:left w:val="none" w:sz="0" w:space="0" w:color="auto"/>
        <w:bottom w:val="none" w:sz="0" w:space="0" w:color="auto"/>
        <w:right w:val="none" w:sz="0" w:space="0" w:color="auto"/>
      </w:divBdr>
    </w:div>
    <w:div w:id="349065629">
      <w:bodyDiv w:val="1"/>
      <w:marLeft w:val="0"/>
      <w:marRight w:val="0"/>
      <w:marTop w:val="0"/>
      <w:marBottom w:val="0"/>
      <w:divBdr>
        <w:top w:val="none" w:sz="0" w:space="0" w:color="auto"/>
        <w:left w:val="none" w:sz="0" w:space="0" w:color="auto"/>
        <w:bottom w:val="none" w:sz="0" w:space="0" w:color="auto"/>
        <w:right w:val="none" w:sz="0" w:space="0" w:color="auto"/>
      </w:divBdr>
    </w:div>
    <w:div w:id="397289637">
      <w:bodyDiv w:val="1"/>
      <w:marLeft w:val="0"/>
      <w:marRight w:val="0"/>
      <w:marTop w:val="0"/>
      <w:marBottom w:val="0"/>
      <w:divBdr>
        <w:top w:val="none" w:sz="0" w:space="0" w:color="auto"/>
        <w:left w:val="none" w:sz="0" w:space="0" w:color="auto"/>
        <w:bottom w:val="none" w:sz="0" w:space="0" w:color="auto"/>
        <w:right w:val="none" w:sz="0" w:space="0" w:color="auto"/>
      </w:divBdr>
    </w:div>
    <w:div w:id="414285198">
      <w:bodyDiv w:val="1"/>
      <w:marLeft w:val="0"/>
      <w:marRight w:val="0"/>
      <w:marTop w:val="0"/>
      <w:marBottom w:val="0"/>
      <w:divBdr>
        <w:top w:val="none" w:sz="0" w:space="0" w:color="auto"/>
        <w:left w:val="none" w:sz="0" w:space="0" w:color="auto"/>
        <w:bottom w:val="none" w:sz="0" w:space="0" w:color="auto"/>
        <w:right w:val="none" w:sz="0" w:space="0" w:color="auto"/>
      </w:divBdr>
    </w:div>
    <w:div w:id="485392372">
      <w:bodyDiv w:val="1"/>
      <w:marLeft w:val="0"/>
      <w:marRight w:val="0"/>
      <w:marTop w:val="0"/>
      <w:marBottom w:val="0"/>
      <w:divBdr>
        <w:top w:val="none" w:sz="0" w:space="0" w:color="auto"/>
        <w:left w:val="none" w:sz="0" w:space="0" w:color="auto"/>
        <w:bottom w:val="none" w:sz="0" w:space="0" w:color="auto"/>
        <w:right w:val="none" w:sz="0" w:space="0" w:color="auto"/>
      </w:divBdr>
    </w:div>
    <w:div w:id="500852069">
      <w:bodyDiv w:val="1"/>
      <w:marLeft w:val="0"/>
      <w:marRight w:val="0"/>
      <w:marTop w:val="0"/>
      <w:marBottom w:val="0"/>
      <w:divBdr>
        <w:top w:val="none" w:sz="0" w:space="0" w:color="auto"/>
        <w:left w:val="none" w:sz="0" w:space="0" w:color="auto"/>
        <w:bottom w:val="none" w:sz="0" w:space="0" w:color="auto"/>
        <w:right w:val="none" w:sz="0" w:space="0" w:color="auto"/>
      </w:divBdr>
    </w:div>
    <w:div w:id="565528636">
      <w:bodyDiv w:val="1"/>
      <w:marLeft w:val="0"/>
      <w:marRight w:val="0"/>
      <w:marTop w:val="0"/>
      <w:marBottom w:val="0"/>
      <w:divBdr>
        <w:top w:val="none" w:sz="0" w:space="0" w:color="auto"/>
        <w:left w:val="none" w:sz="0" w:space="0" w:color="auto"/>
        <w:bottom w:val="none" w:sz="0" w:space="0" w:color="auto"/>
        <w:right w:val="none" w:sz="0" w:space="0" w:color="auto"/>
      </w:divBdr>
      <w:divsChild>
        <w:div w:id="132792335">
          <w:marLeft w:val="0"/>
          <w:marRight w:val="0"/>
          <w:marTop w:val="0"/>
          <w:marBottom w:val="0"/>
          <w:divBdr>
            <w:top w:val="none" w:sz="0" w:space="0" w:color="auto"/>
            <w:left w:val="none" w:sz="0" w:space="0" w:color="auto"/>
            <w:bottom w:val="none" w:sz="0" w:space="0" w:color="auto"/>
            <w:right w:val="none" w:sz="0" w:space="0" w:color="auto"/>
          </w:divBdr>
        </w:div>
        <w:div w:id="688027796">
          <w:marLeft w:val="0"/>
          <w:marRight w:val="0"/>
          <w:marTop w:val="0"/>
          <w:marBottom w:val="0"/>
          <w:divBdr>
            <w:top w:val="none" w:sz="0" w:space="0" w:color="auto"/>
            <w:left w:val="none" w:sz="0" w:space="0" w:color="auto"/>
            <w:bottom w:val="none" w:sz="0" w:space="0" w:color="auto"/>
            <w:right w:val="none" w:sz="0" w:space="0" w:color="auto"/>
          </w:divBdr>
        </w:div>
        <w:div w:id="1814518537">
          <w:marLeft w:val="0"/>
          <w:marRight w:val="0"/>
          <w:marTop w:val="0"/>
          <w:marBottom w:val="0"/>
          <w:divBdr>
            <w:top w:val="none" w:sz="0" w:space="0" w:color="auto"/>
            <w:left w:val="none" w:sz="0" w:space="0" w:color="auto"/>
            <w:bottom w:val="none" w:sz="0" w:space="0" w:color="auto"/>
            <w:right w:val="none" w:sz="0" w:space="0" w:color="auto"/>
          </w:divBdr>
        </w:div>
        <w:div w:id="411852280">
          <w:marLeft w:val="0"/>
          <w:marRight w:val="0"/>
          <w:marTop w:val="0"/>
          <w:marBottom w:val="0"/>
          <w:divBdr>
            <w:top w:val="none" w:sz="0" w:space="0" w:color="auto"/>
            <w:left w:val="none" w:sz="0" w:space="0" w:color="auto"/>
            <w:bottom w:val="none" w:sz="0" w:space="0" w:color="auto"/>
            <w:right w:val="none" w:sz="0" w:space="0" w:color="auto"/>
          </w:divBdr>
        </w:div>
        <w:div w:id="611741162">
          <w:marLeft w:val="0"/>
          <w:marRight w:val="0"/>
          <w:marTop w:val="0"/>
          <w:marBottom w:val="0"/>
          <w:divBdr>
            <w:top w:val="none" w:sz="0" w:space="0" w:color="auto"/>
            <w:left w:val="none" w:sz="0" w:space="0" w:color="auto"/>
            <w:bottom w:val="none" w:sz="0" w:space="0" w:color="auto"/>
            <w:right w:val="none" w:sz="0" w:space="0" w:color="auto"/>
          </w:divBdr>
        </w:div>
        <w:div w:id="1661736336">
          <w:marLeft w:val="0"/>
          <w:marRight w:val="0"/>
          <w:marTop w:val="0"/>
          <w:marBottom w:val="0"/>
          <w:divBdr>
            <w:top w:val="none" w:sz="0" w:space="0" w:color="auto"/>
            <w:left w:val="none" w:sz="0" w:space="0" w:color="auto"/>
            <w:bottom w:val="none" w:sz="0" w:space="0" w:color="auto"/>
            <w:right w:val="none" w:sz="0" w:space="0" w:color="auto"/>
          </w:divBdr>
        </w:div>
        <w:div w:id="1294021458">
          <w:marLeft w:val="0"/>
          <w:marRight w:val="0"/>
          <w:marTop w:val="0"/>
          <w:marBottom w:val="0"/>
          <w:divBdr>
            <w:top w:val="none" w:sz="0" w:space="0" w:color="auto"/>
            <w:left w:val="none" w:sz="0" w:space="0" w:color="auto"/>
            <w:bottom w:val="none" w:sz="0" w:space="0" w:color="auto"/>
            <w:right w:val="none" w:sz="0" w:space="0" w:color="auto"/>
          </w:divBdr>
        </w:div>
        <w:div w:id="1857305151">
          <w:marLeft w:val="0"/>
          <w:marRight w:val="0"/>
          <w:marTop w:val="0"/>
          <w:marBottom w:val="0"/>
          <w:divBdr>
            <w:top w:val="none" w:sz="0" w:space="0" w:color="auto"/>
            <w:left w:val="none" w:sz="0" w:space="0" w:color="auto"/>
            <w:bottom w:val="none" w:sz="0" w:space="0" w:color="auto"/>
            <w:right w:val="none" w:sz="0" w:space="0" w:color="auto"/>
          </w:divBdr>
        </w:div>
        <w:div w:id="780606184">
          <w:marLeft w:val="0"/>
          <w:marRight w:val="0"/>
          <w:marTop w:val="0"/>
          <w:marBottom w:val="0"/>
          <w:divBdr>
            <w:top w:val="none" w:sz="0" w:space="0" w:color="auto"/>
            <w:left w:val="none" w:sz="0" w:space="0" w:color="auto"/>
            <w:bottom w:val="none" w:sz="0" w:space="0" w:color="auto"/>
            <w:right w:val="none" w:sz="0" w:space="0" w:color="auto"/>
          </w:divBdr>
        </w:div>
        <w:div w:id="974722241">
          <w:marLeft w:val="0"/>
          <w:marRight w:val="0"/>
          <w:marTop w:val="0"/>
          <w:marBottom w:val="0"/>
          <w:divBdr>
            <w:top w:val="none" w:sz="0" w:space="0" w:color="auto"/>
            <w:left w:val="none" w:sz="0" w:space="0" w:color="auto"/>
            <w:bottom w:val="none" w:sz="0" w:space="0" w:color="auto"/>
            <w:right w:val="none" w:sz="0" w:space="0" w:color="auto"/>
          </w:divBdr>
        </w:div>
        <w:div w:id="942764009">
          <w:marLeft w:val="0"/>
          <w:marRight w:val="0"/>
          <w:marTop w:val="0"/>
          <w:marBottom w:val="0"/>
          <w:divBdr>
            <w:top w:val="none" w:sz="0" w:space="0" w:color="auto"/>
            <w:left w:val="none" w:sz="0" w:space="0" w:color="auto"/>
            <w:bottom w:val="none" w:sz="0" w:space="0" w:color="auto"/>
            <w:right w:val="none" w:sz="0" w:space="0" w:color="auto"/>
          </w:divBdr>
        </w:div>
        <w:div w:id="1716348702">
          <w:marLeft w:val="0"/>
          <w:marRight w:val="0"/>
          <w:marTop w:val="0"/>
          <w:marBottom w:val="0"/>
          <w:divBdr>
            <w:top w:val="none" w:sz="0" w:space="0" w:color="auto"/>
            <w:left w:val="none" w:sz="0" w:space="0" w:color="auto"/>
            <w:bottom w:val="none" w:sz="0" w:space="0" w:color="auto"/>
            <w:right w:val="none" w:sz="0" w:space="0" w:color="auto"/>
          </w:divBdr>
        </w:div>
        <w:div w:id="486946453">
          <w:marLeft w:val="0"/>
          <w:marRight w:val="0"/>
          <w:marTop w:val="0"/>
          <w:marBottom w:val="0"/>
          <w:divBdr>
            <w:top w:val="none" w:sz="0" w:space="0" w:color="auto"/>
            <w:left w:val="none" w:sz="0" w:space="0" w:color="auto"/>
            <w:bottom w:val="none" w:sz="0" w:space="0" w:color="auto"/>
            <w:right w:val="none" w:sz="0" w:space="0" w:color="auto"/>
          </w:divBdr>
        </w:div>
        <w:div w:id="2003855166">
          <w:marLeft w:val="0"/>
          <w:marRight w:val="0"/>
          <w:marTop w:val="0"/>
          <w:marBottom w:val="0"/>
          <w:divBdr>
            <w:top w:val="none" w:sz="0" w:space="0" w:color="auto"/>
            <w:left w:val="none" w:sz="0" w:space="0" w:color="auto"/>
            <w:bottom w:val="none" w:sz="0" w:space="0" w:color="auto"/>
            <w:right w:val="none" w:sz="0" w:space="0" w:color="auto"/>
          </w:divBdr>
        </w:div>
        <w:div w:id="1426267578">
          <w:marLeft w:val="0"/>
          <w:marRight w:val="0"/>
          <w:marTop w:val="0"/>
          <w:marBottom w:val="0"/>
          <w:divBdr>
            <w:top w:val="none" w:sz="0" w:space="0" w:color="auto"/>
            <w:left w:val="none" w:sz="0" w:space="0" w:color="auto"/>
            <w:bottom w:val="none" w:sz="0" w:space="0" w:color="auto"/>
            <w:right w:val="none" w:sz="0" w:space="0" w:color="auto"/>
          </w:divBdr>
        </w:div>
        <w:div w:id="1748847187">
          <w:marLeft w:val="0"/>
          <w:marRight w:val="0"/>
          <w:marTop w:val="0"/>
          <w:marBottom w:val="0"/>
          <w:divBdr>
            <w:top w:val="none" w:sz="0" w:space="0" w:color="auto"/>
            <w:left w:val="none" w:sz="0" w:space="0" w:color="auto"/>
            <w:bottom w:val="none" w:sz="0" w:space="0" w:color="auto"/>
            <w:right w:val="none" w:sz="0" w:space="0" w:color="auto"/>
          </w:divBdr>
        </w:div>
        <w:div w:id="1877498432">
          <w:marLeft w:val="0"/>
          <w:marRight w:val="0"/>
          <w:marTop w:val="0"/>
          <w:marBottom w:val="0"/>
          <w:divBdr>
            <w:top w:val="none" w:sz="0" w:space="0" w:color="auto"/>
            <w:left w:val="none" w:sz="0" w:space="0" w:color="auto"/>
            <w:bottom w:val="none" w:sz="0" w:space="0" w:color="auto"/>
            <w:right w:val="none" w:sz="0" w:space="0" w:color="auto"/>
          </w:divBdr>
        </w:div>
        <w:div w:id="1958219133">
          <w:marLeft w:val="0"/>
          <w:marRight w:val="0"/>
          <w:marTop w:val="0"/>
          <w:marBottom w:val="0"/>
          <w:divBdr>
            <w:top w:val="none" w:sz="0" w:space="0" w:color="auto"/>
            <w:left w:val="none" w:sz="0" w:space="0" w:color="auto"/>
            <w:bottom w:val="none" w:sz="0" w:space="0" w:color="auto"/>
            <w:right w:val="none" w:sz="0" w:space="0" w:color="auto"/>
          </w:divBdr>
        </w:div>
        <w:div w:id="306594359">
          <w:marLeft w:val="0"/>
          <w:marRight w:val="0"/>
          <w:marTop w:val="0"/>
          <w:marBottom w:val="0"/>
          <w:divBdr>
            <w:top w:val="none" w:sz="0" w:space="0" w:color="auto"/>
            <w:left w:val="none" w:sz="0" w:space="0" w:color="auto"/>
            <w:bottom w:val="none" w:sz="0" w:space="0" w:color="auto"/>
            <w:right w:val="none" w:sz="0" w:space="0" w:color="auto"/>
          </w:divBdr>
        </w:div>
        <w:div w:id="1694457104">
          <w:marLeft w:val="0"/>
          <w:marRight w:val="0"/>
          <w:marTop w:val="0"/>
          <w:marBottom w:val="0"/>
          <w:divBdr>
            <w:top w:val="none" w:sz="0" w:space="0" w:color="auto"/>
            <w:left w:val="none" w:sz="0" w:space="0" w:color="auto"/>
            <w:bottom w:val="none" w:sz="0" w:space="0" w:color="auto"/>
            <w:right w:val="none" w:sz="0" w:space="0" w:color="auto"/>
          </w:divBdr>
        </w:div>
        <w:div w:id="1251429807">
          <w:marLeft w:val="0"/>
          <w:marRight w:val="0"/>
          <w:marTop w:val="0"/>
          <w:marBottom w:val="0"/>
          <w:divBdr>
            <w:top w:val="none" w:sz="0" w:space="0" w:color="auto"/>
            <w:left w:val="none" w:sz="0" w:space="0" w:color="auto"/>
            <w:bottom w:val="none" w:sz="0" w:space="0" w:color="auto"/>
            <w:right w:val="none" w:sz="0" w:space="0" w:color="auto"/>
          </w:divBdr>
        </w:div>
        <w:div w:id="1256091708">
          <w:marLeft w:val="0"/>
          <w:marRight w:val="0"/>
          <w:marTop w:val="0"/>
          <w:marBottom w:val="0"/>
          <w:divBdr>
            <w:top w:val="none" w:sz="0" w:space="0" w:color="auto"/>
            <w:left w:val="none" w:sz="0" w:space="0" w:color="auto"/>
            <w:bottom w:val="none" w:sz="0" w:space="0" w:color="auto"/>
            <w:right w:val="none" w:sz="0" w:space="0" w:color="auto"/>
          </w:divBdr>
        </w:div>
        <w:div w:id="1429307385">
          <w:marLeft w:val="0"/>
          <w:marRight w:val="0"/>
          <w:marTop w:val="0"/>
          <w:marBottom w:val="0"/>
          <w:divBdr>
            <w:top w:val="none" w:sz="0" w:space="0" w:color="auto"/>
            <w:left w:val="none" w:sz="0" w:space="0" w:color="auto"/>
            <w:bottom w:val="none" w:sz="0" w:space="0" w:color="auto"/>
            <w:right w:val="none" w:sz="0" w:space="0" w:color="auto"/>
          </w:divBdr>
        </w:div>
        <w:div w:id="554127664">
          <w:marLeft w:val="0"/>
          <w:marRight w:val="0"/>
          <w:marTop w:val="0"/>
          <w:marBottom w:val="0"/>
          <w:divBdr>
            <w:top w:val="none" w:sz="0" w:space="0" w:color="auto"/>
            <w:left w:val="none" w:sz="0" w:space="0" w:color="auto"/>
            <w:bottom w:val="none" w:sz="0" w:space="0" w:color="auto"/>
            <w:right w:val="none" w:sz="0" w:space="0" w:color="auto"/>
          </w:divBdr>
        </w:div>
        <w:div w:id="828253481">
          <w:marLeft w:val="0"/>
          <w:marRight w:val="0"/>
          <w:marTop w:val="0"/>
          <w:marBottom w:val="0"/>
          <w:divBdr>
            <w:top w:val="none" w:sz="0" w:space="0" w:color="auto"/>
            <w:left w:val="none" w:sz="0" w:space="0" w:color="auto"/>
            <w:bottom w:val="none" w:sz="0" w:space="0" w:color="auto"/>
            <w:right w:val="none" w:sz="0" w:space="0" w:color="auto"/>
          </w:divBdr>
        </w:div>
        <w:div w:id="711267841">
          <w:marLeft w:val="0"/>
          <w:marRight w:val="0"/>
          <w:marTop w:val="0"/>
          <w:marBottom w:val="0"/>
          <w:divBdr>
            <w:top w:val="none" w:sz="0" w:space="0" w:color="auto"/>
            <w:left w:val="none" w:sz="0" w:space="0" w:color="auto"/>
            <w:bottom w:val="none" w:sz="0" w:space="0" w:color="auto"/>
            <w:right w:val="none" w:sz="0" w:space="0" w:color="auto"/>
          </w:divBdr>
        </w:div>
        <w:div w:id="729572522">
          <w:marLeft w:val="0"/>
          <w:marRight w:val="0"/>
          <w:marTop w:val="0"/>
          <w:marBottom w:val="0"/>
          <w:divBdr>
            <w:top w:val="none" w:sz="0" w:space="0" w:color="auto"/>
            <w:left w:val="none" w:sz="0" w:space="0" w:color="auto"/>
            <w:bottom w:val="none" w:sz="0" w:space="0" w:color="auto"/>
            <w:right w:val="none" w:sz="0" w:space="0" w:color="auto"/>
          </w:divBdr>
        </w:div>
        <w:div w:id="1626884948">
          <w:marLeft w:val="0"/>
          <w:marRight w:val="0"/>
          <w:marTop w:val="0"/>
          <w:marBottom w:val="0"/>
          <w:divBdr>
            <w:top w:val="none" w:sz="0" w:space="0" w:color="auto"/>
            <w:left w:val="none" w:sz="0" w:space="0" w:color="auto"/>
            <w:bottom w:val="none" w:sz="0" w:space="0" w:color="auto"/>
            <w:right w:val="none" w:sz="0" w:space="0" w:color="auto"/>
          </w:divBdr>
        </w:div>
        <w:div w:id="1787192025">
          <w:marLeft w:val="0"/>
          <w:marRight w:val="0"/>
          <w:marTop w:val="0"/>
          <w:marBottom w:val="0"/>
          <w:divBdr>
            <w:top w:val="none" w:sz="0" w:space="0" w:color="auto"/>
            <w:left w:val="none" w:sz="0" w:space="0" w:color="auto"/>
            <w:bottom w:val="none" w:sz="0" w:space="0" w:color="auto"/>
            <w:right w:val="none" w:sz="0" w:space="0" w:color="auto"/>
          </w:divBdr>
        </w:div>
        <w:div w:id="1062951113">
          <w:marLeft w:val="0"/>
          <w:marRight w:val="0"/>
          <w:marTop w:val="0"/>
          <w:marBottom w:val="0"/>
          <w:divBdr>
            <w:top w:val="none" w:sz="0" w:space="0" w:color="auto"/>
            <w:left w:val="none" w:sz="0" w:space="0" w:color="auto"/>
            <w:bottom w:val="none" w:sz="0" w:space="0" w:color="auto"/>
            <w:right w:val="none" w:sz="0" w:space="0" w:color="auto"/>
          </w:divBdr>
        </w:div>
        <w:div w:id="1073967022">
          <w:marLeft w:val="0"/>
          <w:marRight w:val="0"/>
          <w:marTop w:val="0"/>
          <w:marBottom w:val="0"/>
          <w:divBdr>
            <w:top w:val="none" w:sz="0" w:space="0" w:color="auto"/>
            <w:left w:val="none" w:sz="0" w:space="0" w:color="auto"/>
            <w:bottom w:val="none" w:sz="0" w:space="0" w:color="auto"/>
            <w:right w:val="none" w:sz="0" w:space="0" w:color="auto"/>
          </w:divBdr>
        </w:div>
        <w:div w:id="118762802">
          <w:marLeft w:val="0"/>
          <w:marRight w:val="0"/>
          <w:marTop w:val="0"/>
          <w:marBottom w:val="0"/>
          <w:divBdr>
            <w:top w:val="none" w:sz="0" w:space="0" w:color="auto"/>
            <w:left w:val="none" w:sz="0" w:space="0" w:color="auto"/>
            <w:bottom w:val="none" w:sz="0" w:space="0" w:color="auto"/>
            <w:right w:val="none" w:sz="0" w:space="0" w:color="auto"/>
          </w:divBdr>
        </w:div>
        <w:div w:id="1997487680">
          <w:marLeft w:val="0"/>
          <w:marRight w:val="0"/>
          <w:marTop w:val="0"/>
          <w:marBottom w:val="0"/>
          <w:divBdr>
            <w:top w:val="none" w:sz="0" w:space="0" w:color="auto"/>
            <w:left w:val="none" w:sz="0" w:space="0" w:color="auto"/>
            <w:bottom w:val="none" w:sz="0" w:space="0" w:color="auto"/>
            <w:right w:val="none" w:sz="0" w:space="0" w:color="auto"/>
          </w:divBdr>
        </w:div>
        <w:div w:id="1054088980">
          <w:marLeft w:val="0"/>
          <w:marRight w:val="0"/>
          <w:marTop w:val="0"/>
          <w:marBottom w:val="0"/>
          <w:divBdr>
            <w:top w:val="none" w:sz="0" w:space="0" w:color="auto"/>
            <w:left w:val="none" w:sz="0" w:space="0" w:color="auto"/>
            <w:bottom w:val="none" w:sz="0" w:space="0" w:color="auto"/>
            <w:right w:val="none" w:sz="0" w:space="0" w:color="auto"/>
          </w:divBdr>
        </w:div>
        <w:div w:id="1668287749">
          <w:marLeft w:val="0"/>
          <w:marRight w:val="0"/>
          <w:marTop w:val="0"/>
          <w:marBottom w:val="0"/>
          <w:divBdr>
            <w:top w:val="none" w:sz="0" w:space="0" w:color="auto"/>
            <w:left w:val="none" w:sz="0" w:space="0" w:color="auto"/>
            <w:bottom w:val="none" w:sz="0" w:space="0" w:color="auto"/>
            <w:right w:val="none" w:sz="0" w:space="0" w:color="auto"/>
          </w:divBdr>
        </w:div>
        <w:div w:id="150564604">
          <w:marLeft w:val="0"/>
          <w:marRight w:val="0"/>
          <w:marTop w:val="0"/>
          <w:marBottom w:val="0"/>
          <w:divBdr>
            <w:top w:val="none" w:sz="0" w:space="0" w:color="auto"/>
            <w:left w:val="none" w:sz="0" w:space="0" w:color="auto"/>
            <w:bottom w:val="none" w:sz="0" w:space="0" w:color="auto"/>
            <w:right w:val="none" w:sz="0" w:space="0" w:color="auto"/>
          </w:divBdr>
        </w:div>
        <w:div w:id="1372656142">
          <w:marLeft w:val="0"/>
          <w:marRight w:val="0"/>
          <w:marTop w:val="0"/>
          <w:marBottom w:val="0"/>
          <w:divBdr>
            <w:top w:val="none" w:sz="0" w:space="0" w:color="auto"/>
            <w:left w:val="none" w:sz="0" w:space="0" w:color="auto"/>
            <w:bottom w:val="none" w:sz="0" w:space="0" w:color="auto"/>
            <w:right w:val="none" w:sz="0" w:space="0" w:color="auto"/>
          </w:divBdr>
        </w:div>
        <w:div w:id="719942008">
          <w:marLeft w:val="0"/>
          <w:marRight w:val="0"/>
          <w:marTop w:val="0"/>
          <w:marBottom w:val="0"/>
          <w:divBdr>
            <w:top w:val="none" w:sz="0" w:space="0" w:color="auto"/>
            <w:left w:val="none" w:sz="0" w:space="0" w:color="auto"/>
            <w:bottom w:val="none" w:sz="0" w:space="0" w:color="auto"/>
            <w:right w:val="none" w:sz="0" w:space="0" w:color="auto"/>
          </w:divBdr>
        </w:div>
        <w:div w:id="1053163700">
          <w:marLeft w:val="0"/>
          <w:marRight w:val="0"/>
          <w:marTop w:val="0"/>
          <w:marBottom w:val="0"/>
          <w:divBdr>
            <w:top w:val="none" w:sz="0" w:space="0" w:color="auto"/>
            <w:left w:val="none" w:sz="0" w:space="0" w:color="auto"/>
            <w:bottom w:val="none" w:sz="0" w:space="0" w:color="auto"/>
            <w:right w:val="none" w:sz="0" w:space="0" w:color="auto"/>
          </w:divBdr>
        </w:div>
        <w:div w:id="100539718">
          <w:marLeft w:val="0"/>
          <w:marRight w:val="0"/>
          <w:marTop w:val="0"/>
          <w:marBottom w:val="0"/>
          <w:divBdr>
            <w:top w:val="none" w:sz="0" w:space="0" w:color="auto"/>
            <w:left w:val="none" w:sz="0" w:space="0" w:color="auto"/>
            <w:bottom w:val="none" w:sz="0" w:space="0" w:color="auto"/>
            <w:right w:val="none" w:sz="0" w:space="0" w:color="auto"/>
          </w:divBdr>
        </w:div>
        <w:div w:id="376470031">
          <w:marLeft w:val="0"/>
          <w:marRight w:val="0"/>
          <w:marTop w:val="0"/>
          <w:marBottom w:val="0"/>
          <w:divBdr>
            <w:top w:val="none" w:sz="0" w:space="0" w:color="auto"/>
            <w:left w:val="none" w:sz="0" w:space="0" w:color="auto"/>
            <w:bottom w:val="none" w:sz="0" w:space="0" w:color="auto"/>
            <w:right w:val="none" w:sz="0" w:space="0" w:color="auto"/>
          </w:divBdr>
        </w:div>
        <w:div w:id="1335492776">
          <w:marLeft w:val="0"/>
          <w:marRight w:val="0"/>
          <w:marTop w:val="0"/>
          <w:marBottom w:val="0"/>
          <w:divBdr>
            <w:top w:val="none" w:sz="0" w:space="0" w:color="auto"/>
            <w:left w:val="none" w:sz="0" w:space="0" w:color="auto"/>
            <w:bottom w:val="none" w:sz="0" w:space="0" w:color="auto"/>
            <w:right w:val="none" w:sz="0" w:space="0" w:color="auto"/>
          </w:divBdr>
        </w:div>
        <w:div w:id="969365704">
          <w:marLeft w:val="0"/>
          <w:marRight w:val="0"/>
          <w:marTop w:val="0"/>
          <w:marBottom w:val="0"/>
          <w:divBdr>
            <w:top w:val="none" w:sz="0" w:space="0" w:color="auto"/>
            <w:left w:val="none" w:sz="0" w:space="0" w:color="auto"/>
            <w:bottom w:val="none" w:sz="0" w:space="0" w:color="auto"/>
            <w:right w:val="none" w:sz="0" w:space="0" w:color="auto"/>
          </w:divBdr>
        </w:div>
        <w:div w:id="121463471">
          <w:marLeft w:val="0"/>
          <w:marRight w:val="0"/>
          <w:marTop w:val="0"/>
          <w:marBottom w:val="0"/>
          <w:divBdr>
            <w:top w:val="none" w:sz="0" w:space="0" w:color="auto"/>
            <w:left w:val="none" w:sz="0" w:space="0" w:color="auto"/>
            <w:bottom w:val="none" w:sz="0" w:space="0" w:color="auto"/>
            <w:right w:val="none" w:sz="0" w:space="0" w:color="auto"/>
          </w:divBdr>
        </w:div>
        <w:div w:id="1727559786">
          <w:marLeft w:val="0"/>
          <w:marRight w:val="0"/>
          <w:marTop w:val="0"/>
          <w:marBottom w:val="0"/>
          <w:divBdr>
            <w:top w:val="none" w:sz="0" w:space="0" w:color="auto"/>
            <w:left w:val="none" w:sz="0" w:space="0" w:color="auto"/>
            <w:bottom w:val="none" w:sz="0" w:space="0" w:color="auto"/>
            <w:right w:val="none" w:sz="0" w:space="0" w:color="auto"/>
          </w:divBdr>
        </w:div>
        <w:div w:id="610665854">
          <w:marLeft w:val="0"/>
          <w:marRight w:val="0"/>
          <w:marTop w:val="0"/>
          <w:marBottom w:val="0"/>
          <w:divBdr>
            <w:top w:val="none" w:sz="0" w:space="0" w:color="auto"/>
            <w:left w:val="none" w:sz="0" w:space="0" w:color="auto"/>
            <w:bottom w:val="none" w:sz="0" w:space="0" w:color="auto"/>
            <w:right w:val="none" w:sz="0" w:space="0" w:color="auto"/>
          </w:divBdr>
        </w:div>
        <w:div w:id="793865785">
          <w:marLeft w:val="0"/>
          <w:marRight w:val="0"/>
          <w:marTop w:val="0"/>
          <w:marBottom w:val="0"/>
          <w:divBdr>
            <w:top w:val="none" w:sz="0" w:space="0" w:color="auto"/>
            <w:left w:val="none" w:sz="0" w:space="0" w:color="auto"/>
            <w:bottom w:val="none" w:sz="0" w:space="0" w:color="auto"/>
            <w:right w:val="none" w:sz="0" w:space="0" w:color="auto"/>
          </w:divBdr>
        </w:div>
        <w:div w:id="927663151">
          <w:marLeft w:val="0"/>
          <w:marRight w:val="0"/>
          <w:marTop w:val="0"/>
          <w:marBottom w:val="0"/>
          <w:divBdr>
            <w:top w:val="none" w:sz="0" w:space="0" w:color="auto"/>
            <w:left w:val="none" w:sz="0" w:space="0" w:color="auto"/>
            <w:bottom w:val="none" w:sz="0" w:space="0" w:color="auto"/>
            <w:right w:val="none" w:sz="0" w:space="0" w:color="auto"/>
          </w:divBdr>
        </w:div>
        <w:div w:id="437024645">
          <w:marLeft w:val="0"/>
          <w:marRight w:val="0"/>
          <w:marTop w:val="0"/>
          <w:marBottom w:val="0"/>
          <w:divBdr>
            <w:top w:val="none" w:sz="0" w:space="0" w:color="auto"/>
            <w:left w:val="none" w:sz="0" w:space="0" w:color="auto"/>
            <w:bottom w:val="none" w:sz="0" w:space="0" w:color="auto"/>
            <w:right w:val="none" w:sz="0" w:space="0" w:color="auto"/>
          </w:divBdr>
        </w:div>
        <w:div w:id="1406411198">
          <w:marLeft w:val="0"/>
          <w:marRight w:val="0"/>
          <w:marTop w:val="0"/>
          <w:marBottom w:val="0"/>
          <w:divBdr>
            <w:top w:val="none" w:sz="0" w:space="0" w:color="auto"/>
            <w:left w:val="none" w:sz="0" w:space="0" w:color="auto"/>
            <w:bottom w:val="none" w:sz="0" w:space="0" w:color="auto"/>
            <w:right w:val="none" w:sz="0" w:space="0" w:color="auto"/>
          </w:divBdr>
        </w:div>
        <w:div w:id="1982270166">
          <w:marLeft w:val="0"/>
          <w:marRight w:val="0"/>
          <w:marTop w:val="0"/>
          <w:marBottom w:val="0"/>
          <w:divBdr>
            <w:top w:val="none" w:sz="0" w:space="0" w:color="auto"/>
            <w:left w:val="none" w:sz="0" w:space="0" w:color="auto"/>
            <w:bottom w:val="none" w:sz="0" w:space="0" w:color="auto"/>
            <w:right w:val="none" w:sz="0" w:space="0" w:color="auto"/>
          </w:divBdr>
        </w:div>
        <w:div w:id="1132286349">
          <w:marLeft w:val="0"/>
          <w:marRight w:val="0"/>
          <w:marTop w:val="0"/>
          <w:marBottom w:val="0"/>
          <w:divBdr>
            <w:top w:val="none" w:sz="0" w:space="0" w:color="auto"/>
            <w:left w:val="none" w:sz="0" w:space="0" w:color="auto"/>
            <w:bottom w:val="none" w:sz="0" w:space="0" w:color="auto"/>
            <w:right w:val="none" w:sz="0" w:space="0" w:color="auto"/>
          </w:divBdr>
        </w:div>
        <w:div w:id="544145528">
          <w:marLeft w:val="0"/>
          <w:marRight w:val="0"/>
          <w:marTop w:val="0"/>
          <w:marBottom w:val="0"/>
          <w:divBdr>
            <w:top w:val="none" w:sz="0" w:space="0" w:color="auto"/>
            <w:left w:val="none" w:sz="0" w:space="0" w:color="auto"/>
            <w:bottom w:val="none" w:sz="0" w:space="0" w:color="auto"/>
            <w:right w:val="none" w:sz="0" w:space="0" w:color="auto"/>
          </w:divBdr>
        </w:div>
        <w:div w:id="33310741">
          <w:marLeft w:val="0"/>
          <w:marRight w:val="0"/>
          <w:marTop w:val="0"/>
          <w:marBottom w:val="0"/>
          <w:divBdr>
            <w:top w:val="none" w:sz="0" w:space="0" w:color="auto"/>
            <w:left w:val="none" w:sz="0" w:space="0" w:color="auto"/>
            <w:bottom w:val="none" w:sz="0" w:space="0" w:color="auto"/>
            <w:right w:val="none" w:sz="0" w:space="0" w:color="auto"/>
          </w:divBdr>
        </w:div>
        <w:div w:id="1814367367">
          <w:marLeft w:val="0"/>
          <w:marRight w:val="0"/>
          <w:marTop w:val="0"/>
          <w:marBottom w:val="0"/>
          <w:divBdr>
            <w:top w:val="none" w:sz="0" w:space="0" w:color="auto"/>
            <w:left w:val="none" w:sz="0" w:space="0" w:color="auto"/>
            <w:bottom w:val="none" w:sz="0" w:space="0" w:color="auto"/>
            <w:right w:val="none" w:sz="0" w:space="0" w:color="auto"/>
          </w:divBdr>
        </w:div>
        <w:div w:id="831795378">
          <w:marLeft w:val="0"/>
          <w:marRight w:val="0"/>
          <w:marTop w:val="0"/>
          <w:marBottom w:val="0"/>
          <w:divBdr>
            <w:top w:val="none" w:sz="0" w:space="0" w:color="auto"/>
            <w:left w:val="none" w:sz="0" w:space="0" w:color="auto"/>
            <w:bottom w:val="none" w:sz="0" w:space="0" w:color="auto"/>
            <w:right w:val="none" w:sz="0" w:space="0" w:color="auto"/>
          </w:divBdr>
        </w:div>
        <w:div w:id="1085883531">
          <w:marLeft w:val="0"/>
          <w:marRight w:val="0"/>
          <w:marTop w:val="0"/>
          <w:marBottom w:val="0"/>
          <w:divBdr>
            <w:top w:val="none" w:sz="0" w:space="0" w:color="auto"/>
            <w:left w:val="none" w:sz="0" w:space="0" w:color="auto"/>
            <w:bottom w:val="none" w:sz="0" w:space="0" w:color="auto"/>
            <w:right w:val="none" w:sz="0" w:space="0" w:color="auto"/>
          </w:divBdr>
        </w:div>
        <w:div w:id="625506311">
          <w:marLeft w:val="0"/>
          <w:marRight w:val="0"/>
          <w:marTop w:val="0"/>
          <w:marBottom w:val="0"/>
          <w:divBdr>
            <w:top w:val="none" w:sz="0" w:space="0" w:color="auto"/>
            <w:left w:val="none" w:sz="0" w:space="0" w:color="auto"/>
            <w:bottom w:val="none" w:sz="0" w:space="0" w:color="auto"/>
            <w:right w:val="none" w:sz="0" w:space="0" w:color="auto"/>
          </w:divBdr>
        </w:div>
        <w:div w:id="1227372324">
          <w:marLeft w:val="0"/>
          <w:marRight w:val="0"/>
          <w:marTop w:val="0"/>
          <w:marBottom w:val="0"/>
          <w:divBdr>
            <w:top w:val="none" w:sz="0" w:space="0" w:color="auto"/>
            <w:left w:val="none" w:sz="0" w:space="0" w:color="auto"/>
            <w:bottom w:val="none" w:sz="0" w:space="0" w:color="auto"/>
            <w:right w:val="none" w:sz="0" w:space="0" w:color="auto"/>
          </w:divBdr>
        </w:div>
        <w:div w:id="1757969544">
          <w:marLeft w:val="0"/>
          <w:marRight w:val="0"/>
          <w:marTop w:val="0"/>
          <w:marBottom w:val="0"/>
          <w:divBdr>
            <w:top w:val="none" w:sz="0" w:space="0" w:color="auto"/>
            <w:left w:val="none" w:sz="0" w:space="0" w:color="auto"/>
            <w:bottom w:val="none" w:sz="0" w:space="0" w:color="auto"/>
            <w:right w:val="none" w:sz="0" w:space="0" w:color="auto"/>
          </w:divBdr>
        </w:div>
        <w:div w:id="470753551">
          <w:marLeft w:val="0"/>
          <w:marRight w:val="0"/>
          <w:marTop w:val="0"/>
          <w:marBottom w:val="0"/>
          <w:divBdr>
            <w:top w:val="none" w:sz="0" w:space="0" w:color="auto"/>
            <w:left w:val="none" w:sz="0" w:space="0" w:color="auto"/>
            <w:bottom w:val="none" w:sz="0" w:space="0" w:color="auto"/>
            <w:right w:val="none" w:sz="0" w:space="0" w:color="auto"/>
          </w:divBdr>
        </w:div>
        <w:div w:id="1145589828">
          <w:marLeft w:val="0"/>
          <w:marRight w:val="0"/>
          <w:marTop w:val="0"/>
          <w:marBottom w:val="0"/>
          <w:divBdr>
            <w:top w:val="none" w:sz="0" w:space="0" w:color="auto"/>
            <w:left w:val="none" w:sz="0" w:space="0" w:color="auto"/>
            <w:bottom w:val="none" w:sz="0" w:space="0" w:color="auto"/>
            <w:right w:val="none" w:sz="0" w:space="0" w:color="auto"/>
          </w:divBdr>
        </w:div>
        <w:div w:id="1319070996">
          <w:marLeft w:val="0"/>
          <w:marRight w:val="0"/>
          <w:marTop w:val="0"/>
          <w:marBottom w:val="0"/>
          <w:divBdr>
            <w:top w:val="none" w:sz="0" w:space="0" w:color="auto"/>
            <w:left w:val="none" w:sz="0" w:space="0" w:color="auto"/>
            <w:bottom w:val="none" w:sz="0" w:space="0" w:color="auto"/>
            <w:right w:val="none" w:sz="0" w:space="0" w:color="auto"/>
          </w:divBdr>
        </w:div>
        <w:div w:id="843277933">
          <w:marLeft w:val="0"/>
          <w:marRight w:val="0"/>
          <w:marTop w:val="0"/>
          <w:marBottom w:val="0"/>
          <w:divBdr>
            <w:top w:val="none" w:sz="0" w:space="0" w:color="auto"/>
            <w:left w:val="none" w:sz="0" w:space="0" w:color="auto"/>
            <w:bottom w:val="none" w:sz="0" w:space="0" w:color="auto"/>
            <w:right w:val="none" w:sz="0" w:space="0" w:color="auto"/>
          </w:divBdr>
        </w:div>
        <w:div w:id="441153371">
          <w:marLeft w:val="0"/>
          <w:marRight w:val="0"/>
          <w:marTop w:val="0"/>
          <w:marBottom w:val="0"/>
          <w:divBdr>
            <w:top w:val="none" w:sz="0" w:space="0" w:color="auto"/>
            <w:left w:val="none" w:sz="0" w:space="0" w:color="auto"/>
            <w:bottom w:val="none" w:sz="0" w:space="0" w:color="auto"/>
            <w:right w:val="none" w:sz="0" w:space="0" w:color="auto"/>
          </w:divBdr>
        </w:div>
        <w:div w:id="104349029">
          <w:marLeft w:val="0"/>
          <w:marRight w:val="0"/>
          <w:marTop w:val="0"/>
          <w:marBottom w:val="0"/>
          <w:divBdr>
            <w:top w:val="none" w:sz="0" w:space="0" w:color="auto"/>
            <w:left w:val="none" w:sz="0" w:space="0" w:color="auto"/>
            <w:bottom w:val="none" w:sz="0" w:space="0" w:color="auto"/>
            <w:right w:val="none" w:sz="0" w:space="0" w:color="auto"/>
          </w:divBdr>
        </w:div>
        <w:div w:id="1612787593">
          <w:marLeft w:val="0"/>
          <w:marRight w:val="0"/>
          <w:marTop w:val="0"/>
          <w:marBottom w:val="0"/>
          <w:divBdr>
            <w:top w:val="none" w:sz="0" w:space="0" w:color="auto"/>
            <w:left w:val="none" w:sz="0" w:space="0" w:color="auto"/>
            <w:bottom w:val="none" w:sz="0" w:space="0" w:color="auto"/>
            <w:right w:val="none" w:sz="0" w:space="0" w:color="auto"/>
          </w:divBdr>
        </w:div>
        <w:div w:id="810438218">
          <w:marLeft w:val="0"/>
          <w:marRight w:val="0"/>
          <w:marTop w:val="0"/>
          <w:marBottom w:val="0"/>
          <w:divBdr>
            <w:top w:val="none" w:sz="0" w:space="0" w:color="auto"/>
            <w:left w:val="none" w:sz="0" w:space="0" w:color="auto"/>
            <w:bottom w:val="none" w:sz="0" w:space="0" w:color="auto"/>
            <w:right w:val="none" w:sz="0" w:space="0" w:color="auto"/>
          </w:divBdr>
        </w:div>
        <w:div w:id="2114982467">
          <w:marLeft w:val="0"/>
          <w:marRight w:val="0"/>
          <w:marTop w:val="0"/>
          <w:marBottom w:val="0"/>
          <w:divBdr>
            <w:top w:val="none" w:sz="0" w:space="0" w:color="auto"/>
            <w:left w:val="none" w:sz="0" w:space="0" w:color="auto"/>
            <w:bottom w:val="none" w:sz="0" w:space="0" w:color="auto"/>
            <w:right w:val="none" w:sz="0" w:space="0" w:color="auto"/>
          </w:divBdr>
        </w:div>
        <w:div w:id="431979653">
          <w:marLeft w:val="0"/>
          <w:marRight w:val="0"/>
          <w:marTop w:val="0"/>
          <w:marBottom w:val="0"/>
          <w:divBdr>
            <w:top w:val="none" w:sz="0" w:space="0" w:color="auto"/>
            <w:left w:val="none" w:sz="0" w:space="0" w:color="auto"/>
            <w:bottom w:val="none" w:sz="0" w:space="0" w:color="auto"/>
            <w:right w:val="none" w:sz="0" w:space="0" w:color="auto"/>
          </w:divBdr>
        </w:div>
        <w:div w:id="728264171">
          <w:marLeft w:val="0"/>
          <w:marRight w:val="0"/>
          <w:marTop w:val="0"/>
          <w:marBottom w:val="0"/>
          <w:divBdr>
            <w:top w:val="none" w:sz="0" w:space="0" w:color="auto"/>
            <w:left w:val="none" w:sz="0" w:space="0" w:color="auto"/>
            <w:bottom w:val="none" w:sz="0" w:space="0" w:color="auto"/>
            <w:right w:val="none" w:sz="0" w:space="0" w:color="auto"/>
          </w:divBdr>
        </w:div>
        <w:div w:id="1927031183">
          <w:marLeft w:val="0"/>
          <w:marRight w:val="0"/>
          <w:marTop w:val="0"/>
          <w:marBottom w:val="0"/>
          <w:divBdr>
            <w:top w:val="none" w:sz="0" w:space="0" w:color="auto"/>
            <w:left w:val="none" w:sz="0" w:space="0" w:color="auto"/>
            <w:bottom w:val="none" w:sz="0" w:space="0" w:color="auto"/>
            <w:right w:val="none" w:sz="0" w:space="0" w:color="auto"/>
          </w:divBdr>
        </w:div>
        <w:div w:id="1483425050">
          <w:marLeft w:val="0"/>
          <w:marRight w:val="0"/>
          <w:marTop w:val="0"/>
          <w:marBottom w:val="0"/>
          <w:divBdr>
            <w:top w:val="none" w:sz="0" w:space="0" w:color="auto"/>
            <w:left w:val="none" w:sz="0" w:space="0" w:color="auto"/>
            <w:bottom w:val="none" w:sz="0" w:space="0" w:color="auto"/>
            <w:right w:val="none" w:sz="0" w:space="0" w:color="auto"/>
          </w:divBdr>
        </w:div>
        <w:div w:id="540823832">
          <w:marLeft w:val="0"/>
          <w:marRight w:val="0"/>
          <w:marTop w:val="0"/>
          <w:marBottom w:val="0"/>
          <w:divBdr>
            <w:top w:val="none" w:sz="0" w:space="0" w:color="auto"/>
            <w:left w:val="none" w:sz="0" w:space="0" w:color="auto"/>
            <w:bottom w:val="none" w:sz="0" w:space="0" w:color="auto"/>
            <w:right w:val="none" w:sz="0" w:space="0" w:color="auto"/>
          </w:divBdr>
        </w:div>
        <w:div w:id="930509692">
          <w:marLeft w:val="0"/>
          <w:marRight w:val="0"/>
          <w:marTop w:val="0"/>
          <w:marBottom w:val="0"/>
          <w:divBdr>
            <w:top w:val="none" w:sz="0" w:space="0" w:color="auto"/>
            <w:left w:val="none" w:sz="0" w:space="0" w:color="auto"/>
            <w:bottom w:val="none" w:sz="0" w:space="0" w:color="auto"/>
            <w:right w:val="none" w:sz="0" w:space="0" w:color="auto"/>
          </w:divBdr>
        </w:div>
        <w:div w:id="2133860539">
          <w:marLeft w:val="0"/>
          <w:marRight w:val="0"/>
          <w:marTop w:val="0"/>
          <w:marBottom w:val="0"/>
          <w:divBdr>
            <w:top w:val="none" w:sz="0" w:space="0" w:color="auto"/>
            <w:left w:val="none" w:sz="0" w:space="0" w:color="auto"/>
            <w:bottom w:val="none" w:sz="0" w:space="0" w:color="auto"/>
            <w:right w:val="none" w:sz="0" w:space="0" w:color="auto"/>
          </w:divBdr>
        </w:div>
        <w:div w:id="840195262">
          <w:marLeft w:val="0"/>
          <w:marRight w:val="0"/>
          <w:marTop w:val="0"/>
          <w:marBottom w:val="0"/>
          <w:divBdr>
            <w:top w:val="none" w:sz="0" w:space="0" w:color="auto"/>
            <w:left w:val="none" w:sz="0" w:space="0" w:color="auto"/>
            <w:bottom w:val="none" w:sz="0" w:space="0" w:color="auto"/>
            <w:right w:val="none" w:sz="0" w:space="0" w:color="auto"/>
          </w:divBdr>
        </w:div>
        <w:div w:id="427242288">
          <w:marLeft w:val="0"/>
          <w:marRight w:val="0"/>
          <w:marTop w:val="0"/>
          <w:marBottom w:val="0"/>
          <w:divBdr>
            <w:top w:val="none" w:sz="0" w:space="0" w:color="auto"/>
            <w:left w:val="none" w:sz="0" w:space="0" w:color="auto"/>
            <w:bottom w:val="none" w:sz="0" w:space="0" w:color="auto"/>
            <w:right w:val="none" w:sz="0" w:space="0" w:color="auto"/>
          </w:divBdr>
        </w:div>
        <w:div w:id="1450851448">
          <w:marLeft w:val="0"/>
          <w:marRight w:val="0"/>
          <w:marTop w:val="0"/>
          <w:marBottom w:val="0"/>
          <w:divBdr>
            <w:top w:val="none" w:sz="0" w:space="0" w:color="auto"/>
            <w:left w:val="none" w:sz="0" w:space="0" w:color="auto"/>
            <w:bottom w:val="none" w:sz="0" w:space="0" w:color="auto"/>
            <w:right w:val="none" w:sz="0" w:space="0" w:color="auto"/>
          </w:divBdr>
        </w:div>
        <w:div w:id="1820465122">
          <w:marLeft w:val="0"/>
          <w:marRight w:val="0"/>
          <w:marTop w:val="0"/>
          <w:marBottom w:val="0"/>
          <w:divBdr>
            <w:top w:val="none" w:sz="0" w:space="0" w:color="auto"/>
            <w:left w:val="none" w:sz="0" w:space="0" w:color="auto"/>
            <w:bottom w:val="none" w:sz="0" w:space="0" w:color="auto"/>
            <w:right w:val="none" w:sz="0" w:space="0" w:color="auto"/>
          </w:divBdr>
        </w:div>
        <w:div w:id="989093566">
          <w:marLeft w:val="0"/>
          <w:marRight w:val="0"/>
          <w:marTop w:val="0"/>
          <w:marBottom w:val="0"/>
          <w:divBdr>
            <w:top w:val="none" w:sz="0" w:space="0" w:color="auto"/>
            <w:left w:val="none" w:sz="0" w:space="0" w:color="auto"/>
            <w:bottom w:val="none" w:sz="0" w:space="0" w:color="auto"/>
            <w:right w:val="none" w:sz="0" w:space="0" w:color="auto"/>
          </w:divBdr>
        </w:div>
        <w:div w:id="988246888">
          <w:marLeft w:val="0"/>
          <w:marRight w:val="0"/>
          <w:marTop w:val="0"/>
          <w:marBottom w:val="0"/>
          <w:divBdr>
            <w:top w:val="none" w:sz="0" w:space="0" w:color="auto"/>
            <w:left w:val="none" w:sz="0" w:space="0" w:color="auto"/>
            <w:bottom w:val="none" w:sz="0" w:space="0" w:color="auto"/>
            <w:right w:val="none" w:sz="0" w:space="0" w:color="auto"/>
          </w:divBdr>
        </w:div>
        <w:div w:id="2095666444">
          <w:marLeft w:val="0"/>
          <w:marRight w:val="0"/>
          <w:marTop w:val="0"/>
          <w:marBottom w:val="0"/>
          <w:divBdr>
            <w:top w:val="none" w:sz="0" w:space="0" w:color="auto"/>
            <w:left w:val="none" w:sz="0" w:space="0" w:color="auto"/>
            <w:bottom w:val="none" w:sz="0" w:space="0" w:color="auto"/>
            <w:right w:val="none" w:sz="0" w:space="0" w:color="auto"/>
          </w:divBdr>
        </w:div>
        <w:div w:id="1079058355">
          <w:marLeft w:val="0"/>
          <w:marRight w:val="0"/>
          <w:marTop w:val="0"/>
          <w:marBottom w:val="0"/>
          <w:divBdr>
            <w:top w:val="none" w:sz="0" w:space="0" w:color="auto"/>
            <w:left w:val="none" w:sz="0" w:space="0" w:color="auto"/>
            <w:bottom w:val="none" w:sz="0" w:space="0" w:color="auto"/>
            <w:right w:val="none" w:sz="0" w:space="0" w:color="auto"/>
          </w:divBdr>
        </w:div>
        <w:div w:id="424691869">
          <w:marLeft w:val="0"/>
          <w:marRight w:val="0"/>
          <w:marTop w:val="0"/>
          <w:marBottom w:val="0"/>
          <w:divBdr>
            <w:top w:val="none" w:sz="0" w:space="0" w:color="auto"/>
            <w:left w:val="none" w:sz="0" w:space="0" w:color="auto"/>
            <w:bottom w:val="none" w:sz="0" w:space="0" w:color="auto"/>
            <w:right w:val="none" w:sz="0" w:space="0" w:color="auto"/>
          </w:divBdr>
        </w:div>
        <w:div w:id="1295135353">
          <w:marLeft w:val="0"/>
          <w:marRight w:val="0"/>
          <w:marTop w:val="0"/>
          <w:marBottom w:val="0"/>
          <w:divBdr>
            <w:top w:val="none" w:sz="0" w:space="0" w:color="auto"/>
            <w:left w:val="none" w:sz="0" w:space="0" w:color="auto"/>
            <w:bottom w:val="none" w:sz="0" w:space="0" w:color="auto"/>
            <w:right w:val="none" w:sz="0" w:space="0" w:color="auto"/>
          </w:divBdr>
        </w:div>
        <w:div w:id="1579704532">
          <w:marLeft w:val="0"/>
          <w:marRight w:val="0"/>
          <w:marTop w:val="0"/>
          <w:marBottom w:val="0"/>
          <w:divBdr>
            <w:top w:val="none" w:sz="0" w:space="0" w:color="auto"/>
            <w:left w:val="none" w:sz="0" w:space="0" w:color="auto"/>
            <w:bottom w:val="none" w:sz="0" w:space="0" w:color="auto"/>
            <w:right w:val="none" w:sz="0" w:space="0" w:color="auto"/>
          </w:divBdr>
        </w:div>
        <w:div w:id="1378890331">
          <w:marLeft w:val="0"/>
          <w:marRight w:val="0"/>
          <w:marTop w:val="0"/>
          <w:marBottom w:val="0"/>
          <w:divBdr>
            <w:top w:val="none" w:sz="0" w:space="0" w:color="auto"/>
            <w:left w:val="none" w:sz="0" w:space="0" w:color="auto"/>
            <w:bottom w:val="none" w:sz="0" w:space="0" w:color="auto"/>
            <w:right w:val="none" w:sz="0" w:space="0" w:color="auto"/>
          </w:divBdr>
        </w:div>
        <w:div w:id="1403523556">
          <w:marLeft w:val="0"/>
          <w:marRight w:val="0"/>
          <w:marTop w:val="0"/>
          <w:marBottom w:val="0"/>
          <w:divBdr>
            <w:top w:val="none" w:sz="0" w:space="0" w:color="auto"/>
            <w:left w:val="none" w:sz="0" w:space="0" w:color="auto"/>
            <w:bottom w:val="none" w:sz="0" w:space="0" w:color="auto"/>
            <w:right w:val="none" w:sz="0" w:space="0" w:color="auto"/>
          </w:divBdr>
        </w:div>
        <w:div w:id="1996954235">
          <w:marLeft w:val="0"/>
          <w:marRight w:val="0"/>
          <w:marTop w:val="0"/>
          <w:marBottom w:val="0"/>
          <w:divBdr>
            <w:top w:val="none" w:sz="0" w:space="0" w:color="auto"/>
            <w:left w:val="none" w:sz="0" w:space="0" w:color="auto"/>
            <w:bottom w:val="none" w:sz="0" w:space="0" w:color="auto"/>
            <w:right w:val="none" w:sz="0" w:space="0" w:color="auto"/>
          </w:divBdr>
        </w:div>
        <w:div w:id="1812944121">
          <w:marLeft w:val="0"/>
          <w:marRight w:val="0"/>
          <w:marTop w:val="0"/>
          <w:marBottom w:val="0"/>
          <w:divBdr>
            <w:top w:val="none" w:sz="0" w:space="0" w:color="auto"/>
            <w:left w:val="none" w:sz="0" w:space="0" w:color="auto"/>
            <w:bottom w:val="none" w:sz="0" w:space="0" w:color="auto"/>
            <w:right w:val="none" w:sz="0" w:space="0" w:color="auto"/>
          </w:divBdr>
        </w:div>
        <w:div w:id="2013213584">
          <w:marLeft w:val="0"/>
          <w:marRight w:val="0"/>
          <w:marTop w:val="0"/>
          <w:marBottom w:val="0"/>
          <w:divBdr>
            <w:top w:val="none" w:sz="0" w:space="0" w:color="auto"/>
            <w:left w:val="none" w:sz="0" w:space="0" w:color="auto"/>
            <w:bottom w:val="none" w:sz="0" w:space="0" w:color="auto"/>
            <w:right w:val="none" w:sz="0" w:space="0" w:color="auto"/>
          </w:divBdr>
        </w:div>
        <w:div w:id="767893691">
          <w:marLeft w:val="0"/>
          <w:marRight w:val="0"/>
          <w:marTop w:val="0"/>
          <w:marBottom w:val="0"/>
          <w:divBdr>
            <w:top w:val="none" w:sz="0" w:space="0" w:color="auto"/>
            <w:left w:val="none" w:sz="0" w:space="0" w:color="auto"/>
            <w:bottom w:val="none" w:sz="0" w:space="0" w:color="auto"/>
            <w:right w:val="none" w:sz="0" w:space="0" w:color="auto"/>
          </w:divBdr>
        </w:div>
        <w:div w:id="1117793491">
          <w:marLeft w:val="0"/>
          <w:marRight w:val="0"/>
          <w:marTop w:val="0"/>
          <w:marBottom w:val="0"/>
          <w:divBdr>
            <w:top w:val="none" w:sz="0" w:space="0" w:color="auto"/>
            <w:left w:val="none" w:sz="0" w:space="0" w:color="auto"/>
            <w:bottom w:val="none" w:sz="0" w:space="0" w:color="auto"/>
            <w:right w:val="none" w:sz="0" w:space="0" w:color="auto"/>
          </w:divBdr>
        </w:div>
        <w:div w:id="972364270">
          <w:marLeft w:val="0"/>
          <w:marRight w:val="0"/>
          <w:marTop w:val="0"/>
          <w:marBottom w:val="0"/>
          <w:divBdr>
            <w:top w:val="none" w:sz="0" w:space="0" w:color="auto"/>
            <w:left w:val="none" w:sz="0" w:space="0" w:color="auto"/>
            <w:bottom w:val="none" w:sz="0" w:space="0" w:color="auto"/>
            <w:right w:val="none" w:sz="0" w:space="0" w:color="auto"/>
          </w:divBdr>
        </w:div>
        <w:div w:id="1296332686">
          <w:marLeft w:val="0"/>
          <w:marRight w:val="0"/>
          <w:marTop w:val="0"/>
          <w:marBottom w:val="0"/>
          <w:divBdr>
            <w:top w:val="none" w:sz="0" w:space="0" w:color="auto"/>
            <w:left w:val="none" w:sz="0" w:space="0" w:color="auto"/>
            <w:bottom w:val="none" w:sz="0" w:space="0" w:color="auto"/>
            <w:right w:val="none" w:sz="0" w:space="0" w:color="auto"/>
          </w:divBdr>
        </w:div>
        <w:div w:id="772213481">
          <w:marLeft w:val="0"/>
          <w:marRight w:val="0"/>
          <w:marTop w:val="0"/>
          <w:marBottom w:val="0"/>
          <w:divBdr>
            <w:top w:val="none" w:sz="0" w:space="0" w:color="auto"/>
            <w:left w:val="none" w:sz="0" w:space="0" w:color="auto"/>
            <w:bottom w:val="none" w:sz="0" w:space="0" w:color="auto"/>
            <w:right w:val="none" w:sz="0" w:space="0" w:color="auto"/>
          </w:divBdr>
        </w:div>
        <w:div w:id="214204066">
          <w:marLeft w:val="0"/>
          <w:marRight w:val="0"/>
          <w:marTop w:val="0"/>
          <w:marBottom w:val="0"/>
          <w:divBdr>
            <w:top w:val="none" w:sz="0" w:space="0" w:color="auto"/>
            <w:left w:val="none" w:sz="0" w:space="0" w:color="auto"/>
            <w:bottom w:val="none" w:sz="0" w:space="0" w:color="auto"/>
            <w:right w:val="none" w:sz="0" w:space="0" w:color="auto"/>
          </w:divBdr>
        </w:div>
        <w:div w:id="1269771303">
          <w:marLeft w:val="0"/>
          <w:marRight w:val="0"/>
          <w:marTop w:val="0"/>
          <w:marBottom w:val="0"/>
          <w:divBdr>
            <w:top w:val="none" w:sz="0" w:space="0" w:color="auto"/>
            <w:left w:val="none" w:sz="0" w:space="0" w:color="auto"/>
            <w:bottom w:val="none" w:sz="0" w:space="0" w:color="auto"/>
            <w:right w:val="none" w:sz="0" w:space="0" w:color="auto"/>
          </w:divBdr>
        </w:div>
        <w:div w:id="2037851059">
          <w:marLeft w:val="0"/>
          <w:marRight w:val="0"/>
          <w:marTop w:val="0"/>
          <w:marBottom w:val="0"/>
          <w:divBdr>
            <w:top w:val="none" w:sz="0" w:space="0" w:color="auto"/>
            <w:left w:val="none" w:sz="0" w:space="0" w:color="auto"/>
            <w:bottom w:val="none" w:sz="0" w:space="0" w:color="auto"/>
            <w:right w:val="none" w:sz="0" w:space="0" w:color="auto"/>
          </w:divBdr>
        </w:div>
        <w:div w:id="714693464">
          <w:marLeft w:val="0"/>
          <w:marRight w:val="0"/>
          <w:marTop w:val="0"/>
          <w:marBottom w:val="0"/>
          <w:divBdr>
            <w:top w:val="none" w:sz="0" w:space="0" w:color="auto"/>
            <w:left w:val="none" w:sz="0" w:space="0" w:color="auto"/>
            <w:bottom w:val="none" w:sz="0" w:space="0" w:color="auto"/>
            <w:right w:val="none" w:sz="0" w:space="0" w:color="auto"/>
          </w:divBdr>
        </w:div>
        <w:div w:id="1690179074">
          <w:marLeft w:val="0"/>
          <w:marRight w:val="0"/>
          <w:marTop w:val="0"/>
          <w:marBottom w:val="0"/>
          <w:divBdr>
            <w:top w:val="none" w:sz="0" w:space="0" w:color="auto"/>
            <w:left w:val="none" w:sz="0" w:space="0" w:color="auto"/>
            <w:bottom w:val="none" w:sz="0" w:space="0" w:color="auto"/>
            <w:right w:val="none" w:sz="0" w:space="0" w:color="auto"/>
          </w:divBdr>
        </w:div>
        <w:div w:id="1507473859">
          <w:marLeft w:val="0"/>
          <w:marRight w:val="0"/>
          <w:marTop w:val="0"/>
          <w:marBottom w:val="0"/>
          <w:divBdr>
            <w:top w:val="none" w:sz="0" w:space="0" w:color="auto"/>
            <w:left w:val="none" w:sz="0" w:space="0" w:color="auto"/>
            <w:bottom w:val="none" w:sz="0" w:space="0" w:color="auto"/>
            <w:right w:val="none" w:sz="0" w:space="0" w:color="auto"/>
          </w:divBdr>
        </w:div>
        <w:div w:id="1944994903">
          <w:marLeft w:val="0"/>
          <w:marRight w:val="0"/>
          <w:marTop w:val="0"/>
          <w:marBottom w:val="0"/>
          <w:divBdr>
            <w:top w:val="none" w:sz="0" w:space="0" w:color="auto"/>
            <w:left w:val="none" w:sz="0" w:space="0" w:color="auto"/>
            <w:bottom w:val="none" w:sz="0" w:space="0" w:color="auto"/>
            <w:right w:val="none" w:sz="0" w:space="0" w:color="auto"/>
          </w:divBdr>
        </w:div>
        <w:div w:id="1675259771">
          <w:marLeft w:val="0"/>
          <w:marRight w:val="0"/>
          <w:marTop w:val="0"/>
          <w:marBottom w:val="0"/>
          <w:divBdr>
            <w:top w:val="none" w:sz="0" w:space="0" w:color="auto"/>
            <w:left w:val="none" w:sz="0" w:space="0" w:color="auto"/>
            <w:bottom w:val="none" w:sz="0" w:space="0" w:color="auto"/>
            <w:right w:val="none" w:sz="0" w:space="0" w:color="auto"/>
          </w:divBdr>
        </w:div>
        <w:div w:id="1974141400">
          <w:marLeft w:val="0"/>
          <w:marRight w:val="0"/>
          <w:marTop w:val="0"/>
          <w:marBottom w:val="0"/>
          <w:divBdr>
            <w:top w:val="none" w:sz="0" w:space="0" w:color="auto"/>
            <w:left w:val="none" w:sz="0" w:space="0" w:color="auto"/>
            <w:bottom w:val="none" w:sz="0" w:space="0" w:color="auto"/>
            <w:right w:val="none" w:sz="0" w:space="0" w:color="auto"/>
          </w:divBdr>
        </w:div>
        <w:div w:id="936988729">
          <w:marLeft w:val="0"/>
          <w:marRight w:val="0"/>
          <w:marTop w:val="0"/>
          <w:marBottom w:val="0"/>
          <w:divBdr>
            <w:top w:val="none" w:sz="0" w:space="0" w:color="auto"/>
            <w:left w:val="none" w:sz="0" w:space="0" w:color="auto"/>
            <w:bottom w:val="none" w:sz="0" w:space="0" w:color="auto"/>
            <w:right w:val="none" w:sz="0" w:space="0" w:color="auto"/>
          </w:divBdr>
        </w:div>
        <w:div w:id="1209681577">
          <w:marLeft w:val="0"/>
          <w:marRight w:val="0"/>
          <w:marTop w:val="0"/>
          <w:marBottom w:val="0"/>
          <w:divBdr>
            <w:top w:val="none" w:sz="0" w:space="0" w:color="auto"/>
            <w:left w:val="none" w:sz="0" w:space="0" w:color="auto"/>
            <w:bottom w:val="none" w:sz="0" w:space="0" w:color="auto"/>
            <w:right w:val="none" w:sz="0" w:space="0" w:color="auto"/>
          </w:divBdr>
        </w:div>
        <w:div w:id="1619607042">
          <w:marLeft w:val="0"/>
          <w:marRight w:val="0"/>
          <w:marTop w:val="0"/>
          <w:marBottom w:val="0"/>
          <w:divBdr>
            <w:top w:val="none" w:sz="0" w:space="0" w:color="auto"/>
            <w:left w:val="none" w:sz="0" w:space="0" w:color="auto"/>
            <w:bottom w:val="none" w:sz="0" w:space="0" w:color="auto"/>
            <w:right w:val="none" w:sz="0" w:space="0" w:color="auto"/>
          </w:divBdr>
        </w:div>
        <w:div w:id="1653749289">
          <w:marLeft w:val="0"/>
          <w:marRight w:val="0"/>
          <w:marTop w:val="0"/>
          <w:marBottom w:val="0"/>
          <w:divBdr>
            <w:top w:val="none" w:sz="0" w:space="0" w:color="auto"/>
            <w:left w:val="none" w:sz="0" w:space="0" w:color="auto"/>
            <w:bottom w:val="none" w:sz="0" w:space="0" w:color="auto"/>
            <w:right w:val="none" w:sz="0" w:space="0" w:color="auto"/>
          </w:divBdr>
        </w:div>
        <w:div w:id="1367296455">
          <w:marLeft w:val="0"/>
          <w:marRight w:val="0"/>
          <w:marTop w:val="0"/>
          <w:marBottom w:val="0"/>
          <w:divBdr>
            <w:top w:val="none" w:sz="0" w:space="0" w:color="auto"/>
            <w:left w:val="none" w:sz="0" w:space="0" w:color="auto"/>
            <w:bottom w:val="none" w:sz="0" w:space="0" w:color="auto"/>
            <w:right w:val="none" w:sz="0" w:space="0" w:color="auto"/>
          </w:divBdr>
        </w:div>
        <w:div w:id="2010908701">
          <w:marLeft w:val="0"/>
          <w:marRight w:val="0"/>
          <w:marTop w:val="0"/>
          <w:marBottom w:val="0"/>
          <w:divBdr>
            <w:top w:val="none" w:sz="0" w:space="0" w:color="auto"/>
            <w:left w:val="none" w:sz="0" w:space="0" w:color="auto"/>
            <w:bottom w:val="none" w:sz="0" w:space="0" w:color="auto"/>
            <w:right w:val="none" w:sz="0" w:space="0" w:color="auto"/>
          </w:divBdr>
        </w:div>
        <w:div w:id="1547254970">
          <w:marLeft w:val="0"/>
          <w:marRight w:val="0"/>
          <w:marTop w:val="0"/>
          <w:marBottom w:val="0"/>
          <w:divBdr>
            <w:top w:val="none" w:sz="0" w:space="0" w:color="auto"/>
            <w:left w:val="none" w:sz="0" w:space="0" w:color="auto"/>
            <w:bottom w:val="none" w:sz="0" w:space="0" w:color="auto"/>
            <w:right w:val="none" w:sz="0" w:space="0" w:color="auto"/>
          </w:divBdr>
        </w:div>
        <w:div w:id="1244293648">
          <w:marLeft w:val="0"/>
          <w:marRight w:val="0"/>
          <w:marTop w:val="0"/>
          <w:marBottom w:val="0"/>
          <w:divBdr>
            <w:top w:val="none" w:sz="0" w:space="0" w:color="auto"/>
            <w:left w:val="none" w:sz="0" w:space="0" w:color="auto"/>
            <w:bottom w:val="none" w:sz="0" w:space="0" w:color="auto"/>
            <w:right w:val="none" w:sz="0" w:space="0" w:color="auto"/>
          </w:divBdr>
        </w:div>
        <w:div w:id="123038473">
          <w:marLeft w:val="0"/>
          <w:marRight w:val="0"/>
          <w:marTop w:val="0"/>
          <w:marBottom w:val="0"/>
          <w:divBdr>
            <w:top w:val="none" w:sz="0" w:space="0" w:color="auto"/>
            <w:left w:val="none" w:sz="0" w:space="0" w:color="auto"/>
            <w:bottom w:val="none" w:sz="0" w:space="0" w:color="auto"/>
            <w:right w:val="none" w:sz="0" w:space="0" w:color="auto"/>
          </w:divBdr>
        </w:div>
        <w:div w:id="1371804191">
          <w:marLeft w:val="0"/>
          <w:marRight w:val="0"/>
          <w:marTop w:val="0"/>
          <w:marBottom w:val="0"/>
          <w:divBdr>
            <w:top w:val="none" w:sz="0" w:space="0" w:color="auto"/>
            <w:left w:val="none" w:sz="0" w:space="0" w:color="auto"/>
            <w:bottom w:val="none" w:sz="0" w:space="0" w:color="auto"/>
            <w:right w:val="none" w:sz="0" w:space="0" w:color="auto"/>
          </w:divBdr>
        </w:div>
        <w:div w:id="1009060989">
          <w:marLeft w:val="0"/>
          <w:marRight w:val="0"/>
          <w:marTop w:val="0"/>
          <w:marBottom w:val="0"/>
          <w:divBdr>
            <w:top w:val="none" w:sz="0" w:space="0" w:color="auto"/>
            <w:left w:val="none" w:sz="0" w:space="0" w:color="auto"/>
            <w:bottom w:val="none" w:sz="0" w:space="0" w:color="auto"/>
            <w:right w:val="none" w:sz="0" w:space="0" w:color="auto"/>
          </w:divBdr>
        </w:div>
        <w:div w:id="687831036">
          <w:marLeft w:val="0"/>
          <w:marRight w:val="0"/>
          <w:marTop w:val="0"/>
          <w:marBottom w:val="0"/>
          <w:divBdr>
            <w:top w:val="none" w:sz="0" w:space="0" w:color="auto"/>
            <w:left w:val="none" w:sz="0" w:space="0" w:color="auto"/>
            <w:bottom w:val="none" w:sz="0" w:space="0" w:color="auto"/>
            <w:right w:val="none" w:sz="0" w:space="0" w:color="auto"/>
          </w:divBdr>
        </w:div>
      </w:divsChild>
    </w:div>
    <w:div w:id="590315378">
      <w:bodyDiv w:val="1"/>
      <w:marLeft w:val="0"/>
      <w:marRight w:val="0"/>
      <w:marTop w:val="0"/>
      <w:marBottom w:val="0"/>
      <w:divBdr>
        <w:top w:val="none" w:sz="0" w:space="0" w:color="auto"/>
        <w:left w:val="none" w:sz="0" w:space="0" w:color="auto"/>
        <w:bottom w:val="none" w:sz="0" w:space="0" w:color="auto"/>
        <w:right w:val="none" w:sz="0" w:space="0" w:color="auto"/>
      </w:divBdr>
    </w:div>
    <w:div w:id="692534587">
      <w:bodyDiv w:val="1"/>
      <w:marLeft w:val="0"/>
      <w:marRight w:val="0"/>
      <w:marTop w:val="0"/>
      <w:marBottom w:val="0"/>
      <w:divBdr>
        <w:top w:val="none" w:sz="0" w:space="0" w:color="auto"/>
        <w:left w:val="none" w:sz="0" w:space="0" w:color="auto"/>
        <w:bottom w:val="none" w:sz="0" w:space="0" w:color="auto"/>
        <w:right w:val="none" w:sz="0" w:space="0" w:color="auto"/>
      </w:divBdr>
      <w:divsChild>
        <w:div w:id="420487798">
          <w:marLeft w:val="0"/>
          <w:marRight w:val="0"/>
          <w:marTop w:val="0"/>
          <w:marBottom w:val="0"/>
          <w:divBdr>
            <w:top w:val="none" w:sz="0" w:space="0" w:color="auto"/>
            <w:left w:val="none" w:sz="0" w:space="0" w:color="auto"/>
            <w:bottom w:val="none" w:sz="0" w:space="0" w:color="auto"/>
            <w:right w:val="none" w:sz="0" w:space="0" w:color="auto"/>
          </w:divBdr>
        </w:div>
      </w:divsChild>
    </w:div>
    <w:div w:id="698549476">
      <w:bodyDiv w:val="1"/>
      <w:marLeft w:val="0"/>
      <w:marRight w:val="0"/>
      <w:marTop w:val="0"/>
      <w:marBottom w:val="0"/>
      <w:divBdr>
        <w:top w:val="none" w:sz="0" w:space="0" w:color="auto"/>
        <w:left w:val="none" w:sz="0" w:space="0" w:color="auto"/>
        <w:bottom w:val="none" w:sz="0" w:space="0" w:color="auto"/>
        <w:right w:val="none" w:sz="0" w:space="0" w:color="auto"/>
      </w:divBdr>
      <w:divsChild>
        <w:div w:id="184710650">
          <w:marLeft w:val="0"/>
          <w:marRight w:val="0"/>
          <w:marTop w:val="0"/>
          <w:marBottom w:val="0"/>
          <w:divBdr>
            <w:top w:val="none" w:sz="0" w:space="0" w:color="auto"/>
            <w:left w:val="none" w:sz="0" w:space="0" w:color="auto"/>
            <w:bottom w:val="none" w:sz="0" w:space="0" w:color="auto"/>
            <w:right w:val="none" w:sz="0" w:space="0" w:color="auto"/>
          </w:divBdr>
          <w:divsChild>
            <w:div w:id="1897352554">
              <w:marLeft w:val="0"/>
              <w:marRight w:val="0"/>
              <w:marTop w:val="0"/>
              <w:marBottom w:val="0"/>
              <w:divBdr>
                <w:top w:val="none" w:sz="0" w:space="0" w:color="auto"/>
                <w:left w:val="none" w:sz="0" w:space="0" w:color="auto"/>
                <w:bottom w:val="none" w:sz="0" w:space="0" w:color="auto"/>
                <w:right w:val="none" w:sz="0" w:space="0" w:color="auto"/>
              </w:divBdr>
              <w:divsChild>
                <w:div w:id="166042286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762530021">
      <w:bodyDiv w:val="1"/>
      <w:marLeft w:val="0"/>
      <w:marRight w:val="0"/>
      <w:marTop w:val="0"/>
      <w:marBottom w:val="0"/>
      <w:divBdr>
        <w:top w:val="none" w:sz="0" w:space="0" w:color="auto"/>
        <w:left w:val="none" w:sz="0" w:space="0" w:color="auto"/>
        <w:bottom w:val="none" w:sz="0" w:space="0" w:color="auto"/>
        <w:right w:val="none" w:sz="0" w:space="0" w:color="auto"/>
      </w:divBdr>
    </w:div>
    <w:div w:id="906183043">
      <w:bodyDiv w:val="1"/>
      <w:marLeft w:val="0"/>
      <w:marRight w:val="0"/>
      <w:marTop w:val="0"/>
      <w:marBottom w:val="0"/>
      <w:divBdr>
        <w:top w:val="none" w:sz="0" w:space="0" w:color="auto"/>
        <w:left w:val="none" w:sz="0" w:space="0" w:color="auto"/>
        <w:bottom w:val="none" w:sz="0" w:space="0" w:color="auto"/>
        <w:right w:val="none" w:sz="0" w:space="0" w:color="auto"/>
      </w:divBdr>
    </w:div>
    <w:div w:id="1002971871">
      <w:bodyDiv w:val="1"/>
      <w:marLeft w:val="0"/>
      <w:marRight w:val="0"/>
      <w:marTop w:val="0"/>
      <w:marBottom w:val="0"/>
      <w:divBdr>
        <w:top w:val="none" w:sz="0" w:space="0" w:color="auto"/>
        <w:left w:val="none" w:sz="0" w:space="0" w:color="auto"/>
        <w:bottom w:val="none" w:sz="0" w:space="0" w:color="auto"/>
        <w:right w:val="none" w:sz="0" w:space="0" w:color="auto"/>
      </w:divBdr>
    </w:div>
    <w:div w:id="1057821461">
      <w:bodyDiv w:val="1"/>
      <w:marLeft w:val="0"/>
      <w:marRight w:val="0"/>
      <w:marTop w:val="0"/>
      <w:marBottom w:val="0"/>
      <w:divBdr>
        <w:top w:val="none" w:sz="0" w:space="0" w:color="auto"/>
        <w:left w:val="none" w:sz="0" w:space="0" w:color="auto"/>
        <w:bottom w:val="none" w:sz="0" w:space="0" w:color="auto"/>
        <w:right w:val="none" w:sz="0" w:space="0" w:color="auto"/>
      </w:divBdr>
    </w:div>
    <w:div w:id="1257323066">
      <w:bodyDiv w:val="1"/>
      <w:marLeft w:val="0"/>
      <w:marRight w:val="0"/>
      <w:marTop w:val="0"/>
      <w:marBottom w:val="0"/>
      <w:divBdr>
        <w:top w:val="none" w:sz="0" w:space="0" w:color="auto"/>
        <w:left w:val="none" w:sz="0" w:space="0" w:color="auto"/>
        <w:bottom w:val="none" w:sz="0" w:space="0" w:color="auto"/>
        <w:right w:val="none" w:sz="0" w:space="0" w:color="auto"/>
      </w:divBdr>
    </w:div>
    <w:div w:id="1269583457">
      <w:bodyDiv w:val="1"/>
      <w:marLeft w:val="0"/>
      <w:marRight w:val="0"/>
      <w:marTop w:val="0"/>
      <w:marBottom w:val="0"/>
      <w:divBdr>
        <w:top w:val="none" w:sz="0" w:space="0" w:color="auto"/>
        <w:left w:val="none" w:sz="0" w:space="0" w:color="auto"/>
        <w:bottom w:val="none" w:sz="0" w:space="0" w:color="auto"/>
        <w:right w:val="none" w:sz="0" w:space="0" w:color="auto"/>
      </w:divBdr>
    </w:div>
    <w:div w:id="1272393250">
      <w:bodyDiv w:val="1"/>
      <w:marLeft w:val="0"/>
      <w:marRight w:val="0"/>
      <w:marTop w:val="0"/>
      <w:marBottom w:val="0"/>
      <w:divBdr>
        <w:top w:val="none" w:sz="0" w:space="0" w:color="auto"/>
        <w:left w:val="none" w:sz="0" w:space="0" w:color="auto"/>
        <w:bottom w:val="none" w:sz="0" w:space="0" w:color="auto"/>
        <w:right w:val="none" w:sz="0" w:space="0" w:color="auto"/>
      </w:divBdr>
    </w:div>
    <w:div w:id="1312560315">
      <w:bodyDiv w:val="1"/>
      <w:marLeft w:val="0"/>
      <w:marRight w:val="0"/>
      <w:marTop w:val="0"/>
      <w:marBottom w:val="0"/>
      <w:divBdr>
        <w:top w:val="none" w:sz="0" w:space="0" w:color="auto"/>
        <w:left w:val="none" w:sz="0" w:space="0" w:color="auto"/>
        <w:bottom w:val="none" w:sz="0" w:space="0" w:color="auto"/>
        <w:right w:val="none" w:sz="0" w:space="0" w:color="auto"/>
      </w:divBdr>
    </w:div>
    <w:div w:id="1373923664">
      <w:bodyDiv w:val="1"/>
      <w:marLeft w:val="0"/>
      <w:marRight w:val="0"/>
      <w:marTop w:val="0"/>
      <w:marBottom w:val="0"/>
      <w:divBdr>
        <w:top w:val="none" w:sz="0" w:space="0" w:color="auto"/>
        <w:left w:val="none" w:sz="0" w:space="0" w:color="auto"/>
        <w:bottom w:val="none" w:sz="0" w:space="0" w:color="auto"/>
        <w:right w:val="none" w:sz="0" w:space="0" w:color="auto"/>
      </w:divBdr>
    </w:div>
    <w:div w:id="1586919149">
      <w:bodyDiv w:val="1"/>
      <w:marLeft w:val="0"/>
      <w:marRight w:val="0"/>
      <w:marTop w:val="0"/>
      <w:marBottom w:val="0"/>
      <w:divBdr>
        <w:top w:val="none" w:sz="0" w:space="0" w:color="auto"/>
        <w:left w:val="none" w:sz="0" w:space="0" w:color="auto"/>
        <w:bottom w:val="none" w:sz="0" w:space="0" w:color="auto"/>
        <w:right w:val="none" w:sz="0" w:space="0" w:color="auto"/>
      </w:divBdr>
    </w:div>
    <w:div w:id="1706564958">
      <w:bodyDiv w:val="1"/>
      <w:marLeft w:val="0"/>
      <w:marRight w:val="0"/>
      <w:marTop w:val="0"/>
      <w:marBottom w:val="0"/>
      <w:divBdr>
        <w:top w:val="none" w:sz="0" w:space="0" w:color="auto"/>
        <w:left w:val="none" w:sz="0" w:space="0" w:color="auto"/>
        <w:bottom w:val="none" w:sz="0" w:space="0" w:color="auto"/>
        <w:right w:val="none" w:sz="0" w:space="0" w:color="auto"/>
      </w:divBdr>
    </w:div>
    <w:div w:id="1753963125">
      <w:bodyDiv w:val="1"/>
      <w:marLeft w:val="0"/>
      <w:marRight w:val="0"/>
      <w:marTop w:val="0"/>
      <w:marBottom w:val="0"/>
      <w:divBdr>
        <w:top w:val="none" w:sz="0" w:space="0" w:color="auto"/>
        <w:left w:val="none" w:sz="0" w:space="0" w:color="auto"/>
        <w:bottom w:val="none" w:sz="0" w:space="0" w:color="auto"/>
        <w:right w:val="none" w:sz="0" w:space="0" w:color="auto"/>
      </w:divBdr>
    </w:div>
    <w:div w:id="1794248692">
      <w:bodyDiv w:val="1"/>
      <w:marLeft w:val="0"/>
      <w:marRight w:val="0"/>
      <w:marTop w:val="0"/>
      <w:marBottom w:val="0"/>
      <w:divBdr>
        <w:top w:val="none" w:sz="0" w:space="0" w:color="auto"/>
        <w:left w:val="none" w:sz="0" w:space="0" w:color="auto"/>
        <w:bottom w:val="none" w:sz="0" w:space="0" w:color="auto"/>
        <w:right w:val="none" w:sz="0" w:space="0" w:color="auto"/>
      </w:divBdr>
      <w:divsChild>
        <w:div w:id="1341660865">
          <w:marLeft w:val="0"/>
          <w:marRight w:val="0"/>
          <w:marTop w:val="0"/>
          <w:marBottom w:val="0"/>
          <w:divBdr>
            <w:top w:val="none" w:sz="0" w:space="0" w:color="auto"/>
            <w:left w:val="none" w:sz="0" w:space="0" w:color="auto"/>
            <w:bottom w:val="none" w:sz="0" w:space="0" w:color="auto"/>
            <w:right w:val="none" w:sz="0" w:space="0" w:color="auto"/>
          </w:divBdr>
          <w:divsChild>
            <w:div w:id="746460740">
              <w:marLeft w:val="0"/>
              <w:marRight w:val="0"/>
              <w:marTop w:val="0"/>
              <w:marBottom w:val="0"/>
              <w:divBdr>
                <w:top w:val="none" w:sz="0" w:space="0" w:color="auto"/>
                <w:left w:val="none" w:sz="0" w:space="0" w:color="auto"/>
                <w:bottom w:val="none" w:sz="0" w:space="0" w:color="auto"/>
                <w:right w:val="none" w:sz="0" w:space="0" w:color="auto"/>
              </w:divBdr>
              <w:divsChild>
                <w:div w:id="152334522">
                  <w:marLeft w:val="-225"/>
                  <w:marRight w:val="-225"/>
                  <w:marTop w:val="0"/>
                  <w:marBottom w:val="0"/>
                  <w:divBdr>
                    <w:top w:val="none" w:sz="0" w:space="0" w:color="auto"/>
                    <w:left w:val="none" w:sz="0" w:space="0" w:color="auto"/>
                    <w:bottom w:val="none" w:sz="0" w:space="0" w:color="auto"/>
                    <w:right w:val="none" w:sz="0" w:space="0" w:color="auto"/>
                  </w:divBdr>
                  <w:divsChild>
                    <w:div w:id="16173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2808">
      <w:bodyDiv w:val="1"/>
      <w:marLeft w:val="0"/>
      <w:marRight w:val="0"/>
      <w:marTop w:val="0"/>
      <w:marBottom w:val="0"/>
      <w:divBdr>
        <w:top w:val="none" w:sz="0" w:space="0" w:color="auto"/>
        <w:left w:val="none" w:sz="0" w:space="0" w:color="auto"/>
        <w:bottom w:val="none" w:sz="0" w:space="0" w:color="auto"/>
        <w:right w:val="none" w:sz="0" w:space="0" w:color="auto"/>
      </w:divBdr>
    </w:div>
    <w:div w:id="1910993857">
      <w:bodyDiv w:val="1"/>
      <w:marLeft w:val="0"/>
      <w:marRight w:val="0"/>
      <w:marTop w:val="0"/>
      <w:marBottom w:val="0"/>
      <w:divBdr>
        <w:top w:val="none" w:sz="0" w:space="0" w:color="auto"/>
        <w:left w:val="none" w:sz="0" w:space="0" w:color="auto"/>
        <w:bottom w:val="none" w:sz="0" w:space="0" w:color="auto"/>
        <w:right w:val="none" w:sz="0" w:space="0" w:color="auto"/>
      </w:divBdr>
    </w:div>
    <w:div w:id="1937588558">
      <w:bodyDiv w:val="1"/>
      <w:marLeft w:val="0"/>
      <w:marRight w:val="0"/>
      <w:marTop w:val="0"/>
      <w:marBottom w:val="0"/>
      <w:divBdr>
        <w:top w:val="none" w:sz="0" w:space="0" w:color="auto"/>
        <w:left w:val="none" w:sz="0" w:space="0" w:color="auto"/>
        <w:bottom w:val="none" w:sz="0" w:space="0" w:color="auto"/>
        <w:right w:val="none" w:sz="0" w:space="0" w:color="auto"/>
      </w:divBdr>
    </w:div>
    <w:div w:id="1943150548">
      <w:bodyDiv w:val="1"/>
      <w:marLeft w:val="0"/>
      <w:marRight w:val="0"/>
      <w:marTop w:val="0"/>
      <w:marBottom w:val="0"/>
      <w:divBdr>
        <w:top w:val="none" w:sz="0" w:space="0" w:color="auto"/>
        <w:left w:val="none" w:sz="0" w:space="0" w:color="auto"/>
        <w:bottom w:val="none" w:sz="0" w:space="0" w:color="auto"/>
        <w:right w:val="none" w:sz="0" w:space="0" w:color="auto"/>
      </w:divBdr>
    </w:div>
    <w:div w:id="2057048851">
      <w:bodyDiv w:val="1"/>
      <w:marLeft w:val="0"/>
      <w:marRight w:val="0"/>
      <w:marTop w:val="0"/>
      <w:marBottom w:val="0"/>
      <w:divBdr>
        <w:top w:val="none" w:sz="0" w:space="0" w:color="auto"/>
        <w:left w:val="none" w:sz="0" w:space="0" w:color="auto"/>
        <w:bottom w:val="none" w:sz="0" w:space="0" w:color="auto"/>
        <w:right w:val="none" w:sz="0" w:space="0" w:color="auto"/>
      </w:divBdr>
    </w:div>
    <w:div w:id="2060548917">
      <w:bodyDiv w:val="1"/>
      <w:marLeft w:val="0"/>
      <w:marRight w:val="0"/>
      <w:marTop w:val="0"/>
      <w:marBottom w:val="0"/>
      <w:divBdr>
        <w:top w:val="none" w:sz="0" w:space="0" w:color="auto"/>
        <w:left w:val="none" w:sz="0" w:space="0" w:color="auto"/>
        <w:bottom w:val="none" w:sz="0" w:space="0" w:color="auto"/>
        <w:right w:val="none" w:sz="0" w:space="0" w:color="auto"/>
      </w:divBdr>
    </w:div>
    <w:div w:id="207542138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02">
          <w:marLeft w:val="0"/>
          <w:marRight w:val="0"/>
          <w:marTop w:val="0"/>
          <w:marBottom w:val="0"/>
          <w:divBdr>
            <w:top w:val="none" w:sz="0" w:space="0" w:color="auto"/>
            <w:left w:val="none" w:sz="0" w:space="0" w:color="auto"/>
            <w:bottom w:val="none" w:sz="0" w:space="0" w:color="auto"/>
            <w:right w:val="none" w:sz="0" w:space="0" w:color="auto"/>
          </w:divBdr>
        </w:div>
      </w:divsChild>
    </w:div>
    <w:div w:id="21245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opa.eu/rapid/press-release_IP-08-1772_en.htm?locale=en" TargetMode="External"/><Relationship Id="rId21" Type="http://schemas.openxmlformats.org/officeDocument/2006/relationships/hyperlink" Target="http://europa.eu/rapid/press-release_IP-10-1673_en.htm" TargetMode="External"/><Relationship Id="rId42" Type="http://schemas.openxmlformats.org/officeDocument/2006/relationships/hyperlink" Target="https://www.eqavet.eu/Eqavet2017/media/Policy-Documents/The-Bordeaux-Communique.pdf?ext=.pdf" TargetMode="External"/><Relationship Id="rId63" Type="http://schemas.openxmlformats.org/officeDocument/2006/relationships/hyperlink" Target="http://rapsinews.ru/legal_market_publication/20150519/273745902.html" TargetMode="External"/><Relationship Id="rId84" Type="http://schemas.openxmlformats.org/officeDocument/2006/relationships/hyperlink" Target="https://ria.ru/20190422/1552938565.html" TargetMode="External"/><Relationship Id="rId138" Type="http://schemas.openxmlformats.org/officeDocument/2006/relationships/hyperlink" Target="https://www.etf.europa.eu/en/about/mission-planning" TargetMode="External"/><Relationship Id="rId159" Type="http://schemas.openxmlformats.org/officeDocument/2006/relationships/hyperlink" Target="https://ecpr.eu/filestore/paperproposal/b2d337cc-19ca-4a76-ae3b-f3a1b6065ee8.pdf" TargetMode="External"/><Relationship Id="rId170" Type="http://schemas.openxmlformats.org/officeDocument/2006/relationships/image" Target="media/image8.png"/><Relationship Id="rId107" Type="http://schemas.openxmlformats.org/officeDocument/2006/relationships/hyperlink" Target="https://www.kommersant.ru/doc/3164012" TargetMode="External"/><Relationship Id="rId11" Type="http://schemas.openxmlformats.org/officeDocument/2006/relationships/hyperlink" Target="http://docs.cntd.ru/document/901915460" TargetMode="External"/><Relationship Id="rId32" Type="http://schemas.openxmlformats.org/officeDocument/2006/relationships/hyperlink" Target="http://media.ehea.info/file/2007_London/69/7/2007_London_Communique_English_588697.pdf" TargetMode="External"/><Relationship Id="rId53" Type="http://schemas.openxmlformats.org/officeDocument/2006/relationships/hyperlink" Target="http://www.rosbalt.ru/moscow/2017/04/25/1610644.html" TargetMode="External"/><Relationship Id="rId74" Type="http://schemas.openxmlformats.org/officeDocument/2006/relationships/hyperlink" Target="https://sn.ria.ru/20181010/1530353732.html" TargetMode="External"/><Relationship Id="rId128" Type="http://schemas.openxmlformats.org/officeDocument/2006/relationships/hyperlink" Target="http://www.ric.vsu.ru/ru/european_programs/european_scientific_area" TargetMode="External"/><Relationship Id="rId149" Type="http://schemas.openxmlformats.org/officeDocument/2006/relationships/hyperlink" Target="http://dx.doi.org/10.1080/03050068.2014.957908" TargetMode="External"/><Relationship Id="rId5" Type="http://schemas.openxmlformats.org/officeDocument/2006/relationships/webSettings" Target="webSettings.xml"/><Relationship Id="rId95" Type="http://schemas.openxmlformats.org/officeDocument/2006/relationships/hyperlink" Target="http://mk.tula.ru/articles/a/72602/" TargetMode="External"/><Relationship Id="rId160" Type="http://schemas.openxmlformats.org/officeDocument/2006/relationships/hyperlink" Target="http://dx.doi.org/10.1080/03057920701366358" TargetMode="External"/><Relationship Id="rId181" Type="http://schemas.openxmlformats.org/officeDocument/2006/relationships/image" Target="media/image19.png"/><Relationship Id="rId22" Type="http://schemas.openxmlformats.org/officeDocument/2006/relationships/hyperlink" Target="http://www.ehea.info/Uploads/(1)/Bucharest%20Communique%202012.pdf" TargetMode="External"/><Relationship Id="rId43" Type="http://schemas.openxmlformats.org/officeDocument/2006/relationships/hyperlink" Target="URL:https://www.eqavet.eu/Eqavet2017/media/Policy-Documents/Bruges-Communique.pdf?ext=.pdf" TargetMode="External"/><Relationship Id="rId64" Type="http://schemas.openxmlformats.org/officeDocument/2006/relationships/hyperlink" Target="https://ria.ru/society/20160927/1477959695.html" TargetMode="External"/><Relationship Id="rId118" Type="http://schemas.openxmlformats.org/officeDocument/2006/relationships/hyperlink" Target="https://sciencebusiness.net/framework-programmes/news/eu-begins-discussions-horizon-europe-eight-countries" TargetMode="External"/><Relationship Id="rId139" Type="http://schemas.openxmlformats.org/officeDocument/2006/relationships/hyperlink" Target="http://www.cedefop.europa.eu/files/5571_en.pdf" TargetMode="External"/><Relationship Id="rId85" Type="http://schemas.openxmlformats.org/officeDocument/2006/relationships/hyperlink" Target="URL:https://na.ria.ru/20190228/1551456456.html" TargetMode="External"/><Relationship Id="rId150" Type="http://schemas.openxmlformats.org/officeDocument/2006/relationships/hyperlink" Target="https://bukbook.ru/media/files/book/book/Mezhkul%27turnyij_dialog_v_sovremennom_mire.pdf" TargetMode="External"/><Relationship Id="rId171" Type="http://schemas.openxmlformats.org/officeDocument/2006/relationships/image" Target="media/image9.png"/><Relationship Id="rId12" Type="http://schemas.openxmlformats.org/officeDocument/2006/relationships/hyperlink" Target="http://docs.cntd.ru/document/901925252" TargetMode="External"/><Relationship Id="rId33" Type="http://schemas.openxmlformats.org/officeDocument/2006/relationships/hyperlink" Target="http://www.ehea.info/Uploads/Declarations/Leuven_Louvain-la-Neuve_Communiqu&#233;_April_2009.pdf" TargetMode="External"/><Relationship Id="rId108" Type="http://schemas.openxmlformats.org/officeDocument/2006/relationships/hyperlink" Target="http://&#1084;&#1080;&#1085;&#1086;&#1073;&#1088;&#1085;&#1072;&#1091;&#1082;&#1080;.&#1088;&#1092;/%D0%BF%D1%80%D0%B5%D1%81%D1%81-%D1%86%D0%B5%D0%BD%D1%82%D1%80/8037" TargetMode="External"/><Relationship Id="rId129" Type="http://schemas.openxmlformats.org/officeDocument/2006/relationships/hyperlink" Target="http://rusapo.ru/articles/41-centr-izuchenija-problem-professionalnogo-obrazovanija.html" TargetMode="External"/><Relationship Id="rId54" Type="http://schemas.openxmlformats.org/officeDocument/2006/relationships/hyperlink" Target="https://sn.ria.ru/20181107/1532271746.html" TargetMode="External"/><Relationship Id="rId75" Type="http://schemas.openxmlformats.org/officeDocument/2006/relationships/hyperlink" Target="http://&#1084;&#1080;&#1085;&#1086;&#1073;&#1088;&#1085;&#1072;&#1091;&#1082;&#1080;.&#1088;&#1092;/%D0%BF%D1%80%D0%B5%D1%81%D1%81-%D1%86%D0%B5%D0%BD%D1%82%D1%80/9424" TargetMode="External"/><Relationship Id="rId96" Type="http://schemas.openxmlformats.org/officeDocument/2006/relationships/hyperlink" Target="https://ria.ru/20180518/1520876785.html" TargetMode="External"/><Relationship Id="rId140" Type="http://schemas.openxmlformats.org/officeDocument/2006/relationships/hyperlink" Target="https://www.facebook.com/ivan.kurilla.9?fref=nf" TargetMode="External"/><Relationship Id="rId161" Type="http://schemas.openxmlformats.org/officeDocument/2006/relationships/hyperlink" Target="http://net.educause.edu/ir/library/pdf/ffpfp0305.pdf" TargetMode="External"/><Relationship Id="rId182" Type="http://schemas.openxmlformats.org/officeDocument/2006/relationships/image" Target="media/image20.png"/><Relationship Id="rId6" Type="http://schemas.openxmlformats.org/officeDocument/2006/relationships/footnotes" Target="footnotes.xml"/><Relationship Id="rId23" Type="http://schemas.openxmlformats.org/officeDocument/2006/relationships/hyperlink" Target="http://www.ehea.info/Uploads/Declarations/Budapest-Vienna_Declaration.pdf" TargetMode="External"/><Relationship Id="rId119" Type="http://schemas.openxmlformats.org/officeDocument/2006/relationships/hyperlink" Target="https://sciencebusiness.net/framework-programmes/news/eu-begins-discussions-horizon-europe-eight-countries" TargetMode="External"/><Relationship Id="rId44" Type="http://schemas.openxmlformats.org/officeDocument/2006/relationships/hyperlink" Target="http://www.cedefop.europa.eu/files/copenahagen_declaration_en.pdf" TargetMode="External"/><Relationship Id="rId65" Type="http://schemas.openxmlformats.org/officeDocument/2006/relationships/hyperlink" Target="http://www.strana-oz.ru/2013/4/kak-byt-s-neeffektivnymi-vuzami" TargetMode="External"/><Relationship Id="rId86" Type="http://schemas.openxmlformats.org/officeDocument/2006/relationships/hyperlink" Target="https://sn.ria.ru/20180305/1515648167.html" TargetMode="External"/><Relationship Id="rId130" Type="http://schemas.openxmlformats.org/officeDocument/2006/relationships/hyperlink" Target="URL:http://ec.europa.eu/research/fp7/index_en.cfm" TargetMode="External"/><Relationship Id="rId151" Type="http://schemas.openxmlformats.org/officeDocument/2006/relationships/hyperlink" Target="https://dspace.spbu.ru/bitstream/11701/11386/1/VKR__Anikina_YUliya.docx" TargetMode="External"/><Relationship Id="rId172" Type="http://schemas.openxmlformats.org/officeDocument/2006/relationships/image" Target="media/image10.png"/><Relationship Id="rId13" Type="http://schemas.openxmlformats.org/officeDocument/2006/relationships/hyperlink" Target="http://&#1084;&#1080;&#1085;&#1086;&#1073;&#1088;&#1085;&#1072;&#1091;&#1082;&#1080;.&#1088;&#1092;/media/events/files/41d638817da7c6bd47dc.pdf" TargetMode="External"/><Relationship Id="rId18" Type="http://schemas.openxmlformats.org/officeDocument/2006/relationships/hyperlink" Target="http://pravo.gov.ru/proxy/ips/?docbody=&amp;nd=102162745" TargetMode="External"/><Relationship Id="rId39" Type="http://schemas.openxmlformats.org/officeDocument/2006/relationships/hyperlink" Target="https://www.eqavet.eu/Eqavet2017/media/Policy-Documents/Riga-Conclusions-2015.pdf?ext=.pdf" TargetMode="External"/><Relationship Id="rId109" Type="http://schemas.openxmlformats.org/officeDocument/2006/relationships/hyperlink" Target="URL:https://ria.ru/20171013/1506780049.html" TargetMode="External"/><Relationship Id="rId34" Type="http://schemas.openxmlformats.org/officeDocument/2006/relationships/hyperlink" Target="http://www.cedefop.europa.eu/files/communique_maastricht_priorities_vet.pdf" TargetMode="External"/><Relationship Id="rId50" Type="http://schemas.openxmlformats.org/officeDocument/2006/relationships/hyperlink" Target="http://media.ehea.info/file/2015_Yerevan/70/7/YerevanCommuniqueFinal_613707.pdf" TargetMode="External"/><Relationship Id="rId55" Type="http://schemas.openxmlformats.org/officeDocument/2006/relationships/hyperlink" Target="http://tass.ru/obschestvo/2652238" TargetMode="External"/><Relationship Id="rId76" Type="http://schemas.openxmlformats.org/officeDocument/2006/relationships/hyperlink" Target="http://&#1084;&#1080;&#1085;&#1086;&#1073;&#1088;&#1085;&#1072;&#1091;&#1082;&#1080;.&#1088;&#1092;/%D0%BF%D1%80%D0%B5%D1%81%D1%81-%D1%86%D0%B5%D0%BD%D1%82%D1%80/9594" TargetMode="External"/><Relationship Id="rId97" Type="http://schemas.openxmlformats.org/officeDocument/2006/relationships/hyperlink" Target="https://ria.ru/20131125/979504893.html" TargetMode="External"/><Relationship Id="rId104" Type="http://schemas.openxmlformats.org/officeDocument/2006/relationships/hyperlink" Target="http://rossaprimavera.ru/article/rossiya-v-bolonskom-processe-beskonechnoe-kochevanie-v-geograficheskom-mentalnom-i" TargetMode="External"/><Relationship Id="rId120" Type="http://schemas.openxmlformats.org/officeDocument/2006/relationships/hyperlink" Target="http://www.cedefop.europa.eu/fr/news-and-press/news/european-ministers-endorse-riga-conclusions-vet" TargetMode="External"/><Relationship Id="rId125" Type="http://schemas.openxmlformats.org/officeDocument/2006/relationships/hyperlink" Target="http://www.levada.ru/2007/07/01/a-golov-dlya-chego-nuzhno-vysshee-obrazovanie/" TargetMode="External"/><Relationship Id="rId141" Type="http://schemas.openxmlformats.org/officeDocument/2006/relationships/hyperlink" Target="https://www.facebook.com/ivan.kurilla.9/posts/10158348904230018" TargetMode="External"/><Relationship Id="rId146" Type="http://schemas.openxmlformats.org/officeDocument/2006/relationships/hyperlink" Target="https://www.torinoprocess.eu" TargetMode="External"/><Relationship Id="rId167"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yperlink" Target="https://ria.ru/abitura_world/20170329/1491033774.html" TargetMode="External"/><Relationship Id="rId92" Type="http://schemas.openxmlformats.org/officeDocument/2006/relationships/hyperlink" Target="https://vz.ru/society/2015/12/8/782657.html" TargetMode="External"/><Relationship Id="rId162" Type="http://schemas.openxmlformats.org/officeDocument/2006/relationships/hyperlink" Target="http://eua.be/Libraries/publications-homepage-list/EUA_Trends_2015_web" TargetMode="External"/><Relationship Id="rId183" Type="http://schemas.openxmlformats.org/officeDocument/2006/relationships/image" Target="media/image21.png"/><Relationship Id="rId2" Type="http://schemas.openxmlformats.org/officeDocument/2006/relationships/numbering" Target="numbering.xml"/><Relationship Id="rId29" Type="http://schemas.openxmlformats.org/officeDocument/2006/relationships/hyperlink" Target="https://era.gv.at/object/document/1845/attach/ERA_Roadmap_st01208_en15.pdf" TargetMode="External"/><Relationship Id="rId24" Type="http://schemas.openxmlformats.org/officeDocument/2006/relationships/hyperlink" Target="http://pjp-eu.coe.int/documents/1465728/8478202/1997_Lisbon_Recognition_Convention_eng.pdf/1a5a1e62-33ab-4ff7-af66-5b4dca8fb323" TargetMode="External"/><Relationship Id="rId40" Type="http://schemas.openxmlformats.org/officeDocument/2006/relationships/hyperlink" Target="https://ec.europa.eu/research/iscp/pdf/policy/ru_roadmap_2018.pdf" TargetMode="External"/><Relationship Id="rId45" Type="http://schemas.openxmlformats.org/officeDocument/2006/relationships/hyperlink" Target="http://www.ehea.info/Uploads/Declarations/Bergen_Communique1.pdf" TargetMode="External"/><Relationship Id="rId66" Type="http://schemas.openxmlformats.org/officeDocument/2006/relationships/hyperlink" Target="https://politros.com/society/12701/" TargetMode="External"/><Relationship Id="rId87" Type="http://schemas.openxmlformats.org/officeDocument/2006/relationships/hyperlink" Target="http://&#1084;&#1080;&#1085;&#1086;&#1073;&#1088;&#1085;&#1072;&#1091;&#1082;&#1080;.&#1088;&#1092;/%D0%BF%D1%80%D0%B5%D1%81%D1%81-%D1%86%D0%B5%D0%BD%D1%82%D1%80/6899" TargetMode="External"/><Relationship Id="rId110" Type="http://schemas.openxmlformats.org/officeDocument/2006/relationships/hyperlink" Target="http://www.rosbalt.ru/russia/2017/04/21/1609793.html" TargetMode="External"/><Relationship Id="rId115" Type="http://schemas.openxmlformats.org/officeDocument/2006/relationships/hyperlink" Target="&#1059;%20&#1085;&#1072;&#1089;%20&#1089;&#1074;&#1086;&#1103;%20&#1086;&#1073;&#1088;&#1072;&#1079;&#1086;&#1074;&#1072;&#1090;&#1077;&#1083;&#1100;&#1085;&#1072;&#1103;%20&#1089;&#1080;&#1089;&#1090;&#1077;&#1084;&#1072;%20URL:%20http://www.km.ru/v-rossii/2015/03/14/ministerstvo-obrazovaniya-i-nauki-rf/756071-dnovikov-u-nas-svoya-obrazovatelnaya" TargetMode="External"/><Relationship Id="rId131" Type="http://schemas.openxmlformats.org/officeDocument/2006/relationships/hyperlink" Target="http://www.cedefop.europa.eu/en/about-cedefop" TargetMode="External"/><Relationship Id="rId136" Type="http://schemas.openxmlformats.org/officeDocument/2006/relationships/hyperlink" Target="http://europa.eu/rapid/press-release_MEMO-10-245_en.htm" TargetMode="External"/><Relationship Id="rId157" Type="http://schemas.openxmlformats.org/officeDocument/2006/relationships/hyperlink" Target="https://ris.utwente.nl/ws/files/5601497/871-reform-of-higher-education-in-europe.pdf" TargetMode="External"/><Relationship Id="rId178" Type="http://schemas.openxmlformats.org/officeDocument/2006/relationships/image" Target="media/image16.png"/><Relationship Id="rId61" Type="http://schemas.openxmlformats.org/officeDocument/2006/relationships/hyperlink" Target="http://&#1084;&#1080;&#1085;&#1086;&#1073;&#1088;&#1085;&#1072;&#1091;&#1082;&#1080;.&#1088;&#1092;/%D0%BF%D1%80%D0%B5%D1%81%D1%81-%D1%86%D0%B5%D0%BD%D1%82%D1%80/4898" TargetMode="External"/><Relationship Id="rId82" Type="http://schemas.openxmlformats.org/officeDocument/2006/relationships/hyperlink" Target="http://issek.hse.ru/news/76690710.html" TargetMode="External"/><Relationship Id="rId152" Type="http://schemas.openxmlformats.org/officeDocument/2006/relationships/hyperlink" Target="http://mgs.org.ru/wp-content/sbornik_mgs_19.pdf" TargetMode="External"/><Relationship Id="rId173" Type="http://schemas.openxmlformats.org/officeDocument/2006/relationships/image" Target="media/image11.png"/><Relationship Id="rId19" Type="http://schemas.openxmlformats.org/officeDocument/2006/relationships/hyperlink" Target="http://ec.europa.eu/eu2020/pdf/COMPLET%20EN%20BARROSO%20%20%20007%20-%20Europe%202020%20-%20EN%20version.pdf" TargetMode="External"/><Relationship Id="rId14" Type="http://schemas.openxmlformats.org/officeDocument/2006/relationships/hyperlink" Target="http://pravo.gov.ru/proxy/ips/?docbody=&amp;nd=102125730&amp;intelsearch=%D0%E0%F1%EF%EE%F0%FF%E6%E5%ED%E8%E5+%CF%F0%E0%E2%E8%F2%E5%EB%FC%F1%F2%E2%E0+%D0%D4+%EE%F2+17.11.2008+N+1662-%F0+%28%F0%E5%E4.+%EE%F2+28.09.2018%29+%3C%CE+%CA%EE%ED%F6%E5%EF%F6%E8%E8+%E4%EE%EB%E3%EE%F1%F0%EE%F7%ED%EE%E3%EE+%F1%EE%F6%E8%E0%EB%FC%ED%EE-%FD%EA%EE%ED%EE%EC%E8%F7%E5%F1%EA%EE%E3%EE+%F0%E0%E7%E2%E8%F2%E8%FF+%D0%EE%F1%F1%E8%E9%F1%EA%EE%E9+%D4%E5%E4%E5%F0%E0%F6%E8%E8+%ED%E0+%EF%E5%F0%E8%EE%E4+%E4%EE+2020+%E3%EE%E4%E0%3E" TargetMode="External"/><Relationship Id="rId30" Type="http://schemas.openxmlformats.org/officeDocument/2006/relationships/hyperlink" Target="http://www.cedefop.europa.eu/files/helsinkicom_en.pdf" TargetMode="External"/><Relationship Id="rId35" Type="http://schemas.openxmlformats.org/officeDocument/2006/relationships/hyperlink" Target="http://www.magna-charta.org/resources/files/the-magna-charta/english" TargetMode="External"/><Relationship Id="rId56" Type="http://schemas.openxmlformats.org/officeDocument/2006/relationships/hyperlink" Target="https://sn.ria.ru/20181112/1532601857.html?in=t" TargetMode="External"/><Relationship Id="rId77" Type="http://schemas.openxmlformats.org/officeDocument/2006/relationships/hyperlink" Target="http://tass.ru/obschestvo/3475157" TargetMode="External"/><Relationship Id="rId100" Type="http://schemas.openxmlformats.org/officeDocument/2006/relationships/hyperlink" Target="https://sn.ria.ru/20180828/1527350012.html" TargetMode="External"/><Relationship Id="rId105" Type="http://schemas.openxmlformats.org/officeDocument/2006/relationships/hyperlink" Target="https://ria.ru/20181210/1547722136.html" TargetMode="External"/><Relationship Id="rId126" Type="http://schemas.openxmlformats.org/officeDocument/2006/relationships/hyperlink" Target="https://infographics.wciom.ru/theme-archive/society/social-problems/education-skills/article/student-2017-rvenie-k-uchebe-i-perspektivy-trudoustroist.html" TargetMode="External"/><Relationship Id="rId147" Type="http://schemas.openxmlformats.org/officeDocument/2006/relationships/hyperlink" Target="http://www.cedefop.europa.eu/en/events-and-projects/projects/vet-europe" TargetMode="External"/><Relationship Id="rId168" Type="http://schemas.openxmlformats.org/officeDocument/2006/relationships/image" Target="media/image6.png"/><Relationship Id="rId8" Type="http://schemas.openxmlformats.org/officeDocument/2006/relationships/hyperlink" Target="http://pravo.gov.ru/proxy/ips/?docbody=&amp;nd=102169181" TargetMode="External"/><Relationship Id="rId51" Type="http://schemas.openxmlformats.org/officeDocument/2006/relationships/hyperlink" Target="https://regnum.ru/news/cultura/2217537.html" TargetMode="External"/><Relationship Id="rId72" Type="http://schemas.openxmlformats.org/officeDocument/2006/relationships/hyperlink" Target="http://&#1084;&#1080;&#1085;&#1086;&#1073;&#1088;&#1085;&#1072;&#1091;&#1082;&#1080;.&#1088;&#1092;/%D0%BF%D1%80%D0%B5%D1%81%D1%81-%D1%86%D0%B5%D0%BD%D1%82%D1%80/9314" TargetMode="External"/><Relationship Id="rId93" Type="http://schemas.openxmlformats.org/officeDocument/2006/relationships/hyperlink" Target="http://www.rosbalt.ru/russia/2017/01/20/1585039.html" TargetMode="External"/><Relationship Id="rId98" Type="http://schemas.openxmlformats.org/officeDocument/2006/relationships/hyperlink" Target="http://tass.ru/obschestvo/3848533" TargetMode="External"/><Relationship Id="rId121" Type="http://schemas.openxmlformats.org/officeDocument/2006/relationships/hyperlink" Target="http://europa.eu/rapid/press-release_IP-04-1480_en.htm" TargetMode="External"/><Relationship Id="rId142" Type="http://schemas.openxmlformats.org/officeDocument/2006/relationships/hyperlink" Target="https://www.ruecvet.uz/ru/" TargetMode="External"/><Relationship Id="rId163" Type="http://schemas.openxmlformats.org/officeDocument/2006/relationships/hyperlink" Target="http://dergipark.gov.tr/download/article-file/199300"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eu2008.si/si/News_and_Documents/Council_Conclusions/May/0529_COMPET-Lj_proces.pdf" TargetMode="External"/><Relationship Id="rId46" Type="http://schemas.openxmlformats.org/officeDocument/2006/relationships/hyperlink" Target="http://www.aic.lv/ace/ace_disk/Bologna/contrib/EU/ERA_NEWMOMENTUM_EN.pdf" TargetMode="External"/><Relationship Id="rId67" Type="http://schemas.openxmlformats.org/officeDocument/2006/relationships/hyperlink" Target="https://na.ria.ru/20190116/1549448196.html?in=t" TargetMode="External"/><Relationship Id="rId116" Type="http://schemas.openxmlformats.org/officeDocument/2006/relationships/hyperlink" Target="https://ria.ru/abitura_rus/20170331/1491177397.html" TargetMode="External"/><Relationship Id="rId137" Type="http://schemas.openxmlformats.org/officeDocument/2006/relationships/hyperlink" Target="http://ec.europa.eu/research/era/era_communication_en.htm" TargetMode="External"/><Relationship Id="rId158" Type="http://schemas.openxmlformats.org/officeDocument/2006/relationships/hyperlink" Target="https://files.eric.ed.gov/fulltext/EJ734141.pdf" TargetMode="External"/><Relationship Id="rId20" Type="http://schemas.openxmlformats.org/officeDocument/2006/relationships/hyperlink" Target="https://ec.europa.eu/research/science-society/document_library/pdf_06/era-communication-partnership-excellence-growth_en.pdf" TargetMode="External"/><Relationship Id="rId41" Type="http://schemas.openxmlformats.org/officeDocument/2006/relationships/hyperlink" Target="http://www.ehea.info/Uploads/Declarations/SORBONNE_DECLARATION1.pdf" TargetMode="External"/><Relationship Id="rId62" Type="http://schemas.openxmlformats.org/officeDocument/2006/relationships/hyperlink" Target="http://www.ng.ru/economics/2017-01-25/1_6911_student.html" TargetMode="External"/><Relationship Id="rId83" Type="http://schemas.openxmlformats.org/officeDocument/2006/relationships/hyperlink" Target="http://&#1084;&#1080;&#1085;&#1086;&#1073;&#1088;&#1085;&#1072;&#1091;&#1082;&#1080;.&#1088;&#1092;/%D0%BF%D1%80%D0%B5%D1%81%D1%81-%D1%86%D0%B5%D0%BD%D1%82%D1%80/8828" TargetMode="External"/><Relationship Id="rId88" Type="http://schemas.openxmlformats.org/officeDocument/2006/relationships/hyperlink" Target="http://&#1084;&#1080;&#1085;&#1086;&#1073;&#1088;&#1085;&#1072;&#1091;&#1082;&#1080;.&#1088;&#1092;/%D0%BF%D1%80%D0%B5%D1%81%D1%81-%D1%86%D0%B5%D0%BD%D1%82%D1%80/9919" TargetMode="External"/><Relationship Id="rId111" Type="http://schemas.openxmlformats.org/officeDocument/2006/relationships/hyperlink" Target="https://ria.ru/20131106/975059863.html" TargetMode="External"/><Relationship Id="rId132" Type="http://schemas.openxmlformats.org/officeDocument/2006/relationships/hyperlink" Target="https://www.cost.eu/who-we-are/about-cost/" TargetMode="External"/><Relationship Id="rId153" Type="http://schemas.openxmlformats.org/officeDocument/2006/relationships/hyperlink" Target="http://ecsocman.hse.ru/data/324/925/1216/004.ZBOROVSKIY.pdf" TargetMode="External"/><Relationship Id="rId174" Type="http://schemas.openxmlformats.org/officeDocument/2006/relationships/image" Target="media/image12.png"/><Relationship Id="rId179" Type="http://schemas.openxmlformats.org/officeDocument/2006/relationships/image" Target="media/image17.png"/><Relationship Id="rId15" Type="http://schemas.openxmlformats.org/officeDocument/2006/relationships/hyperlink" Target="https://russiaeu.ru/userfiles/file/agreement_on_science_and_technology_2000_russian.pdf" TargetMode="External"/><Relationship Id="rId36" Type="http://schemas.openxmlformats.org/officeDocument/2006/relationships/hyperlink" Target="http://www.ehea.info/media.ehea.info/file/2018_Paris/77/1/EHEAParis2018_Communique_final_952771.pdf" TargetMode="External"/><Relationship Id="rId57" Type="http://schemas.openxmlformats.org/officeDocument/2006/relationships/hyperlink" Target="http://&#1084;&#1080;&#1085;&#1086;&#1073;&#1088;&#1085;&#1072;&#1091;&#1082;&#1080;.&#1088;&#1092;/%D0%BF%D1%80%D0%B5%D1%81%D1%81-%D1%86%D0%B5%D0%BD%D1%82%D1%80/5266" TargetMode="External"/><Relationship Id="rId106" Type="http://schemas.openxmlformats.org/officeDocument/2006/relationships/hyperlink" Target="http://rusplt.ru/society/rossiya-doljna-vyihodit-iz-bolonskoy-sistemyi-19211.html" TargetMode="External"/><Relationship Id="rId127" Type="http://schemas.openxmlformats.org/officeDocument/2006/relationships/hyperlink" Target="URL:https://www.eurekanetwork.org" TargetMode="External"/><Relationship Id="rId10" Type="http://schemas.openxmlformats.org/officeDocument/2006/relationships/hyperlink" Target="http://www.fcpir.ru/upload/iblock/f80/tekst-ftsp-ir-14_20_05.08.2014.pdf" TargetMode="External"/><Relationship Id="rId31" Type="http://schemas.openxmlformats.org/officeDocument/2006/relationships/hyperlink" Target="https://ec.europa.eu/info/funding-tenders/opportunities/portal/screen/how-to-participate/reference-documents" TargetMode="External"/><Relationship Id="rId52" Type="http://schemas.openxmlformats.org/officeDocument/2006/relationships/hyperlink" Target="https://tsargrad.tv/articles/bolonskaja-sistema-est-li-alternativa_39155" TargetMode="External"/><Relationship Id="rId73" Type="http://schemas.openxmlformats.org/officeDocument/2006/relationships/hyperlink" Target="http://mel.fm/novosti/4081923-livanov2" TargetMode="External"/><Relationship Id="rId78" Type="http://schemas.openxmlformats.org/officeDocument/2006/relationships/hyperlink" Target="http://www.rosbalt.ru/russia/2017/04/08/1605914.html" TargetMode="External"/><Relationship Id="rId94" Type="http://schemas.openxmlformats.org/officeDocument/2006/relationships/hyperlink" Target="http://www.ug.ru/archive/12074" TargetMode="External"/><Relationship Id="rId99" Type="http://schemas.openxmlformats.org/officeDocument/2006/relationships/hyperlink" Target="https://na.ria.ru/20190205/1550416453.html" TargetMode="External"/><Relationship Id="rId101" Type="http://schemas.openxmlformats.org/officeDocument/2006/relationships/hyperlink" Target="http://&#1084;&#1080;&#1085;&#1086;&#1073;&#1088;&#1085;&#1072;&#1091;&#1082;&#1080;.&#1088;&#1092;/%D0%BF%D1%80%D0%B5%D1%81%D1%81-%D1%86%D0%B5%D0%BD%D1%82%D1%80/8819" TargetMode="External"/><Relationship Id="rId122" Type="http://schemas.openxmlformats.org/officeDocument/2006/relationships/hyperlink" Target="https://ioe.hse.ru/data/2016/08/04/1119531130/&#1060;&#1054;7.pdf" TargetMode="External"/><Relationship Id="rId143" Type="http://schemas.openxmlformats.org/officeDocument/2006/relationships/hyperlink" Target="file:///C:\Users\813826\Downloads\summary_ni_cheallaigh_en_8084.pdf" TargetMode="External"/><Relationship Id="rId148" Type="http://schemas.openxmlformats.org/officeDocument/2006/relationships/hyperlink" Target="https://www.etf.europa.eu/en/practice-areas/vocational-teaching-and-learning" TargetMode="External"/><Relationship Id="rId164" Type="http://schemas.openxmlformats.org/officeDocument/2006/relationships/image" Target="media/image2.png"/><Relationship Id="rId169" Type="http://schemas.openxmlformats.org/officeDocument/2006/relationships/image" Target="media/image7.png"/><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gov.ru/proxy/ips/?docbody=&amp;nd=102372590&amp;intelsearch=%D4%E5%E4%E5%F0%E0%EB%FC%ED%EE%E9+%F6%E5%EB%E5%E2%EE%E9+%EF%F0%EE%E3%F0%E0%EC%EC%EE%E9+%F0%E0%E7%E2%E8%F2%E8%FF+%EE%E1%F0%E0%E7%EE%E2%E0%ED%E8%FF+%ED%E0+2016-2020+%E3%EE%E4%FB" TargetMode="External"/><Relationship Id="rId180" Type="http://schemas.openxmlformats.org/officeDocument/2006/relationships/image" Target="media/image18.png"/><Relationship Id="rId26" Type="http://schemas.openxmlformats.org/officeDocument/2006/relationships/hyperlink" Target="file:///C:/Users/813826/Downloads/fp7cooperation_2399.pdf" TargetMode="External"/><Relationship Id="rId47" Type="http://schemas.openxmlformats.org/officeDocument/2006/relationships/hyperlink" Target="http://www.europarl.europa.eu/document/activities/cont/201107/20110718ATT24270/20110718ATT24270EN.pdf" TargetMode="External"/><Relationship Id="rId68" Type="http://schemas.openxmlformats.org/officeDocument/2006/relationships/hyperlink" Target="https://ria.ru/20181212/1547861193.html" TargetMode="External"/><Relationship Id="rId89" Type="http://schemas.openxmlformats.org/officeDocument/2006/relationships/hyperlink" Target="http://&#1084;&#1080;&#1085;&#1086;&#1073;&#1088;&#1085;&#1072;&#1091;&#1082;&#1080;.&#1088;&#1092;/%D0%BF%D1%80%D0%B5%D1%81%D1%81-%D1%86%D0%B5%D0%BD%D1%82%D1%80/9739" TargetMode="External"/><Relationship Id="rId112" Type="http://schemas.openxmlformats.org/officeDocument/2006/relationships/hyperlink" Target="http://www.km.ru/v-rossii/2016/12/08/reforma-obrazovaniya-v-rossii/790193-sovetskoe-obrazovanie-luchshee" TargetMode="External"/><Relationship Id="rId133" Type="http://schemas.openxmlformats.org/officeDocument/2006/relationships/hyperlink" Target="https://www.st-gaterus.eu/en/538.php" TargetMode="External"/><Relationship Id="rId154" Type="http://schemas.openxmlformats.org/officeDocument/2006/relationships/hyperlink" Target="http://credonew.ru/content/view/645/32/" TargetMode="External"/><Relationship Id="rId175" Type="http://schemas.openxmlformats.org/officeDocument/2006/relationships/image" Target="media/image13.png"/><Relationship Id="rId16" Type="http://schemas.openxmlformats.org/officeDocument/2006/relationships/hyperlink" Target="https://russiaeu.ru/userfiles/file/partnership_and_cooperation_agreement_1997_russian.pdf" TargetMode="External"/><Relationship Id="rId37" Type="http://schemas.openxmlformats.org/officeDocument/2006/relationships/hyperlink" Target="http://www.ehea.info/Uploads/Declarations/Berlin_Communique1.pdf" TargetMode="External"/><Relationship Id="rId58" Type="http://schemas.openxmlformats.org/officeDocument/2006/relationships/hyperlink" Target="http://echo.msk.ru/blog/samodurov/1962304-echo/" TargetMode="External"/><Relationship Id="rId79" Type="http://schemas.openxmlformats.org/officeDocument/2006/relationships/hyperlink" Target="https://ria.ru/society/20161010/1478757503.html" TargetMode="External"/><Relationship Id="rId102" Type="http://schemas.openxmlformats.org/officeDocument/2006/relationships/hyperlink" Target="http://tass.ru/ekonomika/3851470" TargetMode="External"/><Relationship Id="rId123" Type="http://schemas.openxmlformats.org/officeDocument/2006/relationships/hyperlink" Target="http://www.old.wciom.ru/fileadmin/news/2011/obrazovanie_12.12.11.pdf" TargetMode="External"/><Relationship Id="rId144" Type="http://schemas.openxmlformats.org/officeDocument/2006/relationships/hyperlink" Target="https://www.esu-online.org/asset/News/6001/Bologna-System.-The-Student-Perspective.pdf" TargetMode="External"/><Relationship Id="rId90" Type="http://schemas.openxmlformats.org/officeDocument/2006/relationships/hyperlink" Target="https://ria.ru/20140519/1008391051.html" TargetMode="External"/><Relationship Id="rId165" Type="http://schemas.openxmlformats.org/officeDocument/2006/relationships/image" Target="media/image3.png"/><Relationship Id="rId186" Type="http://schemas.openxmlformats.org/officeDocument/2006/relationships/theme" Target="theme/theme1.xml"/><Relationship Id="rId27" Type="http://schemas.openxmlformats.org/officeDocument/2006/relationships/hyperlink" Target="URL:https://eur-lex.europa.eu/legal-content/EN/TXT/PDF/?uri=CELEX:31983Y0804(01)&amp;from=EN" TargetMode="External"/><Relationship Id="rId48" Type="http://schemas.openxmlformats.org/officeDocument/2006/relationships/hyperlink" Target="http://media.ehea.info/file/2001_Prague/44/2/2001_Prague_Communique_English_553442.pdf" TargetMode="External"/><Relationship Id="rId69" Type="http://schemas.openxmlformats.org/officeDocument/2006/relationships/hyperlink" Target="https://na.ria.ru/20181127/1533597052.html" TargetMode="External"/><Relationship Id="rId113" Type="http://schemas.openxmlformats.org/officeDocument/2006/relationships/hyperlink" Target="http://www-sbras.nsc.ru/HBC/hbc.phtml?28+316+1" TargetMode="External"/><Relationship Id="rId134" Type="http://schemas.openxmlformats.org/officeDocument/2006/relationships/hyperlink" Target="http://www.cedefop.europa.eu/files/5562_en.pdf" TargetMode="External"/><Relationship Id="rId80" Type="http://schemas.openxmlformats.org/officeDocument/2006/relationships/hyperlink" Target="https://www.gazeta.ru/science/interview/nm/s7761707.shtml" TargetMode="External"/><Relationship Id="rId155" Type="http://schemas.openxmlformats.org/officeDocument/2006/relationships/hyperlink" Target="https://www.academia.edu/11450052/THE_BOLOGNA_PROCESS_AND_THE_MAKING_OF_EUROPEAN_HIGHER_EDUCATION_AREA_A_EUROPEAN_ANSWER_TO_THE_FORCES_OF_GLOBALISATION" TargetMode="External"/><Relationship Id="rId176" Type="http://schemas.openxmlformats.org/officeDocument/2006/relationships/image" Target="media/image14.png"/><Relationship Id="rId17" Type="http://schemas.openxmlformats.org/officeDocument/2006/relationships/hyperlink" Target="http://pravo.gov.ru/proxy/ips/?docbody=&amp;nd=102043095" TargetMode="External"/><Relationship Id="rId38" Type="http://schemas.openxmlformats.org/officeDocument/2006/relationships/hyperlink" Target="https://eur-lex.europa.eu/LexUriServ/LexUriServ.do?uri=OJ:C:2009:155:0001:0010:EN:PDF" TargetMode="External"/><Relationship Id="rId59" Type="http://schemas.openxmlformats.org/officeDocument/2006/relationships/hyperlink" Target="URL:https://ria.ru/20170406/1491680262.html" TargetMode="External"/><Relationship Id="rId103" Type="http://schemas.openxmlformats.org/officeDocument/2006/relationships/hyperlink" Target="http://volg.mk.ru/articles/2017/04/25/rossiyskie-professora-zadumalis-o-sozdanii-professionalnoy-associacii.html" TargetMode="External"/><Relationship Id="rId124" Type="http://schemas.openxmlformats.org/officeDocument/2006/relationships/hyperlink" Target="https://wciom.ru/index.php?id=236&amp;uid=115775" TargetMode="External"/><Relationship Id="rId70" Type="http://schemas.openxmlformats.org/officeDocument/2006/relationships/hyperlink" Target="https://na.ria.ru/20181114/1532802476.html" TargetMode="External"/><Relationship Id="rId91" Type="http://schemas.openxmlformats.org/officeDocument/2006/relationships/hyperlink" Target="https://ria.ru/20151224/1348110203.html" TargetMode="External"/><Relationship Id="rId145" Type="http://schemas.openxmlformats.org/officeDocument/2006/relationships/hyperlink" Target="https://www.esu-online.org/?news=students-perspective-of-the-bologna-process-in-armenia" TargetMode="External"/><Relationship Id="rId166" Type="http://schemas.openxmlformats.org/officeDocument/2006/relationships/image" Target="media/image4.png"/><Relationship Id="rId1" Type="http://schemas.openxmlformats.org/officeDocument/2006/relationships/customXml" Target="../customXml/item1.xml"/><Relationship Id="rId28" Type="http://schemas.openxmlformats.org/officeDocument/2006/relationships/hyperlink" Target="https://eur-lex.europa.eu/legal-content/EN/TXT/?uri=CELEX:32002D1513" TargetMode="External"/><Relationship Id="rId49" Type="http://schemas.openxmlformats.org/officeDocument/2006/relationships/hyperlink" Target="https://eur-lex.europa.eu/eli/treaty/lis/sign" TargetMode="External"/><Relationship Id="rId114" Type="http://schemas.openxmlformats.org/officeDocument/2006/relationships/hyperlink" Target="http://akvobr.ru/turinskii_process_bazovie_princiri.html" TargetMode="External"/><Relationship Id="rId60" Type="http://schemas.openxmlformats.org/officeDocument/2006/relationships/hyperlink" Target="https://ria.ru/20181219/1548226769.html?in=t" TargetMode="External"/><Relationship Id="rId81" Type="http://schemas.openxmlformats.org/officeDocument/2006/relationships/hyperlink" Target="http://www.kommersant.ru/doc/3240961" TargetMode="External"/><Relationship Id="rId135" Type="http://schemas.openxmlformats.org/officeDocument/2006/relationships/hyperlink" Target="https://www.eqavet.eu/What-We-Do/European-Policy/Copenhagen-Process" TargetMode="External"/><Relationship Id="rId156" Type="http://schemas.openxmlformats.org/officeDocument/2006/relationships/hyperlink" Target="https://ris.utwente.nl/ws/files/5601497/871-reform-of-higher-education-in-europe.pdf" TargetMode="External"/><Relationship Id="rId177" Type="http://schemas.openxmlformats.org/officeDocument/2006/relationships/image" Target="media/image15.png"/></Relationships>
</file>

<file path=word/_rels/footnotes.xml.rels><?xml version="1.0" encoding="UTF-8" standalone="yes"?>
<Relationships xmlns="http://schemas.openxmlformats.org/package/2006/relationships"><Relationship Id="rId117" Type="http://schemas.openxmlformats.org/officeDocument/2006/relationships/hyperlink" Target="https://sn.ria.ru/20181112/1532601857.html?in=t" TargetMode="External"/><Relationship Id="rId21" Type="http://schemas.openxmlformats.org/officeDocument/2006/relationships/hyperlink" Target="http://www.ric.vsu.ru/ru/european_programs/european_scientific_area" TargetMode="External"/><Relationship Id="rId42" Type="http://schemas.openxmlformats.org/officeDocument/2006/relationships/hyperlink" Target="http://www.ug.ru/archive/12074" TargetMode="External"/><Relationship Id="rId63" Type="http://schemas.openxmlformats.org/officeDocument/2006/relationships/hyperlink" Target="http://tass.ru/obschestvo/3848533" TargetMode="External"/><Relationship Id="rId84" Type="http://schemas.openxmlformats.org/officeDocument/2006/relationships/hyperlink" Target="https://ria.ru/abitura_world/20170329/1491033774.html" TargetMode="External"/><Relationship Id="rId138" Type="http://schemas.openxmlformats.org/officeDocument/2006/relationships/hyperlink" Target="https://eur-lex.europa.eu/LexUriServ/LexUriServ.do?uri=COM:2005:0024:FIN:EN:PDF" TargetMode="External"/><Relationship Id="rId159" Type="http://schemas.openxmlformats.org/officeDocument/2006/relationships/hyperlink" Target="http://pravo.gov.ru/proxy/ips/?docbody=&amp;nd=102540386&amp;intelsearch=%D0%C0%C2%C8%D2%C5%CB%DC%D1%D2%C2%CE+%D0%CE%D1%D1%C8%C9%D1%CA%CE%C9+%D4%C5%C4%C5%D0%C0%D6%C8%C8+++++%CF%CE%D1%D2%C0%CD%CE%C2%CB%C5%CD%C8%C5+++++%EE%F2+29+%EC%E0%F0%F2%E0+2019+%E3.+%B9+377" TargetMode="External"/><Relationship Id="rId170" Type="http://schemas.openxmlformats.org/officeDocument/2006/relationships/hyperlink" Target="URL:https://ria.ru/20170406/1491680262.html" TargetMode="External"/><Relationship Id="rId191" Type="http://schemas.openxmlformats.org/officeDocument/2006/relationships/hyperlink" Target="http://www.cedefop.europa.eu/files/5562_en.pdf" TargetMode="External"/><Relationship Id="rId205" Type="http://schemas.openxmlformats.org/officeDocument/2006/relationships/hyperlink" Target="https://www.etf.europa.eu/sites/default/files/m/6D4AB685EF2F5FEBC12581910051D7D4_TRP%20Eastern%20Europe%20overview.pdf" TargetMode="External"/><Relationship Id="rId107" Type="http://schemas.openxmlformats.org/officeDocument/2006/relationships/hyperlink" Target="http://&#1084;&#1080;&#1085;&#1086;&#1073;&#1088;&#1085;&#1072;&#1091;&#1082;&#1080;.&#1088;&#1092;/%D0%BF%D1%80%D0%B5%D1%81%D1%81-%D1%86%D0%B5%D0%BD%D1%82%D1%80/9314" TargetMode="External"/><Relationship Id="rId11" Type="http://schemas.openxmlformats.org/officeDocument/2006/relationships/hyperlink" Target="http://www.ehea.info/Uploads/Declarations/Bergen_Communique1.pdf" TargetMode="External"/><Relationship Id="rId32" Type="http://schemas.openxmlformats.org/officeDocument/2006/relationships/hyperlink" Target="http://credonew.ru/content/view/645/32/" TargetMode="External"/><Relationship Id="rId53" Type="http://schemas.openxmlformats.org/officeDocument/2006/relationships/hyperlink" Target="https://dspace.spbu.ru/bitstream/11701/11386/1/VKR__Anikina_YUliya.docx???history=0&amp;pfid=1&amp;sample=0&amp;ref=0" TargetMode="External"/><Relationship Id="rId74" Type="http://schemas.openxmlformats.org/officeDocument/2006/relationships/hyperlink" Target="http://www.old.wciom.ru/fileadmin/news/2011/obrazovanie_12.12.11.pdf" TargetMode="External"/><Relationship Id="rId128" Type="http://schemas.openxmlformats.org/officeDocument/2006/relationships/hyperlink" Target="http://&#1084;&#1080;&#1085;&#1086;&#1073;&#1088;&#1085;&#1072;&#1091;&#1082;&#1080;.&#1088;&#1092;/%D0%BF%D1%80%D0%B5%D1%81%D1%81-%D1%86%D0%B5%D0%BD%D1%82%D1%80/5266" TargetMode="External"/><Relationship Id="rId149" Type="http://schemas.openxmlformats.org/officeDocument/2006/relationships/hyperlink" Target="http://ec.europa.eu/research/era/pdf/era_progress_report2016/era_progress_report_2016_com.pdf" TargetMode="External"/><Relationship Id="rId5" Type="http://schemas.openxmlformats.org/officeDocument/2006/relationships/hyperlink" Target="https://www.academia.edu/11450052/THE_BOLOGNA_PROCESS_AND_THE_MAKING_OF_EUROPEAN_HIGHER_EDUCATION_AREA_A_EUROPEAN_ANSWER_TO_THE_FORCES_OF_GLOBALISATION" TargetMode="External"/><Relationship Id="rId95" Type="http://schemas.openxmlformats.org/officeDocument/2006/relationships/hyperlink" Target="http://mel.fm/novosti/4081923-livanov2" TargetMode="External"/><Relationship Id="rId160" Type="http://schemas.openxmlformats.org/officeDocument/2006/relationships/hyperlink" Target="https://www.st-gaterus.eu/en/538.php" TargetMode="External"/><Relationship Id="rId181" Type="http://schemas.openxmlformats.org/officeDocument/2006/relationships/hyperlink" Target="http://europa.eu/rapid/press-release_IP-08-1772_en.htm?locale=en" TargetMode="External"/><Relationship Id="rId22" Type="http://schemas.openxmlformats.org/officeDocument/2006/relationships/hyperlink" Target="http://www.cedefop.europa.eu/files/copenahagen_declaration_en.pdf" TargetMode="External"/><Relationship Id="rId43" Type="http://schemas.openxmlformats.org/officeDocument/2006/relationships/hyperlink" Target="http://docs.cntd.ru/document/901915460" TargetMode="External"/><Relationship Id="rId64" Type="http://schemas.openxmlformats.org/officeDocument/2006/relationships/hyperlink" Target="http://www.km.ru/v-rossii/2016/12/08/reforma-obrazovaniya-v-rossii/790193-sovetskoe-obrazovanie-luchshee" TargetMode="External"/><Relationship Id="rId118" Type="http://schemas.openxmlformats.org/officeDocument/2006/relationships/hyperlink" Target="https://na.ria.ru/20181114/1532802476.html" TargetMode="External"/><Relationship Id="rId139" Type="http://schemas.openxmlformats.org/officeDocument/2006/relationships/hyperlink" Target="https://eur-lex.europa.eu/eli/treaty/lis/sign" TargetMode="External"/><Relationship Id="rId85" Type="http://schemas.openxmlformats.org/officeDocument/2006/relationships/hyperlink" Target="https://ioe.hse.ru/data/2016/08/04/1119531130/&#1060;&#1054;7.pdf" TargetMode="External"/><Relationship Id="rId150" Type="http://schemas.openxmlformats.org/officeDocument/2006/relationships/hyperlink" Target="https://publications.europa.eu/en/web/eu-law-and-publications/publication-detail/-/publication/5641328c-33f8-11e9-8d04-01aa75ed71a1" TargetMode="External"/><Relationship Id="rId171" Type="http://schemas.openxmlformats.org/officeDocument/2006/relationships/hyperlink" Target="https://ria.ru/20131125/979504893.html" TargetMode="External"/><Relationship Id="rId192" Type="http://schemas.openxmlformats.org/officeDocument/2006/relationships/hyperlink" Target="https://www.etf.europa.eu/en/about/mission-planning" TargetMode="External"/><Relationship Id="rId206" Type="http://schemas.openxmlformats.org/officeDocument/2006/relationships/hyperlink" Target="https://connections.etf.europa.eu/communities/service/html/communityview?communityUuid=79f686f5-87e0-4f04-90e1-a1fa53900ca2" TargetMode="External"/><Relationship Id="rId12" Type="http://schemas.openxmlformats.org/officeDocument/2006/relationships/hyperlink" Target="http://media.ehea.info/file/2007_London/69/7/2007_London_Communique_English_588697.pdf" TargetMode="External"/><Relationship Id="rId33" Type="http://schemas.openxmlformats.org/officeDocument/2006/relationships/hyperlink" Target="http://mgs.org.ru/wp-content/sbornik_mgs_19.pdf" TargetMode="External"/><Relationship Id="rId108" Type="http://schemas.openxmlformats.org/officeDocument/2006/relationships/hyperlink" Target="http://&#1084;&#1080;&#1085;&#1086;&#1073;&#1088;&#1085;&#1072;&#1091;&#1082;&#1080;.&#1088;&#1092;/%D0%BF%D1%80%D0%B5%D1%81%D1%81-%D1%86%D0%B5%D0%BD%D1%82%D1%80/8828" TargetMode="External"/><Relationship Id="rId129" Type="http://schemas.openxmlformats.org/officeDocument/2006/relationships/hyperlink" Target="https://dspace.spbu.ru/bitstream/11701/11386/1/VKR__Anikina_YUliya.docx???history=0&amp;pfid=1&amp;sample=0&amp;ref=0" TargetMode="External"/><Relationship Id="rId54" Type="http://schemas.openxmlformats.org/officeDocument/2006/relationships/image" Target="media/image1.gif"/><Relationship Id="rId75" Type="http://schemas.openxmlformats.org/officeDocument/2006/relationships/hyperlink" Target="https://infographics.wciom.ru/theme-archive/society/social-problems/education-skills/article/student-2017-rvenie-k-uchebe-i-perspektivy-trudoustroist.html" TargetMode="External"/><Relationship Id="rId96" Type="http://schemas.openxmlformats.org/officeDocument/2006/relationships/hyperlink" Target="https://www.facebook.com/ivan.kurilla.9?fref=nf" TargetMode="External"/><Relationship Id="rId140" Type="http://schemas.openxmlformats.org/officeDocument/2006/relationships/hyperlink" Target="file:///C:/Users/813826/Downloads/fp7cooperation_2399.pdf" TargetMode="External"/><Relationship Id="rId161" Type="http://schemas.openxmlformats.org/officeDocument/2006/relationships/hyperlink" Target="http://fasie.ru/competitions/?PROGRAM_ID=134" TargetMode="External"/><Relationship Id="rId182" Type="http://schemas.openxmlformats.org/officeDocument/2006/relationships/hyperlink" Target="https://eur-lex.europa.eu/LexUriServ/LexUriServ.do?uri=OJ:C:2009:155:0001:0010:EN:PDF" TargetMode="External"/><Relationship Id="rId6" Type="http://schemas.openxmlformats.org/officeDocument/2006/relationships/hyperlink" Target="http://www.magna-charta.org/resources/files/the-magna-charta/english" TargetMode="External"/><Relationship Id="rId23" Type="http://schemas.openxmlformats.org/officeDocument/2006/relationships/hyperlink" Target="https://eacea.ec.europa.eu/national-policies/eurydice/sites/eurydice/files/bologna_internet_0.pdf" TargetMode="External"/><Relationship Id="rId119" Type="http://schemas.openxmlformats.org/officeDocument/2006/relationships/hyperlink" Target="https://sn.ria.ru/20180828/1527350012.html" TargetMode="External"/><Relationship Id="rId44" Type="http://schemas.openxmlformats.org/officeDocument/2006/relationships/hyperlink" Target="http://docs.cntd.ru/document/901925252" TargetMode="External"/><Relationship Id="rId65" Type="http://schemas.openxmlformats.org/officeDocument/2006/relationships/hyperlink" Target="http://www.km.ru/v-rossii/2015/03/14/ministerstvo-obrazovaniya-i-nauki-rf/756071-dnovikov-u-nas-svoya-obrazovatelnaya" TargetMode="External"/><Relationship Id="rId86" Type="http://schemas.openxmlformats.org/officeDocument/2006/relationships/hyperlink" Target="http://www.kommersant.ru/doc/3240961" TargetMode="External"/><Relationship Id="rId130" Type="http://schemas.openxmlformats.org/officeDocument/2006/relationships/hyperlink" Target="https://www.cost.eu/who-we-are/about-cost/" TargetMode="External"/><Relationship Id="rId151" Type="http://schemas.openxmlformats.org/officeDocument/2006/relationships/hyperlink" Target="https://sciencebusiness.net/framework-programmes/news/eu-begins-discussions-horizon-europe-eight-countries" TargetMode="External"/><Relationship Id="rId172" Type="http://schemas.openxmlformats.org/officeDocument/2006/relationships/hyperlink" Target="https://files.eric.ed.gov/fulltext/EJ734141.pdf" TargetMode="External"/><Relationship Id="rId193" Type="http://schemas.openxmlformats.org/officeDocument/2006/relationships/hyperlink" Target="https://www.etf.europa.eu/en/practice-areas/vocational-teaching-and-learning" TargetMode="External"/><Relationship Id="rId207" Type="http://schemas.openxmlformats.org/officeDocument/2006/relationships/hyperlink" Target="https://connections.etf.europa.eu/communities/service/html/communityview?communityUuid=79f686f5-87e0-4f04-90e1-a1fa53900ca2" TargetMode="External"/><Relationship Id="rId13" Type="http://schemas.openxmlformats.org/officeDocument/2006/relationships/hyperlink" Target="http://www.ehea.info/Uploads/Declarations/Leuven_Louvain-la-Neuve_Communiqu&#233;_April_2009.pdf" TargetMode="External"/><Relationship Id="rId109" Type="http://schemas.openxmlformats.org/officeDocument/2006/relationships/hyperlink" Target="http://&#1084;&#1080;&#1085;&#1086;&#1073;&#1088;&#1085;&#1072;&#1091;&#1082;&#1080;.&#1088;&#1092;/%D0%BF%D1%80%D0%B5%D1%81%D1%81-%D1%86%D0%B5%D0%BD%D1%82%D1%80/9919" TargetMode="External"/><Relationship Id="rId34" Type="http://schemas.openxmlformats.org/officeDocument/2006/relationships/hyperlink" Target="http://edu3000.ru/" TargetMode="External"/><Relationship Id="rId55" Type="http://schemas.openxmlformats.org/officeDocument/2006/relationships/hyperlink" Target="http://dx.doi.org/10.1080/03050068.2014.957908" TargetMode="External"/><Relationship Id="rId76" Type="http://schemas.openxmlformats.org/officeDocument/2006/relationships/hyperlink" Target="https://wciom.ru/index.php?id=236&amp;uid=115775" TargetMode="External"/><Relationship Id="rId97" Type="http://schemas.openxmlformats.org/officeDocument/2006/relationships/hyperlink" Target="https://www.facebook.com/ivan.kurilla.9/posts/10158348904230018" TargetMode="External"/><Relationship Id="rId120" Type="http://schemas.openxmlformats.org/officeDocument/2006/relationships/hyperlink" Target="https://ria.ru/20181219/1548226769.html?in=t" TargetMode="External"/><Relationship Id="rId141" Type="http://schemas.openxmlformats.org/officeDocument/2006/relationships/hyperlink" Target="URL:http://ec.europa.eu/research/fp7/index_en.cfm" TargetMode="External"/><Relationship Id="rId7" Type="http://schemas.openxmlformats.org/officeDocument/2006/relationships/hyperlink" Target="http://pjp-eu.coe.int/documents/1465728/8478202/1997_Lisbon_Recognition_Convention_eng.pdf/1a5a1e62-33ab-4ff7-af66-5b4dca8fb323" TargetMode="External"/><Relationship Id="rId162" Type="http://schemas.openxmlformats.org/officeDocument/2006/relationships/hyperlink" Target="http://issek.hse.ru/news/76690710.html" TargetMode="External"/><Relationship Id="rId183" Type="http://schemas.openxmlformats.org/officeDocument/2006/relationships/hyperlink" Target="URL:https://www.eqavet.eu/Eqavet2017/media/Policy-Documents/Bruges-Communique.pdf?ext=.pdf" TargetMode="External"/><Relationship Id="rId24" Type="http://schemas.openxmlformats.org/officeDocument/2006/relationships/hyperlink" Target="https://ecpr.eu/filestore/paperproposal/b2d337cc-19ca-4a76-ae3b-f3a1b6065ee8.pdf" TargetMode="External"/><Relationship Id="rId45" Type="http://schemas.openxmlformats.org/officeDocument/2006/relationships/hyperlink" Target="http://www.bologna.ntf.ru/DswMedia/nr2004-2005_rus.pdf" TargetMode="External"/><Relationship Id="rId66" Type="http://schemas.openxmlformats.org/officeDocument/2006/relationships/hyperlink" Target="http://mk.tula.ru/articles/a/72602/" TargetMode="External"/><Relationship Id="rId87" Type="http://schemas.openxmlformats.org/officeDocument/2006/relationships/hyperlink" Target="http://rapsinews.ru/legal_market_publication/20150519/273745902.html" TargetMode="External"/><Relationship Id="rId110" Type="http://schemas.openxmlformats.org/officeDocument/2006/relationships/hyperlink" Target="http://&#1084;&#1080;&#1085;&#1086;&#1073;&#1088;&#1085;&#1072;&#1091;&#1082;&#1080;.&#1088;&#1092;/%D0%BF%D1%80%D0%B5%D1%81%D1%81-%D1%86%D0%B5%D0%BD%D1%82%D1%80/9739" TargetMode="External"/><Relationship Id="rId131" Type="http://schemas.openxmlformats.org/officeDocument/2006/relationships/hyperlink" Target="URL:https://www.eurekanetwork.org" TargetMode="External"/><Relationship Id="rId152" Type="http://schemas.openxmlformats.org/officeDocument/2006/relationships/hyperlink" Target="https://russiaeu.ru/userfiles/file/partnership_and_cooperation_agreement_1997_russian.pdf" TargetMode="External"/><Relationship Id="rId173" Type="http://schemas.openxmlformats.org/officeDocument/2006/relationships/hyperlink" Target="http://cyberleninka.ru/article/n/upravlenie-obschimi-obrazovatelnymi-prostranstvami-v-evrope" TargetMode="External"/><Relationship Id="rId194" Type="http://schemas.openxmlformats.org/officeDocument/2006/relationships/hyperlink" Target="http://europa.eu/rapid/press-release_MEMO-10-245_en.htm" TargetMode="External"/><Relationship Id="rId208" Type="http://schemas.openxmlformats.org/officeDocument/2006/relationships/hyperlink" Target="http://akvobr.ru/turinskii_process_bazovie_princiri.html" TargetMode="External"/><Relationship Id="rId19" Type="http://schemas.openxmlformats.org/officeDocument/2006/relationships/hyperlink" Target="https://eacea.ec.europa.eu/national-policies/eurydice/sites/eurydice/files/bologna_internet_0.pdf" TargetMode="External"/><Relationship Id="rId14" Type="http://schemas.openxmlformats.org/officeDocument/2006/relationships/hyperlink" Target="http://www.ehea.info/Uploads/Declarations/Budapest-Vienna_Declaration.pdf" TargetMode="External"/><Relationship Id="rId30" Type="http://schemas.openxmlformats.org/officeDocument/2006/relationships/hyperlink" Target="http://net.educause.edu/ir/library/pdf/ffpfp0305.pdf" TargetMode="External"/><Relationship Id="rId35" Type="http://schemas.openxmlformats.org/officeDocument/2006/relationships/hyperlink" Target="https://www.esu-online.org/wp-content/uploads/2019/02/BWSE-2018_web_Pages.pdf" TargetMode="External"/><Relationship Id="rId56" Type="http://schemas.openxmlformats.org/officeDocument/2006/relationships/hyperlink" Target="http://dx.doi.org/10.1080/03057920701366358" TargetMode="External"/><Relationship Id="rId77" Type="http://schemas.openxmlformats.org/officeDocument/2006/relationships/hyperlink" Target="https://politros.com/society/12701/" TargetMode="External"/><Relationship Id="rId100" Type="http://schemas.openxmlformats.org/officeDocument/2006/relationships/hyperlink" Target="https://bukbook.ru/media/files/book/book/Mezhkul%27turnyij_dialog_v_sovremennom_mire.pdf" TargetMode="External"/><Relationship Id="rId105" Type="http://schemas.openxmlformats.org/officeDocument/2006/relationships/hyperlink" Target="http://&#1084;&#1080;&#1085;&#1086;&#1073;&#1088;&#1085;&#1072;&#1091;&#1082;&#1080;.&#1088;&#1092;/%D0%BF%D1%80%D0%B5%D1%81%D1%81-%D1%86%D0%B5%D0%BD%D1%82%D1%80/6899" TargetMode="External"/><Relationship Id="rId126" Type="http://schemas.openxmlformats.org/officeDocument/2006/relationships/hyperlink" Target="https://vz.ru/society/2015/12/8/782657.html" TargetMode="External"/><Relationship Id="rId147" Type="http://schemas.openxmlformats.org/officeDocument/2006/relationships/hyperlink" Target="http://www.europarl.europa.eu/RegData/etudes/STUD/2016/581382/EPRS_STU(2016)581382_EN.pdf" TargetMode="External"/><Relationship Id="rId168" Type="http://schemas.openxmlformats.org/officeDocument/2006/relationships/hyperlink" Target="https://ria.ru/20151224/1348110203.html" TargetMode="External"/><Relationship Id="rId8" Type="http://schemas.openxmlformats.org/officeDocument/2006/relationships/hyperlink" Target="http://www.ehea.info/Uploads/Declarations/SORBONNE_DECLARATION1.pdf" TargetMode="External"/><Relationship Id="rId51" Type="http://schemas.openxmlformats.org/officeDocument/2006/relationships/hyperlink" Target="https://&#1084;&#1080;&#1085;&#1086;&#1073;&#1088;&#1085;&#1072;&#1091;&#1082;&#1080;.&#1088;&#1092;/&#1085;&#1086;&#1074;&#1086;&#1089;&#1090;&#1080;/12944" TargetMode="External"/><Relationship Id="rId72" Type="http://schemas.openxmlformats.org/officeDocument/2006/relationships/hyperlink" Target="https://bukbook.ru/media/files/book/book/Mezhkul%27turnyij_dialog_v_sovremennom_mire.pdf" TargetMode="External"/><Relationship Id="rId93" Type="http://schemas.openxmlformats.org/officeDocument/2006/relationships/hyperlink" Target="http://www.strana-oz.ru/2013/4/kak-byt-s-neeffektivnymi-vuzami" TargetMode="External"/><Relationship Id="rId98" Type="http://schemas.openxmlformats.org/officeDocument/2006/relationships/hyperlink" Target="http://www.rosbalt.ru/russia/2017/04/21/1609793.html" TargetMode="External"/><Relationship Id="rId121" Type="http://schemas.openxmlformats.org/officeDocument/2006/relationships/hyperlink" Target="http://&#1084;&#1080;&#1085;&#1086;&#1073;&#1088;&#1085;&#1072;&#1091;&#1082;&#1080;.&#1088;&#1092;/%D0%BF%D1%80%D0%B5%D1%81%D1%81-%D1%86%D0%B5%D0%BD%D1%82%D1%80/8819" TargetMode="External"/><Relationship Id="rId142" Type="http://schemas.openxmlformats.org/officeDocument/2006/relationships/hyperlink" Target="http://www.eu2008.si/si/News_and_Documents/Council_Conclusions/May/0529_COMPET-Lj_proces.pdf" TargetMode="External"/><Relationship Id="rId163" Type="http://schemas.openxmlformats.org/officeDocument/2006/relationships/hyperlink" Target="https://www.eranet-rus.eu/_media/D_1.1_Russian_ST_system.pdf%202009-2010" TargetMode="External"/><Relationship Id="rId184" Type="http://schemas.openxmlformats.org/officeDocument/2006/relationships/hyperlink" Target="http://europa.eu/rapid/press-release_IP-10-1673_en.htm" TargetMode="External"/><Relationship Id="rId189" Type="http://schemas.openxmlformats.org/officeDocument/2006/relationships/hyperlink" Target="http://www.cedefop.europa.eu/en/events-and-projects/projects/vet-europe" TargetMode="External"/><Relationship Id="rId3" Type="http://schemas.openxmlformats.org/officeDocument/2006/relationships/hyperlink" Target="http://mgs.org.ru/wp-content/sbornik_mgs_19.pdf" TargetMode="External"/><Relationship Id="rId214" Type="http://schemas.openxmlformats.org/officeDocument/2006/relationships/hyperlink" Target="https://ria.ru/20190422/1552938565.html" TargetMode="External"/><Relationship Id="rId25" Type="http://schemas.openxmlformats.org/officeDocument/2006/relationships/hyperlink" Target="https://ris.utwente.nl/ws/files/5601497/871-reform-of-higher-education-in-europe.pdf" TargetMode="External"/><Relationship Id="rId46" Type="http://schemas.openxmlformats.org/officeDocument/2006/relationships/hyperlink" Target="http://www.bologna.ntf.ru/DswMedia/nr2005-2007_rus.pdf" TargetMode="External"/><Relationship Id="rId67" Type="http://schemas.openxmlformats.org/officeDocument/2006/relationships/hyperlink" Target="http://rossaprimavera.ru/article/rossiya-v-bolonskom-processe-beskonechnoe-kochevanie-v-geograficheskom-mentalnom-i" TargetMode="External"/><Relationship Id="rId116" Type="http://schemas.openxmlformats.org/officeDocument/2006/relationships/hyperlink" Target="http://&#1084;&#1080;&#1085;&#1086;&#1073;&#1088;&#1085;&#1072;&#1091;&#1082;&#1080;.&#1088;&#1092;/%D0%BF%D1%80%D0%B5%D1%81%D1%81-%D1%86%D0%B5%D0%BD%D1%82%D1%80/4898" TargetMode="External"/><Relationship Id="rId137" Type="http://schemas.openxmlformats.org/officeDocument/2006/relationships/hyperlink" Target="http://www.aic.lv/ace/ace_disk/Bologna/contrib/EU/ERA_NEWMOMENTUM_EN.pdf" TargetMode="External"/><Relationship Id="rId158" Type="http://schemas.openxmlformats.org/officeDocument/2006/relationships/hyperlink" Target="http://pravo.gov.ru/proxy/ips/?docbody=&amp;nd=102540386&amp;intelsearch=%D0%C0%C2%C8%D2%C5%CB%DC%D1%D2%C2%CE+%D0%CE%D1%D1%C8%C9%D1%CA%CE%C9+%D4%C5%C4%C5%D0%C0%D6%C8%C8+++++%CF%CE%D1%D2%C0%CD%CE%C2%CB%C5%CD%C8%C5+++++%EE%F2+29+%EC%E0%F0%F2%E0+2019+%E3.+%B9+377" TargetMode="External"/><Relationship Id="rId20" Type="http://schemas.openxmlformats.org/officeDocument/2006/relationships/hyperlink" Target="https://econ.wikireading.ru/10560" TargetMode="External"/><Relationship Id="rId41" Type="http://schemas.openxmlformats.org/officeDocument/2006/relationships/hyperlink" Target="http://www-sbras.nsc.ru/HBC/hbc.phtml?28+316+1" TargetMode="External"/><Relationship Id="rId62" Type="http://schemas.openxmlformats.org/officeDocument/2006/relationships/hyperlink" Target="https://www.gazeta.ru/science/interview/nm/s7761707.shtml" TargetMode="External"/><Relationship Id="rId83" Type="http://schemas.openxmlformats.org/officeDocument/2006/relationships/hyperlink" Target="https://bukbook.ru/media/files/book/book/Mezhkul%27turnyij_dialog_v_sovremennom_mire.pdf" TargetMode="External"/><Relationship Id="rId88" Type="http://schemas.openxmlformats.org/officeDocument/2006/relationships/hyperlink" Target="https://tsargrad.tv/articles/bolonskaja-sistema-est-li-alternativa_39155" TargetMode="External"/><Relationship Id="rId111" Type="http://schemas.openxmlformats.org/officeDocument/2006/relationships/hyperlink" Target="https://na.ria.ru/20190116/1549448196.html?in=t" TargetMode="External"/><Relationship Id="rId132" Type="http://schemas.openxmlformats.org/officeDocument/2006/relationships/hyperlink" Target="URL:https://eur-lex.europa.eu/legal-content/EN/TXT/PDF/?uri=CELEX:31983Y0804(01)&amp;from=EN" TargetMode="External"/><Relationship Id="rId153" Type="http://schemas.openxmlformats.org/officeDocument/2006/relationships/hyperlink" Target="https://russiaeu.ru/userfiles/file/agreement_on_science_and_technology_2000_russian.pdf" TargetMode="External"/><Relationship Id="rId174" Type="http://schemas.openxmlformats.org/officeDocument/2006/relationships/hyperlink" Target="http://www.cedefop.europa.eu/files/communique_maastricht_priorities_vet.pdf" TargetMode="External"/><Relationship Id="rId179" Type="http://schemas.openxmlformats.org/officeDocument/2006/relationships/hyperlink" Target="file:///C:/Users/813826/Downloads/summary_ni_cheallaigh_en_8084.pdf" TargetMode="External"/><Relationship Id="rId195" Type="http://schemas.openxmlformats.org/officeDocument/2006/relationships/hyperlink" Target="http://pravo.gov.ru/proxy/ips/?docbody=&amp;nd=102162745" TargetMode="External"/><Relationship Id="rId209" Type="http://schemas.openxmlformats.org/officeDocument/2006/relationships/hyperlink" Target="http://www.ruecvet.uz/files/Reports/WP(1)_D(1)_State-of-Affairs_Russia__02-04-2017_RU.pdf" TargetMode="External"/><Relationship Id="rId190" Type="http://schemas.openxmlformats.org/officeDocument/2006/relationships/hyperlink" Target="http://www.cedefop.europa.eu/files/5571_en.pdf" TargetMode="External"/><Relationship Id="rId204" Type="http://schemas.openxmlformats.org/officeDocument/2006/relationships/hyperlink" Target="https://www.torinoprocess.eu" TargetMode="External"/><Relationship Id="rId15" Type="http://schemas.openxmlformats.org/officeDocument/2006/relationships/hyperlink" Target="http://www.ehea.info/Uploads/(1)/Bucharest%20Communique%202012.pdf" TargetMode="External"/><Relationship Id="rId36" Type="http://schemas.openxmlformats.org/officeDocument/2006/relationships/hyperlink" Target="http://dergipark.gov.tr/download/article-file/199300" TargetMode="External"/><Relationship Id="rId57" Type="http://schemas.openxmlformats.org/officeDocument/2006/relationships/hyperlink" Target="http://pravo.gov.ru/proxy/ips/?docbody=&amp;nd=102169181" TargetMode="External"/><Relationship Id="rId106" Type="http://schemas.openxmlformats.org/officeDocument/2006/relationships/hyperlink" Target="http://&#1084;&#1080;&#1085;&#1086;&#1073;&#1088;&#1085;&#1072;&#1091;&#1082;&#1080;.&#1088;&#1092;/%D0%BF%D1%80%D0%B5%D1%81%D1%81-%D1%86%D0%B5%D0%BD%D1%82%D1%80/9594" TargetMode="External"/><Relationship Id="rId127" Type="http://schemas.openxmlformats.org/officeDocument/2006/relationships/hyperlink" Target="https://ria.ru/abitura_rus/20170331/1491177397.html" TargetMode="External"/><Relationship Id="rId10" Type="http://schemas.openxmlformats.org/officeDocument/2006/relationships/hyperlink" Target="http://www.ehea.info/Uploads/Declarations/Berlin_Communique1.pdf" TargetMode="External"/><Relationship Id="rId31" Type="http://schemas.openxmlformats.org/officeDocument/2006/relationships/hyperlink" Target="http://www.ehea.info/Uploads/Declarations/BOLOGNA_DECLARATION1.pdf" TargetMode="External"/><Relationship Id="rId52" Type="http://schemas.openxmlformats.org/officeDocument/2006/relationships/hyperlink" Target="http://prev.arm.rs.gov.ru/press/news/ix-konferenciya-ministrov-obrazovaniya-evropeyskogo-prostranstva-vysshego-obrazovaniya-i" TargetMode="External"/><Relationship Id="rId73" Type="http://schemas.openxmlformats.org/officeDocument/2006/relationships/hyperlink" Target="http://www.levada.ru/2007/07/01/a-golov-dlya-chego-nuzhno-vysshee-obrazovanie/" TargetMode="External"/><Relationship Id="rId78" Type="http://schemas.openxmlformats.org/officeDocument/2006/relationships/hyperlink" Target="https://ria.ru/society/20160927/1477959695.html" TargetMode="External"/><Relationship Id="rId94" Type="http://schemas.openxmlformats.org/officeDocument/2006/relationships/hyperlink" Target="https://wciom.ru/index.php?id=236&amp;uid=115775" TargetMode="External"/><Relationship Id="rId99" Type="http://schemas.openxmlformats.org/officeDocument/2006/relationships/hyperlink" Target="http://echo.msk.ru/blog/samodurov/1962304-echo/" TargetMode="External"/><Relationship Id="rId101" Type="http://schemas.openxmlformats.org/officeDocument/2006/relationships/hyperlink" Target="https://ria.ru/20180518/1520876785.html" TargetMode="External"/><Relationship Id="rId122" Type="http://schemas.openxmlformats.org/officeDocument/2006/relationships/hyperlink" Target="http://&#1084;&#1080;&#1085;&#1086;&#1073;&#1088;&#1085;&#1072;&#1091;&#1082;&#1080;.&#1088;&#1092;/%D0%BF%D1%80%D0%B5%D1%81%D1%81-%D1%86%D0%B5%D0%BD%D1%82%D1%80/8037" TargetMode="External"/><Relationship Id="rId143" Type="http://schemas.openxmlformats.org/officeDocument/2006/relationships/hyperlink" Target="http://ec.europa.eu/eu2020/pdf/COMPLET%20EN%20BARROSO%20%20%20007%20-%20Europe%202020%20-%20EN%20version.pdf" TargetMode="External"/><Relationship Id="rId148" Type="http://schemas.openxmlformats.org/officeDocument/2006/relationships/hyperlink" Target="https://ec.europa.eu/info/funding-tenders/opportunities/portal/screen/how-to-participate/reference-documents" TargetMode="External"/><Relationship Id="rId164" Type="http://schemas.openxmlformats.org/officeDocument/2006/relationships/hyperlink" Target="https://www.inco-eap.net/_media/IncoNet%20EaP_D%202%202_fin.pdf" TargetMode="External"/><Relationship Id="rId169" Type="http://schemas.openxmlformats.org/officeDocument/2006/relationships/hyperlink" Target="https://ria.ru/20131106/975059863.html" TargetMode="External"/><Relationship Id="rId185" Type="http://schemas.openxmlformats.org/officeDocument/2006/relationships/hyperlink" Target="https://www.eqavet.eu/Eqavet2017/media/Policy-Documents/Riga-Conclusions-2015.pdf?ext=.pdf" TargetMode="External"/><Relationship Id="rId4" Type="http://schemas.openxmlformats.org/officeDocument/2006/relationships/hyperlink" Target="https://www.academia.edu/11450052/THE_BOLOGNA_PROCESS_AND_THE_MAKING_OF_EUROPEAN_HIGHER_EDUCATION_AREA_A_EUROPEAN_ANSWER_TO_THE_FORCES_OF_GLOBALISATION" TargetMode="External"/><Relationship Id="rId9" Type="http://schemas.openxmlformats.org/officeDocument/2006/relationships/hyperlink" Target="http://media.ehea.info/file/2001_Prague/44/2/2001_Prague_Communique_English_553442.pdf" TargetMode="External"/><Relationship Id="rId180" Type="http://schemas.openxmlformats.org/officeDocument/2006/relationships/hyperlink" Target="https://www.eqavet.eu/Eqavet2017/media/Policy-Documents/The-Bordeaux-Communique.pdf?ext=.pdf" TargetMode="External"/><Relationship Id="rId210" Type="http://schemas.openxmlformats.org/officeDocument/2006/relationships/hyperlink" Target="https://www.ruecvet.uz/ru/" TargetMode="External"/><Relationship Id="rId26" Type="http://schemas.openxmlformats.org/officeDocument/2006/relationships/hyperlink" Target="https://ris.utwente.nl/ws/files/5601497/871-reform-of-higher-education-in-europe.pdf" TargetMode="External"/><Relationship Id="rId47" Type="http://schemas.openxmlformats.org/officeDocument/2006/relationships/hyperlink" Target="http://www.bologna.ntf.ru/DswMedia/nr2007-2009_rus.pdf" TargetMode="External"/><Relationship Id="rId68" Type="http://schemas.openxmlformats.org/officeDocument/2006/relationships/hyperlink" Target="http://rusplt.ru/society/rossiya-doljna-vyihodit-iz-bolonskoy-sistemyi-19211.html" TargetMode="External"/><Relationship Id="rId89" Type="http://schemas.openxmlformats.org/officeDocument/2006/relationships/hyperlink" Target="http://www.rosbalt.ru/moscow/2017/04/25/1610644.html" TargetMode="External"/><Relationship Id="rId112" Type="http://schemas.openxmlformats.org/officeDocument/2006/relationships/hyperlink" Target="https://na.ria.ru/20181127/1533597052.html" TargetMode="External"/><Relationship Id="rId133" Type="http://schemas.openxmlformats.org/officeDocument/2006/relationships/hyperlink" Target="http://ec.europa.eu/research/era/era_communication_en.htm" TargetMode="External"/><Relationship Id="rId154" Type="http://schemas.openxmlformats.org/officeDocument/2006/relationships/hyperlink" Target="https://ec.europa.eu/research/iscp/pdf/policy/ru_roadmap_2018.pdf" TargetMode="External"/><Relationship Id="rId175" Type="http://schemas.openxmlformats.org/officeDocument/2006/relationships/hyperlink" Target="https://www.eqavet.eu/What-We-Do/European-Policy/Copenhagen-Process" TargetMode="External"/><Relationship Id="rId196" Type="http://schemas.openxmlformats.org/officeDocument/2006/relationships/hyperlink" Target="https://sn.ria.ru/20181107/1532271746.html" TargetMode="External"/><Relationship Id="rId200" Type="http://schemas.openxmlformats.org/officeDocument/2006/relationships/hyperlink" Target="http://pravo.gov.ru/proxy/ips/?docbody=&amp;nd=102125730&amp;intelsearch=%D0%E0%F1%EF%EE%F0%FF%E6%E5%ED%E8%E5+%CF%F0%E0%E2%E8%F2%E5%EB%FC%F1%F2%E2%E0+%D0%D4+%EE%F2+17.11.2008+N+1662-%F0+%28%F0%E5%E4.+%EE%F2+28.09.2018%29+%3C%CE+%CA%EE%ED%F6%E5%EF%F6%E8%E8+%E4%EE%EB%E3%EE%F1%F0%EE%F7%ED%EE%E3%EE+%F1%EE%F6%E8%E0%EB%FC%ED%EE-%FD%EA%EE%ED%EE%EC%E8%F7%E5%F1%EA%EE%E3%EE+%F0%E0%E7%E2%E8%F2%E8%FF+%D0%EE%F1%F1%E8%E9%F1%EA%EE%E9+%D4%E5%E4%E5%F0%E0%F6%E8%E8+%ED%E0+%EF%E5%F0%E8%EE%E4+%E4%EE+2020+%E3%EE%E4%E0%3E" TargetMode="External"/><Relationship Id="rId16" Type="http://schemas.openxmlformats.org/officeDocument/2006/relationships/hyperlink" Target="http://media.ehea.info/file/2015_Yerevan/70/7/YerevanCommuniqueFinal_613707.pdf" TargetMode="External"/><Relationship Id="rId37" Type="http://schemas.openxmlformats.org/officeDocument/2006/relationships/hyperlink" Target="https://www.esu-online.org/asset/News/6001/Bologna-System.-The-Student-Perspective.pdf" TargetMode="External"/><Relationship Id="rId58" Type="http://schemas.openxmlformats.org/officeDocument/2006/relationships/hyperlink" Target="https://dspace.spbu.ru/bitstream/11701/11386/1/VKR__Anikina_YUliya.docx???history=0&amp;pfid=1&amp;sample=0&amp;ref=0" TargetMode="External"/><Relationship Id="rId79" Type="http://schemas.openxmlformats.org/officeDocument/2006/relationships/hyperlink" Target="http://www.ng.ru/economics/2017-01-25/1_6911_student.html" TargetMode="External"/><Relationship Id="rId102" Type="http://schemas.openxmlformats.org/officeDocument/2006/relationships/hyperlink" Target="http://&#1084;&#1080;&#1085;&#1086;&#1073;&#1088;&#1085;&#1072;&#1091;&#1082;&#1080;.&#1088;&#1092;/media/events/files/41d638817da7c6bd47dc.pdf" TargetMode="External"/><Relationship Id="rId123" Type="http://schemas.openxmlformats.org/officeDocument/2006/relationships/hyperlink" Target="https://sn.ria.ru/20180305/1515648167.html" TargetMode="External"/><Relationship Id="rId144" Type="http://schemas.openxmlformats.org/officeDocument/2006/relationships/hyperlink" Target="https://ec.europa.eu/research/science-society/document_library/pdf_06/era-communication-partnership-excellence-growth_en.pdf" TargetMode="External"/><Relationship Id="rId90" Type="http://schemas.openxmlformats.org/officeDocument/2006/relationships/hyperlink" Target="https://www.kommersant.ru/doc/3164012" TargetMode="External"/><Relationship Id="rId165" Type="http://schemas.openxmlformats.org/officeDocument/2006/relationships/hyperlink" Target="https://www.eranet-rus.eu/_media/D_4.1_ERA.Net_RUS_Foresight_report_and_annex_final.pdf" TargetMode="External"/><Relationship Id="rId186" Type="http://schemas.openxmlformats.org/officeDocument/2006/relationships/hyperlink" Target="http://www.cedefop.europa.eu/fr/news-and-press/news/european-ministers-endorse-riga-conclusions-vet" TargetMode="External"/><Relationship Id="rId211" Type="http://schemas.openxmlformats.org/officeDocument/2006/relationships/hyperlink" Target="http://www.ruecvet.uz/files/Reports/WP1_Synthesis%20Report_FINAL_Ru_2%20(1).pdf" TargetMode="External"/><Relationship Id="rId27" Type="http://schemas.openxmlformats.org/officeDocument/2006/relationships/hyperlink" Target="https://ecpr.eu/filestore/paperproposal/b2d337cc-19ca-4a76-ae3b-f3a1b6065ee8.pdf" TargetMode="External"/><Relationship Id="rId48" Type="http://schemas.openxmlformats.org/officeDocument/2006/relationships/hyperlink" Target="http://media.ehea.info/file/2009_Leuven_Louvain-la-Neuve/94/7/Stocktaking_report_2009_FINAL_594947.pdf" TargetMode="External"/><Relationship Id="rId69" Type="http://schemas.openxmlformats.org/officeDocument/2006/relationships/hyperlink" Target="https://regnum.ru/news/cultura/2217537.html" TargetMode="External"/><Relationship Id="rId113" Type="http://schemas.openxmlformats.org/officeDocument/2006/relationships/hyperlink" Target="https://ria.ru/20181212/1547861193.html" TargetMode="External"/><Relationship Id="rId134" Type="http://schemas.openxmlformats.org/officeDocument/2006/relationships/hyperlink" Target="http://www.ric.vsu.ru/ru/european_programs/european_scientific_area" TargetMode="External"/><Relationship Id="rId80" Type="http://schemas.openxmlformats.org/officeDocument/2006/relationships/hyperlink" Target="http://rapsinews.ru/legal_market_publication/20150519/273745902.html" TargetMode="External"/><Relationship Id="rId155" Type="http://schemas.openxmlformats.org/officeDocument/2006/relationships/hyperlink" Target="https://ec.europa.eu/research/reports/2009/pdf/fp6_evaluation_final_report_en.pdf" TargetMode="External"/><Relationship Id="rId176" Type="http://schemas.openxmlformats.org/officeDocument/2006/relationships/hyperlink" Target="https://eur-lex.europa.eu/legal-content/EN/TXT/HTML/?uri=LEGISSUM:c11107&amp;from=EN" TargetMode="External"/><Relationship Id="rId197" Type="http://schemas.openxmlformats.org/officeDocument/2006/relationships/hyperlink" Target="http://kremlin.ru/events/president/news/56957" TargetMode="External"/><Relationship Id="rId201" Type="http://schemas.openxmlformats.org/officeDocument/2006/relationships/hyperlink" Target="http://pravo.gov.ru/proxy/ips/?docbody=&amp;nd=102125730" TargetMode="External"/><Relationship Id="rId17" Type="http://schemas.openxmlformats.org/officeDocument/2006/relationships/hyperlink" Target="http://eua.be/Libraries/publications-homepage-list/EUA_Trends_2015_web" TargetMode="External"/><Relationship Id="rId38" Type="http://schemas.openxmlformats.org/officeDocument/2006/relationships/hyperlink" Target="https://www.esu-online.org/?news=students-perspective-of-the-bologna-process-in-armenia" TargetMode="External"/><Relationship Id="rId59" Type="http://schemas.openxmlformats.org/officeDocument/2006/relationships/hyperlink" Target="https://bukbook.ru/media/files/book/book/Mezhkul%27turnyij_dialog_v_sovremennom_mire.pdf" TargetMode="External"/><Relationship Id="rId103" Type="http://schemas.openxmlformats.org/officeDocument/2006/relationships/hyperlink" Target="https://sn.ria.ru/20181010/1530353732.html" TargetMode="External"/><Relationship Id="rId124" Type="http://schemas.openxmlformats.org/officeDocument/2006/relationships/hyperlink" Target="https://na.ria.ru/20190205/1550416453.html" TargetMode="External"/><Relationship Id="rId70" Type="http://schemas.openxmlformats.org/officeDocument/2006/relationships/hyperlink" Target="http://www.rosbalt.ru/russia/2017/04/08/1605914.html" TargetMode="External"/><Relationship Id="rId91" Type="http://schemas.openxmlformats.org/officeDocument/2006/relationships/hyperlink" Target="https://bukbook.ru/media/files/book/book/Mezhkul%27turnyij_dialog_v_sovremennom_mire.pdf" TargetMode="External"/><Relationship Id="rId145" Type="http://schemas.openxmlformats.org/officeDocument/2006/relationships/hyperlink" Target="https://ec.europa.eu/research/era/pdf/era_progress_report2014/era_progress_report_2014_communication.pdf" TargetMode="External"/><Relationship Id="rId166" Type="http://schemas.openxmlformats.org/officeDocument/2006/relationships/hyperlink" Target="URL:https://ria.ru/20171013/1506780049.html" TargetMode="External"/><Relationship Id="rId187" Type="http://schemas.openxmlformats.org/officeDocument/2006/relationships/hyperlink" Target="http://www.cedefop.europa.eu/en/about-cedefop" TargetMode="External"/><Relationship Id="rId1" Type="http://schemas.openxmlformats.org/officeDocument/2006/relationships/hyperlink" Target="https://ris.utwente.nl/ws/files/5601497/871-reform-of-higher-education-in-europe.pdf" TargetMode="External"/><Relationship Id="rId212" Type="http://schemas.openxmlformats.org/officeDocument/2006/relationships/hyperlink" Target="http://rusapo.ru/articles/41-centr-izuchenija-problem-professionalnogo-obrazovanija.html" TargetMode="External"/><Relationship Id="rId28" Type="http://schemas.openxmlformats.org/officeDocument/2006/relationships/hyperlink" Target="http://ecsocman.hse.ru/data/324/925/1216/004.ZBOROVSKIY.pdf" TargetMode="External"/><Relationship Id="rId49" Type="http://schemas.openxmlformats.org/officeDocument/2006/relationships/hyperlink" Target="http://pravo.gov.ru/proxy/ips/?docbody=&amp;nd=102162745" TargetMode="External"/><Relationship Id="rId114" Type="http://schemas.openxmlformats.org/officeDocument/2006/relationships/hyperlink" Target="http://volg.mk.ru/articles/2017/04/25/rossiyskie-professora-zadumalis-o-sozdanii-professionalnoy-associacii.html" TargetMode="External"/><Relationship Id="rId60" Type="http://schemas.openxmlformats.org/officeDocument/2006/relationships/hyperlink" Target="http://tass.ru/ekonomika/3851470" TargetMode="External"/><Relationship Id="rId81" Type="http://schemas.openxmlformats.org/officeDocument/2006/relationships/hyperlink" Target="http://tass.ru/obschestvo/2652238" TargetMode="External"/><Relationship Id="rId135" Type="http://schemas.openxmlformats.org/officeDocument/2006/relationships/hyperlink" Target="http://www.europarl.europa.eu/document/activities/cont/201107/20110718ATT24270/20110718ATT24270EN.pdf" TargetMode="External"/><Relationship Id="rId156" Type="http://schemas.openxmlformats.org/officeDocument/2006/relationships/hyperlink" Target="http://ec.europa.eu/research/evaluations/pdf/archive/fp7_monitoring_reports/7th_fp7_monitoring_report.pdf" TargetMode="External"/><Relationship Id="rId177" Type="http://schemas.openxmlformats.org/officeDocument/2006/relationships/hyperlink" Target="http://europa.eu/rapid/press-release_IP-04-1480_en.htm" TargetMode="External"/><Relationship Id="rId198" Type="http://schemas.openxmlformats.org/officeDocument/2006/relationships/hyperlink" Target="http://www.consultant.ru/document/cons_doc_LAW_256447/" TargetMode="External"/><Relationship Id="rId202" Type="http://schemas.openxmlformats.org/officeDocument/2006/relationships/hyperlink" Target="http://pravo.gov.ru/proxy/ips/?docbody=&amp;nd=102372590&amp;intelsearch=%D4%E5%E4%E5%F0%E0%EB%FC%ED%EE%E9+%F6%E5%EB%E5%E2%EE%E9+%EF%F0%EE%E3%F0%E0%EC%EC%EE%E9+%F0%E0%E7%E2%E8%F2%E8%FF+%EE%E1%F0%E0%E7%EE%E2%E0%ED%E8%FF+%ED%E0+2016-2020+%E3%EE%E4%FB" TargetMode="External"/><Relationship Id="rId18" Type="http://schemas.openxmlformats.org/officeDocument/2006/relationships/hyperlink" Target="http://www.ehea.info/media.ehea.info/file/2018_Paris/77/1/EHEAParis2018_Communique_final_952771.pdf" TargetMode="External"/><Relationship Id="rId39" Type="http://schemas.openxmlformats.org/officeDocument/2006/relationships/hyperlink" Target="http://mgs.org.ru/wp-content/sbornik_mgs_19.pdf" TargetMode="External"/><Relationship Id="rId50" Type="http://schemas.openxmlformats.org/officeDocument/2006/relationships/hyperlink" Target="http://media.ehea.info/file/Russian_Federation/96/5/National_Report_Russian_Federation_2015_571965.pdf" TargetMode="External"/><Relationship Id="rId104" Type="http://schemas.openxmlformats.org/officeDocument/2006/relationships/hyperlink" Target="http://&#1084;&#1080;&#1085;&#1086;&#1073;&#1088;&#1085;&#1072;&#1091;&#1082;&#1080;.&#1088;&#1092;/%D0%BF%D1%80%D0%B5%D1%81%D1%81-%D1%86%D0%B5%D0%BD%D1%82%D1%80/9424" TargetMode="External"/><Relationship Id="rId125" Type="http://schemas.openxmlformats.org/officeDocument/2006/relationships/hyperlink" Target="https://ria.ru/20181210/1547722136.html" TargetMode="External"/><Relationship Id="rId146" Type="http://schemas.openxmlformats.org/officeDocument/2006/relationships/hyperlink" Target="https://era.gv.at/object/document/1845/attach/ERA_Roadmap_st01208_en15.pdf" TargetMode="External"/><Relationship Id="rId167" Type="http://schemas.openxmlformats.org/officeDocument/2006/relationships/hyperlink" Target="https://ria.ru/20140519/1008391051.html" TargetMode="External"/><Relationship Id="rId188" Type="http://schemas.openxmlformats.org/officeDocument/2006/relationships/hyperlink" Target="http://www.cedefop.europa.eu/files/3079_en.pdf" TargetMode="External"/><Relationship Id="rId71" Type="http://schemas.openxmlformats.org/officeDocument/2006/relationships/hyperlink" Target="http://tass.ru/obschestvo/3475157" TargetMode="External"/><Relationship Id="rId92" Type="http://schemas.openxmlformats.org/officeDocument/2006/relationships/hyperlink" Target="URL:https://na.ria.ru/20190228/1551456456.html" TargetMode="External"/><Relationship Id="rId213" Type="http://schemas.openxmlformats.org/officeDocument/2006/relationships/hyperlink" Target="http://www.ruecvet.uz/files/Reports/WP(1)_D(1)_State-of-Affairs_Russia__02-04-2017_RU.pdf" TargetMode="External"/><Relationship Id="rId2" Type="http://schemas.openxmlformats.org/officeDocument/2006/relationships/hyperlink" Target="https://bukbook.ru/media/files/book/book/Mezhkul%27turnyij_dialog_v_sovremennom_mire.pdf" TargetMode="External"/><Relationship Id="rId29" Type="http://schemas.openxmlformats.org/officeDocument/2006/relationships/hyperlink" Target="file:///C:/Users/&#1055;&#1086;&#1083;&#1100;&#1079;&#1086;&#1074;&#1072;&#1090;&#1077;&#1083;&#1100;/Downloads/IP-06-212_EN.pdf" TargetMode="External"/><Relationship Id="rId40" Type="http://schemas.openxmlformats.org/officeDocument/2006/relationships/hyperlink" Target="http://pravo.gov.ru/proxy/ips/?docbody=&amp;nd=102043095" TargetMode="External"/><Relationship Id="rId115" Type="http://schemas.openxmlformats.org/officeDocument/2006/relationships/hyperlink" Target="https://ria.ru/society/20161010/1478757503.html" TargetMode="External"/><Relationship Id="rId136" Type="http://schemas.openxmlformats.org/officeDocument/2006/relationships/hyperlink" Target="https://eur-lex.europa.eu/legal-content/EN/TXT/?uri=CELEX:32002D1513" TargetMode="External"/><Relationship Id="rId157" Type="http://schemas.openxmlformats.org/officeDocument/2006/relationships/hyperlink" Target="https://ec.europa.eu/research/iscp/pdf/infographics/russia_inf_ru.pdf" TargetMode="External"/><Relationship Id="rId178" Type="http://schemas.openxmlformats.org/officeDocument/2006/relationships/hyperlink" Target="http://www.cedefop.europa.eu/files/helsinkicom_en.pdf" TargetMode="External"/><Relationship Id="rId61" Type="http://schemas.openxmlformats.org/officeDocument/2006/relationships/hyperlink" Target="http://www.km.ru/v-rossii/2016/12/08/reforma-obrazovaniya-v-rossii/790193-sovetskoe-obrazovanie-luchshee" TargetMode="External"/><Relationship Id="rId82" Type="http://schemas.openxmlformats.org/officeDocument/2006/relationships/hyperlink" Target="http://www.rosbalt.ru/russia/2017/01/20/1585039.html" TargetMode="External"/><Relationship Id="rId199" Type="http://schemas.openxmlformats.org/officeDocument/2006/relationships/hyperlink" Target="http://pravo.gov.ru/proxy/ips/?docbody=&amp;nd=102402980&amp;intelsearch=%D4%E5%E4%E5%F0%E0%EB%FC%ED%FB%E9+%E7%E0%EA%EE%ED+%EE%F2+03.07.2016+%B9+238-" TargetMode="External"/><Relationship Id="rId203" Type="http://schemas.openxmlformats.org/officeDocument/2006/relationships/hyperlink" Target="http://pravo.gov.ru/proxy/ips/?docbody=&amp;nd=102372590&amp;intelsearch=%D4%E5%E4%E5%F0%E0%EB%FC%ED%EE%E9+%F6%E5%EB%E5%E2%EE%E9+%EF%F0%EE%E3%F0%E0%EC%EC%EE%E9+%F0%E0%E7%E2%E8%F2%E8%FF+%EE%E1%F0%E0%E7%EE%E2%E0%ED%E8%FF+%ED%E0+2016-2020+%E3%EE%E4%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B76E8-6AC0-4820-ABC7-4D4F0C8F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4635</TotalTime>
  <Pages>195</Pages>
  <Words>61114</Words>
  <Characters>348353</Characters>
  <Application>Microsoft Office Word</Application>
  <DocSecurity>0</DocSecurity>
  <Lines>2902</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Аникина Юлия Андреевна</dc:creator>
  <cp:keywords/>
  <dc:description/>
  <cp:lastModifiedBy>813826</cp:lastModifiedBy>
  <cp:revision>98</cp:revision>
  <cp:lastPrinted>2019-05-19T10:16:00Z</cp:lastPrinted>
  <dcterms:created xsi:type="dcterms:W3CDTF">2019-03-26T12:58:00Z</dcterms:created>
  <dcterms:modified xsi:type="dcterms:W3CDTF">2019-05-30T17:32:00Z</dcterms:modified>
</cp:coreProperties>
</file>