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84" w:rsidRPr="0079543D" w:rsidRDefault="00445A84" w:rsidP="007954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43D">
        <w:rPr>
          <w:rFonts w:ascii="Times New Roman" w:hAnsi="Times New Roman"/>
          <w:b/>
          <w:sz w:val="28"/>
          <w:szCs w:val="28"/>
        </w:rPr>
        <w:t>ОТЗЫВ</w:t>
      </w:r>
    </w:p>
    <w:p w:rsidR="00445A84" w:rsidRPr="0079543D" w:rsidRDefault="00445A84" w:rsidP="007954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543D">
        <w:rPr>
          <w:rFonts w:ascii="Times New Roman" w:hAnsi="Times New Roman"/>
          <w:sz w:val="28"/>
          <w:szCs w:val="28"/>
        </w:rPr>
        <w:t>рецензента на</w:t>
      </w:r>
      <w:r w:rsidRPr="0079543D">
        <w:rPr>
          <w:rFonts w:ascii="Times New Roman" w:hAnsi="Times New Roman"/>
          <w:b/>
          <w:sz w:val="28"/>
          <w:szCs w:val="28"/>
        </w:rPr>
        <w:t xml:space="preserve"> </w:t>
      </w:r>
      <w:r w:rsidRPr="0079543D">
        <w:rPr>
          <w:rFonts w:ascii="Times New Roman" w:hAnsi="Times New Roman"/>
          <w:sz w:val="28"/>
          <w:szCs w:val="28"/>
        </w:rPr>
        <w:t xml:space="preserve">бакалаврскую работу </w:t>
      </w:r>
    </w:p>
    <w:p w:rsidR="00445A84" w:rsidRPr="0079543D" w:rsidRDefault="00445A84" w:rsidP="007954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543D">
        <w:rPr>
          <w:rFonts w:ascii="Times New Roman" w:hAnsi="Times New Roman"/>
          <w:sz w:val="28"/>
          <w:szCs w:val="28"/>
        </w:rPr>
        <w:t xml:space="preserve">студентки 4 курса </w:t>
      </w:r>
      <w:r w:rsidRPr="003B5AAC">
        <w:rPr>
          <w:rFonts w:ascii="Times New Roman" w:hAnsi="Times New Roman"/>
          <w:sz w:val="28"/>
          <w:szCs w:val="28"/>
        </w:rPr>
        <w:t>Санкт-Петербургск</w:t>
      </w:r>
      <w:r>
        <w:rPr>
          <w:rFonts w:ascii="Times New Roman" w:hAnsi="Times New Roman"/>
          <w:sz w:val="28"/>
          <w:szCs w:val="28"/>
        </w:rPr>
        <w:t>ого</w:t>
      </w:r>
      <w:r w:rsidRPr="003B5AAC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3B5AAC">
        <w:rPr>
          <w:rFonts w:ascii="Times New Roman" w:hAnsi="Times New Roman"/>
          <w:sz w:val="28"/>
          <w:szCs w:val="28"/>
        </w:rPr>
        <w:t xml:space="preserve"> университет</w:t>
      </w:r>
      <w:r>
        <w:rPr>
          <w:rFonts w:ascii="Times New Roman" w:hAnsi="Times New Roman"/>
          <w:sz w:val="28"/>
          <w:szCs w:val="28"/>
        </w:rPr>
        <w:t>а</w:t>
      </w:r>
      <w:r w:rsidRPr="003B5AAC">
        <w:rPr>
          <w:rFonts w:ascii="Times New Roman" w:hAnsi="Times New Roman"/>
          <w:sz w:val="28"/>
          <w:szCs w:val="28"/>
        </w:rPr>
        <w:t xml:space="preserve"> </w:t>
      </w:r>
      <w:r w:rsidRPr="003B5AAC">
        <w:rPr>
          <w:rFonts w:ascii="Times New Roman" w:hAnsi="Times New Roman"/>
          <w:sz w:val="28"/>
          <w:szCs w:val="28"/>
        </w:rPr>
        <w:br/>
      </w:r>
      <w:r w:rsidRPr="0079543D">
        <w:rPr>
          <w:rFonts w:ascii="Times New Roman" w:hAnsi="Times New Roman"/>
          <w:sz w:val="28"/>
          <w:szCs w:val="28"/>
        </w:rPr>
        <w:t>Ламовой Анастасии Ивановн</w:t>
      </w:r>
      <w:r>
        <w:rPr>
          <w:rFonts w:ascii="Times New Roman" w:hAnsi="Times New Roman"/>
          <w:sz w:val="28"/>
          <w:szCs w:val="28"/>
        </w:rPr>
        <w:t>ы</w:t>
      </w:r>
      <w:r w:rsidRPr="0079543D">
        <w:rPr>
          <w:rFonts w:ascii="Times New Roman" w:hAnsi="Times New Roman"/>
          <w:sz w:val="28"/>
          <w:szCs w:val="28"/>
        </w:rPr>
        <w:t xml:space="preserve">, </w:t>
      </w:r>
      <w:r w:rsidRPr="0079543D">
        <w:rPr>
          <w:rFonts w:ascii="Times New Roman" w:hAnsi="Times New Roman"/>
          <w:sz w:val="28"/>
          <w:szCs w:val="28"/>
        </w:rPr>
        <w:br/>
        <w:t xml:space="preserve">выполненную на тему: </w:t>
      </w:r>
    </w:p>
    <w:p w:rsidR="00445A84" w:rsidRPr="0079543D" w:rsidRDefault="00445A84" w:rsidP="007954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543D">
        <w:rPr>
          <w:rFonts w:ascii="Times New Roman" w:hAnsi="Times New Roman"/>
          <w:sz w:val="28"/>
          <w:szCs w:val="28"/>
        </w:rPr>
        <w:t>«Музейная педагогика и детские исторические музеи в Санкт-Петербурге»</w:t>
      </w:r>
    </w:p>
    <w:p w:rsidR="00445A84" w:rsidRPr="00D60218" w:rsidRDefault="00445A84" w:rsidP="0079543D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0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направлению 100400 «Туризм» </w:t>
      </w:r>
    </w:p>
    <w:p w:rsidR="00445A84" w:rsidRDefault="00445A84" w:rsidP="00416BD3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0218">
        <w:rPr>
          <w:rFonts w:ascii="Times New Roman" w:hAnsi="Times New Roman"/>
          <w:color w:val="000000"/>
          <w:sz w:val="28"/>
          <w:szCs w:val="28"/>
          <w:lang w:eastAsia="ru-RU"/>
        </w:rPr>
        <w:t>профиль «Технология и организация экскурсионных услуг»</w:t>
      </w:r>
    </w:p>
    <w:p w:rsidR="00445A84" w:rsidRPr="00416BD3" w:rsidRDefault="00445A84" w:rsidP="00416BD3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5A84" w:rsidRDefault="00445A84" w:rsidP="00735C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Бакалаврская работа </w:t>
      </w:r>
      <w:r w:rsidRPr="0079543D">
        <w:rPr>
          <w:rFonts w:ascii="Times New Roman" w:hAnsi="Times New Roman"/>
          <w:sz w:val="28"/>
          <w:szCs w:val="28"/>
        </w:rPr>
        <w:t>Ламовой Анастасии Ивановн</w:t>
      </w:r>
      <w:r>
        <w:rPr>
          <w:rFonts w:ascii="Times New Roman" w:hAnsi="Times New Roman"/>
          <w:sz w:val="28"/>
          <w:szCs w:val="28"/>
        </w:rPr>
        <w:t>ы посвящена важному направлению деятельности современного музея – музейной педагогике. Место музея как образовательно-воспитательного пространства в воспитании подрастающего поколения подтверждается сегодня большим количеством востребованных школами музейных занятий и программ. Особое место в этом вопросе занимают специально созданные экспозиции для детей – детские музеи. Работа Ламовой А.И. представляет собой широкий обзор истории развития музейной педагогики в России и зарубежом, выполненный на основе анализа философской, психолого-педагогической, музееведческой литературы, а также в ходе личного знакомства с опытом петербургских музеев – Государственного музея политической истории России и Государственного музея истории Санкт-Петербурга.</w:t>
      </w:r>
    </w:p>
    <w:p w:rsidR="00445A84" w:rsidRPr="00416BD3" w:rsidRDefault="00445A84" w:rsidP="00416BD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2908">
        <w:rPr>
          <w:rFonts w:ascii="Times New Roman" w:hAnsi="Times New Roman"/>
          <w:sz w:val="28"/>
          <w:szCs w:val="28"/>
        </w:rPr>
        <w:t>Работа состоит из трех глав.</w:t>
      </w:r>
      <w:r>
        <w:rPr>
          <w:rFonts w:ascii="Times New Roman" w:hAnsi="Times New Roman"/>
          <w:sz w:val="28"/>
          <w:szCs w:val="28"/>
        </w:rPr>
        <w:t xml:space="preserve"> Первая из них посвящена теоретическим аспектам музейной педагогики и зарубежному опыту на примере США и Германии. </w:t>
      </w:r>
      <w:r w:rsidRPr="005B5C02">
        <w:rPr>
          <w:rFonts w:ascii="Times New Roman" w:hAnsi="Times New Roman"/>
          <w:sz w:val="28"/>
          <w:szCs w:val="28"/>
        </w:rPr>
        <w:t xml:space="preserve">Во второй главе </w:t>
      </w:r>
      <w:r>
        <w:rPr>
          <w:rFonts w:ascii="Times New Roman" w:hAnsi="Times New Roman"/>
          <w:sz w:val="28"/>
          <w:szCs w:val="28"/>
        </w:rPr>
        <w:t>представлен российский опыт на основе анализа</w:t>
      </w:r>
      <w:r w:rsidRPr="005B5C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статей </w:t>
      </w:r>
      <w:r w:rsidRPr="005B5C02">
        <w:rPr>
          <w:rFonts w:ascii="Times New Roman" w:hAnsi="Times New Roman"/>
          <w:sz w:val="28"/>
          <w:szCs w:val="28"/>
        </w:rPr>
        <w:t>журнал</w:t>
      </w:r>
      <w:r>
        <w:rPr>
          <w:rFonts w:ascii="Times New Roman" w:hAnsi="Times New Roman"/>
          <w:sz w:val="28"/>
          <w:szCs w:val="28"/>
        </w:rPr>
        <w:t>а</w:t>
      </w:r>
      <w:r w:rsidRPr="005B5C02">
        <w:rPr>
          <w:rFonts w:ascii="Times New Roman" w:hAnsi="Times New Roman"/>
          <w:sz w:val="28"/>
          <w:szCs w:val="28"/>
        </w:rPr>
        <w:t xml:space="preserve"> «Советский музей»</w:t>
      </w:r>
      <w:r>
        <w:rPr>
          <w:rFonts w:ascii="Times New Roman" w:hAnsi="Times New Roman"/>
          <w:sz w:val="28"/>
          <w:szCs w:val="28"/>
        </w:rPr>
        <w:t xml:space="preserve"> за 1931-1941 гг. и 1983-1990 гг.,</w:t>
      </w:r>
      <w:r w:rsidRPr="005B5C02">
        <w:rPr>
          <w:rFonts w:ascii="Times New Roman" w:hAnsi="Times New Roman"/>
          <w:sz w:val="28"/>
          <w:szCs w:val="28"/>
        </w:rPr>
        <w:t xml:space="preserve"> выявлены основные тенденции музейной педагогики и приемы работы с аудиторией разных возрастов в нашей стране</w:t>
      </w:r>
      <w:r>
        <w:rPr>
          <w:rFonts w:ascii="Times New Roman" w:hAnsi="Times New Roman"/>
          <w:sz w:val="28"/>
          <w:szCs w:val="28"/>
        </w:rPr>
        <w:t>. Третья глава посвящена деятельности детских исторических музеев в Санкт-Петербурге</w:t>
      </w:r>
      <w:r w:rsidRPr="0041125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Приложении представлена методическая разработка авторской интерактивной программы </w:t>
      </w:r>
      <w:r w:rsidRPr="00025F4A">
        <w:rPr>
          <w:rFonts w:ascii="Times New Roman" w:hAnsi="Times New Roman"/>
          <w:sz w:val="28"/>
          <w:szCs w:val="28"/>
        </w:rPr>
        <w:t>«Путешествие в сердце северной столицы»</w:t>
      </w:r>
      <w:r>
        <w:rPr>
          <w:rFonts w:ascii="Times New Roman" w:hAnsi="Times New Roman"/>
          <w:sz w:val="28"/>
          <w:szCs w:val="28"/>
        </w:rPr>
        <w:t xml:space="preserve"> (на площадке Государственного музея истории Санкт-Петербурга). </w:t>
      </w:r>
      <w:r w:rsidRPr="00411258">
        <w:rPr>
          <w:rFonts w:ascii="Times New Roman" w:hAnsi="Times New Roman"/>
          <w:sz w:val="28"/>
          <w:szCs w:val="28"/>
        </w:rPr>
        <w:t>Структура работы предс</w:t>
      </w:r>
      <w:r>
        <w:rPr>
          <w:rFonts w:ascii="Times New Roman" w:hAnsi="Times New Roman"/>
          <w:sz w:val="28"/>
          <w:szCs w:val="28"/>
        </w:rPr>
        <w:t>тавляется логичной и способствуе</w:t>
      </w:r>
      <w:r w:rsidRPr="00411258">
        <w:rPr>
          <w:rFonts w:ascii="Times New Roman" w:hAnsi="Times New Roman"/>
          <w:sz w:val="28"/>
          <w:szCs w:val="28"/>
        </w:rPr>
        <w:t>т решению научных задач.</w:t>
      </w:r>
    </w:p>
    <w:p w:rsidR="00445A84" w:rsidRDefault="00445A84" w:rsidP="00735C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258">
        <w:rPr>
          <w:rFonts w:ascii="Times New Roman" w:hAnsi="Times New Roman"/>
          <w:sz w:val="28"/>
          <w:szCs w:val="28"/>
        </w:rPr>
        <w:t>Автором проделана серьезна</w:t>
      </w:r>
      <w:r>
        <w:rPr>
          <w:rFonts w:ascii="Times New Roman" w:hAnsi="Times New Roman"/>
          <w:sz w:val="28"/>
          <w:szCs w:val="28"/>
        </w:rPr>
        <w:t>я работа по анализу литературы и источников (журнал «Советский музей»</w:t>
      </w:r>
      <w:r w:rsidRPr="00735C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1931-1941 гг. и 1983-1990 гг.). Достоинством работы является изучение практического опыта и научных статей музейных педагогов Санкт-Петербурга, создателей современных детских экспозиций и музейно-педагогических программ. Представляет практический интерес разработка исторической игры-квеста для школьников с включением экскурсионной части, элементов театрализации и игровых методик.</w:t>
      </w:r>
    </w:p>
    <w:p w:rsidR="00445A84" w:rsidRDefault="00445A84" w:rsidP="00735C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258">
        <w:rPr>
          <w:rFonts w:ascii="Times New Roman" w:hAnsi="Times New Roman"/>
          <w:sz w:val="28"/>
          <w:szCs w:val="28"/>
        </w:rPr>
        <w:t>Материалы исследования</w:t>
      </w:r>
      <w:r>
        <w:rPr>
          <w:rFonts w:ascii="Times New Roman" w:hAnsi="Times New Roman"/>
          <w:sz w:val="28"/>
          <w:szCs w:val="28"/>
        </w:rPr>
        <w:t xml:space="preserve"> могут быть использованы педагогами для составления комплексных интегрированных программ, основанных на взаимодействии «школы» и «музея». </w:t>
      </w:r>
    </w:p>
    <w:p w:rsidR="00445A84" w:rsidRDefault="00445A84" w:rsidP="00735C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Недостатками работы можно назвать следующие:</w:t>
      </w:r>
    </w:p>
    <w:p w:rsidR="00445A84" w:rsidRDefault="00445A84" w:rsidP="00416BD3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заявленной теме бакалаврской работы большое внимание уделяется опыту зарубежных музеев, тогда как следовало в большей степени в исследовании осветить тему «современные детские музеи России», включить материал о разных детских экспозициях, выставках и музейно-педагогических проектах Санкт-Петербурга, возможно, и других городов России.</w:t>
      </w:r>
    </w:p>
    <w:p w:rsidR="00445A84" w:rsidRDefault="00445A84" w:rsidP="00933437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хватает анализа представленных в работе практических музейных занятий и программ, н</w:t>
      </w:r>
      <w:r w:rsidRPr="00DD7445">
        <w:rPr>
          <w:rFonts w:ascii="Times New Roman" w:hAnsi="Times New Roman"/>
          <w:sz w:val="28"/>
          <w:szCs w:val="28"/>
        </w:rPr>
        <w:t>е четко прослеживается обоснованная связь в подробном описании практического опыта Музея политической истории России в третьей главе работы и представленной в приложении методической разработке интеракт</w:t>
      </w:r>
      <w:r>
        <w:rPr>
          <w:rFonts w:ascii="Times New Roman" w:hAnsi="Times New Roman"/>
          <w:sz w:val="28"/>
          <w:szCs w:val="28"/>
        </w:rPr>
        <w:t>ивной программы для школьников.</w:t>
      </w:r>
    </w:p>
    <w:p w:rsidR="00445A84" w:rsidRPr="00DD7445" w:rsidRDefault="00445A84" w:rsidP="00933437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D7445">
        <w:rPr>
          <w:rFonts w:ascii="Times New Roman" w:hAnsi="Times New Roman"/>
          <w:sz w:val="28"/>
          <w:szCs w:val="28"/>
        </w:rPr>
        <w:t>В работе присутствует р</w:t>
      </w:r>
      <w:bookmarkStart w:id="0" w:name="_GoBack"/>
      <w:bookmarkEnd w:id="0"/>
      <w:r w:rsidRPr="00DD7445">
        <w:rPr>
          <w:rFonts w:ascii="Times New Roman" w:hAnsi="Times New Roman"/>
          <w:sz w:val="28"/>
          <w:szCs w:val="28"/>
        </w:rPr>
        <w:t>яд грамматических и пунктуационных опечаток.</w:t>
      </w:r>
    </w:p>
    <w:p w:rsidR="00445A84" w:rsidRPr="00416BD3" w:rsidRDefault="00445A84" w:rsidP="00416BD3">
      <w:pPr>
        <w:pStyle w:val="ListParagraph"/>
        <w:spacing w:after="0" w:line="36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416BD3">
        <w:rPr>
          <w:rFonts w:ascii="Times New Roman" w:hAnsi="Times New Roman"/>
          <w:sz w:val="28"/>
          <w:szCs w:val="28"/>
        </w:rPr>
        <w:t>В целом указанные недостатки не снижают хороший уровень выполненной бакалаврск</w:t>
      </w:r>
      <w:r>
        <w:rPr>
          <w:rFonts w:ascii="Times New Roman" w:hAnsi="Times New Roman"/>
          <w:sz w:val="28"/>
          <w:szCs w:val="28"/>
        </w:rPr>
        <w:t>ой</w:t>
      </w:r>
      <w:r w:rsidRPr="00416BD3">
        <w:rPr>
          <w:rFonts w:ascii="Times New Roman" w:hAnsi="Times New Roman"/>
          <w:sz w:val="28"/>
          <w:szCs w:val="28"/>
        </w:rPr>
        <w:t xml:space="preserve"> работы.</w:t>
      </w:r>
    </w:p>
    <w:p w:rsidR="00445A84" w:rsidRDefault="00445A84" w:rsidP="00416BD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45A84" w:rsidRDefault="00445A84" w:rsidP="00416BD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Зав.отделом музейной педагогики</w:t>
      </w:r>
    </w:p>
    <w:p w:rsidR="00445A84" w:rsidRDefault="00445A84" w:rsidP="00416BD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музея политической истории России</w:t>
      </w:r>
    </w:p>
    <w:p w:rsidR="00445A84" w:rsidRPr="00590330" w:rsidRDefault="00445A84" w:rsidP="00416BD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педагогических наук                                                    Баранова Н.П.</w:t>
      </w:r>
    </w:p>
    <w:sectPr w:rsidR="00445A84" w:rsidRPr="00590330" w:rsidSect="00AE2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13F62"/>
    <w:multiLevelType w:val="hybridMultilevel"/>
    <w:tmpl w:val="8A06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3FF"/>
    <w:rsid w:val="00025F4A"/>
    <w:rsid w:val="003B5AAC"/>
    <w:rsid w:val="00411258"/>
    <w:rsid w:val="00416BD3"/>
    <w:rsid w:val="00445A84"/>
    <w:rsid w:val="00451886"/>
    <w:rsid w:val="004A6C14"/>
    <w:rsid w:val="00562908"/>
    <w:rsid w:val="00572696"/>
    <w:rsid w:val="00590330"/>
    <w:rsid w:val="005B5C02"/>
    <w:rsid w:val="005F6A5F"/>
    <w:rsid w:val="0073540F"/>
    <w:rsid w:val="00735CFB"/>
    <w:rsid w:val="00776A2E"/>
    <w:rsid w:val="0079543D"/>
    <w:rsid w:val="008950CD"/>
    <w:rsid w:val="00933437"/>
    <w:rsid w:val="00AE2C67"/>
    <w:rsid w:val="00B76A8D"/>
    <w:rsid w:val="00B81FB5"/>
    <w:rsid w:val="00BB4BE1"/>
    <w:rsid w:val="00C317E3"/>
    <w:rsid w:val="00C8446F"/>
    <w:rsid w:val="00D50976"/>
    <w:rsid w:val="00D60218"/>
    <w:rsid w:val="00DD7445"/>
    <w:rsid w:val="00F143FF"/>
    <w:rsid w:val="00FF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C6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46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35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5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B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526</Words>
  <Characters>3003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subject/>
  <dc:creator>Анастасия Ламова</dc:creator>
  <cp:keywords/>
  <dc:description/>
  <cp:lastModifiedBy>Asja</cp:lastModifiedBy>
  <cp:revision>2</cp:revision>
  <cp:lastPrinted>2016-05-27T11:31:00Z</cp:lastPrinted>
  <dcterms:created xsi:type="dcterms:W3CDTF">2016-05-31T12:19:00Z</dcterms:created>
  <dcterms:modified xsi:type="dcterms:W3CDTF">2016-05-31T12:19:00Z</dcterms:modified>
</cp:coreProperties>
</file>