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2EE" w:rsidRPr="009D0553" w:rsidRDefault="001C02EE" w:rsidP="00BE4B2A">
      <w:pPr>
        <w:pStyle w:val="-1"/>
        <w:tabs>
          <w:tab w:val="left" w:pos="142"/>
        </w:tabs>
        <w:ind w:firstLine="709"/>
        <w:rPr>
          <w:rFonts w:ascii="Times New Roman" w:hAnsi="Times New Roman" w:cs="Times New Roman"/>
          <w:color w:val="000000"/>
          <w:sz w:val="22"/>
          <w:szCs w:val="22"/>
        </w:rPr>
      </w:pPr>
      <w:r w:rsidRPr="009D0553">
        <w:rPr>
          <w:rFonts w:ascii="Times New Roman" w:hAnsi="Times New Roman" w:cs="Times New Roman"/>
          <w:color w:val="000000"/>
        </w:rPr>
        <w:t>САНКТ-ПЕТЕРБУРГСКИЙ ГОСУДАРСТВЕННЫЙ УНИВЕРСИТЕТ</w:t>
      </w:r>
    </w:p>
    <w:p w:rsidR="001C02EE" w:rsidRPr="009D0553" w:rsidRDefault="001C02EE" w:rsidP="00BE4B2A">
      <w:pPr>
        <w:pStyle w:val="-0"/>
        <w:tabs>
          <w:tab w:val="left" w:pos="142"/>
        </w:tabs>
        <w:ind w:firstLine="709"/>
        <w:rPr>
          <w:rFonts w:ascii="Times New Roman" w:hAnsi="Times New Roman" w:cs="Times New Roman"/>
          <w:color w:val="000000"/>
        </w:rPr>
      </w:pPr>
      <w:r w:rsidRPr="009D0553">
        <w:rPr>
          <w:rFonts w:ascii="Times New Roman" w:hAnsi="Times New Roman" w:cs="Times New Roman"/>
          <w:color w:val="000000"/>
        </w:rPr>
        <w:t>Экономический факультет</w:t>
      </w:r>
    </w:p>
    <w:p w:rsidR="001C02EE" w:rsidRPr="009D0553" w:rsidRDefault="001C02EE" w:rsidP="00BE4B2A">
      <w:pPr>
        <w:pStyle w:val="-2"/>
        <w:tabs>
          <w:tab w:val="left" w:pos="142"/>
        </w:tabs>
        <w:ind w:firstLine="709"/>
        <w:rPr>
          <w:rFonts w:ascii="Times New Roman" w:hAnsi="Times New Roman" w:cs="Times New Roman"/>
          <w:color w:val="000000"/>
          <w:sz w:val="36"/>
          <w:szCs w:val="36"/>
        </w:rPr>
      </w:pPr>
      <w:r>
        <w:rPr>
          <w:rFonts w:ascii="Times New Roman" w:hAnsi="Times New Roman" w:cs="Times New Roman"/>
          <w:color w:val="000000"/>
          <w:sz w:val="36"/>
          <w:szCs w:val="36"/>
        </w:rPr>
        <w:t>ВЫПУСКНАЯ КВАЛИФИКАЦИОННАЯ РАБОТА</w:t>
      </w:r>
    </w:p>
    <w:p w:rsidR="001C02EE" w:rsidRPr="009D0553" w:rsidRDefault="001C02EE" w:rsidP="00BE4B2A">
      <w:pPr>
        <w:pStyle w:val="-"/>
        <w:tabs>
          <w:tab w:val="left" w:pos="142"/>
        </w:tabs>
        <w:spacing w:after="120"/>
        <w:ind w:firstLine="709"/>
        <w:outlineLvl w:val="9"/>
        <w:rPr>
          <w:rFonts w:ascii="Times New Roman" w:hAnsi="Times New Roman" w:cs="Times New Roman"/>
          <w:color w:val="000000"/>
          <w:sz w:val="28"/>
          <w:szCs w:val="28"/>
        </w:rPr>
      </w:pPr>
      <w:r w:rsidRPr="009D0553">
        <w:rPr>
          <w:rFonts w:ascii="Times New Roman" w:hAnsi="Times New Roman" w:cs="Times New Roman"/>
          <w:color w:val="000000"/>
          <w:sz w:val="28"/>
          <w:szCs w:val="28"/>
        </w:rPr>
        <w:t>Магистерская программа</w:t>
      </w:r>
      <w:r w:rsidR="00EF3BE0" w:rsidRPr="00EF3BE0">
        <w:rPr>
          <w:rFonts w:ascii="Times New Roman" w:hAnsi="Times New Roman" w:cs="Times New Roman"/>
          <w:color w:val="000000"/>
          <w:sz w:val="28"/>
          <w:szCs w:val="28"/>
        </w:rPr>
        <w:t>:</w:t>
      </w:r>
      <w:r w:rsidRPr="009D0553">
        <w:rPr>
          <w:rFonts w:ascii="Times New Roman" w:hAnsi="Times New Roman" w:cs="Times New Roman"/>
          <w:color w:val="000000"/>
          <w:sz w:val="28"/>
          <w:szCs w:val="28"/>
        </w:rPr>
        <w:br w:type="textWrapping" w:clear="all"/>
        <w:t xml:space="preserve"> «Прикладная макроэкономика, экономическая политика и государственное регулирование»</w:t>
      </w:r>
    </w:p>
    <w:p w:rsidR="001C02EE" w:rsidRPr="009D0553" w:rsidRDefault="001C02EE" w:rsidP="00BE4B2A">
      <w:pPr>
        <w:pStyle w:val="-"/>
        <w:tabs>
          <w:tab w:val="left" w:pos="142"/>
        </w:tabs>
        <w:spacing w:after="120"/>
        <w:ind w:firstLine="709"/>
        <w:outlineLvl w:val="9"/>
        <w:rPr>
          <w:rFonts w:ascii="Times New Roman" w:hAnsi="Times New Roman" w:cs="Times New Roman"/>
          <w:b w:val="0"/>
          <w:color w:val="000000"/>
          <w:sz w:val="28"/>
          <w:szCs w:val="28"/>
        </w:rPr>
      </w:pPr>
      <w:r w:rsidRPr="009D0553">
        <w:rPr>
          <w:rFonts w:ascii="Times New Roman" w:hAnsi="Times New Roman" w:cs="Times New Roman"/>
          <w:b w:val="0"/>
          <w:color w:val="000000"/>
          <w:sz w:val="28"/>
          <w:szCs w:val="28"/>
        </w:rPr>
        <w:t>профиль «Прикладная макроэкономика и экономическая политика»</w:t>
      </w:r>
    </w:p>
    <w:p w:rsidR="001C02EE" w:rsidRPr="009D0553" w:rsidRDefault="001C02EE" w:rsidP="00BE4B2A">
      <w:pPr>
        <w:pStyle w:val="-"/>
        <w:tabs>
          <w:tab w:val="left" w:pos="142"/>
        </w:tabs>
        <w:spacing w:after="120"/>
        <w:ind w:firstLine="709"/>
        <w:jc w:val="both"/>
        <w:outlineLvl w:val="9"/>
        <w:rPr>
          <w:rFonts w:ascii="Times New Roman" w:hAnsi="Times New Roman" w:cs="Times New Roman"/>
          <w:b w:val="0"/>
          <w:color w:val="000000"/>
          <w:sz w:val="28"/>
          <w:szCs w:val="28"/>
        </w:rPr>
      </w:pPr>
      <w:r w:rsidRPr="009D0553">
        <w:rPr>
          <w:rFonts w:ascii="Times New Roman" w:hAnsi="Times New Roman" w:cs="Times New Roman"/>
          <w:b w:val="0"/>
          <w:color w:val="000000"/>
          <w:sz w:val="28"/>
          <w:szCs w:val="28"/>
        </w:rPr>
        <w:t>Тема магистерской диссертации: «Промышленная политика: возможности реализации приоритетов отраслевого развития».</w:t>
      </w:r>
    </w:p>
    <w:p w:rsidR="001C02EE" w:rsidRPr="009D0553" w:rsidRDefault="001C02EE" w:rsidP="00BE4B2A">
      <w:pPr>
        <w:pStyle w:val="-"/>
        <w:tabs>
          <w:tab w:val="left" w:pos="142"/>
        </w:tabs>
        <w:spacing w:after="120"/>
        <w:ind w:firstLine="709"/>
        <w:jc w:val="left"/>
        <w:outlineLvl w:val="9"/>
        <w:rPr>
          <w:rFonts w:ascii="Times New Roman" w:hAnsi="Times New Roman" w:cs="Times New Roman"/>
          <w:b w:val="0"/>
          <w:color w:val="000000"/>
          <w:sz w:val="28"/>
          <w:szCs w:val="28"/>
        </w:rPr>
      </w:pPr>
    </w:p>
    <w:p w:rsidR="001C02EE" w:rsidRPr="009D0553" w:rsidRDefault="001C02EE" w:rsidP="00BE4B2A">
      <w:pPr>
        <w:pStyle w:val="-3"/>
        <w:tabs>
          <w:tab w:val="left" w:pos="142"/>
        </w:tabs>
        <w:ind w:firstLine="709"/>
        <w:jc w:val="left"/>
        <w:outlineLvl w:val="9"/>
        <w:rPr>
          <w:rFonts w:ascii="Times New Roman" w:hAnsi="Times New Roman" w:cs="Times New Roman"/>
          <w:b w:val="0"/>
          <w:color w:val="000000"/>
          <w:sz w:val="28"/>
          <w:szCs w:val="28"/>
          <w:u w:val="single"/>
        </w:rPr>
      </w:pPr>
      <w:r w:rsidRPr="009D0553">
        <w:rPr>
          <w:rFonts w:ascii="Times New Roman" w:hAnsi="Times New Roman" w:cs="Times New Roman"/>
          <w:b w:val="0"/>
          <w:color w:val="000000"/>
          <w:sz w:val="28"/>
          <w:szCs w:val="28"/>
        </w:rPr>
        <w:t>Магистрант:</w:t>
      </w:r>
      <w:r w:rsidRPr="009D0553">
        <w:rPr>
          <w:rFonts w:ascii="Times New Roman" w:hAnsi="Times New Roman" w:cs="Times New Roman"/>
          <w:b w:val="0"/>
          <w:color w:val="000000"/>
          <w:sz w:val="28"/>
          <w:szCs w:val="28"/>
        </w:rPr>
        <w:tab/>
      </w:r>
      <w:r w:rsidRPr="009D0553">
        <w:rPr>
          <w:rFonts w:ascii="Times New Roman" w:hAnsi="Times New Roman" w:cs="Times New Roman"/>
          <w:b w:val="0"/>
          <w:color w:val="000000"/>
          <w:sz w:val="28"/>
          <w:szCs w:val="28"/>
        </w:rPr>
        <w:tab/>
      </w:r>
      <w:r w:rsidRPr="009D0553">
        <w:rPr>
          <w:rFonts w:ascii="Times New Roman" w:hAnsi="Times New Roman" w:cs="Times New Roman"/>
          <w:b w:val="0"/>
          <w:color w:val="000000"/>
          <w:sz w:val="28"/>
          <w:szCs w:val="28"/>
        </w:rPr>
        <w:tab/>
      </w:r>
      <w:r>
        <w:rPr>
          <w:rFonts w:ascii="Times New Roman" w:hAnsi="Times New Roman" w:cs="Times New Roman"/>
          <w:b w:val="0"/>
          <w:color w:val="000000"/>
          <w:sz w:val="28"/>
          <w:szCs w:val="28"/>
        </w:rPr>
        <w:tab/>
      </w:r>
      <w:proofErr w:type="spellStart"/>
      <w:r w:rsidRPr="009D0553">
        <w:rPr>
          <w:rFonts w:ascii="Times New Roman" w:hAnsi="Times New Roman" w:cs="Times New Roman"/>
          <w:b w:val="0"/>
          <w:color w:val="000000"/>
          <w:sz w:val="28"/>
          <w:szCs w:val="28"/>
          <w:u w:val="single"/>
        </w:rPr>
        <w:t>Кипунов</w:t>
      </w:r>
      <w:proofErr w:type="spellEnd"/>
      <w:r w:rsidRPr="009D0553">
        <w:rPr>
          <w:rFonts w:ascii="Times New Roman" w:hAnsi="Times New Roman" w:cs="Times New Roman"/>
          <w:b w:val="0"/>
          <w:color w:val="000000"/>
          <w:sz w:val="28"/>
          <w:szCs w:val="28"/>
          <w:u w:val="single"/>
        </w:rPr>
        <w:t xml:space="preserve"> Дмитрий Максимович</w:t>
      </w:r>
      <w:r w:rsidRPr="009D0553">
        <w:rPr>
          <w:rFonts w:ascii="Times New Roman" w:hAnsi="Times New Roman" w:cs="Times New Roman"/>
          <w:b w:val="0"/>
          <w:color w:val="000000"/>
          <w:sz w:val="28"/>
          <w:szCs w:val="28"/>
        </w:rPr>
        <w:t xml:space="preserve">            </w:t>
      </w:r>
    </w:p>
    <w:p w:rsidR="001C02EE" w:rsidRPr="009D0553" w:rsidRDefault="001C02EE" w:rsidP="00BE4B2A">
      <w:pPr>
        <w:pStyle w:val="-3"/>
        <w:tabs>
          <w:tab w:val="left" w:pos="142"/>
        </w:tabs>
        <w:ind w:firstLine="709"/>
        <w:jc w:val="left"/>
        <w:outlineLvl w:val="9"/>
        <w:rPr>
          <w:rFonts w:ascii="Times New Roman" w:hAnsi="Times New Roman" w:cs="Times New Roman"/>
          <w:b w:val="0"/>
          <w:color w:val="000000"/>
          <w:sz w:val="24"/>
          <w:szCs w:val="24"/>
        </w:rPr>
      </w:pPr>
      <w:r>
        <w:rPr>
          <w:rFonts w:ascii="Times New Roman" w:hAnsi="Times New Roman" w:cs="Times New Roman"/>
          <w:b w:val="0"/>
          <w:color w:val="000000"/>
          <w:sz w:val="24"/>
          <w:szCs w:val="24"/>
        </w:rPr>
        <w:t>(подпись)</w:t>
      </w:r>
      <w:r>
        <w:rPr>
          <w:rFonts w:ascii="Times New Roman" w:hAnsi="Times New Roman" w:cs="Times New Roman"/>
          <w:b w:val="0"/>
          <w:color w:val="000000"/>
          <w:sz w:val="24"/>
          <w:szCs w:val="24"/>
        </w:rPr>
        <w:tab/>
      </w:r>
      <w:r>
        <w:rPr>
          <w:rFonts w:ascii="Times New Roman" w:hAnsi="Times New Roman" w:cs="Times New Roman"/>
          <w:b w:val="0"/>
          <w:color w:val="000000"/>
          <w:sz w:val="24"/>
          <w:szCs w:val="24"/>
        </w:rPr>
        <w:tab/>
      </w:r>
      <w:r>
        <w:rPr>
          <w:rFonts w:ascii="Times New Roman" w:hAnsi="Times New Roman" w:cs="Times New Roman"/>
          <w:b w:val="0"/>
          <w:color w:val="000000"/>
          <w:sz w:val="24"/>
          <w:szCs w:val="24"/>
        </w:rPr>
        <w:tab/>
      </w:r>
      <w:r>
        <w:rPr>
          <w:rFonts w:ascii="Times New Roman" w:hAnsi="Times New Roman" w:cs="Times New Roman"/>
          <w:b w:val="0"/>
          <w:color w:val="000000"/>
          <w:sz w:val="24"/>
          <w:szCs w:val="24"/>
        </w:rPr>
        <w:tab/>
      </w:r>
      <w:r>
        <w:rPr>
          <w:rFonts w:ascii="Times New Roman" w:hAnsi="Times New Roman" w:cs="Times New Roman"/>
          <w:b w:val="0"/>
          <w:color w:val="000000"/>
          <w:sz w:val="24"/>
          <w:szCs w:val="24"/>
        </w:rPr>
        <w:tab/>
      </w:r>
      <w:r w:rsidRPr="009D0553">
        <w:rPr>
          <w:rFonts w:ascii="Times New Roman" w:hAnsi="Times New Roman" w:cs="Times New Roman"/>
          <w:b w:val="0"/>
          <w:color w:val="000000"/>
          <w:sz w:val="24"/>
          <w:szCs w:val="24"/>
        </w:rPr>
        <w:t>(Ф. И. О.)</w:t>
      </w:r>
    </w:p>
    <w:p w:rsidR="001C02EE" w:rsidRPr="009D0553" w:rsidRDefault="001C02EE" w:rsidP="00BE4B2A">
      <w:pPr>
        <w:pStyle w:val="-3"/>
        <w:tabs>
          <w:tab w:val="left" w:pos="142"/>
        </w:tabs>
        <w:ind w:firstLine="709"/>
        <w:jc w:val="left"/>
        <w:outlineLvl w:val="9"/>
        <w:rPr>
          <w:rFonts w:ascii="Times New Roman" w:hAnsi="Times New Roman" w:cs="Times New Roman"/>
          <w:color w:val="000000"/>
          <w:sz w:val="28"/>
          <w:szCs w:val="28"/>
        </w:rPr>
      </w:pPr>
      <w:r w:rsidRPr="009D0553">
        <w:rPr>
          <w:rFonts w:ascii="Times New Roman" w:hAnsi="Times New Roman" w:cs="Times New Roman"/>
          <w:b w:val="0"/>
          <w:color w:val="000000"/>
          <w:sz w:val="28"/>
          <w:szCs w:val="28"/>
        </w:rPr>
        <w:t>Научный руководитель:</w:t>
      </w:r>
      <w:r w:rsidRPr="009D0553">
        <w:rPr>
          <w:rFonts w:ascii="Times New Roman" w:hAnsi="Times New Roman" w:cs="Times New Roman"/>
          <w:color w:val="000000"/>
          <w:sz w:val="28"/>
          <w:szCs w:val="28"/>
        </w:rPr>
        <w:t xml:space="preserve">       </w:t>
      </w:r>
      <w:r w:rsidRPr="009D0553">
        <w:rPr>
          <w:rFonts w:ascii="Times New Roman" w:hAnsi="Times New Roman" w:cs="Times New Roman"/>
          <w:color w:val="000000"/>
          <w:sz w:val="28"/>
          <w:szCs w:val="28"/>
        </w:rPr>
        <w:tab/>
      </w:r>
      <w:r w:rsidRPr="009D0553">
        <w:rPr>
          <w:rFonts w:ascii="Times New Roman" w:hAnsi="Times New Roman" w:cs="Times New Roman"/>
          <w:b w:val="0"/>
          <w:color w:val="000000"/>
          <w:sz w:val="28"/>
          <w:szCs w:val="28"/>
          <w:u w:val="single"/>
        </w:rPr>
        <w:t xml:space="preserve">профессор, </w:t>
      </w:r>
      <w:proofErr w:type="spellStart"/>
      <w:r w:rsidRPr="009D0553">
        <w:rPr>
          <w:rFonts w:ascii="Times New Roman" w:hAnsi="Times New Roman" w:cs="Times New Roman"/>
          <w:b w:val="0"/>
          <w:color w:val="000000"/>
          <w:sz w:val="28"/>
          <w:szCs w:val="28"/>
          <w:u w:val="single"/>
        </w:rPr>
        <w:t>д.э.н</w:t>
      </w:r>
      <w:proofErr w:type="spellEnd"/>
      <w:r w:rsidRPr="009D0553">
        <w:rPr>
          <w:rFonts w:ascii="Times New Roman" w:hAnsi="Times New Roman" w:cs="Times New Roman"/>
          <w:b w:val="0"/>
          <w:color w:val="000000"/>
          <w:sz w:val="28"/>
          <w:szCs w:val="28"/>
          <w:u w:val="single"/>
        </w:rPr>
        <w:t>., Алпатов Г.Е.</w:t>
      </w:r>
    </w:p>
    <w:p w:rsidR="001C02EE" w:rsidRPr="009D0553" w:rsidRDefault="001C02EE" w:rsidP="00BE4B2A">
      <w:pPr>
        <w:pStyle w:val="-3"/>
        <w:tabs>
          <w:tab w:val="left" w:pos="142"/>
        </w:tabs>
        <w:spacing w:after="2640"/>
        <w:ind w:firstLine="709"/>
        <w:jc w:val="left"/>
        <w:outlineLvl w:val="9"/>
        <w:rPr>
          <w:rFonts w:ascii="Times New Roman" w:hAnsi="Times New Roman" w:cs="Times New Roman"/>
          <w:b w:val="0"/>
          <w:color w:val="000000"/>
          <w:sz w:val="24"/>
          <w:szCs w:val="24"/>
        </w:rPr>
      </w:pPr>
      <w:r w:rsidRPr="009D0553">
        <w:rPr>
          <w:rFonts w:ascii="Times New Roman" w:hAnsi="Times New Roman" w:cs="Times New Roman"/>
          <w:b w:val="0"/>
          <w:color w:val="000000"/>
          <w:sz w:val="24"/>
          <w:szCs w:val="24"/>
        </w:rPr>
        <w:t xml:space="preserve">(подпись)      </w:t>
      </w:r>
      <w:r>
        <w:rPr>
          <w:rFonts w:ascii="Times New Roman" w:hAnsi="Times New Roman" w:cs="Times New Roman"/>
          <w:b w:val="0"/>
          <w:color w:val="000000"/>
          <w:sz w:val="24"/>
          <w:szCs w:val="24"/>
        </w:rPr>
        <w:t xml:space="preserve">                      </w:t>
      </w:r>
      <w:r w:rsidR="00CD48AC" w:rsidRPr="00CD48AC">
        <w:rPr>
          <w:rFonts w:ascii="Times New Roman" w:hAnsi="Times New Roman" w:cs="Times New Roman"/>
          <w:b w:val="0"/>
          <w:color w:val="000000"/>
          <w:sz w:val="24"/>
          <w:szCs w:val="24"/>
        </w:rPr>
        <w:tab/>
      </w:r>
      <w:r w:rsidRPr="009D0553">
        <w:rPr>
          <w:rFonts w:ascii="Times New Roman" w:hAnsi="Times New Roman" w:cs="Times New Roman"/>
          <w:b w:val="0"/>
          <w:color w:val="000000"/>
          <w:sz w:val="24"/>
          <w:szCs w:val="24"/>
        </w:rPr>
        <w:t>(Ф. И. О.)</w:t>
      </w:r>
    </w:p>
    <w:p w:rsidR="001C02EE" w:rsidRPr="009D0553" w:rsidRDefault="001C02EE" w:rsidP="00BE4B2A">
      <w:pPr>
        <w:spacing w:after="0" w:line="360" w:lineRule="auto"/>
        <w:jc w:val="center"/>
        <w:rPr>
          <w:rFonts w:ascii="Times New Roman" w:hAnsi="Times New Roman" w:cs="Times New Roman"/>
          <w:sz w:val="28"/>
        </w:rPr>
      </w:pPr>
      <w:r w:rsidRPr="009D0553">
        <w:rPr>
          <w:rFonts w:ascii="Times New Roman" w:hAnsi="Times New Roman" w:cs="Times New Roman"/>
          <w:sz w:val="28"/>
        </w:rPr>
        <w:t>Санкт-Петербург</w:t>
      </w:r>
    </w:p>
    <w:p w:rsidR="001C02EE" w:rsidRPr="009D0553" w:rsidRDefault="008A78D6" w:rsidP="00BE4B2A">
      <w:pPr>
        <w:pStyle w:val="-4"/>
        <w:tabs>
          <w:tab w:val="left" w:pos="142"/>
        </w:tabs>
        <w:rPr>
          <w:rFonts w:ascii="Times New Roman" w:hAnsi="Times New Roman" w:cs="Times New Roman"/>
          <w:color w:val="000000"/>
        </w:rPr>
      </w:pPr>
      <w:r>
        <w:rPr>
          <w:rFonts w:ascii="Times New Roman" w:hAnsi="Times New Roman" w:cs="Times New Roman"/>
          <w:color w:val="000000"/>
        </w:rPr>
        <w:t>2020</w:t>
      </w:r>
    </w:p>
    <w:p w:rsidR="001C02EE" w:rsidRDefault="001C02EE" w:rsidP="00BE4B2A">
      <w:pPr>
        <w:jc w:val="center"/>
        <w:rPr>
          <w:rFonts w:ascii="Times New Roman" w:hAnsi="Times New Roman" w:cs="Times New Roman"/>
          <w:b/>
          <w:sz w:val="32"/>
        </w:rPr>
      </w:pPr>
    </w:p>
    <w:p w:rsidR="001C02EE" w:rsidRDefault="001C02EE" w:rsidP="00BE4B2A">
      <w:pPr>
        <w:jc w:val="center"/>
        <w:rPr>
          <w:rFonts w:ascii="Times New Roman" w:hAnsi="Times New Roman" w:cs="Times New Roman"/>
          <w:b/>
          <w:sz w:val="32"/>
        </w:rPr>
      </w:pPr>
    </w:p>
    <w:p w:rsidR="001C02EE" w:rsidRDefault="001C02EE" w:rsidP="00BE4B2A">
      <w:pPr>
        <w:jc w:val="center"/>
        <w:rPr>
          <w:rFonts w:ascii="Times New Roman" w:hAnsi="Times New Roman" w:cs="Times New Roman"/>
          <w:b/>
          <w:sz w:val="32"/>
        </w:rPr>
      </w:pPr>
    </w:p>
    <w:sdt>
      <w:sdtPr>
        <w:rPr>
          <w:rFonts w:ascii="Times New Roman" w:eastAsiaTheme="minorEastAsia" w:hAnsi="Times New Roman" w:cs="Times New Roman"/>
          <w:color w:val="auto"/>
          <w:sz w:val="24"/>
          <w:szCs w:val="24"/>
        </w:rPr>
        <w:id w:val="1376114433"/>
        <w:docPartObj>
          <w:docPartGallery w:val="Table of Contents"/>
          <w:docPartUnique/>
        </w:docPartObj>
      </w:sdtPr>
      <w:sdtEndPr>
        <w:rPr>
          <w:bCs/>
        </w:rPr>
      </w:sdtEndPr>
      <w:sdtContent>
        <w:p w:rsidR="00687B5C" w:rsidRPr="007B3026" w:rsidRDefault="00687B5C" w:rsidP="00BE4B2A">
          <w:pPr>
            <w:pStyle w:val="ab"/>
            <w:jc w:val="center"/>
            <w:rPr>
              <w:rFonts w:ascii="Times New Roman" w:hAnsi="Times New Roman" w:cs="Times New Roman"/>
              <w:color w:val="auto"/>
              <w:sz w:val="24"/>
              <w:szCs w:val="24"/>
            </w:rPr>
          </w:pPr>
          <w:r w:rsidRPr="007B3026">
            <w:rPr>
              <w:rFonts w:ascii="Times New Roman" w:hAnsi="Times New Roman" w:cs="Times New Roman"/>
              <w:color w:val="auto"/>
              <w:sz w:val="24"/>
              <w:szCs w:val="24"/>
            </w:rPr>
            <w:t>Оглавление</w:t>
          </w:r>
        </w:p>
        <w:p w:rsidR="007B3026" w:rsidRPr="007B3026" w:rsidRDefault="00290852">
          <w:pPr>
            <w:pStyle w:val="11"/>
            <w:tabs>
              <w:tab w:val="right" w:leader="dot" w:pos="9628"/>
            </w:tabs>
            <w:rPr>
              <w:rFonts w:ascii="Times New Roman" w:hAnsi="Times New Roman" w:cs="Times New Roman"/>
              <w:noProof/>
              <w:sz w:val="24"/>
              <w:szCs w:val="24"/>
            </w:rPr>
          </w:pPr>
          <w:r w:rsidRPr="007B3026">
            <w:rPr>
              <w:rFonts w:ascii="Times New Roman" w:hAnsi="Times New Roman" w:cs="Times New Roman"/>
              <w:bCs/>
              <w:sz w:val="24"/>
              <w:szCs w:val="24"/>
            </w:rPr>
            <w:fldChar w:fldCharType="begin"/>
          </w:r>
          <w:r w:rsidR="00687B5C" w:rsidRPr="007B3026">
            <w:rPr>
              <w:rFonts w:ascii="Times New Roman" w:hAnsi="Times New Roman" w:cs="Times New Roman"/>
              <w:bCs/>
              <w:sz w:val="24"/>
              <w:szCs w:val="24"/>
            </w:rPr>
            <w:instrText xml:space="preserve"> TOC \o "1-3" \h \z \u </w:instrText>
          </w:r>
          <w:r w:rsidRPr="007B3026">
            <w:rPr>
              <w:rFonts w:ascii="Times New Roman" w:hAnsi="Times New Roman" w:cs="Times New Roman"/>
              <w:bCs/>
              <w:sz w:val="24"/>
              <w:szCs w:val="24"/>
            </w:rPr>
            <w:fldChar w:fldCharType="separate"/>
          </w:r>
          <w:hyperlink w:anchor="_Toc41429633" w:history="1">
            <w:r w:rsidR="007B3026" w:rsidRPr="007B3026">
              <w:rPr>
                <w:rStyle w:val="a4"/>
                <w:rFonts w:ascii="Times New Roman" w:hAnsi="Times New Roman" w:cs="Times New Roman"/>
                <w:noProof/>
                <w:sz w:val="24"/>
                <w:szCs w:val="24"/>
              </w:rPr>
              <w:t>Введение</w:t>
            </w:r>
            <w:r w:rsidR="007B3026" w:rsidRPr="007B3026">
              <w:rPr>
                <w:rFonts w:ascii="Times New Roman" w:hAnsi="Times New Roman" w:cs="Times New Roman"/>
                <w:noProof/>
                <w:webHidden/>
                <w:sz w:val="24"/>
                <w:szCs w:val="24"/>
              </w:rPr>
              <w:tab/>
            </w:r>
            <w:r w:rsidR="007B3026" w:rsidRPr="007B3026">
              <w:rPr>
                <w:rFonts w:ascii="Times New Roman" w:hAnsi="Times New Roman" w:cs="Times New Roman"/>
                <w:noProof/>
                <w:webHidden/>
                <w:sz w:val="24"/>
                <w:szCs w:val="24"/>
              </w:rPr>
              <w:fldChar w:fldCharType="begin"/>
            </w:r>
            <w:r w:rsidR="007B3026" w:rsidRPr="007B3026">
              <w:rPr>
                <w:rFonts w:ascii="Times New Roman" w:hAnsi="Times New Roman" w:cs="Times New Roman"/>
                <w:noProof/>
                <w:webHidden/>
                <w:sz w:val="24"/>
                <w:szCs w:val="24"/>
              </w:rPr>
              <w:instrText xml:space="preserve"> PAGEREF _Toc41429633 \h </w:instrText>
            </w:r>
            <w:r w:rsidR="007B3026" w:rsidRPr="007B3026">
              <w:rPr>
                <w:rFonts w:ascii="Times New Roman" w:hAnsi="Times New Roman" w:cs="Times New Roman"/>
                <w:noProof/>
                <w:webHidden/>
                <w:sz w:val="24"/>
                <w:szCs w:val="24"/>
              </w:rPr>
            </w:r>
            <w:r w:rsidR="007B3026" w:rsidRPr="007B3026">
              <w:rPr>
                <w:rFonts w:ascii="Times New Roman" w:hAnsi="Times New Roman" w:cs="Times New Roman"/>
                <w:noProof/>
                <w:webHidden/>
                <w:sz w:val="24"/>
                <w:szCs w:val="24"/>
              </w:rPr>
              <w:fldChar w:fldCharType="separate"/>
            </w:r>
            <w:r w:rsidR="007B3026" w:rsidRPr="007B3026">
              <w:rPr>
                <w:rFonts w:ascii="Times New Roman" w:hAnsi="Times New Roman" w:cs="Times New Roman"/>
                <w:noProof/>
                <w:webHidden/>
                <w:sz w:val="24"/>
                <w:szCs w:val="24"/>
              </w:rPr>
              <w:t>3</w:t>
            </w:r>
            <w:r w:rsidR="007B3026"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34" w:history="1">
            <w:r w:rsidRPr="007B3026">
              <w:rPr>
                <w:rStyle w:val="a4"/>
                <w:rFonts w:ascii="Times New Roman" w:hAnsi="Times New Roman" w:cs="Times New Roman"/>
                <w:noProof/>
                <w:sz w:val="24"/>
                <w:szCs w:val="24"/>
              </w:rPr>
              <w:t>ГЛАВА 1. СОДЕРЖАНИЕ ПРОМЫШЛЕННОЙ ПОЛИТИКИ И ИНСТРУМЕНТЫ ЕЕ РЕАЛИЗАЦИИ</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_Toc41429634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8</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35" w:history="1">
            <w:r w:rsidRPr="007B3026">
              <w:rPr>
                <w:rStyle w:val="a4"/>
                <w:rFonts w:ascii="Times New Roman" w:hAnsi="Times New Roman" w:cs="Times New Roman"/>
                <w:noProof/>
                <w:sz w:val="24"/>
                <w:szCs w:val="24"/>
              </w:rPr>
              <w:t>1.1.</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Понятие и принципы «промышленной политики»</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_Toc41429635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8</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36" w:history="1">
            <w:r w:rsidRPr="007B3026">
              <w:rPr>
                <w:rStyle w:val="a4"/>
                <w:rFonts w:ascii="Times New Roman" w:hAnsi="Times New Roman" w:cs="Times New Roman"/>
                <w:noProof/>
                <w:sz w:val="24"/>
                <w:szCs w:val="24"/>
              </w:rPr>
              <w:t>1.2.</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Модели и методы промышленной политики</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_Toc41429636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19</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37" w:history="1">
            <w:r w:rsidRPr="007B3026">
              <w:rPr>
                <w:rStyle w:val="a4"/>
                <w:rFonts w:ascii="Times New Roman" w:hAnsi="Times New Roman" w:cs="Times New Roman"/>
                <w:noProof/>
                <w:sz w:val="24"/>
                <w:szCs w:val="24"/>
              </w:rPr>
              <w:t>1.3.</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Промышленная политика на региональном уровне.</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_Toc41429637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30</w:t>
            </w:r>
            <w:r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38" w:history="1">
            <w:r w:rsidRPr="007B3026">
              <w:rPr>
                <w:rStyle w:val="a4"/>
                <w:rFonts w:ascii="Times New Roman" w:hAnsi="Times New Roman" w:cs="Times New Roman"/>
                <w:noProof/>
                <w:sz w:val="24"/>
                <w:szCs w:val="24"/>
              </w:rPr>
              <w:t>ГЛАВА 2. ПРОМЫШЛЕННАЯ ПОЛИТИКА В РФ</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_Toc41429638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39</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39" w:history="1">
            <w:r w:rsidRPr="007B3026">
              <w:rPr>
                <w:rStyle w:val="a4"/>
                <w:rFonts w:ascii="Times New Roman" w:hAnsi="Times New Roman" w:cs="Times New Roman"/>
                <w:noProof/>
                <w:sz w:val="24"/>
                <w:szCs w:val="24"/>
              </w:rPr>
              <w:t>2.1.</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Состояние промышленности и промышленная политика РФ;</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_Toc41429639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39</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40" w:history="1">
            <w:r w:rsidRPr="007B3026">
              <w:rPr>
                <w:rStyle w:val="a4"/>
                <w:rFonts w:ascii="Times New Roman" w:hAnsi="Times New Roman" w:cs="Times New Roman"/>
                <w:noProof/>
                <w:sz w:val="24"/>
                <w:szCs w:val="24"/>
              </w:rPr>
              <w:t>2.2.</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Промышленная политика и состояние промышленности Псковской области;</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_Toc41429640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60</w:t>
            </w:r>
            <w:r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41" w:history="1">
            <w:r w:rsidRPr="007B3026">
              <w:rPr>
                <w:rStyle w:val="a4"/>
                <w:rFonts w:ascii="Times New Roman" w:hAnsi="Times New Roman" w:cs="Times New Roman"/>
                <w:noProof/>
                <w:sz w:val="24"/>
                <w:szCs w:val="24"/>
              </w:rPr>
              <w:t>ГЛАВА 3. МЕРОПРИЯТИЯ ПО РЕАЛИЗАЦИИ ПРИОРИТЕТОВ ОТРАСЛЕВОГО РАЗВИТИЯ В ОБЛАСТИ ПРОМЫШЛЕННОСТИ НА УРОВНЕ КОНКРЕТНОГО РЕГИОНА.</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_Toc41429641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74</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42" w:history="1">
            <w:r w:rsidRPr="007B3026">
              <w:rPr>
                <w:rStyle w:val="a4"/>
                <w:rFonts w:ascii="Times New Roman" w:hAnsi="Times New Roman" w:cs="Times New Roman"/>
                <w:noProof/>
                <w:sz w:val="24"/>
                <w:szCs w:val="24"/>
              </w:rPr>
              <w:t>3.1.</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Оценка конкурентоспособности промышленности Псковской области</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_Toc41429642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74</w:t>
            </w:r>
            <w:r w:rsidRPr="007B3026">
              <w:rPr>
                <w:rFonts w:ascii="Times New Roman" w:hAnsi="Times New Roman" w:cs="Times New Roman"/>
                <w:noProof/>
                <w:webHidden/>
                <w:sz w:val="24"/>
                <w:szCs w:val="24"/>
              </w:rPr>
              <w:fldChar w:fldCharType="end"/>
            </w:r>
          </w:hyperlink>
        </w:p>
        <w:p w:rsidR="007B3026" w:rsidRPr="007B3026" w:rsidRDefault="007B3026">
          <w:pPr>
            <w:pStyle w:val="21"/>
            <w:tabs>
              <w:tab w:val="left" w:pos="880"/>
              <w:tab w:val="right" w:leader="dot" w:pos="9628"/>
            </w:tabs>
            <w:rPr>
              <w:rFonts w:ascii="Times New Roman" w:hAnsi="Times New Roman" w:cs="Times New Roman"/>
              <w:noProof/>
              <w:sz w:val="24"/>
              <w:szCs w:val="24"/>
            </w:rPr>
          </w:pPr>
          <w:hyperlink w:anchor="_Toc41429643" w:history="1">
            <w:r w:rsidRPr="007B3026">
              <w:rPr>
                <w:rStyle w:val="a4"/>
                <w:rFonts w:ascii="Times New Roman" w:hAnsi="Times New Roman" w:cs="Times New Roman"/>
                <w:noProof/>
                <w:sz w:val="24"/>
                <w:szCs w:val="24"/>
              </w:rPr>
              <w:t>3.2.</w:t>
            </w:r>
            <w:r w:rsidRPr="007B3026">
              <w:rPr>
                <w:rFonts w:ascii="Times New Roman" w:hAnsi="Times New Roman" w:cs="Times New Roman"/>
                <w:noProof/>
                <w:sz w:val="24"/>
                <w:szCs w:val="24"/>
              </w:rPr>
              <w:tab/>
            </w:r>
            <w:r w:rsidRPr="007B3026">
              <w:rPr>
                <w:rStyle w:val="a4"/>
                <w:rFonts w:ascii="Times New Roman" w:hAnsi="Times New Roman" w:cs="Times New Roman"/>
                <w:noProof/>
                <w:sz w:val="24"/>
                <w:szCs w:val="24"/>
              </w:rPr>
              <w:t>Мероприятия по реализации приоритетов отраслевого развития Псковской области</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_Toc41429643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86</w:t>
            </w:r>
            <w:r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44" w:history="1">
            <w:r w:rsidRPr="007B3026">
              <w:rPr>
                <w:rStyle w:val="a4"/>
                <w:rFonts w:ascii="Times New Roman" w:hAnsi="Times New Roman" w:cs="Times New Roman"/>
                <w:noProof/>
                <w:sz w:val="24"/>
                <w:szCs w:val="24"/>
              </w:rPr>
              <w:t>ЗАКЛЮЧЕНИЕ</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_Toc41429644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91</w:t>
            </w:r>
            <w:r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45" w:history="1">
            <w:r w:rsidRPr="007B3026">
              <w:rPr>
                <w:rStyle w:val="a4"/>
                <w:rFonts w:ascii="Times New Roman" w:hAnsi="Times New Roman" w:cs="Times New Roman"/>
                <w:noProof/>
                <w:sz w:val="24"/>
                <w:szCs w:val="24"/>
              </w:rPr>
              <w:t>Список использованных источников</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_Toc41429645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94</w:t>
            </w:r>
            <w:r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46" w:history="1">
            <w:r w:rsidRPr="007B3026">
              <w:rPr>
                <w:rStyle w:val="a4"/>
                <w:rFonts w:ascii="Times New Roman" w:hAnsi="Times New Roman" w:cs="Times New Roman"/>
                <w:noProof/>
                <w:sz w:val="24"/>
                <w:szCs w:val="24"/>
              </w:rPr>
              <w:t>Приложение 1.</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_Toc41429646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100</w:t>
            </w:r>
            <w:r w:rsidRPr="007B3026">
              <w:rPr>
                <w:rFonts w:ascii="Times New Roman" w:hAnsi="Times New Roman" w:cs="Times New Roman"/>
                <w:noProof/>
                <w:webHidden/>
                <w:sz w:val="24"/>
                <w:szCs w:val="24"/>
              </w:rPr>
              <w:fldChar w:fldCharType="end"/>
            </w:r>
          </w:hyperlink>
        </w:p>
        <w:p w:rsidR="007B3026" w:rsidRPr="007B3026" w:rsidRDefault="007B3026">
          <w:pPr>
            <w:pStyle w:val="11"/>
            <w:tabs>
              <w:tab w:val="right" w:leader="dot" w:pos="9628"/>
            </w:tabs>
            <w:rPr>
              <w:rFonts w:ascii="Times New Roman" w:hAnsi="Times New Roman" w:cs="Times New Roman"/>
              <w:noProof/>
              <w:sz w:val="24"/>
              <w:szCs w:val="24"/>
            </w:rPr>
          </w:pPr>
          <w:hyperlink w:anchor="_Toc41429647" w:history="1">
            <w:r w:rsidRPr="007B3026">
              <w:rPr>
                <w:rStyle w:val="a4"/>
                <w:rFonts w:ascii="Times New Roman" w:hAnsi="Times New Roman" w:cs="Times New Roman"/>
                <w:noProof/>
                <w:sz w:val="24"/>
                <w:szCs w:val="24"/>
              </w:rPr>
              <w:t>Приложение 2.</w:t>
            </w:r>
            <w:r w:rsidRPr="007B3026">
              <w:rPr>
                <w:rFonts w:ascii="Times New Roman" w:hAnsi="Times New Roman" w:cs="Times New Roman"/>
                <w:noProof/>
                <w:webHidden/>
                <w:sz w:val="24"/>
                <w:szCs w:val="24"/>
              </w:rPr>
              <w:tab/>
            </w:r>
            <w:r w:rsidRPr="007B3026">
              <w:rPr>
                <w:rFonts w:ascii="Times New Roman" w:hAnsi="Times New Roman" w:cs="Times New Roman"/>
                <w:noProof/>
                <w:webHidden/>
                <w:sz w:val="24"/>
                <w:szCs w:val="24"/>
              </w:rPr>
              <w:fldChar w:fldCharType="begin"/>
            </w:r>
            <w:r w:rsidRPr="007B3026">
              <w:rPr>
                <w:rFonts w:ascii="Times New Roman" w:hAnsi="Times New Roman" w:cs="Times New Roman"/>
                <w:noProof/>
                <w:webHidden/>
                <w:sz w:val="24"/>
                <w:szCs w:val="24"/>
              </w:rPr>
              <w:instrText xml:space="preserve"> PAGEREF _Toc41429647 \h </w:instrText>
            </w:r>
            <w:r w:rsidRPr="007B3026">
              <w:rPr>
                <w:rFonts w:ascii="Times New Roman" w:hAnsi="Times New Roman" w:cs="Times New Roman"/>
                <w:noProof/>
                <w:webHidden/>
                <w:sz w:val="24"/>
                <w:szCs w:val="24"/>
              </w:rPr>
            </w:r>
            <w:r w:rsidRPr="007B3026">
              <w:rPr>
                <w:rFonts w:ascii="Times New Roman" w:hAnsi="Times New Roman" w:cs="Times New Roman"/>
                <w:noProof/>
                <w:webHidden/>
                <w:sz w:val="24"/>
                <w:szCs w:val="24"/>
              </w:rPr>
              <w:fldChar w:fldCharType="separate"/>
            </w:r>
            <w:r w:rsidRPr="007B3026">
              <w:rPr>
                <w:rFonts w:ascii="Times New Roman" w:hAnsi="Times New Roman" w:cs="Times New Roman"/>
                <w:noProof/>
                <w:webHidden/>
                <w:sz w:val="24"/>
                <w:szCs w:val="24"/>
              </w:rPr>
              <w:t>103</w:t>
            </w:r>
            <w:r w:rsidRPr="007B3026">
              <w:rPr>
                <w:rFonts w:ascii="Times New Roman" w:hAnsi="Times New Roman" w:cs="Times New Roman"/>
                <w:noProof/>
                <w:webHidden/>
                <w:sz w:val="24"/>
                <w:szCs w:val="24"/>
              </w:rPr>
              <w:fldChar w:fldCharType="end"/>
            </w:r>
          </w:hyperlink>
        </w:p>
        <w:p w:rsidR="00687B5C" w:rsidRPr="007B3026" w:rsidRDefault="00290852" w:rsidP="00BE4B2A">
          <w:pPr>
            <w:rPr>
              <w:rFonts w:ascii="Times New Roman" w:hAnsi="Times New Roman" w:cs="Times New Roman"/>
              <w:sz w:val="24"/>
              <w:szCs w:val="24"/>
            </w:rPr>
          </w:pPr>
          <w:r w:rsidRPr="007B3026">
            <w:rPr>
              <w:rFonts w:ascii="Times New Roman" w:hAnsi="Times New Roman" w:cs="Times New Roman"/>
              <w:bCs/>
              <w:sz w:val="24"/>
              <w:szCs w:val="24"/>
            </w:rPr>
            <w:fldChar w:fldCharType="end"/>
          </w:r>
        </w:p>
      </w:sdtContent>
    </w:sdt>
    <w:p w:rsidR="00C83CE6" w:rsidRDefault="00C83CE6" w:rsidP="00BE4B2A">
      <w:pPr>
        <w:rPr>
          <w:rFonts w:ascii="Times New Roman" w:hAnsi="Times New Roman" w:cs="Times New Roman"/>
          <w:sz w:val="24"/>
        </w:rPr>
      </w:pPr>
      <w:r>
        <w:rPr>
          <w:rFonts w:ascii="Times New Roman" w:hAnsi="Times New Roman" w:cs="Times New Roman"/>
          <w:sz w:val="24"/>
        </w:rPr>
        <w:br w:type="page"/>
      </w:r>
    </w:p>
    <w:p w:rsidR="00C83CE6" w:rsidRPr="001C02EE" w:rsidRDefault="00C83CE6" w:rsidP="00BE4B2A">
      <w:pPr>
        <w:pStyle w:val="1"/>
        <w:jc w:val="center"/>
        <w:rPr>
          <w:rFonts w:ascii="Times New Roman" w:hAnsi="Times New Roman" w:cs="Times New Roman"/>
          <w:b/>
          <w:color w:val="auto"/>
          <w:sz w:val="28"/>
        </w:rPr>
      </w:pPr>
      <w:bookmarkStart w:id="0" w:name="_Toc41429633"/>
      <w:r w:rsidRPr="001C02EE">
        <w:rPr>
          <w:rFonts w:ascii="Times New Roman" w:hAnsi="Times New Roman" w:cs="Times New Roman"/>
          <w:b/>
          <w:color w:val="auto"/>
          <w:sz w:val="28"/>
        </w:rPr>
        <w:lastRenderedPageBreak/>
        <w:t>Введение</w:t>
      </w:r>
      <w:bookmarkEnd w:id="0"/>
    </w:p>
    <w:p w:rsidR="00995550" w:rsidRDefault="001C02EE" w:rsidP="00995550">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Тема ВКР является актуальной, поскольку отечественная промышленность в настоящее время характеризуется значительными диспропорциями в своем развитии. Так, наша страна является </w:t>
      </w:r>
      <w:proofErr w:type="spellStart"/>
      <w:r>
        <w:rPr>
          <w:rFonts w:ascii="Times New Roman" w:hAnsi="Times New Roman" w:cs="Times New Roman"/>
          <w:sz w:val="24"/>
        </w:rPr>
        <w:t>ресурсозависимой</w:t>
      </w:r>
      <w:proofErr w:type="spellEnd"/>
      <w:r>
        <w:rPr>
          <w:rFonts w:ascii="Times New Roman" w:hAnsi="Times New Roman" w:cs="Times New Roman"/>
          <w:sz w:val="24"/>
        </w:rPr>
        <w:t xml:space="preserve"> экономикой, что будет статистически подтверждено в ходе анализа общего состояния промышленности. </w:t>
      </w:r>
      <w:r w:rsidRPr="002658F0">
        <w:rPr>
          <w:rFonts w:ascii="Times New Roman" w:hAnsi="Times New Roman" w:cs="Times New Roman"/>
          <w:sz w:val="24"/>
        </w:rPr>
        <w:t>«Ресурсное проклятие» опасно для кажд</w:t>
      </w:r>
      <w:r>
        <w:rPr>
          <w:rFonts w:ascii="Times New Roman" w:hAnsi="Times New Roman" w:cs="Times New Roman"/>
          <w:sz w:val="24"/>
        </w:rPr>
        <w:t>ой страны, в т.ч. и для России</w:t>
      </w:r>
      <w:r w:rsidRPr="002658F0">
        <w:rPr>
          <w:rFonts w:ascii="Times New Roman" w:hAnsi="Times New Roman" w:cs="Times New Roman"/>
          <w:sz w:val="24"/>
        </w:rPr>
        <w:t>, тем, что любое резкое снижение цен на мировом сырьевом рынке негативно влияет на всю экономику страны. Так, бюджет государства недополучает</w:t>
      </w:r>
      <w:r w:rsidR="00AC6423">
        <w:rPr>
          <w:rFonts w:ascii="Times New Roman" w:hAnsi="Times New Roman" w:cs="Times New Roman"/>
          <w:sz w:val="24"/>
        </w:rPr>
        <w:t xml:space="preserve"> значительную часть</w:t>
      </w:r>
      <w:r w:rsidRPr="002658F0">
        <w:rPr>
          <w:rFonts w:ascii="Times New Roman" w:hAnsi="Times New Roman" w:cs="Times New Roman"/>
          <w:sz w:val="24"/>
        </w:rPr>
        <w:t xml:space="preserve"> доходов в виде налогов от внешнеэкономической деятельности соответствующих экспортеров, что не позволяет государству осуществлять</w:t>
      </w:r>
      <w:r w:rsidR="00AC6423">
        <w:rPr>
          <w:rFonts w:ascii="Times New Roman" w:hAnsi="Times New Roman" w:cs="Times New Roman"/>
          <w:sz w:val="24"/>
        </w:rPr>
        <w:t xml:space="preserve"> запланированные расходы</w:t>
      </w:r>
      <w:r w:rsidRPr="002658F0">
        <w:rPr>
          <w:rFonts w:ascii="Times New Roman" w:hAnsi="Times New Roman" w:cs="Times New Roman"/>
          <w:sz w:val="24"/>
        </w:rPr>
        <w:t xml:space="preserve"> и выполнять принятые на себя обязательства. Государство</w:t>
      </w:r>
      <w:r>
        <w:rPr>
          <w:rFonts w:ascii="Times New Roman" w:hAnsi="Times New Roman" w:cs="Times New Roman"/>
          <w:sz w:val="24"/>
        </w:rPr>
        <w:t>,</w:t>
      </w:r>
      <w:r w:rsidRPr="002658F0">
        <w:rPr>
          <w:rFonts w:ascii="Times New Roman" w:hAnsi="Times New Roman" w:cs="Times New Roman"/>
          <w:sz w:val="24"/>
        </w:rPr>
        <w:t xml:space="preserve"> безусловно</w:t>
      </w:r>
      <w:r>
        <w:rPr>
          <w:rFonts w:ascii="Times New Roman" w:hAnsi="Times New Roman" w:cs="Times New Roman"/>
          <w:sz w:val="24"/>
        </w:rPr>
        <w:t>,</w:t>
      </w:r>
      <w:r w:rsidRPr="002658F0">
        <w:rPr>
          <w:rFonts w:ascii="Times New Roman" w:hAnsi="Times New Roman" w:cs="Times New Roman"/>
          <w:sz w:val="24"/>
        </w:rPr>
        <w:t xml:space="preserve"> работает над данной проблемой, разрабатывая различные отр</w:t>
      </w:r>
      <w:r>
        <w:rPr>
          <w:rFonts w:ascii="Times New Roman" w:hAnsi="Times New Roman" w:cs="Times New Roman"/>
          <w:sz w:val="24"/>
        </w:rPr>
        <w:t>аслевые программы, чтобы диверсифицировать промышленность, но, тем не менее, анализируя общее состояние промышленности, мы видим, что принимаемые на сегодняшний день меры не позволяют полностью решить существующие проб</w:t>
      </w:r>
      <w:r w:rsidR="00995550">
        <w:rPr>
          <w:rFonts w:ascii="Times New Roman" w:hAnsi="Times New Roman" w:cs="Times New Roman"/>
          <w:sz w:val="24"/>
        </w:rPr>
        <w:t>лемы в отраслях промышленности.</w:t>
      </w:r>
    </w:p>
    <w:p w:rsidR="00050235" w:rsidRDefault="00050235" w:rsidP="00995550">
      <w:pPr>
        <w:spacing w:after="0" w:line="360" w:lineRule="auto"/>
        <w:ind w:firstLine="567"/>
        <w:jc w:val="both"/>
        <w:rPr>
          <w:rFonts w:ascii="Times New Roman" w:hAnsi="Times New Roman" w:cs="Times New Roman"/>
          <w:sz w:val="24"/>
        </w:rPr>
      </w:pPr>
      <w:r>
        <w:rPr>
          <w:rFonts w:ascii="Times New Roman" w:hAnsi="Times New Roman" w:cs="Times New Roman"/>
          <w:sz w:val="24"/>
        </w:rPr>
        <w:t>Для успешной реализации промышленной политики на федеральном уровне немаловажную роль играет промышленная политика на уровне региона, поскольку именно регионы с учетом отраслевой специализации вносят вклад в развитие отраслей промышленности в масштабах всей страны.</w:t>
      </w:r>
    </w:p>
    <w:p w:rsidR="00050235" w:rsidRDefault="00050235" w:rsidP="00995550">
      <w:pPr>
        <w:spacing w:after="0" w:line="360" w:lineRule="auto"/>
        <w:ind w:firstLine="567"/>
        <w:jc w:val="both"/>
        <w:rPr>
          <w:rFonts w:ascii="Times New Roman" w:hAnsi="Times New Roman" w:cs="Times New Roman"/>
          <w:sz w:val="24"/>
        </w:rPr>
      </w:pPr>
      <w:r w:rsidRPr="00050235">
        <w:rPr>
          <w:rFonts w:ascii="Times New Roman" w:hAnsi="Times New Roman" w:cs="Times New Roman"/>
          <w:sz w:val="24"/>
        </w:rPr>
        <w:t xml:space="preserve">Теоретические и практические аспекты развития и совершенствования </w:t>
      </w:r>
      <w:r>
        <w:rPr>
          <w:rFonts w:ascii="Times New Roman" w:hAnsi="Times New Roman" w:cs="Times New Roman"/>
          <w:sz w:val="24"/>
        </w:rPr>
        <w:t xml:space="preserve">промышленной </w:t>
      </w:r>
      <w:r w:rsidRPr="00050235">
        <w:rPr>
          <w:rFonts w:ascii="Times New Roman" w:hAnsi="Times New Roman" w:cs="Times New Roman"/>
          <w:sz w:val="24"/>
        </w:rPr>
        <w:t>политики, представлены в работах российских и за</w:t>
      </w:r>
      <w:r>
        <w:rPr>
          <w:rFonts w:ascii="Times New Roman" w:hAnsi="Times New Roman" w:cs="Times New Roman"/>
          <w:sz w:val="24"/>
        </w:rPr>
        <w:t xml:space="preserve">рубежных авторов, таких как: </w:t>
      </w:r>
      <w:proofErr w:type="spellStart"/>
      <w:r>
        <w:rPr>
          <w:rFonts w:ascii="Times New Roman" w:hAnsi="Times New Roman" w:cs="Times New Roman"/>
          <w:sz w:val="24"/>
        </w:rPr>
        <w:t>Симачев</w:t>
      </w:r>
      <w:proofErr w:type="spellEnd"/>
      <w:r>
        <w:rPr>
          <w:rFonts w:ascii="Times New Roman" w:hAnsi="Times New Roman" w:cs="Times New Roman"/>
          <w:sz w:val="24"/>
        </w:rPr>
        <w:t xml:space="preserve"> Ю.В., </w:t>
      </w:r>
      <w:proofErr w:type="spellStart"/>
      <w:r>
        <w:rPr>
          <w:rFonts w:ascii="Times New Roman" w:hAnsi="Times New Roman" w:cs="Times New Roman"/>
          <w:sz w:val="24"/>
        </w:rPr>
        <w:t>Кузык</w:t>
      </w:r>
      <w:proofErr w:type="spellEnd"/>
      <w:r>
        <w:rPr>
          <w:rFonts w:ascii="Times New Roman" w:hAnsi="Times New Roman" w:cs="Times New Roman"/>
          <w:sz w:val="24"/>
        </w:rPr>
        <w:t xml:space="preserve"> М.Г., </w:t>
      </w:r>
      <w:proofErr w:type="spellStart"/>
      <w:r>
        <w:rPr>
          <w:rFonts w:ascii="Times New Roman" w:hAnsi="Times New Roman" w:cs="Times New Roman"/>
          <w:sz w:val="24"/>
        </w:rPr>
        <w:t>Погребняк</w:t>
      </w:r>
      <w:proofErr w:type="spellEnd"/>
      <w:r>
        <w:rPr>
          <w:rFonts w:ascii="Times New Roman" w:hAnsi="Times New Roman" w:cs="Times New Roman"/>
          <w:sz w:val="24"/>
        </w:rPr>
        <w:t xml:space="preserve"> Е.В., Лякин А.Н., </w:t>
      </w:r>
      <w:proofErr w:type="spellStart"/>
      <w:r>
        <w:rPr>
          <w:rFonts w:ascii="Times New Roman" w:hAnsi="Times New Roman" w:cs="Times New Roman"/>
          <w:sz w:val="24"/>
        </w:rPr>
        <w:t>Баласса</w:t>
      </w:r>
      <w:proofErr w:type="spellEnd"/>
      <w:r w:rsidR="007B3026">
        <w:rPr>
          <w:rFonts w:ascii="Times New Roman" w:hAnsi="Times New Roman" w:cs="Times New Roman"/>
          <w:sz w:val="24"/>
        </w:rPr>
        <w:t xml:space="preserve"> Б., </w:t>
      </w:r>
      <w:proofErr w:type="spellStart"/>
      <w:r w:rsidR="007B3026">
        <w:rPr>
          <w:rFonts w:ascii="Times New Roman" w:hAnsi="Times New Roman" w:cs="Times New Roman"/>
          <w:sz w:val="24"/>
        </w:rPr>
        <w:t>Лафей</w:t>
      </w:r>
      <w:proofErr w:type="spellEnd"/>
      <w:r w:rsidR="007B3026">
        <w:rPr>
          <w:rFonts w:ascii="Times New Roman" w:hAnsi="Times New Roman" w:cs="Times New Roman"/>
          <w:sz w:val="24"/>
        </w:rPr>
        <w:t xml:space="preserve"> Г.</w:t>
      </w:r>
      <w:r>
        <w:rPr>
          <w:rFonts w:ascii="Times New Roman" w:hAnsi="Times New Roman" w:cs="Times New Roman"/>
          <w:sz w:val="24"/>
        </w:rPr>
        <w:t xml:space="preserve">, </w:t>
      </w:r>
      <w:proofErr w:type="spellStart"/>
      <w:r w:rsidR="007B3026">
        <w:rPr>
          <w:rFonts w:ascii="Times New Roman" w:hAnsi="Times New Roman" w:cs="Times New Roman"/>
          <w:sz w:val="24"/>
        </w:rPr>
        <w:t>Погудаева</w:t>
      </w:r>
      <w:proofErr w:type="spellEnd"/>
      <w:r w:rsidR="007B3026">
        <w:rPr>
          <w:rFonts w:ascii="Times New Roman" w:hAnsi="Times New Roman" w:cs="Times New Roman"/>
          <w:sz w:val="24"/>
        </w:rPr>
        <w:t xml:space="preserve"> М.Б. и др.</w:t>
      </w:r>
    </w:p>
    <w:p w:rsidR="001C02EE" w:rsidRDefault="001C02EE"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Цель</w:t>
      </w:r>
      <w:r w:rsidR="0078797F" w:rsidRPr="0078797F">
        <w:rPr>
          <w:rFonts w:ascii="Times New Roman" w:hAnsi="Times New Roman" w:cs="Times New Roman"/>
          <w:sz w:val="24"/>
        </w:rPr>
        <w:t xml:space="preserve"> </w:t>
      </w:r>
      <w:r w:rsidR="00984EE6">
        <w:rPr>
          <w:rFonts w:ascii="Times New Roman" w:hAnsi="Times New Roman" w:cs="Times New Roman"/>
          <w:sz w:val="24"/>
        </w:rPr>
        <w:t>ВКР</w:t>
      </w:r>
      <w:r>
        <w:rPr>
          <w:rFonts w:ascii="Times New Roman" w:hAnsi="Times New Roman" w:cs="Times New Roman"/>
          <w:sz w:val="24"/>
        </w:rPr>
        <w:t>: проанализировать промышленность</w:t>
      </w:r>
      <w:r w:rsidR="00050235">
        <w:rPr>
          <w:rFonts w:ascii="Times New Roman" w:hAnsi="Times New Roman" w:cs="Times New Roman"/>
          <w:sz w:val="24"/>
        </w:rPr>
        <w:t xml:space="preserve"> и промышленную поли</w:t>
      </w:r>
      <w:r w:rsidR="00995550">
        <w:rPr>
          <w:rFonts w:ascii="Times New Roman" w:hAnsi="Times New Roman" w:cs="Times New Roman"/>
          <w:sz w:val="24"/>
        </w:rPr>
        <w:t>т</w:t>
      </w:r>
      <w:r w:rsidR="00050235">
        <w:rPr>
          <w:rFonts w:ascii="Times New Roman" w:hAnsi="Times New Roman" w:cs="Times New Roman"/>
          <w:sz w:val="24"/>
        </w:rPr>
        <w:t>и</w:t>
      </w:r>
      <w:r w:rsidR="00995550">
        <w:rPr>
          <w:rFonts w:ascii="Times New Roman" w:hAnsi="Times New Roman" w:cs="Times New Roman"/>
          <w:sz w:val="24"/>
        </w:rPr>
        <w:t>ку</w:t>
      </w:r>
      <w:r>
        <w:rPr>
          <w:rFonts w:ascii="Times New Roman" w:hAnsi="Times New Roman" w:cs="Times New Roman"/>
          <w:sz w:val="24"/>
        </w:rPr>
        <w:t xml:space="preserve"> России и </w:t>
      </w:r>
      <w:r w:rsidR="00AC6423">
        <w:rPr>
          <w:rFonts w:ascii="Times New Roman" w:hAnsi="Times New Roman" w:cs="Times New Roman"/>
          <w:sz w:val="24"/>
        </w:rPr>
        <w:t>Псковской области</w:t>
      </w:r>
      <w:r>
        <w:rPr>
          <w:rFonts w:ascii="Times New Roman" w:hAnsi="Times New Roman" w:cs="Times New Roman"/>
          <w:sz w:val="24"/>
        </w:rPr>
        <w:t xml:space="preserve">, а также </w:t>
      </w:r>
      <w:r w:rsidR="00995550">
        <w:rPr>
          <w:rFonts w:ascii="Times New Roman" w:hAnsi="Times New Roman" w:cs="Times New Roman"/>
          <w:sz w:val="24"/>
        </w:rPr>
        <w:t>разработать мероприятия по реализации приоритетов отраслевого развития</w:t>
      </w:r>
      <w:r w:rsidR="00050235">
        <w:rPr>
          <w:rFonts w:ascii="Times New Roman" w:hAnsi="Times New Roman" w:cs="Times New Roman"/>
          <w:sz w:val="24"/>
        </w:rPr>
        <w:t xml:space="preserve"> в Псковской области</w:t>
      </w:r>
      <w:r w:rsidR="00995550">
        <w:rPr>
          <w:rFonts w:ascii="Times New Roman" w:hAnsi="Times New Roman" w:cs="Times New Roman"/>
          <w:sz w:val="24"/>
        </w:rPr>
        <w:t xml:space="preserve">.  </w:t>
      </w:r>
    </w:p>
    <w:p w:rsidR="001C02EE" w:rsidRDefault="001C02EE"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Задачи </w:t>
      </w:r>
      <w:r w:rsidR="00995550">
        <w:rPr>
          <w:rFonts w:ascii="Times New Roman" w:hAnsi="Times New Roman" w:cs="Times New Roman"/>
          <w:sz w:val="24"/>
        </w:rPr>
        <w:t>ВКР</w:t>
      </w:r>
      <w:r>
        <w:rPr>
          <w:rFonts w:ascii="Times New Roman" w:hAnsi="Times New Roman" w:cs="Times New Roman"/>
          <w:sz w:val="24"/>
        </w:rPr>
        <w:t>:</w:t>
      </w:r>
    </w:p>
    <w:p w:rsidR="001C02EE" w:rsidRDefault="001C02EE" w:rsidP="008A753D">
      <w:pPr>
        <w:pStyle w:val="a3"/>
        <w:numPr>
          <w:ilvl w:val="0"/>
          <w:numId w:val="11"/>
        </w:numPr>
        <w:ind w:left="0" w:firstLine="567"/>
        <w:contextualSpacing w:val="0"/>
        <w:rPr>
          <w:sz w:val="24"/>
        </w:rPr>
      </w:pPr>
      <w:r>
        <w:rPr>
          <w:sz w:val="24"/>
        </w:rPr>
        <w:t>Изучить понятие и принципы «промышленной политики»</w:t>
      </w:r>
    </w:p>
    <w:p w:rsidR="001C02EE" w:rsidRDefault="001C02EE" w:rsidP="008A753D">
      <w:pPr>
        <w:pStyle w:val="a3"/>
        <w:numPr>
          <w:ilvl w:val="0"/>
          <w:numId w:val="11"/>
        </w:numPr>
        <w:ind w:left="0" w:firstLine="567"/>
        <w:contextualSpacing w:val="0"/>
        <w:rPr>
          <w:sz w:val="24"/>
        </w:rPr>
      </w:pPr>
      <w:r>
        <w:rPr>
          <w:sz w:val="24"/>
        </w:rPr>
        <w:t>Рассмотреть основные подходы и методы к проведению промышленной политики;</w:t>
      </w:r>
    </w:p>
    <w:p w:rsidR="001C02EE" w:rsidRDefault="001C02EE" w:rsidP="008A753D">
      <w:pPr>
        <w:pStyle w:val="a3"/>
        <w:numPr>
          <w:ilvl w:val="0"/>
          <w:numId w:val="11"/>
        </w:numPr>
        <w:ind w:left="0" w:firstLine="567"/>
        <w:contextualSpacing w:val="0"/>
        <w:rPr>
          <w:sz w:val="24"/>
        </w:rPr>
      </w:pPr>
      <w:r>
        <w:rPr>
          <w:sz w:val="24"/>
        </w:rPr>
        <w:t>Охарактеризовать основные модели промышленной политики;</w:t>
      </w:r>
    </w:p>
    <w:p w:rsidR="001C02EE" w:rsidRDefault="001C02EE" w:rsidP="008A753D">
      <w:pPr>
        <w:pStyle w:val="a3"/>
        <w:numPr>
          <w:ilvl w:val="0"/>
          <w:numId w:val="11"/>
        </w:numPr>
        <w:ind w:left="0" w:firstLine="567"/>
        <w:contextualSpacing w:val="0"/>
        <w:rPr>
          <w:sz w:val="24"/>
        </w:rPr>
      </w:pPr>
      <w:r>
        <w:rPr>
          <w:sz w:val="24"/>
        </w:rPr>
        <w:t>Изучить особенности промышленной политики на уровне региона;</w:t>
      </w:r>
    </w:p>
    <w:p w:rsidR="001C02EE" w:rsidRDefault="001C02EE" w:rsidP="008A753D">
      <w:pPr>
        <w:pStyle w:val="a3"/>
        <w:numPr>
          <w:ilvl w:val="0"/>
          <w:numId w:val="11"/>
        </w:numPr>
        <w:ind w:left="0" w:firstLine="567"/>
        <w:contextualSpacing w:val="0"/>
        <w:rPr>
          <w:sz w:val="24"/>
        </w:rPr>
      </w:pPr>
      <w:r>
        <w:rPr>
          <w:sz w:val="24"/>
        </w:rPr>
        <w:t>Проанализировать действующую нормативную базу промышленности РФ</w:t>
      </w:r>
      <w:r w:rsidR="00995550">
        <w:rPr>
          <w:sz w:val="24"/>
        </w:rPr>
        <w:t xml:space="preserve"> и Псковской области</w:t>
      </w:r>
      <w:r>
        <w:rPr>
          <w:sz w:val="24"/>
        </w:rPr>
        <w:t>;</w:t>
      </w:r>
    </w:p>
    <w:p w:rsidR="001C02EE" w:rsidRPr="006361C8" w:rsidRDefault="001C02EE" w:rsidP="008A753D">
      <w:pPr>
        <w:pStyle w:val="a3"/>
        <w:numPr>
          <w:ilvl w:val="0"/>
          <w:numId w:val="11"/>
        </w:numPr>
        <w:ind w:left="0" w:firstLine="567"/>
        <w:contextualSpacing w:val="0"/>
        <w:rPr>
          <w:sz w:val="24"/>
        </w:rPr>
      </w:pPr>
      <w:r>
        <w:rPr>
          <w:sz w:val="24"/>
        </w:rPr>
        <w:t>Охарактеризовать общее состояние промышленности в РФ</w:t>
      </w:r>
      <w:r w:rsidR="00AC6423">
        <w:rPr>
          <w:sz w:val="24"/>
        </w:rPr>
        <w:t xml:space="preserve"> и оценить промышленную политику на уровне страны</w:t>
      </w:r>
      <w:r>
        <w:rPr>
          <w:sz w:val="24"/>
        </w:rPr>
        <w:t>;</w:t>
      </w:r>
    </w:p>
    <w:p w:rsidR="00050235" w:rsidRDefault="001C02EE" w:rsidP="008A753D">
      <w:pPr>
        <w:pStyle w:val="a3"/>
        <w:numPr>
          <w:ilvl w:val="0"/>
          <w:numId w:val="11"/>
        </w:numPr>
        <w:ind w:left="0" w:firstLine="567"/>
        <w:contextualSpacing w:val="0"/>
        <w:rPr>
          <w:sz w:val="24"/>
        </w:rPr>
      </w:pPr>
      <w:r w:rsidRPr="00050235">
        <w:rPr>
          <w:sz w:val="24"/>
        </w:rPr>
        <w:lastRenderedPageBreak/>
        <w:t xml:space="preserve">Проанализировать состояние промышленности </w:t>
      </w:r>
      <w:r w:rsidR="00AC6423" w:rsidRPr="00050235">
        <w:rPr>
          <w:sz w:val="24"/>
        </w:rPr>
        <w:t>Псковской области</w:t>
      </w:r>
      <w:r w:rsidRPr="00050235">
        <w:rPr>
          <w:sz w:val="24"/>
        </w:rPr>
        <w:t xml:space="preserve"> и</w:t>
      </w:r>
      <w:r w:rsidR="00050235" w:rsidRPr="00050235">
        <w:rPr>
          <w:sz w:val="24"/>
        </w:rPr>
        <w:t xml:space="preserve"> оценить промышленную политику данного региона</w:t>
      </w:r>
      <w:r w:rsidR="00050235">
        <w:rPr>
          <w:sz w:val="24"/>
        </w:rPr>
        <w:t>;</w:t>
      </w:r>
    </w:p>
    <w:p w:rsidR="001C02EE" w:rsidRPr="003C7708" w:rsidRDefault="00777E8E" w:rsidP="008A753D">
      <w:pPr>
        <w:pStyle w:val="a3"/>
        <w:numPr>
          <w:ilvl w:val="0"/>
          <w:numId w:val="11"/>
        </w:numPr>
        <w:ind w:left="0" w:firstLine="567"/>
        <w:contextualSpacing w:val="0"/>
        <w:rPr>
          <w:sz w:val="24"/>
        </w:rPr>
      </w:pPr>
      <w:r>
        <w:rPr>
          <w:sz w:val="24"/>
        </w:rPr>
        <w:t>Оценить конкурентоспо</w:t>
      </w:r>
      <w:r w:rsidR="00C5018A">
        <w:rPr>
          <w:sz w:val="24"/>
        </w:rPr>
        <w:t>с</w:t>
      </w:r>
      <w:r w:rsidR="00A968C0" w:rsidRPr="00050235">
        <w:rPr>
          <w:sz w:val="24"/>
        </w:rPr>
        <w:t xml:space="preserve">обность промышленности </w:t>
      </w:r>
      <w:r w:rsidR="00050235">
        <w:rPr>
          <w:sz w:val="24"/>
        </w:rPr>
        <w:t>Псковской области</w:t>
      </w:r>
      <w:r w:rsidR="001C02EE" w:rsidRPr="00050235">
        <w:rPr>
          <w:sz w:val="24"/>
        </w:rPr>
        <w:t xml:space="preserve"> и</w:t>
      </w:r>
      <w:r w:rsidR="00A968C0" w:rsidRPr="00050235">
        <w:rPr>
          <w:sz w:val="24"/>
        </w:rPr>
        <w:t xml:space="preserve"> разработать</w:t>
      </w:r>
      <w:r w:rsidR="001C02EE" w:rsidRPr="00050235">
        <w:rPr>
          <w:sz w:val="24"/>
        </w:rPr>
        <w:t xml:space="preserve"> конкретные мероприятия по реализации приоритетов отраслевого развития в регионе.</w:t>
      </w:r>
    </w:p>
    <w:p w:rsidR="001C02EE" w:rsidRDefault="001C02EE"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Объект исследования: состояние промышленности Российской Федерации.</w:t>
      </w:r>
    </w:p>
    <w:p w:rsidR="00DD1BBA" w:rsidRDefault="001C02EE" w:rsidP="00DD1BBA">
      <w:pPr>
        <w:spacing w:after="0" w:line="360" w:lineRule="auto"/>
        <w:ind w:firstLine="567"/>
        <w:jc w:val="both"/>
        <w:rPr>
          <w:rFonts w:ascii="Times New Roman" w:hAnsi="Times New Roman" w:cs="Times New Roman"/>
          <w:sz w:val="24"/>
        </w:rPr>
      </w:pPr>
      <w:r>
        <w:rPr>
          <w:rFonts w:ascii="Times New Roman" w:hAnsi="Times New Roman" w:cs="Times New Roman"/>
          <w:sz w:val="24"/>
        </w:rPr>
        <w:t>Предмет исследования: промышленная политика на уровне страны и региона.</w:t>
      </w:r>
    </w:p>
    <w:p w:rsidR="00DD1BBA" w:rsidRDefault="00DD1BBA" w:rsidP="00300517">
      <w:pPr>
        <w:spacing w:after="0" w:line="360" w:lineRule="auto"/>
        <w:ind w:firstLine="567"/>
        <w:jc w:val="both"/>
        <w:rPr>
          <w:rFonts w:ascii="Times New Roman" w:hAnsi="Times New Roman" w:cs="Times New Roman"/>
          <w:sz w:val="24"/>
        </w:rPr>
      </w:pPr>
      <w:r w:rsidRPr="00DD1BBA">
        <w:rPr>
          <w:rFonts w:ascii="Times New Roman" w:hAnsi="Times New Roman" w:cs="Times New Roman"/>
          <w:sz w:val="24"/>
        </w:rPr>
        <w:t xml:space="preserve">Теоретической и методологической основой диссертации послужили фундаментальные труды отечественных и зарубежных ученых, монографии, </w:t>
      </w:r>
      <w:r w:rsidR="00995550">
        <w:rPr>
          <w:rFonts w:ascii="Times New Roman" w:hAnsi="Times New Roman" w:cs="Times New Roman"/>
          <w:sz w:val="24"/>
        </w:rPr>
        <w:t>научных статей</w:t>
      </w:r>
      <w:r w:rsidRPr="00DD1BBA">
        <w:rPr>
          <w:rFonts w:ascii="Times New Roman" w:hAnsi="Times New Roman" w:cs="Times New Roman"/>
          <w:sz w:val="24"/>
        </w:rPr>
        <w:t xml:space="preserve">, посвященные </w:t>
      </w:r>
      <w:r>
        <w:rPr>
          <w:rFonts w:ascii="Times New Roman" w:hAnsi="Times New Roman" w:cs="Times New Roman"/>
          <w:sz w:val="24"/>
        </w:rPr>
        <w:t>промышленной политике</w:t>
      </w:r>
      <w:r w:rsidRPr="00DD1BBA">
        <w:rPr>
          <w:rFonts w:ascii="Times New Roman" w:hAnsi="Times New Roman" w:cs="Times New Roman"/>
          <w:sz w:val="24"/>
        </w:rPr>
        <w:t xml:space="preserve"> и государственному регулированию </w:t>
      </w:r>
      <w:r>
        <w:rPr>
          <w:rFonts w:ascii="Times New Roman" w:hAnsi="Times New Roman" w:cs="Times New Roman"/>
          <w:sz w:val="24"/>
        </w:rPr>
        <w:t>промышленности</w:t>
      </w:r>
      <w:r w:rsidR="00995550">
        <w:rPr>
          <w:rFonts w:ascii="Times New Roman" w:hAnsi="Times New Roman" w:cs="Times New Roman"/>
          <w:sz w:val="24"/>
        </w:rPr>
        <w:t>.</w:t>
      </w:r>
      <w:r>
        <w:rPr>
          <w:rFonts w:ascii="Times New Roman" w:hAnsi="Times New Roman" w:cs="Times New Roman"/>
          <w:sz w:val="24"/>
        </w:rPr>
        <w:t xml:space="preserve"> </w:t>
      </w:r>
      <w:proofErr w:type="gramStart"/>
      <w:r w:rsidRPr="00DD1BBA">
        <w:rPr>
          <w:rFonts w:ascii="Times New Roman" w:hAnsi="Times New Roman" w:cs="Times New Roman"/>
          <w:sz w:val="24"/>
        </w:rPr>
        <w:t>В</w:t>
      </w:r>
      <w:proofErr w:type="gramEnd"/>
      <w:r w:rsidRPr="00DD1BBA">
        <w:rPr>
          <w:rFonts w:ascii="Times New Roman" w:hAnsi="Times New Roman" w:cs="Times New Roman"/>
          <w:sz w:val="24"/>
        </w:rPr>
        <w:t xml:space="preserve"> работе использовались теоретические выводы и научно-практические рекомендации, изложенные в статьях и выступлениях на научных конференциях. В процессе исследования применялись общенаучные принципы и подходы, методы теоретического анализа и синтеза, методы сравнения</w:t>
      </w:r>
      <w:r w:rsidR="00995550">
        <w:rPr>
          <w:rFonts w:ascii="Times New Roman" w:hAnsi="Times New Roman" w:cs="Times New Roman"/>
          <w:sz w:val="24"/>
        </w:rPr>
        <w:t xml:space="preserve"> и группировки, статистические, системный анализ.</w:t>
      </w:r>
    </w:p>
    <w:p w:rsidR="00300517" w:rsidRPr="00300517" w:rsidRDefault="00300517" w:rsidP="00300517">
      <w:pPr>
        <w:spacing w:after="0" w:line="360" w:lineRule="auto"/>
        <w:ind w:firstLine="567"/>
        <w:jc w:val="both"/>
        <w:rPr>
          <w:rFonts w:ascii="Times New Roman" w:hAnsi="Times New Roman" w:cs="Times New Roman"/>
          <w:sz w:val="24"/>
        </w:rPr>
      </w:pPr>
      <w:r w:rsidRPr="00300517">
        <w:rPr>
          <w:rFonts w:ascii="Times New Roman" w:hAnsi="Times New Roman" w:cs="Times New Roman"/>
          <w:sz w:val="24"/>
        </w:rPr>
        <w:t xml:space="preserve">Научная новизна ВКР заключается в </w:t>
      </w:r>
      <w:r>
        <w:rPr>
          <w:rFonts w:ascii="Times New Roman" w:hAnsi="Times New Roman" w:cs="Times New Roman"/>
          <w:sz w:val="24"/>
        </w:rPr>
        <w:t>систематизации теорети</w:t>
      </w:r>
      <w:r w:rsidR="00DD1BBA">
        <w:rPr>
          <w:rFonts w:ascii="Times New Roman" w:hAnsi="Times New Roman" w:cs="Times New Roman"/>
          <w:sz w:val="24"/>
        </w:rPr>
        <w:t>ко</w:t>
      </w:r>
      <w:r>
        <w:rPr>
          <w:rFonts w:ascii="Times New Roman" w:hAnsi="Times New Roman" w:cs="Times New Roman"/>
          <w:sz w:val="24"/>
        </w:rPr>
        <w:t>-методо</w:t>
      </w:r>
      <w:r w:rsidR="00DD1BBA">
        <w:rPr>
          <w:rFonts w:ascii="Times New Roman" w:hAnsi="Times New Roman" w:cs="Times New Roman"/>
          <w:sz w:val="24"/>
        </w:rPr>
        <w:t>логических</w:t>
      </w:r>
      <w:r>
        <w:rPr>
          <w:rFonts w:ascii="Times New Roman" w:hAnsi="Times New Roman" w:cs="Times New Roman"/>
          <w:sz w:val="24"/>
        </w:rPr>
        <w:t xml:space="preserve"> положений </w:t>
      </w:r>
      <w:r w:rsidR="00995550">
        <w:rPr>
          <w:rFonts w:ascii="Times New Roman" w:hAnsi="Times New Roman" w:cs="Times New Roman"/>
          <w:sz w:val="24"/>
        </w:rPr>
        <w:t xml:space="preserve">и нормативно-правовой базы </w:t>
      </w:r>
      <w:r>
        <w:rPr>
          <w:rFonts w:ascii="Times New Roman" w:hAnsi="Times New Roman" w:cs="Times New Roman"/>
          <w:sz w:val="24"/>
        </w:rPr>
        <w:t>промышленной политики</w:t>
      </w:r>
      <w:r w:rsidR="00995550">
        <w:rPr>
          <w:rFonts w:ascii="Times New Roman" w:hAnsi="Times New Roman" w:cs="Times New Roman"/>
          <w:sz w:val="24"/>
        </w:rPr>
        <w:t>, а также</w:t>
      </w:r>
      <w:r w:rsidRPr="00300517">
        <w:rPr>
          <w:rFonts w:ascii="Times New Roman" w:hAnsi="Times New Roman" w:cs="Times New Roman"/>
          <w:sz w:val="24"/>
        </w:rPr>
        <w:t xml:space="preserve"> в разработке практических рекомендаций, направленных </w:t>
      </w:r>
      <w:r w:rsidR="00A84C50">
        <w:rPr>
          <w:rFonts w:ascii="Times New Roman" w:hAnsi="Times New Roman" w:cs="Times New Roman"/>
          <w:sz w:val="24"/>
        </w:rPr>
        <w:t>на реализацию приоритетов отраслевого развития.</w:t>
      </w:r>
    </w:p>
    <w:p w:rsidR="00300517" w:rsidRDefault="00300517" w:rsidP="00300517">
      <w:pPr>
        <w:pStyle w:val="a3"/>
        <w:numPr>
          <w:ilvl w:val="0"/>
          <w:numId w:val="51"/>
        </w:numPr>
        <w:ind w:left="0" w:firstLine="720"/>
        <w:rPr>
          <w:sz w:val="24"/>
        </w:rPr>
      </w:pPr>
      <w:r>
        <w:rPr>
          <w:sz w:val="24"/>
        </w:rPr>
        <w:t xml:space="preserve">Сформулированы </w:t>
      </w:r>
      <w:r w:rsidRPr="00300517">
        <w:rPr>
          <w:sz w:val="24"/>
        </w:rPr>
        <w:t xml:space="preserve">признаки сравнения инструментов традиционной (вертикальной) и новой (горизонтальной) </w:t>
      </w:r>
      <w:r w:rsidR="00995550">
        <w:rPr>
          <w:sz w:val="24"/>
        </w:rPr>
        <w:t xml:space="preserve">промышленной </w:t>
      </w:r>
      <w:r w:rsidRPr="00300517">
        <w:rPr>
          <w:sz w:val="24"/>
        </w:rPr>
        <w:t>политики</w:t>
      </w:r>
      <w:r>
        <w:rPr>
          <w:sz w:val="24"/>
        </w:rPr>
        <w:t>.</w:t>
      </w:r>
    </w:p>
    <w:p w:rsidR="00300517" w:rsidRPr="00A84C50" w:rsidRDefault="00300517" w:rsidP="00A84C50">
      <w:pPr>
        <w:pStyle w:val="a3"/>
        <w:numPr>
          <w:ilvl w:val="0"/>
          <w:numId w:val="51"/>
        </w:numPr>
        <w:ind w:left="0" w:firstLine="720"/>
        <w:rPr>
          <w:sz w:val="24"/>
        </w:rPr>
      </w:pPr>
      <w:r>
        <w:rPr>
          <w:sz w:val="24"/>
        </w:rPr>
        <w:t>Раскрыты</w:t>
      </w:r>
      <w:r w:rsidR="00A84C50">
        <w:rPr>
          <w:sz w:val="24"/>
        </w:rPr>
        <w:t xml:space="preserve">  и охарактеризованы</w:t>
      </w:r>
      <w:r>
        <w:rPr>
          <w:sz w:val="24"/>
        </w:rPr>
        <w:t xml:space="preserve"> принципы промышленной политики, указанные в </w:t>
      </w:r>
      <w:r w:rsidR="00A84C50">
        <w:rPr>
          <w:sz w:val="24"/>
        </w:rPr>
        <w:t xml:space="preserve">Федеральном </w:t>
      </w:r>
      <w:r w:rsidRPr="00300517">
        <w:rPr>
          <w:sz w:val="24"/>
        </w:rPr>
        <w:t>закон</w:t>
      </w:r>
      <w:r w:rsidR="00A84C50">
        <w:rPr>
          <w:sz w:val="24"/>
        </w:rPr>
        <w:t>е</w:t>
      </w:r>
      <w:r w:rsidRPr="00300517">
        <w:rPr>
          <w:sz w:val="24"/>
        </w:rPr>
        <w:t xml:space="preserve"> РФ от 31 декабря 2014 №488-ФЗ</w:t>
      </w:r>
      <w:r>
        <w:rPr>
          <w:sz w:val="24"/>
        </w:rPr>
        <w:t xml:space="preserve"> </w:t>
      </w:r>
      <w:r w:rsidRPr="00300517">
        <w:rPr>
          <w:sz w:val="24"/>
        </w:rPr>
        <w:t>«О промышленной политике в Российской Федерации»</w:t>
      </w:r>
      <w:r w:rsidR="00A84C50">
        <w:rPr>
          <w:sz w:val="24"/>
        </w:rPr>
        <w:t>.</w:t>
      </w:r>
    </w:p>
    <w:p w:rsidR="00995550" w:rsidRPr="00995550" w:rsidRDefault="00995550" w:rsidP="00995550">
      <w:pPr>
        <w:pStyle w:val="a3"/>
        <w:numPr>
          <w:ilvl w:val="0"/>
          <w:numId w:val="51"/>
        </w:numPr>
        <w:ind w:left="0" w:firstLine="720"/>
        <w:rPr>
          <w:sz w:val="24"/>
        </w:rPr>
      </w:pPr>
      <w:r>
        <w:rPr>
          <w:sz w:val="24"/>
        </w:rPr>
        <w:t xml:space="preserve">Предложено включить конкретные цели промышленной политики в </w:t>
      </w:r>
      <w:r w:rsidRPr="00995550">
        <w:rPr>
          <w:sz w:val="24"/>
        </w:rPr>
        <w:t>Закон Псковской о</w:t>
      </w:r>
      <w:r>
        <w:rPr>
          <w:sz w:val="24"/>
        </w:rPr>
        <w:t>бласти от 08.10.2015 № 1585-ОЗ «</w:t>
      </w:r>
      <w:r w:rsidRPr="00995550">
        <w:rPr>
          <w:sz w:val="24"/>
        </w:rPr>
        <w:t>О промышленной</w:t>
      </w:r>
      <w:r>
        <w:rPr>
          <w:sz w:val="24"/>
        </w:rPr>
        <w:t xml:space="preserve"> политике в Псковской области"».</w:t>
      </w:r>
    </w:p>
    <w:p w:rsidR="00300517" w:rsidRPr="00995550" w:rsidRDefault="00300517" w:rsidP="00300517">
      <w:pPr>
        <w:pStyle w:val="a3"/>
        <w:numPr>
          <w:ilvl w:val="0"/>
          <w:numId w:val="51"/>
        </w:numPr>
        <w:ind w:left="0" w:firstLine="720"/>
        <w:rPr>
          <w:sz w:val="24"/>
        </w:rPr>
      </w:pPr>
      <w:r w:rsidRPr="00995550">
        <w:rPr>
          <w:sz w:val="24"/>
        </w:rPr>
        <w:t>Разработаны мероприятия повышения конкурентоспособности в Псковской области приоритетных отраслей промышленности через интеграцию науки и производства</w:t>
      </w:r>
    </w:p>
    <w:p w:rsidR="00DB2992" w:rsidRPr="00995550" w:rsidRDefault="00300517" w:rsidP="00995550">
      <w:pPr>
        <w:pStyle w:val="a3"/>
        <w:numPr>
          <w:ilvl w:val="0"/>
          <w:numId w:val="51"/>
        </w:numPr>
        <w:ind w:left="0" w:firstLine="720"/>
        <w:rPr>
          <w:sz w:val="24"/>
        </w:rPr>
      </w:pPr>
      <w:r w:rsidRPr="00300517">
        <w:rPr>
          <w:sz w:val="24"/>
        </w:rPr>
        <w:t>Предложен путь возрождения л</w:t>
      </w:r>
      <w:r w:rsidR="00995550">
        <w:rPr>
          <w:sz w:val="24"/>
        </w:rPr>
        <w:t>ьноводства</w:t>
      </w:r>
      <w:r w:rsidRPr="00300517">
        <w:rPr>
          <w:sz w:val="24"/>
        </w:rPr>
        <w:t xml:space="preserve"> в Псковской области через создание </w:t>
      </w:r>
      <w:r w:rsidR="00995550">
        <w:rPr>
          <w:sz w:val="24"/>
        </w:rPr>
        <w:t>предприятий льнообрабатывающей промышленности</w:t>
      </w:r>
      <w:r w:rsidRPr="00300517">
        <w:rPr>
          <w:sz w:val="24"/>
        </w:rPr>
        <w:t>. Разработана схема финансирования</w:t>
      </w:r>
      <w:r w:rsidR="00995550">
        <w:rPr>
          <w:sz w:val="24"/>
        </w:rPr>
        <w:t xml:space="preserve"> создания первого завода</w:t>
      </w:r>
      <w:r w:rsidRPr="00300517">
        <w:rPr>
          <w:sz w:val="24"/>
        </w:rPr>
        <w:t>.</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w:t>
      </w:r>
      <w:r w:rsidR="00825326">
        <w:rPr>
          <w:rFonts w:ascii="Times New Roman" w:hAnsi="Times New Roman" w:cs="Times New Roman"/>
          <w:sz w:val="24"/>
        </w:rPr>
        <w:t xml:space="preserve"> рамках первой главы рассмотрены</w:t>
      </w:r>
      <w:r>
        <w:rPr>
          <w:rFonts w:ascii="Times New Roman" w:hAnsi="Times New Roman" w:cs="Times New Roman"/>
          <w:sz w:val="24"/>
        </w:rPr>
        <w:t xml:space="preserve"> и </w:t>
      </w:r>
      <w:r w:rsidR="00825326">
        <w:rPr>
          <w:rFonts w:ascii="Times New Roman" w:hAnsi="Times New Roman" w:cs="Times New Roman"/>
          <w:sz w:val="24"/>
        </w:rPr>
        <w:t xml:space="preserve">проанализированы </w:t>
      </w:r>
      <w:r>
        <w:rPr>
          <w:rFonts w:ascii="Times New Roman" w:hAnsi="Times New Roman" w:cs="Times New Roman"/>
          <w:sz w:val="24"/>
        </w:rPr>
        <w:t>основные теоретические положения промышленной политики.</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параграфе 1.1. «Понятие и принципы </w:t>
      </w:r>
      <w:r w:rsidRPr="00977970">
        <w:rPr>
          <w:rFonts w:ascii="Times New Roman" w:hAnsi="Times New Roman" w:cs="Times New Roman"/>
          <w:sz w:val="24"/>
        </w:rPr>
        <w:t>промышленной политики»</w:t>
      </w:r>
      <w:r>
        <w:rPr>
          <w:rFonts w:ascii="Times New Roman" w:hAnsi="Times New Roman" w:cs="Times New Roman"/>
          <w:sz w:val="24"/>
        </w:rPr>
        <w:t xml:space="preserve"> рассмотрена сущность промышленной политики, а также принципы ее проведения. В настоящее время нет </w:t>
      </w:r>
      <w:r>
        <w:rPr>
          <w:rFonts w:ascii="Times New Roman" w:hAnsi="Times New Roman" w:cs="Times New Roman"/>
          <w:sz w:val="24"/>
        </w:rPr>
        <w:lastRenderedPageBreak/>
        <w:t xml:space="preserve">однозначного определения промышленной политики, поэтому в рамках данного параграфа будут рассмотрены разные трактовки, а затем выбраны наиболее полно отражающие суть в реалиях российской практики. Помимо этого, изучены основные принципы промышленной политики, без которых невозможно было бы в едином комплексе реализовать данную политику с помощью конкретных инструментов. Немаловажными составляющими промышленной политики являются ее цели и задачи, которые задают конкретный курс развития на перспективу. </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Политика предполагает комплекс мер, которые в совокупности должны дать результат.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реализовать поставленные цели и задачи особо важно, чтобы инструменты реализации не противоречили общей политике государства, а также друг другу, и именно поэтому автору представляется важным охарактеризовать основные принципы промышленной политики, а также рассмотреть ее возможные цели и задачи.</w:t>
      </w:r>
    </w:p>
    <w:p w:rsidR="00AC6423" w:rsidRDefault="00AC6423" w:rsidP="008A753D">
      <w:pPr>
        <w:spacing w:after="0" w:line="360" w:lineRule="auto"/>
        <w:ind w:firstLine="567"/>
        <w:jc w:val="both"/>
        <w:rPr>
          <w:rFonts w:ascii="Times New Roman" w:hAnsi="Times New Roman" w:cs="Times New Roman"/>
          <w:sz w:val="24"/>
        </w:rPr>
      </w:pPr>
      <w:r w:rsidRPr="00FD4F1D">
        <w:rPr>
          <w:rFonts w:ascii="Times New Roman" w:hAnsi="Times New Roman" w:cs="Times New Roman"/>
          <w:sz w:val="24"/>
        </w:rPr>
        <w:t xml:space="preserve">В рамках второго параграфа 1 главы </w:t>
      </w:r>
      <w:r w:rsidR="00825326">
        <w:rPr>
          <w:rFonts w:ascii="Times New Roman" w:hAnsi="Times New Roman" w:cs="Times New Roman"/>
          <w:sz w:val="24"/>
        </w:rPr>
        <w:t>раскрыты</w:t>
      </w:r>
      <w:r w:rsidRPr="00FD4F1D">
        <w:rPr>
          <w:rFonts w:ascii="Times New Roman" w:hAnsi="Times New Roman" w:cs="Times New Roman"/>
          <w:sz w:val="24"/>
        </w:rPr>
        <w:t xml:space="preserve"> доводы «за» и «против» проведения промышленной политики, а также конкретные методы реализации политики</w:t>
      </w:r>
      <w:r>
        <w:rPr>
          <w:rFonts w:ascii="Times New Roman" w:hAnsi="Times New Roman" w:cs="Times New Roman"/>
          <w:sz w:val="24"/>
        </w:rPr>
        <w:t xml:space="preserve">. Ни один вид </w:t>
      </w:r>
      <w:proofErr w:type="gramStart"/>
      <w:r>
        <w:rPr>
          <w:rFonts w:ascii="Times New Roman" w:hAnsi="Times New Roman" w:cs="Times New Roman"/>
          <w:sz w:val="24"/>
        </w:rPr>
        <w:t>политики</w:t>
      </w:r>
      <w:proofErr w:type="gramEnd"/>
      <w:r>
        <w:rPr>
          <w:rFonts w:ascii="Times New Roman" w:hAnsi="Times New Roman" w:cs="Times New Roman"/>
          <w:sz w:val="24"/>
        </w:rPr>
        <w:t xml:space="preserve"> как на уровне государства, так и на уровне другого экономического субъекта не представляется без конкретных инструментов ее реализации — это является основой любой политики, в т.ч. промышленной. Государству важно выбрать такие методы и инструменты реализации промышленной политики, которые смогут решить существующие проблемы в рамках данной отрасли. Поэтому важно рассмотреть существующие в российской и мировой практике подходы, методы и инструменты промышленной политики и выразить мнение, какие именно более применимы в сегодняшних условиях с учетом существующих проблем в промышленности.</w:t>
      </w:r>
    </w:p>
    <w:p w:rsidR="00AC6423" w:rsidRPr="00BA1169"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Помимо этого, важно </w:t>
      </w:r>
      <w:r w:rsidRPr="00BA1169">
        <w:rPr>
          <w:rFonts w:ascii="Times New Roman" w:hAnsi="Times New Roman" w:cs="Times New Roman"/>
          <w:sz w:val="24"/>
        </w:rPr>
        <w:t>отразить связь между цел</w:t>
      </w:r>
      <w:r>
        <w:rPr>
          <w:rFonts w:ascii="Times New Roman" w:hAnsi="Times New Roman" w:cs="Times New Roman"/>
          <w:sz w:val="24"/>
        </w:rPr>
        <w:t>ями и задачами промышленной полити</w:t>
      </w:r>
      <w:r w:rsidRPr="00BA1169">
        <w:rPr>
          <w:rFonts w:ascii="Times New Roman" w:hAnsi="Times New Roman" w:cs="Times New Roman"/>
          <w:sz w:val="24"/>
        </w:rPr>
        <w:t xml:space="preserve">ки с методами и инструментами ее </w:t>
      </w:r>
      <w:r>
        <w:rPr>
          <w:rFonts w:ascii="Times New Roman" w:hAnsi="Times New Roman" w:cs="Times New Roman"/>
          <w:sz w:val="24"/>
        </w:rPr>
        <w:t>проведения. Недопущение противоречия между данными категориями является важным с точки зрения практической реализации данной политики, в противном случае поставленные цели будут невыполненными.</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Также в данном параграфе речь </w:t>
      </w:r>
      <w:r w:rsidR="00825326">
        <w:rPr>
          <w:rFonts w:ascii="Times New Roman" w:hAnsi="Times New Roman" w:cs="Times New Roman"/>
          <w:sz w:val="24"/>
        </w:rPr>
        <w:t>идет</w:t>
      </w:r>
      <w:r>
        <w:rPr>
          <w:rFonts w:ascii="Times New Roman" w:hAnsi="Times New Roman" w:cs="Times New Roman"/>
          <w:sz w:val="24"/>
        </w:rPr>
        <w:t xml:space="preserve"> о том, какие модели промышленной политики существуют на сегодняшний день в практике. Модель является уже более общей категорией относительно </w:t>
      </w:r>
      <w:proofErr w:type="gramStart"/>
      <w:r>
        <w:rPr>
          <w:rFonts w:ascii="Times New Roman" w:hAnsi="Times New Roman" w:cs="Times New Roman"/>
          <w:sz w:val="24"/>
        </w:rPr>
        <w:t>вышерассмотренных</w:t>
      </w:r>
      <w:proofErr w:type="gramEnd"/>
      <w:r>
        <w:rPr>
          <w:rFonts w:ascii="Times New Roman" w:hAnsi="Times New Roman" w:cs="Times New Roman"/>
          <w:sz w:val="24"/>
        </w:rPr>
        <w:t>. Именно разработка и выбор конкретной модели в наибольшей степени объединяет все составляющие элементы промышленной политики (цели, задачи, методы, инструменты и др.) в единое целое. С помощью выбранной модели представляется возможным разработать стратегии развития промышленности в целом, а также на уровне отдельных отраслей.</w:t>
      </w:r>
    </w:p>
    <w:p w:rsidR="00AC6423" w:rsidRPr="00AC6423" w:rsidRDefault="00825326"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 параграфе 1.3. рассмотрены особенности</w:t>
      </w:r>
      <w:r w:rsidR="00AC6423">
        <w:rPr>
          <w:rFonts w:ascii="Times New Roman" w:hAnsi="Times New Roman" w:cs="Times New Roman"/>
          <w:sz w:val="24"/>
        </w:rPr>
        <w:t xml:space="preserve"> промышленной политики на уровне региона. В отличие от политики на уровне всей страны, политика в рамках разных регионов ограничена </w:t>
      </w:r>
      <w:r w:rsidR="00AC6423">
        <w:rPr>
          <w:rFonts w:ascii="Times New Roman" w:hAnsi="Times New Roman" w:cs="Times New Roman"/>
          <w:sz w:val="24"/>
        </w:rPr>
        <w:lastRenderedPageBreak/>
        <w:t>множеством факторов, которые присущи только к конкретному региону. Примеры таких особенностей следующие:</w:t>
      </w:r>
    </w:p>
    <w:p w:rsidR="00AC6423" w:rsidRDefault="00AC6423" w:rsidP="008A753D">
      <w:pPr>
        <w:pStyle w:val="a3"/>
        <w:numPr>
          <w:ilvl w:val="0"/>
          <w:numId w:val="39"/>
        </w:numPr>
        <w:ind w:left="0" w:firstLine="567"/>
        <w:contextualSpacing w:val="0"/>
        <w:rPr>
          <w:sz w:val="24"/>
        </w:rPr>
      </w:pPr>
      <w:r>
        <w:rPr>
          <w:sz w:val="24"/>
        </w:rPr>
        <w:t>Неравномерное территориальное распределение;</w:t>
      </w:r>
    </w:p>
    <w:p w:rsidR="00AC6423" w:rsidRDefault="00AC6423" w:rsidP="008A753D">
      <w:pPr>
        <w:pStyle w:val="a3"/>
        <w:numPr>
          <w:ilvl w:val="0"/>
          <w:numId w:val="39"/>
        </w:numPr>
        <w:ind w:left="0" w:firstLine="567"/>
        <w:contextualSpacing w:val="0"/>
        <w:rPr>
          <w:sz w:val="24"/>
        </w:rPr>
      </w:pPr>
      <w:r>
        <w:rPr>
          <w:sz w:val="24"/>
        </w:rPr>
        <w:t>Климатические особенности;</w:t>
      </w:r>
    </w:p>
    <w:p w:rsidR="00AC6423" w:rsidRDefault="00AC6423" w:rsidP="008A753D">
      <w:pPr>
        <w:pStyle w:val="a3"/>
        <w:numPr>
          <w:ilvl w:val="0"/>
          <w:numId w:val="39"/>
        </w:numPr>
        <w:ind w:left="0" w:firstLine="567"/>
        <w:contextualSpacing w:val="0"/>
        <w:rPr>
          <w:sz w:val="24"/>
        </w:rPr>
      </w:pPr>
      <w:r>
        <w:rPr>
          <w:sz w:val="24"/>
        </w:rPr>
        <w:t>Наличие на территории региона полезных ископаемых;</w:t>
      </w:r>
    </w:p>
    <w:p w:rsidR="00AC6423" w:rsidRDefault="00AC6423" w:rsidP="008A753D">
      <w:pPr>
        <w:pStyle w:val="a3"/>
        <w:numPr>
          <w:ilvl w:val="0"/>
          <w:numId w:val="39"/>
        </w:numPr>
        <w:ind w:left="0" w:firstLine="567"/>
        <w:contextualSpacing w:val="0"/>
        <w:rPr>
          <w:sz w:val="24"/>
        </w:rPr>
      </w:pPr>
      <w:r>
        <w:rPr>
          <w:sz w:val="24"/>
        </w:rPr>
        <w:t>Сложившиеся традиции специализации регионов и др.</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Все вышеуказанные факторы накладывают определенные особенности развития самого региона,</w:t>
      </w:r>
      <w:r w:rsidRPr="00C54237">
        <w:rPr>
          <w:rFonts w:ascii="Times New Roman" w:hAnsi="Times New Roman" w:cs="Times New Roman"/>
          <w:sz w:val="24"/>
        </w:rPr>
        <w:t xml:space="preserve"> </w:t>
      </w:r>
      <w:r>
        <w:rPr>
          <w:rFonts w:ascii="Times New Roman" w:hAnsi="Times New Roman" w:cs="Times New Roman"/>
          <w:sz w:val="24"/>
        </w:rPr>
        <w:t xml:space="preserve">в т.ч. отражается это и на промышленной политике, проводимой уровне региона. Регионы с учетом вышеперечисленных особенностей разрабатывают в рамках промышленности свои региональные программно-управленческие нормативные акты, которые определяют развитие промышленности региона в целом, а также отдельные отрасли промышленности региона. Поэтому региональная политика в разных регионах может существенно отличаться друг от друга. </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Таким образом, первая глава диссертации посвящена разбору основных теоретических положений по содержанию</w:t>
      </w:r>
      <w:r w:rsidRPr="00CF4A3B">
        <w:rPr>
          <w:rFonts w:ascii="Times New Roman" w:hAnsi="Times New Roman" w:cs="Times New Roman"/>
          <w:sz w:val="24"/>
        </w:rPr>
        <w:t xml:space="preserve"> про</w:t>
      </w:r>
      <w:r>
        <w:rPr>
          <w:rFonts w:ascii="Times New Roman" w:hAnsi="Times New Roman" w:cs="Times New Roman"/>
          <w:sz w:val="24"/>
        </w:rPr>
        <w:t>мышленной политики и инструментам</w:t>
      </w:r>
      <w:r w:rsidRPr="00CF4A3B">
        <w:rPr>
          <w:rFonts w:ascii="Times New Roman" w:hAnsi="Times New Roman" w:cs="Times New Roman"/>
          <w:sz w:val="24"/>
        </w:rPr>
        <w:t xml:space="preserve"> ее реализации</w:t>
      </w:r>
      <w:r>
        <w:rPr>
          <w:rFonts w:ascii="Times New Roman" w:hAnsi="Times New Roman" w:cs="Times New Roman"/>
          <w:sz w:val="24"/>
        </w:rPr>
        <w:t>.</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Во второй главе ВКР рассмотрена практическая составляющая с анализом статистических данных по промышленности РФ и отдельного региона с целью предложения конкретных мероприятий для реализации отраслевых приоритетов на региональном уровне.</w:t>
      </w:r>
    </w:p>
    <w:p w:rsidR="00AC6423" w:rsidRDefault="00257F86"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рамках параграфа 2.1. </w:t>
      </w:r>
      <w:r w:rsidR="00AC6423">
        <w:rPr>
          <w:rFonts w:ascii="Times New Roman" w:hAnsi="Times New Roman" w:cs="Times New Roman"/>
          <w:sz w:val="24"/>
        </w:rPr>
        <w:t>проанализирована статистическая информация по промышленности Российской Федерации с целью, охарактеризовать ее текущее состояние.  Помимо этого, рассмотрены мероприятия, проводимые государственными органами, в рамках промышленной политики государства.</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третьем параграфе в рамках второй главы </w:t>
      </w:r>
      <w:r w:rsidR="00B02FD7">
        <w:rPr>
          <w:rFonts w:ascii="Times New Roman" w:hAnsi="Times New Roman" w:cs="Times New Roman"/>
          <w:sz w:val="24"/>
        </w:rPr>
        <w:t>проанализирована</w:t>
      </w:r>
      <w:r>
        <w:rPr>
          <w:rFonts w:ascii="Times New Roman" w:hAnsi="Times New Roman" w:cs="Times New Roman"/>
          <w:sz w:val="24"/>
        </w:rPr>
        <w:t xml:space="preserve"> промышленность на уровне отдельно взятого региона (Псковской области), а также нормативно-прав</w:t>
      </w:r>
      <w:r w:rsidR="00B02FD7">
        <w:rPr>
          <w:rFonts w:ascii="Times New Roman" w:hAnsi="Times New Roman" w:cs="Times New Roman"/>
          <w:sz w:val="24"/>
        </w:rPr>
        <w:t>овая база</w:t>
      </w:r>
      <w:r>
        <w:rPr>
          <w:rFonts w:ascii="Times New Roman" w:hAnsi="Times New Roman" w:cs="Times New Roman"/>
          <w:sz w:val="24"/>
        </w:rPr>
        <w:t xml:space="preserve"> промышленности региона вместе с применяемыми инструментами промышленной политики с целью предложения конкретных мероприятий и инструментов по реализации отраслевых приоритетов в рамках промышленной политики региона.</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Таким образом, </w:t>
      </w:r>
      <w:r w:rsidR="00B02FD7">
        <w:rPr>
          <w:rFonts w:ascii="Times New Roman" w:hAnsi="Times New Roman" w:cs="Times New Roman"/>
          <w:sz w:val="24"/>
        </w:rPr>
        <w:t>вторая глава</w:t>
      </w:r>
      <w:r>
        <w:rPr>
          <w:rFonts w:ascii="Times New Roman" w:hAnsi="Times New Roman" w:cs="Times New Roman"/>
          <w:sz w:val="24"/>
        </w:rPr>
        <w:t xml:space="preserve"> диссертации </w:t>
      </w:r>
      <w:r w:rsidR="00B02FD7">
        <w:rPr>
          <w:rFonts w:ascii="Times New Roman" w:hAnsi="Times New Roman" w:cs="Times New Roman"/>
          <w:sz w:val="24"/>
        </w:rPr>
        <w:t>показывает</w:t>
      </w:r>
      <w:r>
        <w:rPr>
          <w:rFonts w:ascii="Times New Roman" w:hAnsi="Times New Roman" w:cs="Times New Roman"/>
          <w:sz w:val="24"/>
        </w:rPr>
        <w:t xml:space="preserve"> ясную картину обще</w:t>
      </w:r>
      <w:r w:rsidR="00B02FD7">
        <w:rPr>
          <w:rFonts w:ascii="Times New Roman" w:hAnsi="Times New Roman" w:cs="Times New Roman"/>
          <w:sz w:val="24"/>
        </w:rPr>
        <w:t xml:space="preserve">го состояния промышленности РФ и </w:t>
      </w:r>
      <w:r>
        <w:rPr>
          <w:rFonts w:ascii="Times New Roman" w:hAnsi="Times New Roman" w:cs="Times New Roman"/>
          <w:sz w:val="24"/>
        </w:rPr>
        <w:t xml:space="preserve">существующие проблемы, мешающие развиваться основным </w:t>
      </w:r>
      <w:r w:rsidRPr="00AC6423">
        <w:rPr>
          <w:rFonts w:ascii="Times New Roman" w:hAnsi="Times New Roman" w:cs="Times New Roman"/>
          <w:sz w:val="24"/>
        </w:rPr>
        <w:t>о</w:t>
      </w:r>
      <w:r>
        <w:rPr>
          <w:rFonts w:ascii="Times New Roman" w:hAnsi="Times New Roman" w:cs="Times New Roman"/>
          <w:sz w:val="24"/>
        </w:rPr>
        <w:t xml:space="preserve">траслям промышленности. Помимо этого, рассмотрена и проанализирована промышленная политика и состояние промышленности </w:t>
      </w:r>
      <w:r w:rsidR="00B02FD7">
        <w:rPr>
          <w:rFonts w:ascii="Times New Roman" w:hAnsi="Times New Roman" w:cs="Times New Roman"/>
          <w:sz w:val="24"/>
        </w:rPr>
        <w:t>Псковской области.</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 третьей главе ВКР проведена оценка конкурентоспособности промышленности Псковской области и предложен ряд конкретных мероприятий по развитию приоритетных отраслей промышленности Псковской области.</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В параграфе 3.1 </w:t>
      </w:r>
      <w:r w:rsidR="00B02FD7">
        <w:rPr>
          <w:rFonts w:ascii="Times New Roman" w:hAnsi="Times New Roman" w:cs="Times New Roman"/>
          <w:sz w:val="24"/>
        </w:rPr>
        <w:t>проведена оценка</w:t>
      </w:r>
      <w:r>
        <w:rPr>
          <w:rFonts w:ascii="Times New Roman" w:hAnsi="Times New Roman" w:cs="Times New Roman"/>
          <w:sz w:val="24"/>
        </w:rPr>
        <w:t xml:space="preserve"> конкурентоспособности с исторической точки зрения, а также с помощью расчета индекса </w:t>
      </w:r>
      <w:proofErr w:type="spellStart"/>
      <w:r>
        <w:rPr>
          <w:rFonts w:ascii="Times New Roman" w:hAnsi="Times New Roman" w:cs="Times New Roman"/>
          <w:sz w:val="24"/>
        </w:rPr>
        <w:t>Балассы</w:t>
      </w:r>
      <w:proofErr w:type="spellEnd"/>
      <w:r>
        <w:rPr>
          <w:rFonts w:ascii="Times New Roman" w:hAnsi="Times New Roman" w:cs="Times New Roman"/>
          <w:sz w:val="24"/>
        </w:rPr>
        <w:t xml:space="preserve"> и </w:t>
      </w:r>
      <w:proofErr w:type="spellStart"/>
      <w:r>
        <w:rPr>
          <w:rFonts w:ascii="Times New Roman" w:hAnsi="Times New Roman" w:cs="Times New Roman"/>
          <w:sz w:val="24"/>
        </w:rPr>
        <w:t>Лафея</w:t>
      </w:r>
      <w:proofErr w:type="spellEnd"/>
      <w:r>
        <w:rPr>
          <w:rFonts w:ascii="Times New Roman" w:hAnsi="Times New Roman" w:cs="Times New Roman"/>
          <w:sz w:val="24"/>
        </w:rPr>
        <w:t xml:space="preserve"> в сочетании с анализом существующих показателей отраслей промышленности. </w:t>
      </w:r>
      <w:r w:rsidRPr="004C5882">
        <w:rPr>
          <w:rFonts w:ascii="Times New Roman" w:hAnsi="Times New Roman" w:cs="Times New Roman"/>
          <w:sz w:val="24"/>
        </w:rPr>
        <w:t xml:space="preserve">Данный параграф является достаточно значимым, т.к. </w:t>
      </w:r>
      <w:r>
        <w:rPr>
          <w:rFonts w:ascii="Times New Roman" w:hAnsi="Times New Roman" w:cs="Times New Roman"/>
          <w:sz w:val="24"/>
        </w:rPr>
        <w:t xml:space="preserve">дальнейшие мероприятия </w:t>
      </w:r>
      <w:r w:rsidR="00DB2992">
        <w:rPr>
          <w:rFonts w:ascii="Times New Roman" w:hAnsi="Times New Roman" w:cs="Times New Roman"/>
          <w:sz w:val="24"/>
        </w:rPr>
        <w:t>разработаны</w:t>
      </w:r>
      <w:r>
        <w:rPr>
          <w:rFonts w:ascii="Times New Roman" w:hAnsi="Times New Roman" w:cs="Times New Roman"/>
          <w:sz w:val="24"/>
        </w:rPr>
        <w:t xml:space="preserve"> под выбранные отрасли промышленности. </w:t>
      </w:r>
    </w:p>
    <w:p w:rsidR="00AC6423" w:rsidRDefault="00AC642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w:t>
      </w:r>
      <w:r w:rsidR="00F701CC">
        <w:rPr>
          <w:rFonts w:ascii="Times New Roman" w:hAnsi="Times New Roman" w:cs="Times New Roman"/>
          <w:sz w:val="24"/>
        </w:rPr>
        <w:t xml:space="preserve">последнем </w:t>
      </w:r>
      <w:r>
        <w:rPr>
          <w:rFonts w:ascii="Times New Roman" w:hAnsi="Times New Roman" w:cs="Times New Roman"/>
          <w:sz w:val="24"/>
        </w:rPr>
        <w:t>параграфе предложены конкретные мероприятия, которые необходимо провести администрации региона для выполнения п</w:t>
      </w:r>
      <w:r w:rsidR="00DB2992">
        <w:rPr>
          <w:rFonts w:ascii="Times New Roman" w:hAnsi="Times New Roman" w:cs="Times New Roman"/>
          <w:sz w:val="24"/>
        </w:rPr>
        <w:t>оставленных целей.</w:t>
      </w:r>
    </w:p>
    <w:p w:rsidR="00C83CE6" w:rsidRDefault="00C83CE6"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br w:type="page"/>
      </w:r>
    </w:p>
    <w:p w:rsidR="00C83CE6" w:rsidRPr="00F56E01" w:rsidRDefault="00C83CE6" w:rsidP="00BE4B2A">
      <w:pPr>
        <w:pStyle w:val="1"/>
        <w:jc w:val="both"/>
        <w:rPr>
          <w:rFonts w:ascii="Times New Roman" w:hAnsi="Times New Roman" w:cs="Times New Roman"/>
          <w:b/>
          <w:color w:val="auto"/>
          <w:sz w:val="28"/>
        </w:rPr>
      </w:pPr>
      <w:bookmarkStart w:id="1" w:name="_Toc41429634"/>
      <w:r w:rsidRPr="00F56E01">
        <w:rPr>
          <w:rFonts w:ascii="Times New Roman" w:hAnsi="Times New Roman" w:cs="Times New Roman"/>
          <w:b/>
          <w:color w:val="auto"/>
          <w:sz w:val="28"/>
        </w:rPr>
        <w:lastRenderedPageBreak/>
        <w:t>ГЛАВА 1. СОДЕРЖАНИЕ ПРОМЫШЛЕННОЙ ПОЛИТИКИ И ИНСТРУМЕНТЫ ЕЕ РЕАЛИЗАЦИИ</w:t>
      </w:r>
      <w:bookmarkEnd w:id="1"/>
    </w:p>
    <w:p w:rsidR="00F71A6C" w:rsidRPr="00F71A6C" w:rsidRDefault="00F71A6C" w:rsidP="00BE4B2A">
      <w:pPr>
        <w:pStyle w:val="a3"/>
        <w:numPr>
          <w:ilvl w:val="0"/>
          <w:numId w:val="1"/>
        </w:numPr>
        <w:ind w:left="1208" w:hanging="357"/>
        <w:jc w:val="center"/>
        <w:outlineLvl w:val="1"/>
        <w:rPr>
          <w:b/>
        </w:rPr>
      </w:pPr>
      <w:bookmarkStart w:id="2" w:name="_Toc41429635"/>
      <w:r w:rsidRPr="00F71A6C">
        <w:rPr>
          <w:b/>
        </w:rPr>
        <w:t>Понятие и принципы «промышленной политики»</w:t>
      </w:r>
      <w:bookmarkEnd w:id="2"/>
    </w:p>
    <w:p w:rsidR="00E83EFC" w:rsidRPr="008A753D" w:rsidRDefault="00C83CE6"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Промышленная политика является одним из наиболее важных структурных элементов всей экономической политики в целом.</w:t>
      </w:r>
      <w:r w:rsidR="00EE5150" w:rsidRPr="008A753D">
        <w:rPr>
          <w:rFonts w:ascii="Times New Roman" w:hAnsi="Times New Roman" w:cs="Times New Roman"/>
          <w:sz w:val="24"/>
          <w:szCs w:val="24"/>
        </w:rPr>
        <w:t xml:space="preserve"> Текущее состояние про</w:t>
      </w:r>
      <w:r w:rsidR="00E6498E" w:rsidRPr="008A753D">
        <w:rPr>
          <w:rFonts w:ascii="Times New Roman" w:hAnsi="Times New Roman" w:cs="Times New Roman"/>
          <w:sz w:val="24"/>
          <w:szCs w:val="24"/>
        </w:rPr>
        <w:t>мышленности, а также</w:t>
      </w:r>
      <w:r w:rsidR="00EE5150" w:rsidRPr="008A753D">
        <w:rPr>
          <w:rFonts w:ascii="Times New Roman" w:hAnsi="Times New Roman" w:cs="Times New Roman"/>
          <w:sz w:val="24"/>
          <w:szCs w:val="24"/>
        </w:rPr>
        <w:t xml:space="preserve"> обстановка во всей </w:t>
      </w:r>
      <w:r w:rsidR="00E6498E" w:rsidRPr="008A753D">
        <w:rPr>
          <w:rFonts w:ascii="Times New Roman" w:hAnsi="Times New Roman" w:cs="Times New Roman"/>
          <w:sz w:val="24"/>
          <w:szCs w:val="24"/>
        </w:rPr>
        <w:t>экономике задаю</w:t>
      </w:r>
      <w:r w:rsidR="00EE5150" w:rsidRPr="008A753D">
        <w:rPr>
          <w:rFonts w:ascii="Times New Roman" w:hAnsi="Times New Roman" w:cs="Times New Roman"/>
          <w:sz w:val="24"/>
          <w:szCs w:val="24"/>
        </w:rPr>
        <w:t>т основной вектор развития</w:t>
      </w:r>
      <w:r w:rsidR="00E6498E" w:rsidRPr="008A753D">
        <w:rPr>
          <w:rFonts w:ascii="Times New Roman" w:hAnsi="Times New Roman" w:cs="Times New Roman"/>
          <w:sz w:val="24"/>
          <w:szCs w:val="24"/>
        </w:rPr>
        <w:t xml:space="preserve"> промышленной политики: в странах, в которых наблюдаются высокие темпы экономического роста с наличием диверсифицированной экономики, государство испо</w:t>
      </w:r>
      <w:r w:rsidR="00F71A6C" w:rsidRPr="008A753D">
        <w:rPr>
          <w:rFonts w:ascii="Times New Roman" w:hAnsi="Times New Roman" w:cs="Times New Roman"/>
          <w:sz w:val="24"/>
          <w:szCs w:val="24"/>
        </w:rPr>
        <w:t>льзует, как правило, минимальный</w:t>
      </w:r>
      <w:r w:rsidR="00E6498E" w:rsidRPr="008A753D">
        <w:rPr>
          <w:rFonts w:ascii="Times New Roman" w:hAnsi="Times New Roman" w:cs="Times New Roman"/>
          <w:sz w:val="24"/>
          <w:szCs w:val="24"/>
        </w:rPr>
        <w:t xml:space="preserve"> набор</w:t>
      </w:r>
      <w:r w:rsidR="00F71A6C" w:rsidRPr="008A753D">
        <w:rPr>
          <w:rFonts w:ascii="Times New Roman" w:hAnsi="Times New Roman" w:cs="Times New Roman"/>
          <w:sz w:val="24"/>
          <w:szCs w:val="24"/>
        </w:rPr>
        <w:t xml:space="preserve"> прямых</w:t>
      </w:r>
      <w:r w:rsidR="00E6498E" w:rsidRPr="008A753D">
        <w:rPr>
          <w:rFonts w:ascii="Times New Roman" w:hAnsi="Times New Roman" w:cs="Times New Roman"/>
          <w:sz w:val="24"/>
          <w:szCs w:val="24"/>
        </w:rPr>
        <w:t xml:space="preserve"> инструментов</w:t>
      </w:r>
      <w:r w:rsidR="00E83EFC" w:rsidRPr="008A753D">
        <w:rPr>
          <w:rFonts w:ascii="Times New Roman" w:hAnsi="Times New Roman" w:cs="Times New Roman"/>
          <w:sz w:val="24"/>
          <w:szCs w:val="24"/>
        </w:rPr>
        <w:t xml:space="preserve"> с применением преимущественно косвенных методов</w:t>
      </w:r>
      <w:r w:rsidR="00F71A6C" w:rsidRPr="008A753D">
        <w:rPr>
          <w:rFonts w:ascii="Times New Roman" w:hAnsi="Times New Roman" w:cs="Times New Roman"/>
          <w:sz w:val="24"/>
          <w:szCs w:val="24"/>
        </w:rPr>
        <w:t xml:space="preserve"> для проведения</w:t>
      </w:r>
      <w:r w:rsidR="00E6498E" w:rsidRPr="008A753D">
        <w:rPr>
          <w:rFonts w:ascii="Times New Roman" w:hAnsi="Times New Roman" w:cs="Times New Roman"/>
          <w:sz w:val="24"/>
          <w:szCs w:val="24"/>
        </w:rPr>
        <w:t xml:space="preserve"> промышленной политики; страны, н</w:t>
      </w:r>
      <w:r w:rsidR="006C5A7C" w:rsidRPr="008A753D">
        <w:rPr>
          <w:rFonts w:ascii="Times New Roman" w:hAnsi="Times New Roman" w:cs="Times New Roman"/>
          <w:sz w:val="24"/>
          <w:szCs w:val="24"/>
        </w:rPr>
        <w:t>е обладающие достаточной степенью</w:t>
      </w:r>
      <w:r w:rsidR="00E6498E" w:rsidRPr="008A753D">
        <w:rPr>
          <w:rFonts w:ascii="Times New Roman" w:hAnsi="Times New Roman" w:cs="Times New Roman"/>
          <w:sz w:val="24"/>
          <w:szCs w:val="24"/>
        </w:rPr>
        <w:t xml:space="preserve"> диверсификации экономики, вынуждены прибегать </w:t>
      </w:r>
      <w:r w:rsidR="005820C0" w:rsidRPr="008A753D">
        <w:rPr>
          <w:rFonts w:ascii="Times New Roman" w:hAnsi="Times New Roman" w:cs="Times New Roman"/>
          <w:sz w:val="24"/>
          <w:szCs w:val="24"/>
        </w:rPr>
        <w:t xml:space="preserve">к </w:t>
      </w:r>
      <w:r w:rsidR="00310656" w:rsidRPr="008A753D">
        <w:rPr>
          <w:rFonts w:ascii="Times New Roman" w:hAnsi="Times New Roman" w:cs="Times New Roman"/>
          <w:sz w:val="24"/>
          <w:szCs w:val="24"/>
        </w:rPr>
        <w:t>активному участию государства</w:t>
      </w:r>
      <w:r w:rsidR="00F71A6C" w:rsidRPr="008A753D">
        <w:rPr>
          <w:rFonts w:ascii="Times New Roman" w:hAnsi="Times New Roman" w:cs="Times New Roman"/>
          <w:sz w:val="24"/>
          <w:szCs w:val="24"/>
        </w:rPr>
        <w:t xml:space="preserve"> с </w:t>
      </w:r>
      <w:r w:rsidR="00E83EFC" w:rsidRPr="008A753D">
        <w:rPr>
          <w:rFonts w:ascii="Times New Roman" w:hAnsi="Times New Roman" w:cs="Times New Roman"/>
          <w:sz w:val="24"/>
          <w:szCs w:val="24"/>
        </w:rPr>
        <w:t>преобладанием</w:t>
      </w:r>
      <w:r w:rsidR="00F71A6C" w:rsidRPr="008A753D">
        <w:rPr>
          <w:rFonts w:ascii="Times New Roman" w:hAnsi="Times New Roman" w:cs="Times New Roman"/>
          <w:sz w:val="24"/>
          <w:szCs w:val="24"/>
        </w:rPr>
        <w:t xml:space="preserve"> прямых инструментов</w:t>
      </w:r>
      <w:r w:rsidR="00E83EFC" w:rsidRPr="008A753D">
        <w:rPr>
          <w:rFonts w:ascii="Times New Roman" w:hAnsi="Times New Roman" w:cs="Times New Roman"/>
          <w:sz w:val="24"/>
          <w:szCs w:val="24"/>
        </w:rPr>
        <w:t xml:space="preserve"> проведения промышленной политики</w:t>
      </w:r>
      <w:r w:rsidR="00310656" w:rsidRPr="008A753D">
        <w:rPr>
          <w:rFonts w:ascii="Times New Roman" w:hAnsi="Times New Roman" w:cs="Times New Roman"/>
          <w:sz w:val="24"/>
          <w:szCs w:val="24"/>
        </w:rPr>
        <w:t>.</w:t>
      </w:r>
    </w:p>
    <w:p w:rsidR="00F71A6C" w:rsidRPr="008A753D" w:rsidRDefault="00E6498E" w:rsidP="008A753D">
      <w:pPr>
        <w:spacing w:after="0" w:line="360" w:lineRule="auto"/>
        <w:ind w:firstLine="567"/>
        <w:jc w:val="both"/>
        <w:rPr>
          <w:rFonts w:ascii="Times New Roman" w:hAnsi="Times New Roman" w:cs="Times New Roman"/>
          <w:sz w:val="24"/>
          <w:szCs w:val="24"/>
        </w:rPr>
      </w:pPr>
      <w:proofErr w:type="gramStart"/>
      <w:r w:rsidRPr="008A753D">
        <w:rPr>
          <w:rFonts w:ascii="Times New Roman" w:hAnsi="Times New Roman" w:cs="Times New Roman"/>
          <w:sz w:val="24"/>
          <w:szCs w:val="24"/>
        </w:rPr>
        <w:t xml:space="preserve">Основной причиной такой разницы </w:t>
      </w:r>
      <w:r w:rsidR="00E83EFC" w:rsidRPr="008A753D">
        <w:rPr>
          <w:rFonts w:ascii="Times New Roman" w:hAnsi="Times New Roman" w:cs="Times New Roman"/>
          <w:sz w:val="24"/>
          <w:szCs w:val="24"/>
        </w:rPr>
        <w:t xml:space="preserve">в использовании инструментов </w:t>
      </w:r>
      <w:r w:rsidRPr="008A753D">
        <w:rPr>
          <w:rFonts w:ascii="Times New Roman" w:hAnsi="Times New Roman" w:cs="Times New Roman"/>
          <w:sz w:val="24"/>
          <w:szCs w:val="24"/>
        </w:rPr>
        <w:t>является то, что в развитых экономиках рыночного типа</w:t>
      </w:r>
      <w:r w:rsidR="00993E17" w:rsidRPr="008A753D">
        <w:rPr>
          <w:rFonts w:ascii="Times New Roman" w:hAnsi="Times New Roman" w:cs="Times New Roman"/>
          <w:sz w:val="24"/>
          <w:szCs w:val="24"/>
        </w:rPr>
        <w:t xml:space="preserve"> фиаско рынка проявляются в меньшей степени, </w:t>
      </w:r>
      <w:r w:rsidR="000B387F" w:rsidRPr="008A753D">
        <w:rPr>
          <w:rFonts w:ascii="Times New Roman" w:hAnsi="Times New Roman" w:cs="Times New Roman"/>
          <w:sz w:val="24"/>
          <w:szCs w:val="24"/>
        </w:rPr>
        <w:t xml:space="preserve">что не требует значительного вмешательства государства, </w:t>
      </w:r>
      <w:r w:rsidR="00993E17" w:rsidRPr="008A753D">
        <w:rPr>
          <w:rFonts w:ascii="Times New Roman" w:hAnsi="Times New Roman" w:cs="Times New Roman"/>
          <w:sz w:val="24"/>
          <w:szCs w:val="24"/>
        </w:rPr>
        <w:t xml:space="preserve">а в развивающихся странах </w:t>
      </w:r>
      <w:r w:rsidR="000B387F" w:rsidRPr="008A753D">
        <w:rPr>
          <w:rFonts w:ascii="Times New Roman" w:hAnsi="Times New Roman" w:cs="Times New Roman"/>
          <w:sz w:val="24"/>
          <w:szCs w:val="24"/>
        </w:rPr>
        <w:t xml:space="preserve">провалы рынка характеризуются более серьезными последствиями, при этом в таких экономиках </w:t>
      </w:r>
      <w:r w:rsidR="00993E17" w:rsidRPr="008A753D">
        <w:rPr>
          <w:rFonts w:ascii="Times New Roman" w:hAnsi="Times New Roman" w:cs="Times New Roman"/>
          <w:sz w:val="24"/>
          <w:szCs w:val="24"/>
        </w:rPr>
        <w:t>наблюдаются различные диспропорции в экономике, что создает потреб</w:t>
      </w:r>
      <w:r w:rsidR="000B387F" w:rsidRPr="008A753D">
        <w:rPr>
          <w:rFonts w:ascii="Times New Roman" w:hAnsi="Times New Roman" w:cs="Times New Roman"/>
          <w:sz w:val="24"/>
          <w:szCs w:val="24"/>
        </w:rPr>
        <w:t xml:space="preserve">ность </w:t>
      </w:r>
      <w:r w:rsidR="00E83EFC" w:rsidRPr="008A753D">
        <w:rPr>
          <w:rFonts w:ascii="Times New Roman" w:hAnsi="Times New Roman" w:cs="Times New Roman"/>
          <w:sz w:val="24"/>
          <w:szCs w:val="24"/>
        </w:rPr>
        <w:t xml:space="preserve">прямого </w:t>
      </w:r>
      <w:r w:rsidR="000B387F" w:rsidRPr="008A753D">
        <w:rPr>
          <w:rFonts w:ascii="Times New Roman" w:hAnsi="Times New Roman" w:cs="Times New Roman"/>
          <w:sz w:val="24"/>
          <w:szCs w:val="24"/>
        </w:rPr>
        <w:t>вмешательства государства.</w:t>
      </w:r>
      <w:proofErr w:type="gramEnd"/>
      <w:r w:rsidR="000B387F" w:rsidRPr="008A753D">
        <w:rPr>
          <w:rFonts w:ascii="Times New Roman" w:hAnsi="Times New Roman" w:cs="Times New Roman"/>
          <w:sz w:val="24"/>
          <w:szCs w:val="24"/>
        </w:rPr>
        <w:t xml:space="preserve"> Одним из главных направлений вмешательства таких государств является промышленная политика, т.к. промышленность является </w:t>
      </w:r>
      <w:r w:rsidR="00590FC9" w:rsidRPr="008A753D">
        <w:rPr>
          <w:rFonts w:ascii="Times New Roman" w:hAnsi="Times New Roman" w:cs="Times New Roman"/>
          <w:sz w:val="24"/>
          <w:szCs w:val="24"/>
        </w:rPr>
        <w:t>тем сектором экономики, в котором формир</w:t>
      </w:r>
      <w:r w:rsidR="00F71A6C" w:rsidRPr="008A753D">
        <w:rPr>
          <w:rFonts w:ascii="Times New Roman" w:hAnsi="Times New Roman" w:cs="Times New Roman"/>
          <w:sz w:val="24"/>
          <w:szCs w:val="24"/>
        </w:rPr>
        <w:t>уется в среднем 1/4 В</w:t>
      </w:r>
      <w:proofErr w:type="gramStart"/>
      <w:r w:rsidR="00F71A6C" w:rsidRPr="008A753D">
        <w:rPr>
          <w:rFonts w:ascii="Times New Roman" w:hAnsi="Times New Roman" w:cs="Times New Roman"/>
          <w:sz w:val="24"/>
          <w:szCs w:val="24"/>
        </w:rPr>
        <w:t>ВП стр</w:t>
      </w:r>
      <w:proofErr w:type="gramEnd"/>
      <w:r w:rsidR="00F71A6C" w:rsidRPr="008A753D">
        <w:rPr>
          <w:rFonts w:ascii="Times New Roman" w:hAnsi="Times New Roman" w:cs="Times New Roman"/>
          <w:sz w:val="24"/>
          <w:szCs w:val="24"/>
        </w:rPr>
        <w:t>аны.</w:t>
      </w:r>
    </w:p>
    <w:p w:rsidR="00590FC9" w:rsidRPr="008A753D" w:rsidRDefault="00F71A6C"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Ведущая роль промышленности в экономиках многих стран</w:t>
      </w:r>
      <w:r w:rsidR="005820C0" w:rsidRPr="008A753D">
        <w:rPr>
          <w:rFonts w:ascii="Times New Roman" w:hAnsi="Times New Roman" w:cs="Times New Roman"/>
          <w:sz w:val="24"/>
          <w:szCs w:val="24"/>
        </w:rPr>
        <w:t xml:space="preserve"> определяется, прежде всего, тем, что, снабжая все отрасли народного хозяйства орудиями труда и новыми материалами, она служит наиболее активным фактором научно-технического прогресса и расширенного воспроизводства в целом.</w:t>
      </w:r>
    </w:p>
    <w:p w:rsidR="00BC57E5" w:rsidRPr="008A753D" w:rsidRDefault="00F71A6C"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Промышленная политика в идеале должна создавать необходимые условия для ведения предпринимательской деятельности в </w:t>
      </w:r>
      <w:r w:rsidR="00E83EFC" w:rsidRPr="008A753D">
        <w:rPr>
          <w:rFonts w:ascii="Times New Roman" w:hAnsi="Times New Roman" w:cs="Times New Roman"/>
          <w:sz w:val="24"/>
          <w:szCs w:val="24"/>
        </w:rPr>
        <w:t>ведущей отрасли реального сектора</w:t>
      </w:r>
      <w:r w:rsidR="00BC57E5" w:rsidRPr="008A753D">
        <w:rPr>
          <w:rFonts w:ascii="Times New Roman" w:hAnsi="Times New Roman" w:cs="Times New Roman"/>
          <w:sz w:val="24"/>
          <w:szCs w:val="24"/>
        </w:rPr>
        <w:t xml:space="preserve"> экономики</w:t>
      </w:r>
      <w:r w:rsidR="00E83EFC" w:rsidRPr="008A753D">
        <w:rPr>
          <w:rFonts w:ascii="Times New Roman" w:hAnsi="Times New Roman" w:cs="Times New Roman"/>
          <w:sz w:val="24"/>
          <w:szCs w:val="24"/>
        </w:rPr>
        <w:t xml:space="preserve"> — промышленности</w:t>
      </w:r>
      <w:r w:rsidR="00E73A3E" w:rsidRPr="008A753D">
        <w:rPr>
          <w:rFonts w:ascii="Times New Roman" w:hAnsi="Times New Roman" w:cs="Times New Roman"/>
          <w:sz w:val="24"/>
          <w:szCs w:val="24"/>
        </w:rPr>
        <w:t>.</w:t>
      </w:r>
      <w:r w:rsidR="00BC57E5" w:rsidRPr="008A753D">
        <w:rPr>
          <w:rStyle w:val="a8"/>
          <w:rFonts w:ascii="Times New Roman" w:hAnsi="Times New Roman" w:cs="Times New Roman"/>
          <w:sz w:val="24"/>
          <w:szCs w:val="24"/>
        </w:rPr>
        <w:footnoteReference w:id="1"/>
      </w:r>
    </w:p>
    <w:p w:rsidR="001C6380" w:rsidRPr="008A753D" w:rsidRDefault="00BC57E5"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 На практике у многих стран, в особенности развивающихся</w:t>
      </w:r>
      <w:r w:rsidR="00B05223" w:rsidRPr="008A753D">
        <w:rPr>
          <w:rFonts w:ascii="Times New Roman" w:hAnsi="Times New Roman" w:cs="Times New Roman"/>
          <w:sz w:val="24"/>
          <w:szCs w:val="24"/>
        </w:rPr>
        <w:t>, не всегда удается государству</w:t>
      </w:r>
      <w:r w:rsidRPr="008A753D">
        <w:rPr>
          <w:rFonts w:ascii="Times New Roman" w:hAnsi="Times New Roman" w:cs="Times New Roman"/>
          <w:sz w:val="24"/>
          <w:szCs w:val="24"/>
        </w:rPr>
        <w:t xml:space="preserve"> ограничиться лишь созданием необходимых условий для бизнеса, а приходится </w:t>
      </w:r>
      <w:r w:rsidR="00B05223" w:rsidRPr="008A753D">
        <w:rPr>
          <w:rFonts w:ascii="Times New Roman" w:hAnsi="Times New Roman" w:cs="Times New Roman"/>
          <w:sz w:val="24"/>
          <w:szCs w:val="24"/>
        </w:rPr>
        <w:t xml:space="preserve">активно вмешиваться, применяя такой инструмент как государственные расходы. В связи с этим в научном обществе среди экономистов сформировались две противоположные позиции относительно содержания промышленной политики государства. </w:t>
      </w:r>
      <w:r w:rsidR="001C6380" w:rsidRPr="008A753D">
        <w:rPr>
          <w:rFonts w:ascii="Times New Roman" w:hAnsi="Times New Roman" w:cs="Times New Roman"/>
          <w:sz w:val="24"/>
          <w:szCs w:val="24"/>
        </w:rPr>
        <w:t>Представители первой точки</w:t>
      </w:r>
      <w:r w:rsidR="00B05223" w:rsidRPr="008A753D">
        <w:rPr>
          <w:rFonts w:ascii="Times New Roman" w:hAnsi="Times New Roman" w:cs="Times New Roman"/>
          <w:sz w:val="24"/>
          <w:szCs w:val="24"/>
        </w:rPr>
        <w:t xml:space="preserve"> зрения </w:t>
      </w:r>
      <w:r w:rsidR="001C6380" w:rsidRPr="008A753D">
        <w:rPr>
          <w:rFonts w:ascii="Times New Roman" w:hAnsi="Times New Roman" w:cs="Times New Roman"/>
          <w:sz w:val="24"/>
          <w:szCs w:val="24"/>
        </w:rPr>
        <w:t>говоря</w:t>
      </w:r>
      <w:r w:rsidR="00B05223" w:rsidRPr="008A753D">
        <w:rPr>
          <w:rFonts w:ascii="Times New Roman" w:hAnsi="Times New Roman" w:cs="Times New Roman"/>
          <w:sz w:val="24"/>
          <w:szCs w:val="24"/>
        </w:rPr>
        <w:t xml:space="preserve">т о том, что никакой промышленной политики государство проводить </w:t>
      </w:r>
      <w:r w:rsidR="001C6380" w:rsidRPr="008A753D">
        <w:rPr>
          <w:rFonts w:ascii="Times New Roman" w:hAnsi="Times New Roman" w:cs="Times New Roman"/>
          <w:sz w:val="24"/>
          <w:szCs w:val="24"/>
        </w:rPr>
        <w:t xml:space="preserve">не </w:t>
      </w:r>
      <w:r w:rsidR="001C6380" w:rsidRPr="008A753D">
        <w:rPr>
          <w:rFonts w:ascii="Times New Roman" w:hAnsi="Times New Roman" w:cs="Times New Roman"/>
          <w:sz w:val="24"/>
          <w:szCs w:val="24"/>
        </w:rPr>
        <w:lastRenderedPageBreak/>
        <w:t xml:space="preserve">должно, рынок сам расставит все по </w:t>
      </w:r>
      <w:r w:rsidR="00A572B3" w:rsidRPr="008A753D">
        <w:rPr>
          <w:rFonts w:ascii="Times New Roman" w:hAnsi="Times New Roman" w:cs="Times New Roman"/>
          <w:sz w:val="24"/>
          <w:szCs w:val="24"/>
        </w:rPr>
        <w:t>своим местам. Другая</w:t>
      </w:r>
      <w:r w:rsidR="001C6380" w:rsidRPr="008A753D">
        <w:rPr>
          <w:rFonts w:ascii="Times New Roman" w:hAnsi="Times New Roman" w:cs="Times New Roman"/>
          <w:sz w:val="24"/>
          <w:szCs w:val="24"/>
        </w:rPr>
        <w:t xml:space="preserve"> точка зрения основывается на идеологии государственников, которая предполагает активную роль государства в развитии промышленности. В настоящее время по данным подходам к проведению промышленной политики до сих пор ведутся активные споры среди экономистов и никак не могут найти компромисса</w:t>
      </w:r>
      <w:r w:rsidR="00E73A3E" w:rsidRPr="008A753D">
        <w:rPr>
          <w:rFonts w:ascii="Times New Roman" w:hAnsi="Times New Roman" w:cs="Times New Roman"/>
          <w:sz w:val="24"/>
          <w:szCs w:val="24"/>
        </w:rPr>
        <w:t>.</w:t>
      </w:r>
      <w:r w:rsidR="001C6380" w:rsidRPr="008A753D">
        <w:rPr>
          <w:rStyle w:val="a8"/>
          <w:rFonts w:ascii="Times New Roman" w:hAnsi="Times New Roman" w:cs="Times New Roman"/>
          <w:sz w:val="24"/>
          <w:szCs w:val="24"/>
        </w:rPr>
        <w:footnoteReference w:id="2"/>
      </w:r>
    </w:p>
    <w:p w:rsidR="00891765" w:rsidRPr="008A753D" w:rsidRDefault="00891765"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Таким образом, в связи с такими противоположными взглядами на сущность промышленной политики и ее роль в управлении народным хозяйством</w:t>
      </w:r>
      <w:r w:rsidR="006C5A7C" w:rsidRPr="008A753D">
        <w:rPr>
          <w:rFonts w:ascii="Times New Roman" w:hAnsi="Times New Roman" w:cs="Times New Roman"/>
          <w:sz w:val="24"/>
          <w:szCs w:val="24"/>
        </w:rPr>
        <w:t xml:space="preserve"> возникает множество проблем, решение которых осуществляется различными путями</w:t>
      </w:r>
      <w:r w:rsidRPr="008A753D">
        <w:rPr>
          <w:rFonts w:ascii="Times New Roman" w:hAnsi="Times New Roman" w:cs="Times New Roman"/>
          <w:sz w:val="24"/>
          <w:szCs w:val="24"/>
        </w:rPr>
        <w:t>.</w:t>
      </w:r>
    </w:p>
    <w:p w:rsidR="00D90A66" w:rsidRPr="008A753D" w:rsidRDefault="00D90A66"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В настоящее время в мировой практике промышленная политика не предназначена для развития отдельных отраслей, она представляет собой совокупность различных видов политик (денежно-кредитная, налоговая, бюджетная и пр.), взаимоувязанных между собой. Главным образом, промышленная политика предназначена для устранения последствий «провалов рынка», формирования благоприятной предпринимательской деятельности, которая способствует трансформации структуры экономики и формированию предпосылок экономического роста</w:t>
      </w:r>
      <w:r w:rsidR="00E73A3E" w:rsidRPr="008A753D">
        <w:rPr>
          <w:rFonts w:ascii="Times New Roman" w:hAnsi="Times New Roman" w:cs="Times New Roman"/>
          <w:sz w:val="24"/>
          <w:szCs w:val="24"/>
        </w:rPr>
        <w:t>.</w:t>
      </w:r>
      <w:r w:rsidRPr="008A753D">
        <w:rPr>
          <w:rStyle w:val="a8"/>
          <w:rFonts w:ascii="Times New Roman" w:hAnsi="Times New Roman" w:cs="Times New Roman"/>
          <w:sz w:val="24"/>
          <w:szCs w:val="24"/>
        </w:rPr>
        <w:footnoteReference w:id="3"/>
      </w:r>
    </w:p>
    <w:p w:rsidR="001C6380" w:rsidRPr="008A753D" w:rsidRDefault="001C6380"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Часто под промышленной политикой имеют </w:t>
      </w:r>
      <w:proofErr w:type="gramStart"/>
      <w:r w:rsidRPr="008A753D">
        <w:rPr>
          <w:rFonts w:ascii="Times New Roman" w:hAnsi="Times New Roman" w:cs="Times New Roman"/>
          <w:sz w:val="24"/>
          <w:szCs w:val="24"/>
        </w:rPr>
        <w:t>ввиду</w:t>
      </w:r>
      <w:proofErr w:type="gramEnd"/>
      <w:r w:rsidRPr="008A753D">
        <w:rPr>
          <w:rFonts w:ascii="Times New Roman" w:hAnsi="Times New Roman" w:cs="Times New Roman"/>
          <w:sz w:val="24"/>
          <w:szCs w:val="24"/>
        </w:rPr>
        <w:t xml:space="preserve"> структурную политику, что является не совсем корректным.</w:t>
      </w:r>
      <w:r w:rsidR="00891765" w:rsidRPr="008A753D">
        <w:rPr>
          <w:rFonts w:ascii="Times New Roman" w:hAnsi="Times New Roman" w:cs="Times New Roman"/>
          <w:sz w:val="24"/>
          <w:szCs w:val="24"/>
        </w:rPr>
        <w:t xml:space="preserve"> Структурная политика, по своей сути, представляет собой стратегический эшелон экономической политики в целом, а промышленная политика — отраслевой. Структура как соотношение частей целого охватывает все отрасли и производства реального сектора экономики, однако роль структуры промышленности в совершенствовании экономики оказывается решающей</w:t>
      </w:r>
      <w:r w:rsidR="00E73A3E" w:rsidRPr="008A753D">
        <w:rPr>
          <w:rFonts w:ascii="Times New Roman" w:hAnsi="Times New Roman" w:cs="Times New Roman"/>
          <w:sz w:val="24"/>
          <w:szCs w:val="24"/>
        </w:rPr>
        <w:t>.</w:t>
      </w:r>
      <w:r w:rsidR="00891765" w:rsidRPr="008A753D">
        <w:rPr>
          <w:rStyle w:val="a8"/>
          <w:rFonts w:ascii="Times New Roman" w:hAnsi="Times New Roman" w:cs="Times New Roman"/>
          <w:sz w:val="24"/>
          <w:szCs w:val="24"/>
        </w:rPr>
        <w:footnoteReference w:id="4"/>
      </w:r>
    </w:p>
    <w:p w:rsidR="006C5A7C" w:rsidRPr="008A753D" w:rsidRDefault="006C5A7C"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В разных источниках определение промышленной политики формулируется по-своему. Разберем и проанализируем определения данного понятия из различных источников.</w:t>
      </w:r>
    </w:p>
    <w:p w:rsidR="00891765" w:rsidRPr="008A753D" w:rsidRDefault="00B2595D"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w:t>
      </w:r>
      <w:r w:rsidR="00891765" w:rsidRPr="008A753D">
        <w:rPr>
          <w:rFonts w:ascii="Times New Roman" w:hAnsi="Times New Roman" w:cs="Times New Roman"/>
          <w:sz w:val="24"/>
          <w:szCs w:val="24"/>
        </w:rPr>
        <w:t>Согласно разра</w:t>
      </w:r>
      <w:r w:rsidR="006C5A7C" w:rsidRPr="008A753D">
        <w:rPr>
          <w:rFonts w:ascii="Times New Roman" w:hAnsi="Times New Roman" w:cs="Times New Roman"/>
          <w:sz w:val="24"/>
          <w:szCs w:val="24"/>
        </w:rPr>
        <w:t>ботанной Министерством экономического развития</w:t>
      </w:r>
      <w:r w:rsidR="00891765" w:rsidRPr="008A753D">
        <w:rPr>
          <w:rFonts w:ascii="Times New Roman" w:hAnsi="Times New Roman" w:cs="Times New Roman"/>
          <w:sz w:val="24"/>
          <w:szCs w:val="24"/>
        </w:rPr>
        <w:t xml:space="preserve"> РФ Концепции промышленной политики, промышленная политика представляет собой комплекс мер, осуществляемых государством в целях повышения эффективности и конкурентоспособности отечественной промышленности и формирования её современной структуры, спосо</w:t>
      </w:r>
      <w:r w:rsidRPr="008A753D">
        <w:rPr>
          <w:rFonts w:ascii="Times New Roman" w:hAnsi="Times New Roman" w:cs="Times New Roman"/>
          <w:sz w:val="24"/>
          <w:szCs w:val="24"/>
        </w:rPr>
        <w:t>бствующей достижению этих целей».</w:t>
      </w:r>
      <w:r w:rsidR="00E73A3E" w:rsidRPr="008A753D">
        <w:rPr>
          <w:rStyle w:val="a8"/>
          <w:rFonts w:ascii="Times New Roman" w:hAnsi="Times New Roman" w:cs="Times New Roman"/>
          <w:sz w:val="24"/>
          <w:szCs w:val="24"/>
        </w:rPr>
        <w:footnoteReference w:id="5"/>
      </w:r>
    </w:p>
    <w:p w:rsidR="001C6380" w:rsidRPr="008A753D" w:rsidRDefault="001C10BB" w:rsidP="008A753D">
      <w:pPr>
        <w:spacing w:after="0" w:line="360" w:lineRule="auto"/>
        <w:ind w:firstLine="567"/>
        <w:jc w:val="both"/>
        <w:rPr>
          <w:rFonts w:ascii="Times New Roman" w:hAnsi="Times New Roman" w:cs="Times New Roman"/>
          <w:sz w:val="24"/>
          <w:szCs w:val="24"/>
        </w:rPr>
      </w:pPr>
      <w:proofErr w:type="gramStart"/>
      <w:r w:rsidRPr="008A753D">
        <w:rPr>
          <w:rFonts w:ascii="Times New Roman" w:hAnsi="Times New Roman" w:cs="Times New Roman"/>
          <w:sz w:val="24"/>
          <w:szCs w:val="24"/>
        </w:rPr>
        <w:t>В</w:t>
      </w:r>
      <w:r w:rsidR="00E772D5" w:rsidRPr="008A753D">
        <w:rPr>
          <w:rFonts w:ascii="Times New Roman" w:hAnsi="Times New Roman" w:cs="Times New Roman"/>
          <w:sz w:val="24"/>
          <w:szCs w:val="24"/>
        </w:rPr>
        <w:t xml:space="preserve"> соответствии </w:t>
      </w:r>
      <w:r w:rsidRPr="008A753D">
        <w:rPr>
          <w:rFonts w:ascii="Times New Roman" w:hAnsi="Times New Roman" w:cs="Times New Roman"/>
          <w:sz w:val="24"/>
          <w:szCs w:val="24"/>
        </w:rPr>
        <w:t xml:space="preserve">с Федеральный законом от 31.12.2014 №488-ФЗ «О промышленной политике в Российской Федерации» промышленная политика </w:t>
      </w:r>
      <w:r w:rsidR="00E772D5" w:rsidRPr="008A753D">
        <w:rPr>
          <w:rFonts w:ascii="Times New Roman" w:hAnsi="Times New Roman" w:cs="Times New Roman"/>
          <w:sz w:val="24"/>
          <w:szCs w:val="24"/>
        </w:rPr>
        <w:t xml:space="preserve">- комплекс правовых, </w:t>
      </w:r>
      <w:r w:rsidR="00E772D5" w:rsidRPr="008A753D">
        <w:rPr>
          <w:rFonts w:ascii="Times New Roman" w:hAnsi="Times New Roman" w:cs="Times New Roman"/>
          <w:sz w:val="24"/>
          <w:szCs w:val="24"/>
        </w:rPr>
        <w:lastRenderedPageBreak/>
        <w:t>экономических, организационных и иных мер, направленных на развитие промышленного потенциала Российской Федерации, обеспечение производства конкурентоспособной промышленной продукции</w:t>
      </w:r>
      <w:r w:rsidR="0078797F" w:rsidRPr="008A753D">
        <w:rPr>
          <w:rFonts w:ascii="Times New Roman" w:hAnsi="Times New Roman" w:cs="Times New Roman"/>
          <w:sz w:val="24"/>
          <w:szCs w:val="24"/>
        </w:rPr>
        <w:t>.</w:t>
      </w:r>
      <w:proofErr w:type="gramEnd"/>
    </w:p>
    <w:p w:rsidR="00B05223" w:rsidRPr="008A753D" w:rsidRDefault="00B2595D" w:rsidP="008A753D">
      <w:pPr>
        <w:spacing w:after="0" w:line="360" w:lineRule="auto"/>
        <w:ind w:firstLine="567"/>
        <w:jc w:val="both"/>
        <w:rPr>
          <w:rFonts w:ascii="Times New Roman" w:hAnsi="Times New Roman" w:cs="Times New Roman"/>
          <w:sz w:val="24"/>
          <w:szCs w:val="24"/>
        </w:rPr>
      </w:pPr>
      <w:proofErr w:type="gramStart"/>
      <w:r w:rsidRPr="008A753D">
        <w:rPr>
          <w:rFonts w:ascii="Times New Roman" w:hAnsi="Times New Roman" w:cs="Times New Roman"/>
          <w:sz w:val="24"/>
          <w:szCs w:val="24"/>
        </w:rPr>
        <w:t>Промышленная политика – это совокупность действий государства как института, предпринимаемых для оказания влияния на деятельность хозяйствующих субъектов (предприятий, корпораций, предпринимателей и т.д.), а также на отдельные аспекты этой деятельности, относящиеся к приобретению факторов производства, организации производства, распределению и реализации товаров и услуг во всех фазах жизненного цикла хозяйствующего субъекта и жизненного цикла его продукции</w:t>
      </w:r>
      <w:r w:rsidR="006C4E30" w:rsidRPr="008A753D">
        <w:rPr>
          <w:rFonts w:ascii="Times New Roman" w:hAnsi="Times New Roman" w:cs="Times New Roman"/>
          <w:sz w:val="24"/>
          <w:szCs w:val="24"/>
        </w:rPr>
        <w:t>.</w:t>
      </w:r>
      <w:r w:rsidR="005961E6" w:rsidRPr="008A753D">
        <w:rPr>
          <w:rStyle w:val="a8"/>
          <w:rFonts w:ascii="Times New Roman" w:hAnsi="Times New Roman" w:cs="Times New Roman"/>
          <w:sz w:val="24"/>
          <w:szCs w:val="24"/>
        </w:rPr>
        <w:footnoteReference w:id="6"/>
      </w:r>
      <w:proofErr w:type="gramEnd"/>
    </w:p>
    <w:p w:rsidR="005B7A78" w:rsidRPr="008A753D" w:rsidRDefault="005B7A78"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«Промышленная политика представляет собой любые действия государства, направленные на улучшение условий ведения бизнеса и (или) изменение структуры экономической активности в секторах и (или) технологических областях и призванные обеспечить улучшение перспектив экономического роста и (или) повышения благосостояния, которое бы не произошло в отсутствие государственного вмешательства».</w:t>
      </w:r>
      <w:r w:rsidRPr="008A753D">
        <w:rPr>
          <w:rStyle w:val="a8"/>
          <w:rFonts w:ascii="Times New Roman" w:hAnsi="Times New Roman" w:cs="Times New Roman"/>
          <w:sz w:val="24"/>
          <w:szCs w:val="24"/>
        </w:rPr>
        <w:footnoteReference w:id="7"/>
      </w:r>
    </w:p>
    <w:p w:rsidR="00990500" w:rsidRPr="008A753D" w:rsidRDefault="00990500"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Представленные определения имеют различную </w:t>
      </w:r>
      <w:r w:rsidR="003253B5" w:rsidRPr="008A753D">
        <w:rPr>
          <w:rFonts w:ascii="Times New Roman" w:hAnsi="Times New Roman" w:cs="Times New Roman"/>
          <w:sz w:val="24"/>
          <w:szCs w:val="24"/>
        </w:rPr>
        <w:t>трактовку</w:t>
      </w:r>
      <w:r w:rsidRPr="008A753D">
        <w:rPr>
          <w:rFonts w:ascii="Times New Roman" w:hAnsi="Times New Roman" w:cs="Times New Roman"/>
          <w:sz w:val="24"/>
          <w:szCs w:val="24"/>
        </w:rPr>
        <w:t xml:space="preserve">, каждое из которых характеризует </w:t>
      </w:r>
      <w:r w:rsidR="00923382" w:rsidRPr="008A753D">
        <w:rPr>
          <w:rFonts w:ascii="Times New Roman" w:hAnsi="Times New Roman" w:cs="Times New Roman"/>
          <w:sz w:val="24"/>
          <w:szCs w:val="24"/>
        </w:rPr>
        <w:t>промышленную политику</w:t>
      </w:r>
      <w:r w:rsidRPr="008A753D">
        <w:rPr>
          <w:rFonts w:ascii="Times New Roman" w:hAnsi="Times New Roman" w:cs="Times New Roman"/>
          <w:sz w:val="24"/>
          <w:szCs w:val="24"/>
        </w:rPr>
        <w:t xml:space="preserve"> с разных сторон. В самом широком смысле сформулировано определение Министерства экономического развития</w:t>
      </w:r>
      <w:r w:rsidR="003253B5" w:rsidRPr="008A753D">
        <w:rPr>
          <w:rFonts w:ascii="Times New Roman" w:hAnsi="Times New Roman" w:cs="Times New Roman"/>
          <w:sz w:val="24"/>
          <w:szCs w:val="24"/>
        </w:rPr>
        <w:t xml:space="preserve">. Данное определение </w:t>
      </w:r>
      <w:r w:rsidR="00E01560" w:rsidRPr="008A753D">
        <w:rPr>
          <w:rFonts w:ascii="Times New Roman" w:hAnsi="Times New Roman" w:cs="Times New Roman"/>
          <w:sz w:val="24"/>
          <w:szCs w:val="24"/>
        </w:rPr>
        <w:t>наиболее полно раскрывает сущность промышленной политики.</w:t>
      </w:r>
    </w:p>
    <w:p w:rsidR="00E01560" w:rsidRPr="008A753D" w:rsidRDefault="00E01560"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Определение, сформулированное в Федеральном законе №488-ФЗ «О промышленной политике в Российской Федерации», наиболее полно отражает понятие с точки зрения конкретных мер, принимаемых государством для проведения промышленной политики.</w:t>
      </w:r>
    </w:p>
    <w:p w:rsidR="000B387F" w:rsidRPr="008A753D" w:rsidRDefault="00634BF8"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О</w:t>
      </w:r>
      <w:r w:rsidR="00E01560" w:rsidRPr="008A753D">
        <w:rPr>
          <w:rFonts w:ascii="Times New Roman" w:hAnsi="Times New Roman" w:cs="Times New Roman"/>
          <w:sz w:val="24"/>
          <w:szCs w:val="24"/>
        </w:rPr>
        <w:t>пределение промышленной политики, сформулированное Леонтьевым А.Н., раскрывает данное понятие с точки зрения влияния государства на предприятия промышленного сектора</w:t>
      </w:r>
      <w:r w:rsidR="00923382" w:rsidRPr="008A753D">
        <w:rPr>
          <w:rFonts w:ascii="Times New Roman" w:hAnsi="Times New Roman" w:cs="Times New Roman"/>
          <w:sz w:val="24"/>
          <w:szCs w:val="24"/>
        </w:rPr>
        <w:t xml:space="preserve"> и более применимо для трактовки в узком смысле</w:t>
      </w:r>
      <w:r w:rsidR="00E01560" w:rsidRPr="008A753D">
        <w:rPr>
          <w:rFonts w:ascii="Times New Roman" w:hAnsi="Times New Roman" w:cs="Times New Roman"/>
          <w:sz w:val="24"/>
          <w:szCs w:val="24"/>
        </w:rPr>
        <w:t>.</w:t>
      </w:r>
    </w:p>
    <w:p w:rsidR="00E01560" w:rsidRPr="008A753D" w:rsidRDefault="00E01560"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На стадиях планирования, разработки и реализации промышленной политики необходимо</w:t>
      </w:r>
      <w:r w:rsidR="005F1047" w:rsidRPr="008A753D">
        <w:rPr>
          <w:rFonts w:ascii="Times New Roman" w:hAnsi="Times New Roman" w:cs="Times New Roman"/>
          <w:sz w:val="24"/>
          <w:szCs w:val="24"/>
        </w:rPr>
        <w:t xml:space="preserve"> руководствоваться</w:t>
      </w:r>
      <w:r w:rsidRPr="008A753D">
        <w:rPr>
          <w:rFonts w:ascii="Times New Roman" w:hAnsi="Times New Roman" w:cs="Times New Roman"/>
          <w:sz w:val="24"/>
          <w:szCs w:val="24"/>
        </w:rPr>
        <w:t xml:space="preserve"> </w:t>
      </w:r>
      <w:r w:rsidR="005F1047" w:rsidRPr="008A753D">
        <w:rPr>
          <w:rFonts w:ascii="Times New Roman" w:hAnsi="Times New Roman" w:cs="Times New Roman"/>
          <w:sz w:val="24"/>
          <w:szCs w:val="24"/>
        </w:rPr>
        <w:t>правильными ориентирами, учитывающими особенности экономики страны и других сфер общества, но наиболее общие принципы экономической политики в целом обосновал известный отечественный экономист профессор В.М. Штейн. Их в полной мере можно отнести и к промышленной политике. Итак, Штейн выделил два принципа:</w:t>
      </w:r>
    </w:p>
    <w:p w:rsidR="005F1047" w:rsidRPr="008A753D" w:rsidRDefault="005F1047" w:rsidP="008A753D">
      <w:pPr>
        <w:pStyle w:val="a3"/>
        <w:numPr>
          <w:ilvl w:val="0"/>
          <w:numId w:val="2"/>
        </w:numPr>
        <w:ind w:left="0" w:firstLine="567"/>
        <w:contextualSpacing w:val="0"/>
        <w:rPr>
          <w:sz w:val="24"/>
          <w:szCs w:val="24"/>
        </w:rPr>
      </w:pPr>
      <w:r w:rsidRPr="008A753D">
        <w:rPr>
          <w:sz w:val="24"/>
          <w:szCs w:val="24"/>
        </w:rPr>
        <w:t>Активно-производственный;</w:t>
      </w:r>
    </w:p>
    <w:p w:rsidR="005F1047" w:rsidRPr="008A753D" w:rsidRDefault="005F1047" w:rsidP="008A753D">
      <w:pPr>
        <w:pStyle w:val="a3"/>
        <w:numPr>
          <w:ilvl w:val="0"/>
          <w:numId w:val="2"/>
        </w:numPr>
        <w:ind w:left="0" w:firstLine="567"/>
        <w:contextualSpacing w:val="0"/>
        <w:rPr>
          <w:sz w:val="24"/>
          <w:szCs w:val="24"/>
        </w:rPr>
      </w:pPr>
      <w:r w:rsidRPr="008A753D">
        <w:rPr>
          <w:sz w:val="24"/>
          <w:szCs w:val="24"/>
        </w:rPr>
        <w:lastRenderedPageBreak/>
        <w:t>Пассивно-гедонистический.</w:t>
      </w:r>
    </w:p>
    <w:p w:rsidR="005F1047" w:rsidRPr="008A753D" w:rsidRDefault="005F1047"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В соответствии с первым принципом промышленная политика должна содействовать развитию производительных сил. Второй принцип гласит о справедливом распределении созданного общественного продукта. Эти принципы относятся ко всем элементам экономической политики, в т.ч. </w:t>
      </w:r>
      <w:proofErr w:type="gramStart"/>
      <w:r w:rsidRPr="008A753D">
        <w:rPr>
          <w:rFonts w:ascii="Times New Roman" w:hAnsi="Times New Roman" w:cs="Times New Roman"/>
          <w:sz w:val="24"/>
          <w:szCs w:val="24"/>
        </w:rPr>
        <w:t>к</w:t>
      </w:r>
      <w:proofErr w:type="gramEnd"/>
      <w:r w:rsidRPr="008A753D">
        <w:rPr>
          <w:rFonts w:ascii="Times New Roman" w:hAnsi="Times New Roman" w:cs="Times New Roman"/>
          <w:sz w:val="24"/>
          <w:szCs w:val="24"/>
        </w:rPr>
        <w:t xml:space="preserve"> промышленной.</w:t>
      </w:r>
      <w:r w:rsidR="003D50FE" w:rsidRPr="008A753D">
        <w:rPr>
          <w:rStyle w:val="a8"/>
          <w:rFonts w:ascii="Times New Roman" w:hAnsi="Times New Roman" w:cs="Times New Roman"/>
          <w:sz w:val="24"/>
          <w:szCs w:val="24"/>
        </w:rPr>
        <w:footnoteReference w:id="8"/>
      </w:r>
    </w:p>
    <w:p w:rsidR="003D50FE" w:rsidRPr="008A753D" w:rsidRDefault="0047700E"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Помимо общих принципов, применимых для всех структурных элементов экономической политики, существуют принципы, характерные для промышленной политики, подчеркивающие особенность данной политики. Данные принципы сформулировала Торгово-промышленная палата Российской Федерации. К ним относятся:</w:t>
      </w:r>
    </w:p>
    <w:p w:rsidR="0047700E" w:rsidRPr="008A753D" w:rsidRDefault="0047700E" w:rsidP="008A753D">
      <w:pPr>
        <w:pStyle w:val="a3"/>
        <w:numPr>
          <w:ilvl w:val="0"/>
          <w:numId w:val="3"/>
        </w:numPr>
        <w:ind w:left="0" w:firstLine="567"/>
        <w:contextualSpacing w:val="0"/>
        <w:rPr>
          <w:sz w:val="24"/>
          <w:szCs w:val="24"/>
        </w:rPr>
      </w:pPr>
      <w:r w:rsidRPr="008A753D">
        <w:rPr>
          <w:sz w:val="24"/>
          <w:szCs w:val="24"/>
        </w:rPr>
        <w:t>системность (проблемы – ценности и критерии – меры и решения – механизм реализации – обратная связь);</w:t>
      </w:r>
    </w:p>
    <w:p w:rsidR="0047700E" w:rsidRPr="008A753D" w:rsidRDefault="0047700E" w:rsidP="008A753D">
      <w:pPr>
        <w:pStyle w:val="a3"/>
        <w:numPr>
          <w:ilvl w:val="0"/>
          <w:numId w:val="3"/>
        </w:numPr>
        <w:ind w:left="0" w:firstLine="567"/>
        <w:contextualSpacing w:val="0"/>
        <w:rPr>
          <w:sz w:val="24"/>
          <w:szCs w:val="24"/>
        </w:rPr>
      </w:pPr>
      <w:proofErr w:type="spellStart"/>
      <w:r w:rsidRPr="008A753D">
        <w:rPr>
          <w:sz w:val="24"/>
          <w:szCs w:val="24"/>
        </w:rPr>
        <w:t>рефлексивность</w:t>
      </w:r>
      <w:proofErr w:type="spellEnd"/>
      <w:r w:rsidRPr="008A753D">
        <w:rPr>
          <w:sz w:val="24"/>
          <w:szCs w:val="24"/>
        </w:rPr>
        <w:t xml:space="preserve"> (целенаправленность управленческого ответа на реальные вызовы и проблемы);</w:t>
      </w:r>
    </w:p>
    <w:p w:rsidR="0047700E" w:rsidRPr="008A753D" w:rsidRDefault="0047700E" w:rsidP="008A753D">
      <w:pPr>
        <w:pStyle w:val="a3"/>
        <w:numPr>
          <w:ilvl w:val="0"/>
          <w:numId w:val="3"/>
        </w:numPr>
        <w:ind w:left="0" w:firstLine="567"/>
        <w:contextualSpacing w:val="0"/>
        <w:rPr>
          <w:sz w:val="24"/>
          <w:szCs w:val="24"/>
        </w:rPr>
      </w:pPr>
      <w:r w:rsidRPr="008A753D">
        <w:rPr>
          <w:sz w:val="24"/>
          <w:szCs w:val="24"/>
        </w:rPr>
        <w:t xml:space="preserve">отказ от нагрузки на бюджет при реализации промышленной политики; </w:t>
      </w:r>
      <w:proofErr w:type="spellStart"/>
      <w:r w:rsidRPr="008A753D">
        <w:rPr>
          <w:sz w:val="24"/>
          <w:szCs w:val="24"/>
        </w:rPr>
        <w:t>задействование</w:t>
      </w:r>
      <w:proofErr w:type="spellEnd"/>
      <w:r w:rsidRPr="008A753D">
        <w:rPr>
          <w:sz w:val="24"/>
          <w:szCs w:val="24"/>
        </w:rPr>
        <w:t xml:space="preserve"> максимально возможных ресурсов;</w:t>
      </w:r>
    </w:p>
    <w:p w:rsidR="0047700E" w:rsidRPr="008A753D" w:rsidRDefault="0047700E" w:rsidP="008A753D">
      <w:pPr>
        <w:pStyle w:val="a3"/>
        <w:numPr>
          <w:ilvl w:val="0"/>
          <w:numId w:val="3"/>
        </w:numPr>
        <w:ind w:left="0" w:firstLine="567"/>
        <w:contextualSpacing w:val="0"/>
        <w:rPr>
          <w:sz w:val="24"/>
          <w:szCs w:val="24"/>
        </w:rPr>
      </w:pPr>
      <w:r w:rsidRPr="008A753D">
        <w:rPr>
          <w:sz w:val="24"/>
          <w:szCs w:val="24"/>
        </w:rPr>
        <w:t>обратная связь между властью и бизнесом</w:t>
      </w:r>
    </w:p>
    <w:p w:rsidR="0047700E" w:rsidRPr="008A753D" w:rsidRDefault="0047700E" w:rsidP="008A753D">
      <w:pPr>
        <w:pStyle w:val="a3"/>
        <w:numPr>
          <w:ilvl w:val="0"/>
          <w:numId w:val="3"/>
        </w:numPr>
        <w:ind w:left="0" w:firstLine="567"/>
        <w:contextualSpacing w:val="0"/>
        <w:rPr>
          <w:sz w:val="24"/>
          <w:szCs w:val="24"/>
        </w:rPr>
      </w:pPr>
      <w:r w:rsidRPr="008A753D">
        <w:rPr>
          <w:sz w:val="24"/>
          <w:szCs w:val="24"/>
        </w:rPr>
        <w:t xml:space="preserve">межотраслевой и </w:t>
      </w:r>
      <w:proofErr w:type="spellStart"/>
      <w:r w:rsidRPr="008A753D">
        <w:rPr>
          <w:sz w:val="24"/>
          <w:szCs w:val="24"/>
        </w:rPr>
        <w:t>межсекторальный</w:t>
      </w:r>
      <w:proofErr w:type="spellEnd"/>
      <w:r w:rsidRPr="008A753D">
        <w:rPr>
          <w:sz w:val="24"/>
          <w:szCs w:val="24"/>
        </w:rPr>
        <w:t xml:space="preserve"> перелив капиталов на основе баланса интересов</w:t>
      </w:r>
    </w:p>
    <w:p w:rsidR="0047700E" w:rsidRPr="008A753D" w:rsidRDefault="0047700E" w:rsidP="008A753D">
      <w:pPr>
        <w:pStyle w:val="a3"/>
        <w:numPr>
          <w:ilvl w:val="0"/>
          <w:numId w:val="3"/>
        </w:numPr>
        <w:ind w:left="0" w:firstLine="567"/>
        <w:contextualSpacing w:val="0"/>
        <w:rPr>
          <w:sz w:val="24"/>
          <w:szCs w:val="24"/>
        </w:rPr>
      </w:pPr>
      <w:r w:rsidRPr="008A753D">
        <w:rPr>
          <w:sz w:val="24"/>
          <w:szCs w:val="24"/>
        </w:rPr>
        <w:t>равноправность государства и бизнеса в хозяйственной деятельности.</w:t>
      </w:r>
    </w:p>
    <w:p w:rsidR="0047700E" w:rsidRPr="008A753D" w:rsidRDefault="0047700E"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К данному перечню следует добавить принцип научност</w:t>
      </w:r>
      <w:r w:rsidR="00634A45" w:rsidRPr="008A753D">
        <w:rPr>
          <w:rFonts w:ascii="Times New Roman" w:hAnsi="Times New Roman" w:cs="Times New Roman"/>
          <w:sz w:val="24"/>
          <w:szCs w:val="24"/>
        </w:rPr>
        <w:t>и</w:t>
      </w:r>
      <w:r w:rsidRPr="008A753D">
        <w:rPr>
          <w:rFonts w:ascii="Times New Roman" w:hAnsi="Times New Roman" w:cs="Times New Roman"/>
          <w:sz w:val="24"/>
          <w:szCs w:val="24"/>
        </w:rPr>
        <w:t xml:space="preserve">, суть которого заключается в использовании научного аппарата и </w:t>
      </w:r>
      <w:r w:rsidR="006C4E30" w:rsidRPr="008A753D">
        <w:rPr>
          <w:rFonts w:ascii="Times New Roman" w:hAnsi="Times New Roman" w:cs="Times New Roman"/>
          <w:sz w:val="24"/>
          <w:szCs w:val="24"/>
        </w:rPr>
        <w:t>новейших</w:t>
      </w:r>
      <w:r w:rsidRPr="008A753D">
        <w:rPr>
          <w:rFonts w:ascii="Times New Roman" w:hAnsi="Times New Roman" w:cs="Times New Roman"/>
          <w:sz w:val="24"/>
          <w:szCs w:val="24"/>
        </w:rPr>
        <w:t xml:space="preserve"> технологий</w:t>
      </w:r>
      <w:r w:rsidR="00023697" w:rsidRPr="008A753D">
        <w:rPr>
          <w:rFonts w:ascii="Times New Roman" w:hAnsi="Times New Roman" w:cs="Times New Roman"/>
          <w:sz w:val="24"/>
          <w:szCs w:val="24"/>
        </w:rPr>
        <w:t xml:space="preserve"> при разработке и реализации промышленной политики</w:t>
      </w:r>
      <w:r w:rsidRPr="008A753D">
        <w:rPr>
          <w:rFonts w:ascii="Times New Roman" w:hAnsi="Times New Roman" w:cs="Times New Roman"/>
          <w:sz w:val="24"/>
          <w:szCs w:val="24"/>
        </w:rPr>
        <w:t>.</w:t>
      </w:r>
      <w:r w:rsidR="00023697" w:rsidRPr="008A753D">
        <w:rPr>
          <w:rStyle w:val="a8"/>
          <w:rFonts w:ascii="Times New Roman" w:hAnsi="Times New Roman" w:cs="Times New Roman"/>
          <w:sz w:val="24"/>
          <w:szCs w:val="24"/>
        </w:rPr>
        <w:footnoteReference w:id="9"/>
      </w:r>
    </w:p>
    <w:p w:rsidR="00023697" w:rsidRPr="008A753D" w:rsidRDefault="00023697"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Автор данного учебника подчеркивает, что вышеприведенный список принципов, хоть и является достаточно подробным, </w:t>
      </w:r>
      <w:proofErr w:type="gramStart"/>
      <w:r w:rsidRPr="008A753D">
        <w:rPr>
          <w:rFonts w:ascii="Times New Roman" w:hAnsi="Times New Roman" w:cs="Times New Roman"/>
          <w:sz w:val="24"/>
          <w:szCs w:val="24"/>
        </w:rPr>
        <w:t>но</w:t>
      </w:r>
      <w:proofErr w:type="gramEnd"/>
      <w:r w:rsidRPr="008A753D">
        <w:rPr>
          <w:rFonts w:ascii="Times New Roman" w:hAnsi="Times New Roman" w:cs="Times New Roman"/>
          <w:sz w:val="24"/>
          <w:szCs w:val="24"/>
        </w:rPr>
        <w:t xml:space="preserve"> тем не менее не дает полного представления о системе руководящих установок. При этом</w:t>
      </w:r>
      <w:proofErr w:type="gramStart"/>
      <w:r w:rsidRPr="008A753D">
        <w:rPr>
          <w:rFonts w:ascii="Times New Roman" w:hAnsi="Times New Roman" w:cs="Times New Roman"/>
          <w:sz w:val="24"/>
          <w:szCs w:val="24"/>
        </w:rPr>
        <w:t>,</w:t>
      </w:r>
      <w:proofErr w:type="gramEnd"/>
      <w:r w:rsidRPr="008A753D">
        <w:rPr>
          <w:rFonts w:ascii="Times New Roman" w:hAnsi="Times New Roman" w:cs="Times New Roman"/>
          <w:sz w:val="24"/>
          <w:szCs w:val="24"/>
        </w:rPr>
        <w:t xml:space="preserve"> для того, чтобы полностью раскрыть систему руководящих установок автор не приводит других принципов промышленной политики, позволяющих всесторонне раскрыть принципы, которых необходимо придерживаться при проведении промышленной политики в Российской Федерации.</w:t>
      </w:r>
    </w:p>
    <w:p w:rsidR="00023697" w:rsidRPr="008A753D" w:rsidRDefault="00023697"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Положительными сторонами вышеприведенных принципов является их о</w:t>
      </w:r>
      <w:r w:rsidR="00483CC3" w:rsidRPr="008A753D">
        <w:rPr>
          <w:rFonts w:ascii="Times New Roman" w:hAnsi="Times New Roman" w:cs="Times New Roman"/>
          <w:sz w:val="24"/>
          <w:szCs w:val="24"/>
        </w:rPr>
        <w:t>бобщенность, их можно применять не только применительно к Российской Федерации, но и в рамках промышленной политики других стран. Для того</w:t>
      </w:r>
      <w:proofErr w:type="gramStart"/>
      <w:r w:rsidR="00483CC3" w:rsidRPr="008A753D">
        <w:rPr>
          <w:rFonts w:ascii="Times New Roman" w:hAnsi="Times New Roman" w:cs="Times New Roman"/>
          <w:sz w:val="24"/>
          <w:szCs w:val="24"/>
        </w:rPr>
        <w:t>,</w:t>
      </w:r>
      <w:proofErr w:type="gramEnd"/>
      <w:r w:rsidR="00483CC3" w:rsidRPr="008A753D">
        <w:rPr>
          <w:rFonts w:ascii="Times New Roman" w:hAnsi="Times New Roman" w:cs="Times New Roman"/>
          <w:sz w:val="24"/>
          <w:szCs w:val="24"/>
        </w:rPr>
        <w:t xml:space="preserve"> чтобы отразить особенности промышленной политики именно Российской Федерации следует обратиться к Федеральному закону от 31.12.2014 N 488-ФЗ (ред. от 27.06.2018) «О промышленной политике в Российской </w:t>
      </w:r>
      <w:r w:rsidR="00483CC3" w:rsidRPr="008A753D">
        <w:rPr>
          <w:rFonts w:ascii="Times New Roman" w:hAnsi="Times New Roman" w:cs="Times New Roman"/>
          <w:sz w:val="24"/>
          <w:szCs w:val="24"/>
        </w:rPr>
        <w:lastRenderedPageBreak/>
        <w:t>Федерации», в котором раскрыты принципы более конкретно и полно. Итак, в соответствии с данным Федеральным законом выделяют следующие принципы:</w:t>
      </w:r>
    </w:p>
    <w:p w:rsidR="00483CC3" w:rsidRPr="008A753D" w:rsidRDefault="00483CC3" w:rsidP="008A753D">
      <w:pPr>
        <w:pStyle w:val="a3"/>
        <w:numPr>
          <w:ilvl w:val="0"/>
          <w:numId w:val="4"/>
        </w:numPr>
        <w:ind w:left="0" w:firstLine="567"/>
        <w:contextualSpacing w:val="0"/>
        <w:rPr>
          <w:sz w:val="24"/>
          <w:szCs w:val="24"/>
        </w:rPr>
      </w:pPr>
      <w:r w:rsidRPr="008A753D">
        <w:rPr>
          <w:sz w:val="24"/>
          <w:szCs w:val="24"/>
        </w:rPr>
        <w:t>программно-целевой метод формирования документов стратегического планирования в сфере промышленности;</w:t>
      </w:r>
    </w:p>
    <w:p w:rsidR="00483CC3" w:rsidRPr="008A753D" w:rsidRDefault="00483CC3" w:rsidP="008A753D">
      <w:pPr>
        <w:pStyle w:val="a3"/>
        <w:numPr>
          <w:ilvl w:val="0"/>
          <w:numId w:val="4"/>
        </w:numPr>
        <w:ind w:left="0" w:firstLine="567"/>
        <w:contextualSpacing w:val="0"/>
        <w:rPr>
          <w:sz w:val="24"/>
          <w:szCs w:val="24"/>
        </w:rPr>
      </w:pPr>
      <w:bookmarkStart w:id="3" w:name="dst100049"/>
      <w:bookmarkEnd w:id="3"/>
      <w:r w:rsidRPr="008A753D">
        <w:rPr>
          <w:sz w:val="24"/>
          <w:szCs w:val="24"/>
        </w:rPr>
        <w:t>измеримость целей развития промышленности и реализации мер стимулирования субъектов деятельности в сфере промышленности;</w:t>
      </w:r>
    </w:p>
    <w:p w:rsidR="00483CC3" w:rsidRPr="008A753D" w:rsidRDefault="00483CC3" w:rsidP="008A753D">
      <w:pPr>
        <w:pStyle w:val="a3"/>
        <w:numPr>
          <w:ilvl w:val="0"/>
          <w:numId w:val="4"/>
        </w:numPr>
        <w:ind w:left="0" w:firstLine="567"/>
        <w:contextualSpacing w:val="0"/>
        <w:rPr>
          <w:sz w:val="24"/>
          <w:szCs w:val="24"/>
        </w:rPr>
      </w:pPr>
      <w:bookmarkStart w:id="4" w:name="dst100050"/>
      <w:bookmarkEnd w:id="4"/>
      <w:r w:rsidRPr="008A753D">
        <w:rPr>
          <w:sz w:val="24"/>
          <w:szCs w:val="24"/>
        </w:rPr>
        <w:t xml:space="preserve">мониторинг эффективности промышленной политики и </w:t>
      </w:r>
      <w:proofErr w:type="gramStart"/>
      <w:r w:rsidRPr="008A753D">
        <w:rPr>
          <w:sz w:val="24"/>
          <w:szCs w:val="24"/>
        </w:rPr>
        <w:t>контроль за</w:t>
      </w:r>
      <w:proofErr w:type="gramEnd"/>
      <w:r w:rsidRPr="008A753D">
        <w:rPr>
          <w:sz w:val="24"/>
          <w:szCs w:val="24"/>
        </w:rPr>
        <w:t xml:space="preserve"> ее реализацией;</w:t>
      </w:r>
    </w:p>
    <w:p w:rsidR="00483CC3" w:rsidRPr="008A753D" w:rsidRDefault="00483CC3" w:rsidP="008A753D">
      <w:pPr>
        <w:pStyle w:val="a3"/>
        <w:numPr>
          <w:ilvl w:val="0"/>
          <w:numId w:val="4"/>
        </w:numPr>
        <w:ind w:left="0" w:firstLine="567"/>
        <w:contextualSpacing w:val="0"/>
        <w:rPr>
          <w:sz w:val="24"/>
          <w:szCs w:val="24"/>
        </w:rPr>
      </w:pPr>
      <w:bookmarkStart w:id="5" w:name="dst100051"/>
      <w:bookmarkEnd w:id="5"/>
      <w:r w:rsidRPr="008A753D">
        <w:rPr>
          <w:sz w:val="24"/>
          <w:szCs w:val="24"/>
        </w:rPr>
        <w:t>применение мер стимулирования деятельности в сфере промышленности для достижения показателей и индикаторов, установленных документами стратегического планирования;</w:t>
      </w:r>
    </w:p>
    <w:p w:rsidR="00483CC3" w:rsidRPr="008A753D" w:rsidRDefault="00483CC3" w:rsidP="008A753D">
      <w:pPr>
        <w:pStyle w:val="a3"/>
        <w:numPr>
          <w:ilvl w:val="0"/>
          <w:numId w:val="4"/>
        </w:numPr>
        <w:ind w:left="0" w:firstLine="567"/>
        <w:contextualSpacing w:val="0"/>
        <w:rPr>
          <w:sz w:val="24"/>
          <w:szCs w:val="24"/>
        </w:rPr>
      </w:pPr>
      <w:bookmarkStart w:id="6" w:name="dst100052"/>
      <w:bookmarkEnd w:id="6"/>
      <w:r w:rsidRPr="008A753D">
        <w:rPr>
          <w:sz w:val="24"/>
          <w:szCs w:val="24"/>
        </w:rPr>
        <w:t>координация мер стимулирования деятельности в сфере промышленности,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483CC3" w:rsidRPr="008A753D" w:rsidRDefault="00483CC3" w:rsidP="008A753D">
      <w:pPr>
        <w:pStyle w:val="a3"/>
        <w:numPr>
          <w:ilvl w:val="0"/>
          <w:numId w:val="4"/>
        </w:numPr>
        <w:ind w:left="0" w:firstLine="567"/>
        <w:contextualSpacing w:val="0"/>
        <w:rPr>
          <w:sz w:val="24"/>
          <w:szCs w:val="24"/>
        </w:rPr>
      </w:pPr>
      <w:bookmarkStart w:id="7" w:name="dst100053"/>
      <w:bookmarkEnd w:id="7"/>
      <w:r w:rsidRPr="008A753D">
        <w:rPr>
          <w:sz w:val="24"/>
          <w:szCs w:val="24"/>
        </w:rPr>
        <w:t>рациональное сочетание форм и методов государственного регулирования и рыночной экономики, мер прямого и косвенного стимулирования деятельности в сфере промышленности;</w:t>
      </w:r>
    </w:p>
    <w:p w:rsidR="00483CC3" w:rsidRPr="008A753D" w:rsidRDefault="00483CC3" w:rsidP="008A753D">
      <w:pPr>
        <w:pStyle w:val="a3"/>
        <w:numPr>
          <w:ilvl w:val="0"/>
          <w:numId w:val="4"/>
        </w:numPr>
        <w:ind w:left="0" w:firstLine="567"/>
        <w:contextualSpacing w:val="0"/>
        <w:rPr>
          <w:sz w:val="24"/>
          <w:szCs w:val="24"/>
        </w:rPr>
      </w:pPr>
      <w:bookmarkStart w:id="8" w:name="dst100054"/>
      <w:bookmarkEnd w:id="8"/>
      <w:r w:rsidRPr="008A753D">
        <w:rPr>
          <w:sz w:val="24"/>
          <w:szCs w:val="24"/>
        </w:rPr>
        <w:t>обеспеченность ресурсами и их концентрация на развитии приоритетных отраслей промышленности;</w:t>
      </w:r>
    </w:p>
    <w:p w:rsidR="00483CC3" w:rsidRPr="008A753D" w:rsidRDefault="00483CC3" w:rsidP="008A753D">
      <w:pPr>
        <w:pStyle w:val="a3"/>
        <w:numPr>
          <w:ilvl w:val="0"/>
          <w:numId w:val="4"/>
        </w:numPr>
        <w:ind w:left="0" w:firstLine="567"/>
        <w:contextualSpacing w:val="0"/>
        <w:rPr>
          <w:sz w:val="24"/>
          <w:szCs w:val="24"/>
        </w:rPr>
      </w:pPr>
      <w:bookmarkStart w:id="9" w:name="dst100055"/>
      <w:bookmarkEnd w:id="9"/>
      <w:r w:rsidRPr="008A753D">
        <w:rPr>
          <w:sz w:val="24"/>
          <w:szCs w:val="24"/>
        </w:rPr>
        <w:t>информационная открытость при разработке промышленной политики и применении мер стимулирования деятельности в сфере промышленности с учетом интересов безопасности государства;</w:t>
      </w:r>
    </w:p>
    <w:p w:rsidR="00483CC3" w:rsidRPr="008A753D" w:rsidRDefault="00483CC3" w:rsidP="008A753D">
      <w:pPr>
        <w:pStyle w:val="a3"/>
        <w:numPr>
          <w:ilvl w:val="0"/>
          <w:numId w:val="4"/>
        </w:numPr>
        <w:ind w:left="0" w:firstLine="567"/>
        <w:contextualSpacing w:val="0"/>
        <w:rPr>
          <w:sz w:val="24"/>
          <w:szCs w:val="24"/>
        </w:rPr>
      </w:pPr>
      <w:bookmarkStart w:id="10" w:name="dst100056"/>
      <w:bookmarkEnd w:id="10"/>
      <w:r w:rsidRPr="008A753D">
        <w:rPr>
          <w:sz w:val="24"/>
          <w:szCs w:val="24"/>
        </w:rPr>
        <w:t>равный доступ субъектов деятельности в сфере промышленности к получению государственной поддержки в соответствии с условиями ее предоставления;</w:t>
      </w:r>
    </w:p>
    <w:p w:rsidR="00483CC3" w:rsidRPr="008A753D" w:rsidRDefault="00483CC3" w:rsidP="008A753D">
      <w:pPr>
        <w:pStyle w:val="a3"/>
        <w:numPr>
          <w:ilvl w:val="0"/>
          <w:numId w:val="4"/>
        </w:numPr>
        <w:ind w:left="0" w:firstLine="567"/>
        <w:contextualSpacing w:val="0"/>
        <w:rPr>
          <w:sz w:val="24"/>
          <w:szCs w:val="24"/>
        </w:rPr>
      </w:pPr>
      <w:bookmarkStart w:id="11" w:name="dst100057"/>
      <w:bookmarkEnd w:id="11"/>
      <w:r w:rsidRPr="008A753D">
        <w:rPr>
          <w:sz w:val="24"/>
          <w:szCs w:val="24"/>
        </w:rPr>
        <w:t>интеграция науки, образования и промышленности;</w:t>
      </w:r>
    </w:p>
    <w:p w:rsidR="00483CC3" w:rsidRPr="008A753D" w:rsidRDefault="00483CC3" w:rsidP="008A753D">
      <w:pPr>
        <w:pStyle w:val="a3"/>
        <w:numPr>
          <w:ilvl w:val="0"/>
          <w:numId w:val="4"/>
        </w:numPr>
        <w:ind w:left="0" w:firstLine="567"/>
        <w:contextualSpacing w:val="0"/>
        <w:rPr>
          <w:sz w:val="24"/>
          <w:szCs w:val="24"/>
        </w:rPr>
      </w:pPr>
      <w:bookmarkStart w:id="12" w:name="dst100058"/>
      <w:bookmarkEnd w:id="12"/>
      <w:r w:rsidRPr="008A753D">
        <w:rPr>
          <w:sz w:val="24"/>
          <w:szCs w:val="24"/>
        </w:rPr>
        <w:t>учет интересов субъектов Российской Федерации в решении вопросов функционирования и развития оборонно-промышленного комплекса при условии соблюдения приоритета федеральных интересов.</w:t>
      </w:r>
    </w:p>
    <w:p w:rsidR="00483CC3" w:rsidRPr="008A753D" w:rsidRDefault="00483CC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В Федеральном законе отсутствует значимость и роль каждого приведенного принципа, что не является недостатком закона, т.к. в законодательстве не должны рассматриваться данные вопросы, </w:t>
      </w:r>
      <w:proofErr w:type="gramStart"/>
      <w:r w:rsidRPr="008A753D">
        <w:rPr>
          <w:rFonts w:ascii="Times New Roman" w:hAnsi="Times New Roman" w:cs="Times New Roman"/>
          <w:sz w:val="24"/>
          <w:szCs w:val="24"/>
        </w:rPr>
        <w:t>но</w:t>
      </w:r>
      <w:proofErr w:type="gramEnd"/>
      <w:r w:rsidRPr="008A753D">
        <w:rPr>
          <w:rFonts w:ascii="Times New Roman" w:hAnsi="Times New Roman" w:cs="Times New Roman"/>
          <w:sz w:val="24"/>
          <w:szCs w:val="24"/>
        </w:rPr>
        <w:t xml:space="preserve"> тем не менее они требуют более полного раскрытия с указанием роли данных принципов в промышленной политике. Поэтому представляется целесообразным раскрыть данные принципы.</w:t>
      </w:r>
    </w:p>
    <w:p w:rsidR="00C83CE6" w:rsidRPr="008A753D" w:rsidRDefault="00A26D00"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lastRenderedPageBreak/>
        <w:t>Программно-целевой метод предполагает взаимную увязку различных документов стратегического планирования в сфере промышленности, что означает комплексный подход к разработке и реализации промышленной политик</w:t>
      </w:r>
      <w:r w:rsidR="000C3897" w:rsidRPr="008A753D">
        <w:rPr>
          <w:rFonts w:ascii="Times New Roman" w:hAnsi="Times New Roman" w:cs="Times New Roman"/>
          <w:sz w:val="24"/>
          <w:szCs w:val="24"/>
        </w:rPr>
        <w:t>и</w:t>
      </w:r>
      <w:r w:rsidRPr="008A753D">
        <w:rPr>
          <w:rFonts w:ascii="Times New Roman" w:hAnsi="Times New Roman" w:cs="Times New Roman"/>
          <w:sz w:val="24"/>
          <w:szCs w:val="24"/>
        </w:rPr>
        <w:t xml:space="preserve">, в </w:t>
      </w:r>
      <w:proofErr w:type="gramStart"/>
      <w:r w:rsidRPr="008A753D">
        <w:rPr>
          <w:rFonts w:ascii="Times New Roman" w:hAnsi="Times New Roman" w:cs="Times New Roman"/>
          <w:sz w:val="24"/>
          <w:szCs w:val="24"/>
        </w:rPr>
        <w:t>котором</w:t>
      </w:r>
      <w:proofErr w:type="gramEnd"/>
      <w:r w:rsidRPr="008A753D">
        <w:rPr>
          <w:rFonts w:ascii="Times New Roman" w:hAnsi="Times New Roman" w:cs="Times New Roman"/>
          <w:sz w:val="24"/>
          <w:szCs w:val="24"/>
        </w:rPr>
        <w:t xml:space="preserve"> каждый стратегический документ дополняет другой и не противоречат друг другу. Иными словами, сначала в стратегических документах обозначаются общие цели</w:t>
      </w:r>
      <w:r w:rsidR="00965D6A" w:rsidRPr="008A753D">
        <w:rPr>
          <w:rFonts w:ascii="Times New Roman" w:hAnsi="Times New Roman" w:cs="Times New Roman"/>
          <w:sz w:val="24"/>
          <w:szCs w:val="24"/>
        </w:rPr>
        <w:t>,</w:t>
      </w:r>
      <w:r w:rsidRPr="008A753D">
        <w:rPr>
          <w:rFonts w:ascii="Times New Roman" w:hAnsi="Times New Roman" w:cs="Times New Roman"/>
          <w:sz w:val="24"/>
          <w:szCs w:val="24"/>
        </w:rPr>
        <w:t xml:space="preserve"> взаимодополняющие друг друга, а затем подбирают пути их достижения на основе проведения взаимоувязанных мероприятий по их достижению в намеченные сроки при сбалансированном обеспечении ресурсами </w:t>
      </w:r>
      <w:r w:rsidR="00965D6A" w:rsidRPr="008A753D">
        <w:rPr>
          <w:rFonts w:ascii="Times New Roman" w:hAnsi="Times New Roman" w:cs="Times New Roman"/>
          <w:sz w:val="24"/>
          <w:szCs w:val="24"/>
        </w:rPr>
        <w:t xml:space="preserve">на их выполнение. Важность данного принципа обосновывается тем, что промышленная политика, проводимая в РФ, призвана решить выявленные проблемы путем комплексного воздействия на них, что является </w:t>
      </w:r>
      <w:r w:rsidR="002E3669" w:rsidRPr="008A753D">
        <w:rPr>
          <w:rFonts w:ascii="Times New Roman" w:hAnsi="Times New Roman" w:cs="Times New Roman"/>
          <w:sz w:val="24"/>
          <w:szCs w:val="24"/>
        </w:rPr>
        <w:t xml:space="preserve">более эффективным </w:t>
      </w:r>
      <w:r w:rsidR="00965D6A" w:rsidRPr="008A753D">
        <w:rPr>
          <w:rFonts w:ascii="Times New Roman" w:hAnsi="Times New Roman" w:cs="Times New Roman"/>
          <w:sz w:val="24"/>
          <w:szCs w:val="24"/>
        </w:rPr>
        <w:t xml:space="preserve">относительно </w:t>
      </w:r>
      <w:r w:rsidR="007101B9" w:rsidRPr="008A753D">
        <w:rPr>
          <w:rFonts w:ascii="Times New Roman" w:hAnsi="Times New Roman" w:cs="Times New Roman"/>
          <w:sz w:val="24"/>
          <w:szCs w:val="24"/>
        </w:rPr>
        <w:t>разрозненного</w:t>
      </w:r>
      <w:r w:rsidR="00965D6A" w:rsidRPr="008A753D">
        <w:rPr>
          <w:rFonts w:ascii="Times New Roman" w:hAnsi="Times New Roman" w:cs="Times New Roman"/>
          <w:sz w:val="24"/>
          <w:szCs w:val="24"/>
        </w:rPr>
        <w:t xml:space="preserve"> решения локальных проблем в промышленности страны.</w:t>
      </w:r>
    </w:p>
    <w:p w:rsidR="00F71A6C" w:rsidRPr="008A753D" w:rsidRDefault="00965D6A"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Суть второго принципа заключается в том, что цели развития промышленности должны строго соответствовать мерам стимулирования субъектов деятельности в сфере промышленности. В противном случае, будет нарушаться первый принцип, в соответствии с которым все мероприятия друг </w:t>
      </w:r>
      <w:r w:rsidR="00711C92" w:rsidRPr="008A753D">
        <w:rPr>
          <w:rFonts w:ascii="Times New Roman" w:hAnsi="Times New Roman" w:cs="Times New Roman"/>
          <w:sz w:val="24"/>
          <w:szCs w:val="24"/>
        </w:rPr>
        <w:t>с другом связаны и при перевыполнении показателей одних направлений стимулирования промышленности в ущерб другим направлениям, в целом, промышленная политика окажется неэффективной и не позволит решить в полной мере поставленные цели и задачи промышленной политики.</w:t>
      </w:r>
    </w:p>
    <w:p w:rsidR="00711C92" w:rsidRPr="008A753D" w:rsidRDefault="00711C92"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Тритий принцип промышленной политики является базовым и для всей экономической политики, суть </w:t>
      </w:r>
      <w:proofErr w:type="gramStart"/>
      <w:r w:rsidRPr="008A753D">
        <w:rPr>
          <w:rFonts w:ascii="Times New Roman" w:hAnsi="Times New Roman" w:cs="Times New Roman"/>
          <w:sz w:val="24"/>
          <w:szCs w:val="24"/>
        </w:rPr>
        <w:t>которого</w:t>
      </w:r>
      <w:proofErr w:type="gramEnd"/>
      <w:r w:rsidRPr="008A753D">
        <w:rPr>
          <w:rFonts w:ascii="Times New Roman" w:hAnsi="Times New Roman" w:cs="Times New Roman"/>
          <w:sz w:val="24"/>
          <w:szCs w:val="24"/>
        </w:rPr>
        <w:t xml:space="preserve"> заключается в мониторинге эффективности проводимой политики и контроле за ее реализацией. Без мониторинга эффективности и контроля не может </w:t>
      </w:r>
      <w:proofErr w:type="gramStart"/>
      <w:r w:rsidRPr="008A753D">
        <w:rPr>
          <w:rFonts w:ascii="Times New Roman" w:hAnsi="Times New Roman" w:cs="Times New Roman"/>
          <w:sz w:val="24"/>
          <w:szCs w:val="24"/>
        </w:rPr>
        <w:t>проводится</w:t>
      </w:r>
      <w:proofErr w:type="gramEnd"/>
      <w:r w:rsidRPr="008A753D">
        <w:rPr>
          <w:rFonts w:ascii="Times New Roman" w:hAnsi="Times New Roman" w:cs="Times New Roman"/>
          <w:sz w:val="24"/>
          <w:szCs w:val="24"/>
        </w:rPr>
        <w:t xml:space="preserve"> ни одно значимое мероприятие на государственном уровне.</w:t>
      </w:r>
    </w:p>
    <w:p w:rsidR="002365F1" w:rsidRPr="008A753D" w:rsidRDefault="00711C92"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Четвертый и </w:t>
      </w:r>
      <w:r w:rsidR="00F701CC" w:rsidRPr="008A753D">
        <w:rPr>
          <w:rFonts w:ascii="Times New Roman" w:hAnsi="Times New Roman" w:cs="Times New Roman"/>
          <w:sz w:val="24"/>
          <w:szCs w:val="24"/>
        </w:rPr>
        <w:t>пятый принцип</w:t>
      </w:r>
      <w:r w:rsidRPr="008A753D">
        <w:rPr>
          <w:rFonts w:ascii="Times New Roman" w:hAnsi="Times New Roman" w:cs="Times New Roman"/>
          <w:sz w:val="24"/>
          <w:szCs w:val="24"/>
        </w:rPr>
        <w:t xml:space="preserve"> более подробно детализируют второй</w:t>
      </w:r>
      <w:r w:rsidR="002365F1" w:rsidRPr="008A753D">
        <w:rPr>
          <w:rFonts w:ascii="Times New Roman" w:hAnsi="Times New Roman" w:cs="Times New Roman"/>
          <w:sz w:val="24"/>
          <w:szCs w:val="24"/>
        </w:rPr>
        <w:t>, суть которого раскрыта выше.</w:t>
      </w:r>
      <w:r w:rsidR="0050260F" w:rsidRPr="008A753D">
        <w:rPr>
          <w:rFonts w:ascii="Times New Roman" w:hAnsi="Times New Roman" w:cs="Times New Roman"/>
          <w:sz w:val="24"/>
          <w:szCs w:val="24"/>
        </w:rPr>
        <w:t xml:space="preserve"> </w:t>
      </w:r>
      <w:r w:rsidR="002365F1" w:rsidRPr="008A753D">
        <w:rPr>
          <w:rFonts w:ascii="Times New Roman" w:hAnsi="Times New Roman" w:cs="Times New Roman"/>
          <w:sz w:val="24"/>
          <w:szCs w:val="24"/>
        </w:rPr>
        <w:t>Шестой принцип также является немаловажным, поскольку он регулирует степень вмешательства государства в экономику посредством проводимой промышленной политик</w:t>
      </w:r>
      <w:r w:rsidR="0050260F" w:rsidRPr="008A753D">
        <w:rPr>
          <w:rFonts w:ascii="Times New Roman" w:hAnsi="Times New Roman" w:cs="Times New Roman"/>
          <w:sz w:val="24"/>
          <w:szCs w:val="24"/>
        </w:rPr>
        <w:t>и</w:t>
      </w:r>
      <w:r w:rsidR="002365F1" w:rsidRPr="008A753D">
        <w:rPr>
          <w:rFonts w:ascii="Times New Roman" w:hAnsi="Times New Roman" w:cs="Times New Roman"/>
          <w:sz w:val="24"/>
          <w:szCs w:val="24"/>
        </w:rPr>
        <w:t>. Вокруг рационального сочетания форм и методов государственного регулирования и рыночной экономики, а также мер прямого и косвенного стимулирования деятельности в сфере промышленности ведутся многочисленные споры среди разных экономистов. Роль государства заключается в том, что</w:t>
      </w:r>
      <w:r w:rsidR="00E9041D" w:rsidRPr="008A753D">
        <w:rPr>
          <w:rFonts w:ascii="Times New Roman" w:hAnsi="Times New Roman" w:cs="Times New Roman"/>
          <w:sz w:val="24"/>
          <w:szCs w:val="24"/>
        </w:rPr>
        <w:t xml:space="preserve"> необходимо</w:t>
      </w:r>
      <w:r w:rsidR="002365F1" w:rsidRPr="008A753D">
        <w:rPr>
          <w:rFonts w:ascii="Times New Roman" w:hAnsi="Times New Roman" w:cs="Times New Roman"/>
          <w:sz w:val="24"/>
          <w:szCs w:val="24"/>
        </w:rPr>
        <w:t xml:space="preserve"> оценить все преимущества и недостатки разных точек зрения </w:t>
      </w:r>
      <w:r w:rsidR="00E9041D" w:rsidRPr="008A753D">
        <w:rPr>
          <w:rFonts w:ascii="Times New Roman" w:hAnsi="Times New Roman" w:cs="Times New Roman"/>
          <w:sz w:val="24"/>
          <w:szCs w:val="24"/>
        </w:rPr>
        <w:t xml:space="preserve">и </w:t>
      </w:r>
      <w:r w:rsidR="002365F1" w:rsidRPr="008A753D">
        <w:rPr>
          <w:rFonts w:ascii="Times New Roman" w:hAnsi="Times New Roman" w:cs="Times New Roman"/>
          <w:sz w:val="24"/>
          <w:szCs w:val="24"/>
        </w:rPr>
        <w:t xml:space="preserve">применить </w:t>
      </w:r>
      <w:r w:rsidR="00E9041D" w:rsidRPr="008A753D">
        <w:rPr>
          <w:rFonts w:ascii="Times New Roman" w:hAnsi="Times New Roman" w:cs="Times New Roman"/>
          <w:sz w:val="24"/>
          <w:szCs w:val="24"/>
        </w:rPr>
        <w:t>сочетание форм и методов</w:t>
      </w:r>
      <w:r w:rsidR="002365F1" w:rsidRPr="008A753D">
        <w:rPr>
          <w:rFonts w:ascii="Times New Roman" w:hAnsi="Times New Roman" w:cs="Times New Roman"/>
          <w:sz w:val="24"/>
          <w:szCs w:val="24"/>
        </w:rPr>
        <w:t xml:space="preserve"> к текущей ситуации в промышленности</w:t>
      </w:r>
      <w:r w:rsidR="00E9041D" w:rsidRPr="008A753D">
        <w:rPr>
          <w:rFonts w:ascii="Times New Roman" w:hAnsi="Times New Roman" w:cs="Times New Roman"/>
          <w:sz w:val="24"/>
          <w:szCs w:val="24"/>
        </w:rPr>
        <w:t>. Государство обладает большим инструментарием для принятия решения в сочетании мер прямого и косвенного стимулирования, чем любой другой субъект экономики, поэтому именно государство в конечном итоге должно выбрать правильное соотношение.</w:t>
      </w:r>
    </w:p>
    <w:p w:rsidR="00E9041D" w:rsidRPr="008A753D" w:rsidRDefault="00D75DC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Суть следующего принципа заключается в том, что для проведения грамотной промышленной политики необходимо иметь не только достаточные ресурсы, но и обеспечить </w:t>
      </w:r>
      <w:r w:rsidRPr="008A753D">
        <w:rPr>
          <w:rFonts w:ascii="Times New Roman" w:hAnsi="Times New Roman" w:cs="Times New Roman"/>
          <w:sz w:val="24"/>
          <w:szCs w:val="24"/>
        </w:rPr>
        <w:lastRenderedPageBreak/>
        <w:t xml:space="preserve">их концентрацию на развитии приоритетных отраслей промышленности. Важность данного принципа сложно переоценить, т.к. выбор приоритетных отраслей промышленности носит одну из ключевых задач промышленной политики. Важно выбрать те отрасли промышленности в качестве приоритетных, которые обеспечат цепной рост остальных отраслей промышленности на основе рыночных механизмов. Т.е. государство своим вмешательством в приоритетные отрасли должно обеспечить развитие остальных </w:t>
      </w:r>
      <w:r w:rsidR="00455D1F" w:rsidRPr="008A753D">
        <w:rPr>
          <w:rFonts w:ascii="Times New Roman" w:hAnsi="Times New Roman" w:cs="Times New Roman"/>
          <w:sz w:val="24"/>
          <w:szCs w:val="24"/>
        </w:rPr>
        <w:t>отраслей промышленности за счет цепной реакции</w:t>
      </w:r>
      <w:r w:rsidRPr="008A753D">
        <w:rPr>
          <w:rFonts w:ascii="Times New Roman" w:hAnsi="Times New Roman" w:cs="Times New Roman"/>
          <w:sz w:val="24"/>
          <w:szCs w:val="24"/>
        </w:rPr>
        <w:t xml:space="preserve">, но уже без </w:t>
      </w:r>
      <w:r w:rsidR="00455D1F" w:rsidRPr="008A753D">
        <w:rPr>
          <w:rFonts w:ascii="Times New Roman" w:hAnsi="Times New Roman" w:cs="Times New Roman"/>
          <w:sz w:val="24"/>
          <w:szCs w:val="24"/>
        </w:rPr>
        <w:t>участия</w:t>
      </w:r>
      <w:r w:rsidRPr="008A753D">
        <w:rPr>
          <w:rFonts w:ascii="Times New Roman" w:hAnsi="Times New Roman" w:cs="Times New Roman"/>
          <w:sz w:val="24"/>
          <w:szCs w:val="24"/>
        </w:rPr>
        <w:t xml:space="preserve"> государства. </w:t>
      </w:r>
    </w:p>
    <w:p w:rsidR="00455D1F" w:rsidRPr="008A753D" w:rsidRDefault="00455D1F"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Промышленная политика должна быть информационно открыта, позволяющая любому заинтересованному субъекту узнать о применяемых мерах стимулирования деятельности в сфере промышленности, а также получ</w:t>
      </w:r>
      <w:r w:rsidR="00747751" w:rsidRPr="008A753D">
        <w:rPr>
          <w:rFonts w:ascii="Times New Roman" w:hAnsi="Times New Roman" w:cs="Times New Roman"/>
          <w:sz w:val="24"/>
          <w:szCs w:val="24"/>
        </w:rPr>
        <w:t>ить необходимую помощь от государства на равных правах — об этом свидетельствую</w:t>
      </w:r>
      <w:r w:rsidRPr="008A753D">
        <w:rPr>
          <w:rFonts w:ascii="Times New Roman" w:hAnsi="Times New Roman" w:cs="Times New Roman"/>
          <w:sz w:val="24"/>
          <w:szCs w:val="24"/>
        </w:rPr>
        <w:t>т седьмой</w:t>
      </w:r>
      <w:r w:rsidR="00747751" w:rsidRPr="008A753D">
        <w:rPr>
          <w:rFonts w:ascii="Times New Roman" w:hAnsi="Times New Roman" w:cs="Times New Roman"/>
          <w:sz w:val="24"/>
          <w:szCs w:val="24"/>
        </w:rPr>
        <w:t xml:space="preserve"> и восьмой</w:t>
      </w:r>
      <w:r w:rsidRPr="008A753D">
        <w:rPr>
          <w:rFonts w:ascii="Times New Roman" w:hAnsi="Times New Roman" w:cs="Times New Roman"/>
          <w:sz w:val="24"/>
          <w:szCs w:val="24"/>
        </w:rPr>
        <w:t xml:space="preserve"> принцип</w:t>
      </w:r>
      <w:r w:rsidR="00747751" w:rsidRPr="008A753D">
        <w:rPr>
          <w:rFonts w:ascii="Times New Roman" w:hAnsi="Times New Roman" w:cs="Times New Roman"/>
          <w:sz w:val="24"/>
          <w:szCs w:val="24"/>
        </w:rPr>
        <w:t>ы</w:t>
      </w:r>
      <w:r w:rsidRPr="008A753D">
        <w:rPr>
          <w:rFonts w:ascii="Times New Roman" w:hAnsi="Times New Roman" w:cs="Times New Roman"/>
          <w:sz w:val="24"/>
          <w:szCs w:val="24"/>
        </w:rPr>
        <w:t xml:space="preserve"> промышленной политики. В условиях отсутствия полного и равноправного доступа к информации о мерах поддержки государством теряется смысл промышленной политики в целом, т.к. без субъектов любой процесс является невыполнимым, а особенно без предприятий сферы промышленности, являющиеся основной движущей силой реализации промышленной политики.</w:t>
      </w:r>
    </w:p>
    <w:p w:rsidR="00747751" w:rsidRPr="008A753D" w:rsidRDefault="00F701CC"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Десятый принцип говорит об интеграции</w:t>
      </w:r>
      <w:r w:rsidR="006B4668" w:rsidRPr="008A753D">
        <w:rPr>
          <w:rFonts w:ascii="Times New Roman" w:hAnsi="Times New Roman" w:cs="Times New Roman"/>
          <w:sz w:val="24"/>
          <w:szCs w:val="24"/>
        </w:rPr>
        <w:t xml:space="preserve"> науки, </w:t>
      </w:r>
      <w:r w:rsidRPr="008A753D">
        <w:rPr>
          <w:rFonts w:ascii="Times New Roman" w:hAnsi="Times New Roman" w:cs="Times New Roman"/>
          <w:sz w:val="24"/>
          <w:szCs w:val="24"/>
        </w:rPr>
        <w:t xml:space="preserve">образования и промышленности, которая </w:t>
      </w:r>
      <w:r w:rsidR="006B4668" w:rsidRPr="008A753D">
        <w:rPr>
          <w:rFonts w:ascii="Times New Roman" w:hAnsi="Times New Roman" w:cs="Times New Roman"/>
          <w:sz w:val="24"/>
          <w:szCs w:val="24"/>
        </w:rPr>
        <w:t>позволит сделать значительный рывок в экономическом развитии российского государства при успешном их взаимодействии, т.к. именно в промышленности существует «большое поле» для внедрения инноваций, что представляется возможным благодаря объединению науки, образования и промышленности.</w:t>
      </w:r>
      <w:r w:rsidR="00136AF0" w:rsidRPr="008A753D">
        <w:rPr>
          <w:rFonts w:ascii="Times New Roman" w:hAnsi="Times New Roman" w:cs="Times New Roman"/>
          <w:sz w:val="24"/>
          <w:szCs w:val="24"/>
        </w:rPr>
        <w:t xml:space="preserve"> </w:t>
      </w:r>
      <w:r w:rsidRPr="008A753D">
        <w:rPr>
          <w:rFonts w:ascii="Times New Roman" w:hAnsi="Times New Roman" w:cs="Times New Roman"/>
          <w:sz w:val="24"/>
          <w:szCs w:val="24"/>
        </w:rPr>
        <w:t>О</w:t>
      </w:r>
      <w:r w:rsidR="00FF5545" w:rsidRPr="008A753D">
        <w:rPr>
          <w:rFonts w:ascii="Times New Roman" w:hAnsi="Times New Roman" w:cs="Times New Roman"/>
          <w:sz w:val="24"/>
          <w:szCs w:val="24"/>
        </w:rPr>
        <w:t>бъединение в единый комплекс следует понимать как взаимовыгодную кооперацию. Это фактически означает</w:t>
      </w:r>
      <w:r w:rsidR="00EE6257" w:rsidRPr="008A753D">
        <w:rPr>
          <w:rFonts w:ascii="Times New Roman" w:hAnsi="Times New Roman" w:cs="Times New Roman"/>
          <w:sz w:val="24"/>
          <w:szCs w:val="24"/>
        </w:rPr>
        <w:t>,</w:t>
      </w:r>
      <w:r w:rsidR="00FF5545" w:rsidRPr="008A753D">
        <w:rPr>
          <w:rFonts w:ascii="Times New Roman" w:hAnsi="Times New Roman" w:cs="Times New Roman"/>
          <w:sz w:val="24"/>
          <w:szCs w:val="24"/>
        </w:rPr>
        <w:t xml:space="preserve"> что промышленность должна платить за науч</w:t>
      </w:r>
      <w:r w:rsidR="00EE6257" w:rsidRPr="008A753D">
        <w:rPr>
          <w:rFonts w:ascii="Times New Roman" w:hAnsi="Times New Roman" w:cs="Times New Roman"/>
          <w:sz w:val="24"/>
          <w:szCs w:val="24"/>
        </w:rPr>
        <w:t>н</w:t>
      </w:r>
      <w:r w:rsidRPr="008A753D">
        <w:rPr>
          <w:rFonts w:ascii="Times New Roman" w:hAnsi="Times New Roman" w:cs="Times New Roman"/>
          <w:sz w:val="24"/>
          <w:szCs w:val="24"/>
        </w:rPr>
        <w:t>ые результаты и целевое обучение</w:t>
      </w:r>
      <w:r w:rsidR="00FF5545" w:rsidRPr="008A753D">
        <w:rPr>
          <w:rFonts w:ascii="Times New Roman" w:hAnsi="Times New Roman" w:cs="Times New Roman"/>
          <w:sz w:val="24"/>
          <w:szCs w:val="24"/>
        </w:rPr>
        <w:t xml:space="preserve"> кадров. И государство именно промышленности должно помочь в этом деньгами</w:t>
      </w:r>
      <w:r w:rsidR="00EE6257" w:rsidRPr="008A753D">
        <w:rPr>
          <w:rFonts w:ascii="Times New Roman" w:hAnsi="Times New Roman" w:cs="Times New Roman"/>
          <w:sz w:val="24"/>
          <w:szCs w:val="24"/>
        </w:rPr>
        <w:t>.</w:t>
      </w:r>
    </w:p>
    <w:p w:rsidR="00DE238E" w:rsidRPr="008A753D" w:rsidRDefault="006B4668"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Последний принцип посвящен развитию оборонно-пр</w:t>
      </w:r>
      <w:r w:rsidR="00D51BAB" w:rsidRPr="008A753D">
        <w:rPr>
          <w:rFonts w:ascii="Times New Roman" w:hAnsi="Times New Roman" w:cs="Times New Roman"/>
          <w:sz w:val="24"/>
          <w:szCs w:val="24"/>
        </w:rPr>
        <w:t>омышленного комплекса</w:t>
      </w:r>
      <w:r w:rsidRPr="008A753D">
        <w:rPr>
          <w:rFonts w:ascii="Times New Roman" w:hAnsi="Times New Roman" w:cs="Times New Roman"/>
          <w:sz w:val="24"/>
          <w:szCs w:val="24"/>
        </w:rPr>
        <w:t xml:space="preserve"> (ОПК). Текущая мировая обстановка, а также территориальные особенности Российской Федерации требуют необходимости развития ОПК, поскольку обороноспособность страны обеспе</w:t>
      </w:r>
      <w:r w:rsidR="00DE238E" w:rsidRPr="008A753D">
        <w:rPr>
          <w:rFonts w:ascii="Times New Roman" w:hAnsi="Times New Roman" w:cs="Times New Roman"/>
          <w:sz w:val="24"/>
          <w:szCs w:val="24"/>
        </w:rPr>
        <w:t>чивает суверенитет государству, а также э</w:t>
      </w:r>
      <w:r w:rsidRPr="008A753D">
        <w:rPr>
          <w:rFonts w:ascii="Times New Roman" w:hAnsi="Times New Roman" w:cs="Times New Roman"/>
          <w:sz w:val="24"/>
          <w:szCs w:val="24"/>
        </w:rPr>
        <w:t>кономическую безопасность</w:t>
      </w:r>
      <w:r w:rsidR="00DE238E" w:rsidRPr="008A753D">
        <w:rPr>
          <w:rFonts w:ascii="Times New Roman" w:hAnsi="Times New Roman" w:cs="Times New Roman"/>
          <w:sz w:val="24"/>
          <w:szCs w:val="24"/>
        </w:rPr>
        <w:t xml:space="preserve"> страны.</w:t>
      </w:r>
    </w:p>
    <w:p w:rsidR="003D4D40" w:rsidRPr="008A753D" w:rsidRDefault="00DE238E"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Таким образом, раскрытые принципы позволяют выделить не только особенности промышленной политики, но и чем конкретно необходимо руководствоваться РФ при разработке и проведении промышленной политики.</w:t>
      </w:r>
    </w:p>
    <w:p w:rsidR="009C224B" w:rsidRPr="008A753D" w:rsidRDefault="009C224B"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В настоящее время ни одно государство мира, в котором производится промышленная продукция, не может обойтись без регулирования промышленного сектора экономики. Стоит подчеркнуть, что методы прямого вмешательства государства должны применяться только по </w:t>
      </w:r>
      <w:r w:rsidRPr="008A753D">
        <w:rPr>
          <w:rFonts w:ascii="Times New Roman" w:hAnsi="Times New Roman" w:cs="Times New Roman"/>
          <w:sz w:val="24"/>
          <w:szCs w:val="24"/>
        </w:rPr>
        <w:lastRenderedPageBreak/>
        <w:t>отношению к объектам государственного сектора промышленности, а для всех остальных сфер промышленности государство должно создавать лишь рамочное регулирование.</w:t>
      </w:r>
      <w:r w:rsidRPr="008A753D">
        <w:rPr>
          <w:rStyle w:val="a8"/>
          <w:rFonts w:ascii="Times New Roman" w:hAnsi="Times New Roman" w:cs="Times New Roman"/>
          <w:sz w:val="24"/>
          <w:szCs w:val="24"/>
        </w:rPr>
        <w:footnoteReference w:id="10"/>
      </w:r>
    </w:p>
    <w:p w:rsidR="009C224B" w:rsidRPr="008A753D" w:rsidRDefault="009C224B" w:rsidP="008A753D">
      <w:pPr>
        <w:spacing w:after="0" w:line="360" w:lineRule="auto"/>
        <w:ind w:firstLine="567"/>
        <w:jc w:val="both"/>
        <w:rPr>
          <w:rFonts w:ascii="Times New Roman" w:hAnsi="Times New Roman" w:cs="Times New Roman"/>
          <w:sz w:val="24"/>
          <w:szCs w:val="24"/>
        </w:rPr>
      </w:pPr>
      <w:proofErr w:type="spellStart"/>
      <w:r w:rsidRPr="008A753D">
        <w:rPr>
          <w:rFonts w:ascii="Times New Roman" w:hAnsi="Times New Roman" w:cs="Times New Roman"/>
          <w:sz w:val="24"/>
          <w:szCs w:val="24"/>
        </w:rPr>
        <w:t>Литвинюк</w:t>
      </w:r>
      <w:proofErr w:type="spellEnd"/>
      <w:r w:rsidRPr="008A753D">
        <w:rPr>
          <w:rFonts w:ascii="Times New Roman" w:hAnsi="Times New Roman" w:cs="Times New Roman"/>
          <w:sz w:val="24"/>
          <w:szCs w:val="24"/>
        </w:rPr>
        <w:t xml:space="preserve"> Т.А.</w:t>
      </w:r>
      <w:r w:rsidR="00704B63" w:rsidRPr="008A753D">
        <w:rPr>
          <w:rFonts w:ascii="Times New Roman" w:hAnsi="Times New Roman" w:cs="Times New Roman"/>
          <w:sz w:val="24"/>
          <w:szCs w:val="24"/>
        </w:rPr>
        <w:t xml:space="preserve"> в своей статье</w:t>
      </w:r>
      <w:r w:rsidRPr="008A753D">
        <w:rPr>
          <w:rFonts w:ascii="Times New Roman" w:hAnsi="Times New Roman" w:cs="Times New Roman"/>
          <w:sz w:val="24"/>
          <w:szCs w:val="24"/>
        </w:rPr>
        <w:t xml:space="preserve"> не учитывает, что некоторы</w:t>
      </w:r>
      <w:r w:rsidR="00704B63" w:rsidRPr="008A753D">
        <w:rPr>
          <w:rFonts w:ascii="Times New Roman" w:hAnsi="Times New Roman" w:cs="Times New Roman"/>
          <w:sz w:val="24"/>
          <w:szCs w:val="24"/>
        </w:rPr>
        <w:t>е государства имеют значительные</w:t>
      </w:r>
      <w:r w:rsidRPr="008A753D">
        <w:rPr>
          <w:rFonts w:ascii="Times New Roman" w:hAnsi="Times New Roman" w:cs="Times New Roman"/>
          <w:sz w:val="24"/>
          <w:szCs w:val="24"/>
        </w:rPr>
        <w:t xml:space="preserve"> диспропорции в структурном развитии экономики. Например, многие сырьевые страны имеют значительный перевес в промышленном секторе </w:t>
      </w:r>
      <w:r w:rsidR="00704B63" w:rsidRPr="008A753D">
        <w:rPr>
          <w:rFonts w:ascii="Times New Roman" w:hAnsi="Times New Roman" w:cs="Times New Roman"/>
          <w:sz w:val="24"/>
          <w:szCs w:val="24"/>
        </w:rPr>
        <w:t>в пользу добывающей промышленности, при этом, сам рынок не может справиться с возникшим дисбалансом, который приводит к зависимости от мировых цен на сырьевую продукцию, что в свою очередь, будет сказываться спадом экономики при уменьшении мировых цен на сырье. Данное явление называется «Голландской болезнью», к таким странам относится и Российская Федерация.</w:t>
      </w:r>
    </w:p>
    <w:p w:rsidR="00704B63" w:rsidRPr="008A753D" w:rsidRDefault="00704B6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Для того</w:t>
      </w:r>
      <w:proofErr w:type="gramStart"/>
      <w:r w:rsidRPr="008A753D">
        <w:rPr>
          <w:rFonts w:ascii="Times New Roman" w:hAnsi="Times New Roman" w:cs="Times New Roman"/>
          <w:sz w:val="24"/>
          <w:szCs w:val="24"/>
        </w:rPr>
        <w:t>,</w:t>
      </w:r>
      <w:proofErr w:type="gramEnd"/>
      <w:r w:rsidRPr="008A753D">
        <w:rPr>
          <w:rFonts w:ascii="Times New Roman" w:hAnsi="Times New Roman" w:cs="Times New Roman"/>
          <w:sz w:val="24"/>
          <w:szCs w:val="24"/>
        </w:rPr>
        <w:t xml:space="preserve"> чтобы России избавиться от ресурсной зависимости необходимо вмешательство государства, при этом</w:t>
      </w:r>
      <w:r w:rsidR="00221836" w:rsidRPr="008A753D">
        <w:rPr>
          <w:rFonts w:ascii="Times New Roman" w:hAnsi="Times New Roman" w:cs="Times New Roman"/>
          <w:sz w:val="24"/>
          <w:szCs w:val="24"/>
        </w:rPr>
        <w:t>,</w:t>
      </w:r>
      <w:r w:rsidRPr="008A753D">
        <w:rPr>
          <w:rFonts w:ascii="Times New Roman" w:hAnsi="Times New Roman" w:cs="Times New Roman"/>
          <w:sz w:val="24"/>
          <w:szCs w:val="24"/>
        </w:rPr>
        <w:t xml:space="preserve"> прямого вмешательства по отношению к негосударственным структурам промышленности не избежать, но, опять же, стоит учитывать, что в случае избыточного вмешательства государства может произойти ситуация, при которой остальные отрасли потеряют</w:t>
      </w:r>
      <w:r w:rsidR="00154E3F" w:rsidRPr="008A753D">
        <w:rPr>
          <w:rFonts w:ascii="Times New Roman" w:hAnsi="Times New Roman" w:cs="Times New Roman"/>
          <w:sz w:val="24"/>
          <w:szCs w:val="24"/>
        </w:rPr>
        <w:t xml:space="preserve"> интерес к ведению предпринимательской деятельности. Чтобы избежать данной ситуации методы прямой помощи необходимо проводить на конкурентной основе, например, финансирование тех предприятий, чей </w:t>
      </w:r>
      <w:proofErr w:type="gramStart"/>
      <w:r w:rsidR="00154E3F" w:rsidRPr="008A753D">
        <w:rPr>
          <w:rFonts w:ascii="Times New Roman" w:hAnsi="Times New Roman" w:cs="Times New Roman"/>
          <w:sz w:val="24"/>
          <w:szCs w:val="24"/>
        </w:rPr>
        <w:t>бизнес-план</w:t>
      </w:r>
      <w:proofErr w:type="gramEnd"/>
      <w:r w:rsidR="00154E3F" w:rsidRPr="008A753D">
        <w:rPr>
          <w:rFonts w:ascii="Times New Roman" w:hAnsi="Times New Roman" w:cs="Times New Roman"/>
          <w:sz w:val="24"/>
          <w:szCs w:val="24"/>
        </w:rPr>
        <w:t xml:space="preserve"> по мнению экспертов </w:t>
      </w:r>
      <w:r w:rsidR="00221836" w:rsidRPr="008A753D">
        <w:rPr>
          <w:rFonts w:ascii="Times New Roman" w:hAnsi="Times New Roman" w:cs="Times New Roman"/>
          <w:sz w:val="24"/>
          <w:szCs w:val="24"/>
        </w:rPr>
        <w:t>является наиболее привлекательным и финансово обоснованным и с</w:t>
      </w:r>
      <w:r w:rsidR="00154E3F" w:rsidRPr="008A753D">
        <w:rPr>
          <w:rFonts w:ascii="Times New Roman" w:hAnsi="Times New Roman" w:cs="Times New Roman"/>
          <w:sz w:val="24"/>
          <w:szCs w:val="24"/>
        </w:rPr>
        <w:t>может привести к положительному</w:t>
      </w:r>
      <w:r w:rsidR="00221836" w:rsidRPr="008A753D">
        <w:rPr>
          <w:rFonts w:ascii="Times New Roman" w:hAnsi="Times New Roman" w:cs="Times New Roman"/>
          <w:sz w:val="24"/>
          <w:szCs w:val="24"/>
        </w:rPr>
        <w:t xml:space="preserve"> результату</w:t>
      </w:r>
      <w:r w:rsidR="00154E3F" w:rsidRPr="008A753D">
        <w:rPr>
          <w:rFonts w:ascii="Times New Roman" w:hAnsi="Times New Roman" w:cs="Times New Roman"/>
          <w:sz w:val="24"/>
          <w:szCs w:val="24"/>
        </w:rPr>
        <w:t>.</w:t>
      </w:r>
    </w:p>
    <w:p w:rsidR="00154E3F" w:rsidRPr="008A753D" w:rsidRDefault="00154E3F"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Обратной стороной прямой помощи государства является потеря интереса к самостоятельному ведению предпринимательской деятельности, поэтому если государство решилось оказывать прямую помощь, то она должна служить лишь толчком для начала деятельности новых предприятий, а далее</w:t>
      </w:r>
      <w:r w:rsidR="00221836" w:rsidRPr="008A753D">
        <w:rPr>
          <w:rFonts w:ascii="Times New Roman" w:hAnsi="Times New Roman" w:cs="Times New Roman"/>
          <w:sz w:val="24"/>
          <w:szCs w:val="24"/>
        </w:rPr>
        <w:t>,</w:t>
      </w:r>
      <w:r w:rsidRPr="008A753D">
        <w:rPr>
          <w:rFonts w:ascii="Times New Roman" w:hAnsi="Times New Roman" w:cs="Times New Roman"/>
          <w:sz w:val="24"/>
          <w:szCs w:val="24"/>
        </w:rPr>
        <w:t xml:space="preserve"> предприятие должно обеспечивать себя самостоятельно.</w:t>
      </w:r>
    </w:p>
    <w:p w:rsidR="00043643" w:rsidRPr="008A753D" w:rsidRDefault="00221836"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Вмешательство государства в промышленность должно осуществляться преимущественно косвенными методами, например, льготные налоговые периоды, налоговые каникулы, государственное кредит</w:t>
      </w:r>
      <w:r w:rsidR="00A43D0E" w:rsidRPr="008A753D">
        <w:rPr>
          <w:rFonts w:ascii="Times New Roman" w:hAnsi="Times New Roman" w:cs="Times New Roman"/>
          <w:sz w:val="24"/>
          <w:szCs w:val="24"/>
        </w:rPr>
        <w:t xml:space="preserve">ование под низкие проценты, </w:t>
      </w:r>
      <w:r w:rsidR="00B56F88" w:rsidRPr="008A753D">
        <w:rPr>
          <w:rFonts w:ascii="Times New Roman" w:hAnsi="Times New Roman" w:cs="Times New Roman"/>
          <w:sz w:val="24"/>
          <w:szCs w:val="24"/>
        </w:rPr>
        <w:t>оказание консультационной помощи и пр.</w:t>
      </w:r>
      <w:r w:rsidRPr="008A753D">
        <w:rPr>
          <w:rFonts w:ascii="Times New Roman" w:hAnsi="Times New Roman" w:cs="Times New Roman"/>
          <w:sz w:val="24"/>
          <w:szCs w:val="24"/>
        </w:rPr>
        <w:t xml:space="preserve"> Такие меры позволят субъектам деятельности в сфере промышленно</w:t>
      </w:r>
      <w:r w:rsidR="00B56F88" w:rsidRPr="008A753D">
        <w:rPr>
          <w:rFonts w:ascii="Times New Roman" w:hAnsi="Times New Roman" w:cs="Times New Roman"/>
          <w:sz w:val="24"/>
          <w:szCs w:val="24"/>
        </w:rPr>
        <w:t>сти сделать значительный рывок, но в то же время не позволят предприятиям</w:t>
      </w:r>
      <w:r w:rsidR="00A43D0E" w:rsidRPr="008A753D">
        <w:rPr>
          <w:rFonts w:ascii="Times New Roman" w:hAnsi="Times New Roman" w:cs="Times New Roman"/>
          <w:sz w:val="24"/>
          <w:szCs w:val="24"/>
        </w:rPr>
        <w:t xml:space="preserve"> «привыкнуть» к государс</w:t>
      </w:r>
      <w:r w:rsidR="00043643" w:rsidRPr="008A753D">
        <w:rPr>
          <w:rFonts w:ascii="Times New Roman" w:hAnsi="Times New Roman" w:cs="Times New Roman"/>
          <w:sz w:val="24"/>
          <w:szCs w:val="24"/>
        </w:rPr>
        <w:t>твенной помощи.</w:t>
      </w:r>
    </w:p>
    <w:p w:rsidR="00CA6239" w:rsidRPr="008A753D" w:rsidRDefault="00CA6239"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Степень участия государства в развитии экономики, механизмы, формы и методы такого участия зависят от модели промышленной политики, которая представляет собой совокупность целей, задач, приоритетов и инструментов этой политики, используемых конкретной страной в определенных экономических условиях. Выбор модели промышленной </w:t>
      </w:r>
      <w:r w:rsidRPr="008A753D">
        <w:rPr>
          <w:rFonts w:ascii="Times New Roman" w:hAnsi="Times New Roman" w:cs="Times New Roman"/>
          <w:sz w:val="24"/>
          <w:szCs w:val="24"/>
        </w:rPr>
        <w:lastRenderedPageBreak/>
        <w:t>политики означает модификацию общеметодологических подходов, учет в них условий конкретной страны. Такой выбор предполагает концентрацию управленческих решений на последовательном обеспечении приоритетов заявленной политики. Это означает определение иерархии достижения поставленных целей.</w:t>
      </w:r>
      <w:r w:rsidR="0075340E" w:rsidRPr="008A753D">
        <w:rPr>
          <w:rStyle w:val="a8"/>
          <w:rFonts w:ascii="Times New Roman" w:hAnsi="Times New Roman" w:cs="Times New Roman"/>
          <w:sz w:val="24"/>
          <w:szCs w:val="24"/>
        </w:rPr>
        <w:footnoteReference w:id="11"/>
      </w:r>
    </w:p>
    <w:p w:rsidR="005C6CFE" w:rsidRPr="008A753D" w:rsidRDefault="00E451B7"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Стоит также отметить, что, несмотря на противоположные взгляды государственников и либералов, правильная постановка вопроса касательно промышленной политики состоит в том, как проводить данную политику, а не в том проводить ли ее или нет.</w:t>
      </w:r>
      <w:r w:rsidRPr="008A753D">
        <w:rPr>
          <w:rStyle w:val="a8"/>
          <w:rFonts w:ascii="Times New Roman" w:hAnsi="Times New Roman" w:cs="Times New Roman"/>
          <w:sz w:val="24"/>
          <w:szCs w:val="24"/>
        </w:rPr>
        <w:footnoteReference w:id="12"/>
      </w:r>
    </w:p>
    <w:p w:rsidR="00043643" w:rsidRPr="008A753D" w:rsidRDefault="00B83092"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w:t>
      </w:r>
      <w:r w:rsidR="00043643" w:rsidRPr="008A753D">
        <w:rPr>
          <w:rFonts w:ascii="Times New Roman" w:hAnsi="Times New Roman" w:cs="Times New Roman"/>
          <w:sz w:val="24"/>
          <w:szCs w:val="24"/>
        </w:rPr>
        <w:t>В вопросах промышленной политики у государства далеко неоднозначная роль и множество функций, к важнейшим из которых относят:</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разработку генеральных направлений развития промышленности;</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проведение структурных и секторальных изменений в рамках промышленности;</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исследование технического промышленного развития;</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управление государственным сектором промышленности;</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проведение политики в отношении малого бизнеса в промышленности;</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государственный маркетинг;</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техническое регулирование, патенты, стандартизацию, метрологию;</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отбор приоритетных целевых программ;</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обеспечение энергетической безопасности страны;</w:t>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развитие инфраструктуры промышленности</w:t>
      </w:r>
      <w:r w:rsidR="00B83092" w:rsidRPr="008A753D">
        <w:rPr>
          <w:rFonts w:ascii="Times New Roman" w:hAnsi="Times New Roman" w:cs="Times New Roman"/>
          <w:sz w:val="24"/>
          <w:szCs w:val="24"/>
        </w:rPr>
        <w:t>»</w:t>
      </w:r>
      <w:r w:rsidRPr="008A753D">
        <w:rPr>
          <w:rFonts w:ascii="Times New Roman" w:hAnsi="Times New Roman" w:cs="Times New Roman"/>
          <w:sz w:val="24"/>
          <w:szCs w:val="24"/>
        </w:rPr>
        <w:t>.</w:t>
      </w:r>
      <w:r w:rsidR="0075340E" w:rsidRPr="008A753D">
        <w:rPr>
          <w:rStyle w:val="a8"/>
          <w:rFonts w:ascii="Times New Roman" w:hAnsi="Times New Roman" w:cs="Times New Roman"/>
          <w:sz w:val="24"/>
          <w:szCs w:val="24"/>
        </w:rPr>
        <w:footnoteReference w:id="13"/>
      </w:r>
    </w:p>
    <w:p w:rsidR="00043643" w:rsidRPr="008A753D" w:rsidRDefault="00043643"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В своей статье </w:t>
      </w:r>
      <w:proofErr w:type="spellStart"/>
      <w:r w:rsidRPr="008A753D">
        <w:rPr>
          <w:rFonts w:ascii="Times New Roman" w:hAnsi="Times New Roman" w:cs="Times New Roman"/>
          <w:sz w:val="24"/>
          <w:szCs w:val="24"/>
        </w:rPr>
        <w:t>Литвинюк</w:t>
      </w:r>
      <w:proofErr w:type="spellEnd"/>
      <w:r w:rsidRPr="008A753D">
        <w:rPr>
          <w:rFonts w:ascii="Times New Roman" w:hAnsi="Times New Roman" w:cs="Times New Roman"/>
          <w:sz w:val="24"/>
          <w:szCs w:val="24"/>
        </w:rPr>
        <w:t xml:space="preserve"> Т.А. в качестве ф</w:t>
      </w:r>
      <w:r w:rsidR="008A68A3" w:rsidRPr="008A753D">
        <w:rPr>
          <w:rFonts w:ascii="Times New Roman" w:hAnsi="Times New Roman" w:cs="Times New Roman"/>
          <w:sz w:val="24"/>
          <w:szCs w:val="24"/>
        </w:rPr>
        <w:t xml:space="preserve">ункций не отметил </w:t>
      </w:r>
      <w:proofErr w:type="gramStart"/>
      <w:r w:rsidR="008A68A3" w:rsidRPr="008A753D">
        <w:rPr>
          <w:rFonts w:ascii="Times New Roman" w:hAnsi="Times New Roman" w:cs="Times New Roman"/>
          <w:sz w:val="24"/>
          <w:szCs w:val="24"/>
        </w:rPr>
        <w:t>такую</w:t>
      </w:r>
      <w:proofErr w:type="gramEnd"/>
      <w:r w:rsidR="008A68A3" w:rsidRPr="008A753D">
        <w:rPr>
          <w:rFonts w:ascii="Times New Roman" w:hAnsi="Times New Roman" w:cs="Times New Roman"/>
          <w:sz w:val="24"/>
          <w:szCs w:val="24"/>
        </w:rPr>
        <w:t xml:space="preserve"> </w:t>
      </w:r>
      <w:r w:rsidRPr="008A753D">
        <w:rPr>
          <w:rFonts w:ascii="Times New Roman" w:hAnsi="Times New Roman" w:cs="Times New Roman"/>
          <w:sz w:val="24"/>
          <w:szCs w:val="24"/>
        </w:rPr>
        <w:t>как стимулирование научно-производствен</w:t>
      </w:r>
      <w:r w:rsidR="00A55711" w:rsidRPr="008A753D">
        <w:rPr>
          <w:rFonts w:ascii="Times New Roman" w:hAnsi="Times New Roman" w:cs="Times New Roman"/>
          <w:sz w:val="24"/>
          <w:szCs w:val="24"/>
        </w:rPr>
        <w:t xml:space="preserve">ной деятельности. </w:t>
      </w:r>
      <w:proofErr w:type="gramStart"/>
      <w:r w:rsidR="00A55711" w:rsidRPr="008A753D">
        <w:rPr>
          <w:rFonts w:ascii="Times New Roman" w:hAnsi="Times New Roman" w:cs="Times New Roman"/>
          <w:sz w:val="24"/>
          <w:szCs w:val="24"/>
        </w:rPr>
        <w:t>Именно выполнение данной функции</w:t>
      </w:r>
      <w:r w:rsidRPr="008A753D">
        <w:rPr>
          <w:rFonts w:ascii="Times New Roman" w:hAnsi="Times New Roman" w:cs="Times New Roman"/>
          <w:sz w:val="24"/>
          <w:szCs w:val="24"/>
        </w:rPr>
        <w:t xml:space="preserve"> государства при успешной ее реализации позволит</w:t>
      </w:r>
      <w:r w:rsidR="00A55711" w:rsidRPr="008A753D">
        <w:rPr>
          <w:rFonts w:ascii="Times New Roman" w:hAnsi="Times New Roman" w:cs="Times New Roman"/>
          <w:sz w:val="24"/>
          <w:szCs w:val="24"/>
        </w:rPr>
        <w:t xml:space="preserve"> выйти промышленным предприятиям РФ обрабатывающего сектора на международные рынки с высококачественной и </w:t>
      </w:r>
      <w:proofErr w:type="spellStart"/>
      <w:r w:rsidR="00A55711" w:rsidRPr="008A753D">
        <w:rPr>
          <w:rFonts w:ascii="Times New Roman" w:hAnsi="Times New Roman" w:cs="Times New Roman"/>
          <w:sz w:val="24"/>
          <w:szCs w:val="24"/>
        </w:rPr>
        <w:t>высококонкурентной</w:t>
      </w:r>
      <w:proofErr w:type="spellEnd"/>
      <w:r w:rsidR="00A55711" w:rsidRPr="008A753D">
        <w:rPr>
          <w:rFonts w:ascii="Times New Roman" w:hAnsi="Times New Roman" w:cs="Times New Roman"/>
          <w:sz w:val="24"/>
          <w:szCs w:val="24"/>
        </w:rPr>
        <w:t xml:space="preserve"> продукцией, а также позволит избавиться в совокупности с другими функциями от ресурсной зависимости нашей страны.</w:t>
      </w:r>
      <w:proofErr w:type="gramEnd"/>
    </w:p>
    <w:p w:rsidR="00FF44E2" w:rsidRPr="008A753D" w:rsidRDefault="00FF44E2"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Промышленная политика состоит </w:t>
      </w:r>
      <w:r w:rsidR="00E74CB0" w:rsidRPr="008A753D">
        <w:rPr>
          <w:rFonts w:ascii="Times New Roman" w:hAnsi="Times New Roman" w:cs="Times New Roman"/>
          <w:sz w:val="24"/>
          <w:szCs w:val="24"/>
        </w:rPr>
        <w:t>из следующих важнейших структурных элементов:</w:t>
      </w:r>
    </w:p>
    <w:p w:rsidR="00E74CB0" w:rsidRPr="008A753D" w:rsidRDefault="00E74CB0" w:rsidP="008A753D">
      <w:pPr>
        <w:pStyle w:val="a3"/>
        <w:numPr>
          <w:ilvl w:val="0"/>
          <w:numId w:val="30"/>
        </w:numPr>
        <w:ind w:left="0" w:firstLine="567"/>
        <w:contextualSpacing w:val="0"/>
        <w:rPr>
          <w:sz w:val="24"/>
          <w:szCs w:val="24"/>
        </w:rPr>
      </w:pPr>
      <w:r w:rsidRPr="008A753D">
        <w:rPr>
          <w:sz w:val="24"/>
          <w:szCs w:val="24"/>
        </w:rPr>
        <w:t>Цели промышленной политики</w:t>
      </w:r>
    </w:p>
    <w:p w:rsidR="00E74CB0" w:rsidRPr="008A753D" w:rsidRDefault="00E74CB0" w:rsidP="008A753D">
      <w:pPr>
        <w:pStyle w:val="a3"/>
        <w:numPr>
          <w:ilvl w:val="0"/>
          <w:numId w:val="30"/>
        </w:numPr>
        <w:ind w:left="0" w:firstLine="567"/>
        <w:contextualSpacing w:val="0"/>
        <w:rPr>
          <w:sz w:val="24"/>
          <w:szCs w:val="24"/>
        </w:rPr>
      </w:pPr>
      <w:r w:rsidRPr="008A753D">
        <w:rPr>
          <w:sz w:val="24"/>
          <w:szCs w:val="24"/>
        </w:rPr>
        <w:t>Субъектов, осуществляющих управление и реализацию политики</w:t>
      </w:r>
    </w:p>
    <w:p w:rsidR="00E74CB0" w:rsidRPr="008A753D" w:rsidRDefault="00E74CB0" w:rsidP="008A753D">
      <w:pPr>
        <w:pStyle w:val="a3"/>
        <w:numPr>
          <w:ilvl w:val="0"/>
          <w:numId w:val="30"/>
        </w:numPr>
        <w:ind w:left="0" w:firstLine="567"/>
        <w:contextualSpacing w:val="0"/>
        <w:rPr>
          <w:sz w:val="24"/>
          <w:szCs w:val="24"/>
        </w:rPr>
      </w:pPr>
      <w:r w:rsidRPr="008A753D">
        <w:rPr>
          <w:sz w:val="24"/>
          <w:szCs w:val="24"/>
        </w:rPr>
        <w:t>Система мер промышленной политики</w:t>
      </w:r>
      <w:r w:rsidR="0075340E" w:rsidRPr="008A753D">
        <w:rPr>
          <w:sz w:val="24"/>
          <w:szCs w:val="24"/>
        </w:rPr>
        <w:t>.</w:t>
      </w:r>
      <w:r w:rsidRPr="008A753D">
        <w:rPr>
          <w:rStyle w:val="a8"/>
          <w:sz w:val="24"/>
          <w:szCs w:val="24"/>
        </w:rPr>
        <w:footnoteReference w:id="14"/>
      </w:r>
    </w:p>
    <w:p w:rsidR="008A68A3" w:rsidRPr="008A753D" w:rsidRDefault="002F0A47"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lastRenderedPageBreak/>
        <w:t xml:space="preserve">Немаловажными элементами промышленной </w:t>
      </w:r>
      <w:r w:rsidR="008A68A3" w:rsidRPr="008A753D">
        <w:rPr>
          <w:rFonts w:ascii="Times New Roman" w:hAnsi="Times New Roman" w:cs="Times New Roman"/>
          <w:sz w:val="24"/>
          <w:szCs w:val="24"/>
        </w:rPr>
        <w:t>политики являются ее субъекты. Основными субъектами политики являются государство и бизнес. Государство задает общие направления промышленной политики, оценивает основные системные угрозы для экономики</w:t>
      </w:r>
      <w:r w:rsidR="007101B9" w:rsidRPr="008A753D">
        <w:rPr>
          <w:rFonts w:ascii="Times New Roman" w:hAnsi="Times New Roman" w:cs="Times New Roman"/>
          <w:sz w:val="24"/>
          <w:szCs w:val="24"/>
        </w:rPr>
        <w:t>, формирует рекомендации по наиболее желательным направлениям инвестиционной активности частного капитала, использует для их реализации косвенные методы воздействия на бизнес-среду</w:t>
      </w:r>
      <w:r w:rsidR="008A68A3" w:rsidRPr="008A753D">
        <w:rPr>
          <w:rFonts w:ascii="Times New Roman" w:hAnsi="Times New Roman" w:cs="Times New Roman"/>
          <w:sz w:val="24"/>
          <w:szCs w:val="24"/>
        </w:rPr>
        <w:t xml:space="preserve">, а бизнес непосредственно реализует данные направления, заданные государством. Стоит отметить, что два указанных субъекта являются достаточно неоднородными в </w:t>
      </w:r>
      <w:proofErr w:type="gramStart"/>
      <w:r w:rsidR="008A68A3" w:rsidRPr="008A753D">
        <w:rPr>
          <w:rFonts w:ascii="Times New Roman" w:hAnsi="Times New Roman" w:cs="Times New Roman"/>
          <w:sz w:val="24"/>
          <w:szCs w:val="24"/>
        </w:rPr>
        <w:t>связи</w:t>
      </w:r>
      <w:proofErr w:type="gramEnd"/>
      <w:r w:rsidR="008A68A3" w:rsidRPr="008A753D">
        <w:rPr>
          <w:rFonts w:ascii="Times New Roman" w:hAnsi="Times New Roman" w:cs="Times New Roman"/>
          <w:sz w:val="24"/>
          <w:szCs w:val="24"/>
        </w:rPr>
        <w:t xml:space="preserve"> с чем можно выделить следующий состав субъектов промышленной политики:</w:t>
      </w:r>
    </w:p>
    <w:p w:rsidR="008A68A3" w:rsidRPr="008A753D" w:rsidRDefault="008A68A3" w:rsidP="008A753D">
      <w:pPr>
        <w:pStyle w:val="a3"/>
        <w:numPr>
          <w:ilvl w:val="0"/>
          <w:numId w:val="5"/>
        </w:numPr>
        <w:ind w:left="0" w:firstLine="567"/>
        <w:contextualSpacing w:val="0"/>
        <w:rPr>
          <w:sz w:val="24"/>
          <w:szCs w:val="24"/>
        </w:rPr>
      </w:pPr>
      <w:r w:rsidRPr="008A753D">
        <w:rPr>
          <w:sz w:val="24"/>
          <w:szCs w:val="24"/>
        </w:rPr>
        <w:t>федеральные органы государственной власти и управления;</w:t>
      </w:r>
    </w:p>
    <w:p w:rsidR="008A68A3" w:rsidRPr="008A753D" w:rsidRDefault="008A68A3" w:rsidP="008A753D">
      <w:pPr>
        <w:pStyle w:val="a3"/>
        <w:numPr>
          <w:ilvl w:val="0"/>
          <w:numId w:val="5"/>
        </w:numPr>
        <w:ind w:left="0" w:firstLine="567"/>
        <w:contextualSpacing w:val="0"/>
        <w:rPr>
          <w:sz w:val="24"/>
          <w:szCs w:val="24"/>
        </w:rPr>
      </w:pPr>
      <w:r w:rsidRPr="008A753D">
        <w:rPr>
          <w:sz w:val="24"/>
          <w:szCs w:val="24"/>
        </w:rPr>
        <w:t>региональные органы власти и управления;</w:t>
      </w:r>
    </w:p>
    <w:p w:rsidR="008A68A3" w:rsidRPr="008A753D" w:rsidRDefault="008A68A3" w:rsidP="008A753D">
      <w:pPr>
        <w:pStyle w:val="a3"/>
        <w:numPr>
          <w:ilvl w:val="0"/>
          <w:numId w:val="5"/>
        </w:numPr>
        <w:ind w:left="0" w:firstLine="567"/>
        <w:contextualSpacing w:val="0"/>
        <w:rPr>
          <w:sz w:val="24"/>
          <w:szCs w:val="24"/>
        </w:rPr>
      </w:pPr>
      <w:r w:rsidRPr="008A753D">
        <w:rPr>
          <w:sz w:val="24"/>
          <w:szCs w:val="24"/>
        </w:rPr>
        <w:t>органы власти местного самоуправления;</w:t>
      </w:r>
    </w:p>
    <w:p w:rsidR="008A68A3" w:rsidRPr="008A753D" w:rsidRDefault="008A68A3" w:rsidP="008A753D">
      <w:pPr>
        <w:pStyle w:val="a3"/>
        <w:numPr>
          <w:ilvl w:val="0"/>
          <w:numId w:val="5"/>
        </w:numPr>
        <w:ind w:left="0" w:firstLine="567"/>
        <w:contextualSpacing w:val="0"/>
        <w:rPr>
          <w:sz w:val="24"/>
          <w:szCs w:val="24"/>
        </w:rPr>
      </w:pPr>
      <w:r w:rsidRPr="008A753D">
        <w:rPr>
          <w:sz w:val="24"/>
          <w:szCs w:val="24"/>
        </w:rPr>
        <w:t>крупный бизнес;</w:t>
      </w:r>
    </w:p>
    <w:p w:rsidR="008A68A3" w:rsidRPr="008A753D" w:rsidRDefault="008A68A3" w:rsidP="008A753D">
      <w:pPr>
        <w:pStyle w:val="a3"/>
        <w:numPr>
          <w:ilvl w:val="0"/>
          <w:numId w:val="5"/>
        </w:numPr>
        <w:ind w:left="0" w:firstLine="567"/>
        <w:contextualSpacing w:val="0"/>
        <w:rPr>
          <w:sz w:val="24"/>
          <w:szCs w:val="24"/>
        </w:rPr>
      </w:pPr>
      <w:r w:rsidRPr="008A753D">
        <w:rPr>
          <w:sz w:val="24"/>
          <w:szCs w:val="24"/>
        </w:rPr>
        <w:t>средний и малый бизнес;</w:t>
      </w:r>
    </w:p>
    <w:p w:rsidR="008A68A3" w:rsidRPr="008A753D" w:rsidRDefault="008A68A3" w:rsidP="008A753D">
      <w:pPr>
        <w:pStyle w:val="a3"/>
        <w:numPr>
          <w:ilvl w:val="0"/>
          <w:numId w:val="5"/>
        </w:numPr>
        <w:ind w:left="0" w:firstLine="567"/>
        <w:contextualSpacing w:val="0"/>
        <w:rPr>
          <w:sz w:val="24"/>
          <w:szCs w:val="24"/>
        </w:rPr>
      </w:pPr>
      <w:r w:rsidRPr="008A753D">
        <w:rPr>
          <w:sz w:val="24"/>
          <w:szCs w:val="24"/>
        </w:rPr>
        <w:t>крупные промышленные ассоциации и союзы, такие, как Российский союз промышленников и предпринимателей, Торгово-промышленная палата, отраслевые объединения и пр.</w:t>
      </w:r>
      <w:r w:rsidR="0075340E" w:rsidRPr="008A753D">
        <w:rPr>
          <w:rStyle w:val="a8"/>
          <w:sz w:val="24"/>
          <w:szCs w:val="24"/>
        </w:rPr>
        <w:footnoteReference w:id="15"/>
      </w:r>
    </w:p>
    <w:p w:rsidR="00D30C3F" w:rsidRPr="008A753D" w:rsidRDefault="00D30C3F"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При проведении промышленной политики государство может столкнуться со следующими проблемами промышленного развития:</w:t>
      </w:r>
    </w:p>
    <w:p w:rsidR="004B7EF4" w:rsidRPr="008A753D" w:rsidRDefault="004B7EF4" w:rsidP="008A753D">
      <w:pPr>
        <w:pStyle w:val="a3"/>
        <w:numPr>
          <w:ilvl w:val="0"/>
          <w:numId w:val="13"/>
        </w:numPr>
        <w:ind w:left="0" w:firstLine="567"/>
        <w:contextualSpacing w:val="0"/>
        <w:rPr>
          <w:sz w:val="24"/>
          <w:szCs w:val="24"/>
        </w:rPr>
      </w:pPr>
      <w:r w:rsidRPr="008A753D">
        <w:rPr>
          <w:sz w:val="24"/>
          <w:szCs w:val="24"/>
        </w:rPr>
        <w:t>изношенность основных фондов, включая общую отсталость;</w:t>
      </w:r>
    </w:p>
    <w:p w:rsidR="004B7EF4" w:rsidRPr="008A753D" w:rsidRDefault="004B7EF4" w:rsidP="008A753D">
      <w:pPr>
        <w:pStyle w:val="a3"/>
        <w:numPr>
          <w:ilvl w:val="0"/>
          <w:numId w:val="13"/>
        </w:numPr>
        <w:ind w:left="0" w:firstLine="567"/>
        <w:contextualSpacing w:val="0"/>
        <w:rPr>
          <w:sz w:val="24"/>
          <w:szCs w:val="24"/>
        </w:rPr>
      </w:pPr>
      <w:r w:rsidRPr="008A753D">
        <w:rPr>
          <w:sz w:val="24"/>
          <w:szCs w:val="24"/>
        </w:rPr>
        <w:t>низкая конкурентоспособность предприятий и их продукции;</w:t>
      </w:r>
    </w:p>
    <w:p w:rsidR="004B7EF4" w:rsidRPr="008A753D" w:rsidRDefault="004B7EF4" w:rsidP="008A753D">
      <w:pPr>
        <w:pStyle w:val="a3"/>
        <w:numPr>
          <w:ilvl w:val="0"/>
          <w:numId w:val="13"/>
        </w:numPr>
        <w:ind w:left="0" w:firstLine="567"/>
        <w:contextualSpacing w:val="0"/>
        <w:rPr>
          <w:sz w:val="24"/>
          <w:szCs w:val="24"/>
        </w:rPr>
      </w:pPr>
      <w:r w:rsidRPr="008A753D">
        <w:rPr>
          <w:sz w:val="24"/>
          <w:szCs w:val="24"/>
        </w:rPr>
        <w:t xml:space="preserve">высокая степень </w:t>
      </w:r>
      <w:proofErr w:type="spellStart"/>
      <w:r w:rsidRPr="008A753D">
        <w:rPr>
          <w:sz w:val="24"/>
          <w:szCs w:val="24"/>
        </w:rPr>
        <w:t>импортизация</w:t>
      </w:r>
      <w:proofErr w:type="spellEnd"/>
      <w:r w:rsidRPr="008A753D">
        <w:rPr>
          <w:sz w:val="24"/>
          <w:szCs w:val="24"/>
        </w:rPr>
        <w:t xml:space="preserve"> внутреннего рынка</w:t>
      </w:r>
      <w:r w:rsidR="003B02A2" w:rsidRPr="008A753D">
        <w:rPr>
          <w:sz w:val="24"/>
          <w:szCs w:val="24"/>
        </w:rPr>
        <w:t>;</w:t>
      </w:r>
    </w:p>
    <w:p w:rsidR="003B02A2" w:rsidRPr="008A753D" w:rsidRDefault="003B02A2" w:rsidP="008A753D">
      <w:pPr>
        <w:pStyle w:val="a3"/>
        <w:numPr>
          <w:ilvl w:val="0"/>
          <w:numId w:val="13"/>
        </w:numPr>
        <w:ind w:left="0" w:firstLine="567"/>
        <w:contextualSpacing w:val="0"/>
        <w:rPr>
          <w:sz w:val="24"/>
          <w:szCs w:val="24"/>
        </w:rPr>
      </w:pPr>
      <w:r w:rsidRPr="008A753D">
        <w:rPr>
          <w:sz w:val="24"/>
          <w:szCs w:val="24"/>
        </w:rPr>
        <w:t>незначительные объемы инвестиций в отрасли промышленности;</w:t>
      </w:r>
    </w:p>
    <w:p w:rsidR="003B02A2" w:rsidRPr="008A753D" w:rsidRDefault="003B02A2" w:rsidP="008A753D">
      <w:pPr>
        <w:pStyle w:val="a3"/>
        <w:numPr>
          <w:ilvl w:val="0"/>
          <w:numId w:val="13"/>
        </w:numPr>
        <w:ind w:left="0" w:firstLine="567"/>
        <w:contextualSpacing w:val="0"/>
        <w:rPr>
          <w:sz w:val="24"/>
          <w:szCs w:val="24"/>
        </w:rPr>
      </w:pPr>
      <w:r w:rsidRPr="008A753D">
        <w:rPr>
          <w:sz w:val="24"/>
          <w:szCs w:val="24"/>
        </w:rPr>
        <w:t>несбалансированность государственной поддержки;</w:t>
      </w:r>
    </w:p>
    <w:p w:rsidR="003B02A2" w:rsidRPr="008A753D" w:rsidRDefault="003B02A2" w:rsidP="008A753D">
      <w:pPr>
        <w:pStyle w:val="a3"/>
        <w:numPr>
          <w:ilvl w:val="0"/>
          <w:numId w:val="13"/>
        </w:numPr>
        <w:ind w:left="0" w:firstLine="567"/>
        <w:contextualSpacing w:val="0"/>
        <w:rPr>
          <w:sz w:val="24"/>
          <w:szCs w:val="24"/>
        </w:rPr>
      </w:pPr>
      <w:r w:rsidRPr="008A753D">
        <w:rPr>
          <w:sz w:val="24"/>
          <w:szCs w:val="24"/>
        </w:rPr>
        <w:t>постепенная утрата инновационного потенциала.</w:t>
      </w:r>
    </w:p>
    <w:p w:rsidR="00811AF5" w:rsidRPr="008A753D" w:rsidRDefault="00811AF5" w:rsidP="008A753D">
      <w:pPr>
        <w:pStyle w:val="a3"/>
        <w:numPr>
          <w:ilvl w:val="0"/>
          <w:numId w:val="5"/>
        </w:numPr>
        <w:ind w:left="0" w:firstLine="567"/>
        <w:contextualSpacing w:val="0"/>
        <w:rPr>
          <w:sz w:val="24"/>
          <w:szCs w:val="24"/>
        </w:rPr>
      </w:pPr>
      <w:r w:rsidRPr="008A753D">
        <w:rPr>
          <w:sz w:val="24"/>
          <w:szCs w:val="24"/>
        </w:rPr>
        <w:t>нарушение механизма воспроизводства (прежде всего кадрового, научного и инновационного потенциалов);</w:t>
      </w:r>
    </w:p>
    <w:p w:rsidR="00811AF5" w:rsidRPr="008A753D" w:rsidRDefault="00811AF5" w:rsidP="008A753D">
      <w:pPr>
        <w:pStyle w:val="a3"/>
        <w:numPr>
          <w:ilvl w:val="0"/>
          <w:numId w:val="5"/>
        </w:numPr>
        <w:ind w:left="0" w:firstLine="567"/>
        <w:contextualSpacing w:val="0"/>
        <w:rPr>
          <w:sz w:val="24"/>
          <w:szCs w:val="24"/>
        </w:rPr>
      </w:pPr>
      <w:r w:rsidRPr="008A753D">
        <w:rPr>
          <w:sz w:val="24"/>
          <w:szCs w:val="24"/>
        </w:rPr>
        <w:t>недостаток государственных инструментов регулирования промышленности;</w:t>
      </w:r>
    </w:p>
    <w:p w:rsidR="00811AF5" w:rsidRPr="008A753D" w:rsidRDefault="00811AF5" w:rsidP="008A753D">
      <w:pPr>
        <w:pStyle w:val="a3"/>
        <w:numPr>
          <w:ilvl w:val="0"/>
          <w:numId w:val="5"/>
        </w:numPr>
        <w:ind w:left="0" w:firstLine="567"/>
        <w:contextualSpacing w:val="0"/>
        <w:rPr>
          <w:sz w:val="24"/>
          <w:szCs w:val="24"/>
        </w:rPr>
      </w:pPr>
      <w:r w:rsidRPr="008A753D">
        <w:rPr>
          <w:sz w:val="24"/>
          <w:szCs w:val="24"/>
        </w:rPr>
        <w:t xml:space="preserve">структурные диспропорции в промышленности (деформация в сторону сырьевых отраслей, преобладание </w:t>
      </w:r>
      <w:proofErr w:type="spellStart"/>
      <w:r w:rsidRPr="008A753D">
        <w:rPr>
          <w:sz w:val="24"/>
          <w:szCs w:val="24"/>
        </w:rPr>
        <w:t>низкотехнологичных</w:t>
      </w:r>
      <w:proofErr w:type="spellEnd"/>
      <w:r w:rsidRPr="008A753D">
        <w:rPr>
          <w:sz w:val="24"/>
          <w:szCs w:val="24"/>
        </w:rPr>
        <w:t xml:space="preserve"> укладов, невысокий уровень высокотехнологичных и наукоемких производств),</w:t>
      </w:r>
    </w:p>
    <w:p w:rsidR="007101B9" w:rsidRPr="008A753D" w:rsidRDefault="00811AF5" w:rsidP="008A753D">
      <w:pPr>
        <w:pStyle w:val="a3"/>
        <w:numPr>
          <w:ilvl w:val="0"/>
          <w:numId w:val="5"/>
        </w:numPr>
        <w:ind w:left="0" w:firstLine="567"/>
        <w:contextualSpacing w:val="0"/>
        <w:rPr>
          <w:sz w:val="24"/>
          <w:szCs w:val="24"/>
        </w:rPr>
      </w:pPr>
      <w:r w:rsidRPr="008A753D">
        <w:rPr>
          <w:sz w:val="24"/>
          <w:szCs w:val="24"/>
        </w:rPr>
        <w:t>низкая конкурентоспособность товаров отечественного производства (причем последняя проблема является скорее следствием вышеозначенных).</w:t>
      </w:r>
      <w:r w:rsidR="00D30C3F" w:rsidRPr="008A753D">
        <w:rPr>
          <w:rStyle w:val="a8"/>
          <w:sz w:val="24"/>
          <w:szCs w:val="24"/>
        </w:rPr>
        <w:footnoteReference w:id="16"/>
      </w:r>
    </w:p>
    <w:p w:rsidR="00234D3A" w:rsidRPr="008A753D" w:rsidRDefault="005E5A8F"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lastRenderedPageBreak/>
        <w:t>Государство при разработке и реализации промышленной политики должно ориентироваться, прежде всего, на вышеуказанные проблемы и, в зависимости от того, какие из них преобладают, применять соответствующие инструменты для решения названных проблем.</w:t>
      </w:r>
    </w:p>
    <w:p w:rsidR="00234D3A" w:rsidRPr="008A753D" w:rsidRDefault="00234D3A"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В настоящее время большинство развитых стран формируют промышленную политику на основе технического и технологического перевооружения, что позволяет генерировать новые источники роста за счет выпуска </w:t>
      </w:r>
      <w:r w:rsidR="00507D2A" w:rsidRPr="008A753D">
        <w:rPr>
          <w:rFonts w:ascii="Times New Roman" w:hAnsi="Times New Roman" w:cs="Times New Roman"/>
          <w:sz w:val="24"/>
          <w:szCs w:val="24"/>
        </w:rPr>
        <w:t>конкурентоспособной продукции.</w:t>
      </w:r>
    </w:p>
    <w:p w:rsidR="005E5A8F" w:rsidRPr="008A753D" w:rsidRDefault="005E5A8F"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Главной целью</w:t>
      </w:r>
      <w:r w:rsidR="0007181C" w:rsidRPr="008A753D">
        <w:rPr>
          <w:rFonts w:ascii="Times New Roman" w:hAnsi="Times New Roman" w:cs="Times New Roman"/>
          <w:sz w:val="24"/>
          <w:szCs w:val="24"/>
        </w:rPr>
        <w:t xml:space="preserve">, по мнению </w:t>
      </w:r>
      <w:proofErr w:type="spellStart"/>
      <w:r w:rsidR="0007181C" w:rsidRPr="008A753D">
        <w:rPr>
          <w:rFonts w:ascii="Times New Roman" w:hAnsi="Times New Roman" w:cs="Times New Roman"/>
          <w:sz w:val="24"/>
          <w:szCs w:val="24"/>
        </w:rPr>
        <w:t>Литвинюка</w:t>
      </w:r>
      <w:proofErr w:type="spellEnd"/>
      <w:r w:rsidR="0007181C" w:rsidRPr="008A753D">
        <w:rPr>
          <w:rFonts w:ascii="Times New Roman" w:hAnsi="Times New Roman" w:cs="Times New Roman"/>
          <w:sz w:val="24"/>
          <w:szCs w:val="24"/>
        </w:rPr>
        <w:t xml:space="preserve"> Т.А.,</w:t>
      </w:r>
      <w:r w:rsidRPr="008A753D">
        <w:rPr>
          <w:rFonts w:ascii="Times New Roman" w:hAnsi="Times New Roman" w:cs="Times New Roman"/>
          <w:sz w:val="24"/>
          <w:szCs w:val="24"/>
        </w:rPr>
        <w:t xml:space="preserve"> промышленной политики является создание условий для достижения запланированного экономического роста.</w:t>
      </w:r>
      <w:r w:rsidR="00F42C2B" w:rsidRPr="008A753D">
        <w:rPr>
          <w:rStyle w:val="a8"/>
          <w:rFonts w:ascii="Times New Roman" w:hAnsi="Times New Roman" w:cs="Times New Roman"/>
          <w:sz w:val="24"/>
          <w:szCs w:val="24"/>
        </w:rPr>
        <w:footnoteReference w:id="17"/>
      </w:r>
      <w:r w:rsidR="00F42C2B" w:rsidRPr="008A753D">
        <w:rPr>
          <w:rFonts w:ascii="Times New Roman" w:hAnsi="Times New Roman" w:cs="Times New Roman"/>
          <w:sz w:val="24"/>
          <w:szCs w:val="24"/>
        </w:rPr>
        <w:t xml:space="preserve"> </w:t>
      </w:r>
      <w:r w:rsidR="0007181C" w:rsidRPr="008A753D">
        <w:rPr>
          <w:rFonts w:ascii="Times New Roman" w:hAnsi="Times New Roman" w:cs="Times New Roman"/>
          <w:sz w:val="24"/>
          <w:szCs w:val="24"/>
        </w:rPr>
        <w:t>Данную цель сложно оспорить, но она не выражает конкретного эффекта от успешного проведения промышленной политики. Для того</w:t>
      </w:r>
      <w:proofErr w:type="gramStart"/>
      <w:r w:rsidR="0007181C" w:rsidRPr="008A753D">
        <w:rPr>
          <w:rFonts w:ascii="Times New Roman" w:hAnsi="Times New Roman" w:cs="Times New Roman"/>
          <w:sz w:val="24"/>
          <w:szCs w:val="24"/>
        </w:rPr>
        <w:t>,</w:t>
      </w:r>
      <w:proofErr w:type="gramEnd"/>
      <w:r w:rsidR="0007181C" w:rsidRPr="008A753D">
        <w:rPr>
          <w:rFonts w:ascii="Times New Roman" w:hAnsi="Times New Roman" w:cs="Times New Roman"/>
          <w:sz w:val="24"/>
          <w:szCs w:val="24"/>
        </w:rPr>
        <w:t xml:space="preserve"> чтобы отметить конкретные цели политики необходимо обратиться к Федеральному закону №488-ФЗ «О промышленной политике в Российской Федерации». Итак, в соответствии с данным законом в Российской Федерации выделяются следующие цели промышленной политики:</w:t>
      </w:r>
    </w:p>
    <w:p w:rsidR="0007181C" w:rsidRPr="008A753D" w:rsidRDefault="0007181C" w:rsidP="008A753D">
      <w:pPr>
        <w:pStyle w:val="a3"/>
        <w:numPr>
          <w:ilvl w:val="0"/>
          <w:numId w:val="6"/>
        </w:numPr>
        <w:ind w:left="0" w:firstLine="567"/>
        <w:contextualSpacing w:val="0"/>
        <w:rPr>
          <w:sz w:val="24"/>
          <w:szCs w:val="24"/>
        </w:rPr>
      </w:pPr>
      <w:r w:rsidRPr="008A753D">
        <w:rPr>
          <w:sz w:val="24"/>
          <w:szCs w:val="24"/>
        </w:rPr>
        <w:t>формирование высокотехнологичной, конкурентоспособной промышленности, обеспечивающей переход экономики государства от экспортно-сырьевого типа развития к инновационному типу развития;</w:t>
      </w:r>
    </w:p>
    <w:p w:rsidR="0007181C" w:rsidRPr="008A753D" w:rsidRDefault="0007181C" w:rsidP="008A753D">
      <w:pPr>
        <w:pStyle w:val="a3"/>
        <w:numPr>
          <w:ilvl w:val="0"/>
          <w:numId w:val="6"/>
        </w:numPr>
        <w:ind w:left="0" w:firstLine="567"/>
        <w:contextualSpacing w:val="0"/>
        <w:rPr>
          <w:sz w:val="24"/>
          <w:szCs w:val="24"/>
        </w:rPr>
      </w:pPr>
      <w:bookmarkStart w:id="13" w:name="dst100036"/>
      <w:bookmarkEnd w:id="13"/>
      <w:r w:rsidRPr="008A753D">
        <w:rPr>
          <w:sz w:val="24"/>
          <w:szCs w:val="24"/>
        </w:rPr>
        <w:t>обеспечение обороны страны и безопасности государства;</w:t>
      </w:r>
    </w:p>
    <w:p w:rsidR="0007181C" w:rsidRPr="008A753D" w:rsidRDefault="0007181C" w:rsidP="008A753D">
      <w:pPr>
        <w:pStyle w:val="a3"/>
        <w:numPr>
          <w:ilvl w:val="0"/>
          <w:numId w:val="6"/>
        </w:numPr>
        <w:ind w:left="0" w:firstLine="567"/>
        <w:contextualSpacing w:val="0"/>
        <w:rPr>
          <w:sz w:val="24"/>
          <w:szCs w:val="24"/>
        </w:rPr>
      </w:pPr>
      <w:bookmarkStart w:id="14" w:name="dst100037"/>
      <w:bookmarkEnd w:id="14"/>
      <w:r w:rsidRPr="008A753D">
        <w:rPr>
          <w:sz w:val="24"/>
          <w:szCs w:val="24"/>
        </w:rPr>
        <w:t>обеспечение занятости населения и повышение уровня жизни граждан Российской Федерации</w:t>
      </w:r>
      <w:r w:rsidR="00F42C2B" w:rsidRPr="008A753D">
        <w:rPr>
          <w:sz w:val="24"/>
          <w:szCs w:val="24"/>
        </w:rPr>
        <w:t>.</w:t>
      </w:r>
    </w:p>
    <w:p w:rsidR="00E2261E" w:rsidRPr="008A753D" w:rsidRDefault="00E2261E"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Для достижения представленных целей промышленной политики необходимо выполнить следующие задачи:</w:t>
      </w:r>
    </w:p>
    <w:p w:rsidR="00E2261E" w:rsidRPr="008A753D" w:rsidRDefault="00E2261E" w:rsidP="008A753D">
      <w:pPr>
        <w:pStyle w:val="a3"/>
        <w:numPr>
          <w:ilvl w:val="0"/>
          <w:numId w:val="7"/>
        </w:numPr>
        <w:ind w:left="0" w:firstLine="567"/>
        <w:contextualSpacing w:val="0"/>
        <w:rPr>
          <w:sz w:val="24"/>
          <w:szCs w:val="24"/>
        </w:rPr>
      </w:pPr>
      <w:r w:rsidRPr="008A753D">
        <w:rPr>
          <w:sz w:val="24"/>
          <w:szCs w:val="24"/>
        </w:rPr>
        <w:t xml:space="preserve">создание и развитие современной промышленной инфраструктуры, инфраструктуры поддержки деятельности в сфере промышленности, </w:t>
      </w:r>
      <w:proofErr w:type="gramStart"/>
      <w:r w:rsidRPr="008A753D">
        <w:rPr>
          <w:sz w:val="24"/>
          <w:szCs w:val="24"/>
        </w:rPr>
        <w:t>соответствующих</w:t>
      </w:r>
      <w:proofErr w:type="gramEnd"/>
      <w:r w:rsidRPr="008A753D">
        <w:rPr>
          <w:sz w:val="24"/>
          <w:szCs w:val="24"/>
        </w:rPr>
        <w:t xml:space="preserve"> целям и задачам, определенным документами стратегического планирования на федеральном уровне;</w:t>
      </w:r>
    </w:p>
    <w:p w:rsidR="00E2261E" w:rsidRPr="008A753D" w:rsidRDefault="00E2261E" w:rsidP="008A753D">
      <w:pPr>
        <w:pStyle w:val="a3"/>
        <w:numPr>
          <w:ilvl w:val="0"/>
          <w:numId w:val="7"/>
        </w:numPr>
        <w:ind w:left="0" w:firstLine="567"/>
        <w:contextualSpacing w:val="0"/>
        <w:rPr>
          <w:sz w:val="24"/>
          <w:szCs w:val="24"/>
        </w:rPr>
      </w:pPr>
      <w:bookmarkStart w:id="15" w:name="dst100040"/>
      <w:bookmarkEnd w:id="15"/>
      <w:r w:rsidRPr="008A753D">
        <w:rPr>
          <w:sz w:val="24"/>
          <w:szCs w:val="24"/>
        </w:rPr>
        <w:t>создание конкурентных условий осуществления деятельности в сфере промышленности по сравнению с условиями осуществления указанной деятельности на территориях иностранных государств;</w:t>
      </w:r>
    </w:p>
    <w:p w:rsidR="00E2261E" w:rsidRPr="008A753D" w:rsidRDefault="00E2261E" w:rsidP="008A753D">
      <w:pPr>
        <w:pStyle w:val="a3"/>
        <w:numPr>
          <w:ilvl w:val="0"/>
          <w:numId w:val="7"/>
        </w:numPr>
        <w:ind w:left="0" w:firstLine="567"/>
        <w:contextualSpacing w:val="0"/>
        <w:rPr>
          <w:sz w:val="24"/>
          <w:szCs w:val="24"/>
        </w:rPr>
      </w:pPr>
      <w:bookmarkStart w:id="16" w:name="dst100041"/>
      <w:bookmarkEnd w:id="16"/>
      <w:r w:rsidRPr="008A753D">
        <w:rPr>
          <w:sz w:val="24"/>
          <w:szCs w:val="24"/>
        </w:rPr>
        <w:t>стимулирование субъектов деятельности в сфере промышленности осуществлять внедрение результатов интеллектуальной деятельности и освоение производства инновационной промышленной продукции;</w:t>
      </w:r>
    </w:p>
    <w:p w:rsidR="00E2261E" w:rsidRPr="008A753D" w:rsidRDefault="00E2261E" w:rsidP="008A753D">
      <w:pPr>
        <w:pStyle w:val="a3"/>
        <w:numPr>
          <w:ilvl w:val="0"/>
          <w:numId w:val="7"/>
        </w:numPr>
        <w:ind w:left="0" w:firstLine="567"/>
        <w:contextualSpacing w:val="0"/>
        <w:rPr>
          <w:sz w:val="24"/>
          <w:szCs w:val="24"/>
        </w:rPr>
      </w:pPr>
      <w:bookmarkStart w:id="17" w:name="dst100042"/>
      <w:bookmarkEnd w:id="17"/>
      <w:r w:rsidRPr="008A753D">
        <w:rPr>
          <w:sz w:val="24"/>
          <w:szCs w:val="24"/>
        </w:rPr>
        <w:lastRenderedPageBreak/>
        <w:t>стимулирование субъектов деятельности в сфере промышленности рационально и эффективно использовать материальные, финансовые, трудовые и природные ресурсы, обеспечивать повышение производительности труда, внедрение импортозамещающих, ресурсосберегающих и экологически безопасных технологий;</w:t>
      </w:r>
    </w:p>
    <w:p w:rsidR="00E2261E" w:rsidRPr="008A753D" w:rsidRDefault="00E2261E" w:rsidP="008A753D">
      <w:pPr>
        <w:pStyle w:val="a3"/>
        <w:numPr>
          <w:ilvl w:val="0"/>
          <w:numId w:val="7"/>
        </w:numPr>
        <w:ind w:left="0" w:firstLine="567"/>
        <w:contextualSpacing w:val="0"/>
        <w:rPr>
          <w:sz w:val="24"/>
          <w:szCs w:val="24"/>
        </w:rPr>
      </w:pPr>
      <w:bookmarkStart w:id="18" w:name="dst100043"/>
      <w:bookmarkEnd w:id="18"/>
      <w:r w:rsidRPr="008A753D">
        <w:rPr>
          <w:sz w:val="24"/>
          <w:szCs w:val="24"/>
        </w:rPr>
        <w:t>увеличение выпуска продукции с высокой долей добавленной стоимости и поддержка экспорта такой продукции;</w:t>
      </w:r>
    </w:p>
    <w:p w:rsidR="00E2261E" w:rsidRPr="008A753D" w:rsidRDefault="00E2261E" w:rsidP="008A753D">
      <w:pPr>
        <w:pStyle w:val="a3"/>
        <w:numPr>
          <w:ilvl w:val="0"/>
          <w:numId w:val="7"/>
        </w:numPr>
        <w:ind w:left="0" w:firstLine="567"/>
        <w:contextualSpacing w:val="0"/>
        <w:rPr>
          <w:sz w:val="24"/>
          <w:szCs w:val="24"/>
        </w:rPr>
      </w:pPr>
      <w:bookmarkStart w:id="19" w:name="dst100044"/>
      <w:bookmarkEnd w:id="19"/>
      <w:r w:rsidRPr="008A753D">
        <w:rPr>
          <w:sz w:val="24"/>
          <w:szCs w:val="24"/>
        </w:rPr>
        <w:t>поддержка технологического перевооружения субъектов деятельности в сфере промышленности, модернизация основных производственных фондов исходя из темпов, опережающих их старение;</w:t>
      </w:r>
    </w:p>
    <w:p w:rsidR="00E2261E" w:rsidRPr="008A753D" w:rsidRDefault="00E2261E" w:rsidP="008A753D">
      <w:pPr>
        <w:pStyle w:val="a3"/>
        <w:numPr>
          <w:ilvl w:val="0"/>
          <w:numId w:val="7"/>
        </w:numPr>
        <w:ind w:left="0" w:firstLine="567"/>
        <w:contextualSpacing w:val="0"/>
        <w:rPr>
          <w:sz w:val="24"/>
          <w:szCs w:val="24"/>
        </w:rPr>
      </w:pPr>
      <w:bookmarkStart w:id="20" w:name="dst100045"/>
      <w:bookmarkEnd w:id="20"/>
      <w:r w:rsidRPr="008A753D">
        <w:rPr>
          <w:sz w:val="24"/>
          <w:szCs w:val="24"/>
        </w:rPr>
        <w:t>снижение риска чрезвычайных ситуаций техногенного характера на объектах промышленной инфраструктуры;</w:t>
      </w:r>
    </w:p>
    <w:p w:rsidR="00B35E23" w:rsidRPr="008A753D" w:rsidRDefault="00E2261E" w:rsidP="008A753D">
      <w:pPr>
        <w:pStyle w:val="a3"/>
        <w:numPr>
          <w:ilvl w:val="0"/>
          <w:numId w:val="7"/>
        </w:numPr>
        <w:ind w:left="0" w:firstLine="567"/>
        <w:contextualSpacing w:val="0"/>
        <w:rPr>
          <w:sz w:val="24"/>
          <w:szCs w:val="24"/>
        </w:rPr>
      </w:pPr>
      <w:bookmarkStart w:id="21" w:name="dst100046"/>
      <w:bookmarkEnd w:id="21"/>
      <w:r w:rsidRPr="008A753D">
        <w:rPr>
          <w:sz w:val="24"/>
          <w:szCs w:val="24"/>
        </w:rPr>
        <w:t>обеспечение технологической независимости национальной экономики</w:t>
      </w:r>
      <w:r w:rsidR="00F42C2B" w:rsidRPr="008A753D">
        <w:rPr>
          <w:sz w:val="24"/>
          <w:szCs w:val="24"/>
        </w:rPr>
        <w:t>.</w:t>
      </w:r>
    </w:p>
    <w:p w:rsidR="00F56E01" w:rsidRPr="008A753D" w:rsidRDefault="00F56E01"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 xml:space="preserve">Представленные цели и задачи Федерального закона тесно друг с другом связаны и при успешном выполнении задач будут достигнуты поставленные цели. </w:t>
      </w:r>
    </w:p>
    <w:p w:rsidR="00F56E01" w:rsidRPr="008A753D" w:rsidRDefault="00F56E01" w:rsidP="008A753D">
      <w:pPr>
        <w:spacing w:after="0" w:line="360" w:lineRule="auto"/>
        <w:ind w:firstLine="567"/>
        <w:jc w:val="both"/>
        <w:rPr>
          <w:rFonts w:ascii="Times New Roman" w:hAnsi="Times New Roman" w:cs="Times New Roman"/>
          <w:sz w:val="24"/>
          <w:szCs w:val="24"/>
        </w:rPr>
      </w:pPr>
      <w:r w:rsidRPr="008A753D">
        <w:rPr>
          <w:rFonts w:ascii="Times New Roman" w:hAnsi="Times New Roman" w:cs="Times New Roman"/>
          <w:sz w:val="24"/>
          <w:szCs w:val="24"/>
        </w:rPr>
        <w:t>Таким образом, в зависимости от того, какие принципы, цели и задачи промышленной политики установило государство, а также от понимания государством внутренних проблем в экономике, зависят инструменты реализации данной политики, которые будут рассмотрены в рамках второго параграфа первой главы.</w:t>
      </w:r>
    </w:p>
    <w:p w:rsidR="00F56E01" w:rsidRDefault="00F56E01" w:rsidP="00BE4B2A">
      <w:pPr>
        <w:spacing w:after="0" w:line="360" w:lineRule="auto"/>
        <w:ind w:firstLine="720"/>
        <w:jc w:val="both"/>
        <w:rPr>
          <w:rFonts w:ascii="Times New Roman" w:hAnsi="Times New Roman" w:cs="Times New Roman"/>
          <w:sz w:val="24"/>
        </w:rPr>
      </w:pPr>
    </w:p>
    <w:p w:rsidR="00F56E01" w:rsidRPr="0015151E" w:rsidRDefault="00A1367E" w:rsidP="00BE4B2A">
      <w:pPr>
        <w:pStyle w:val="a3"/>
        <w:numPr>
          <w:ilvl w:val="0"/>
          <w:numId w:val="1"/>
        </w:numPr>
        <w:ind w:left="1208" w:hanging="357"/>
        <w:jc w:val="center"/>
        <w:outlineLvl w:val="1"/>
        <w:rPr>
          <w:b/>
        </w:rPr>
      </w:pPr>
      <w:bookmarkStart w:id="22" w:name="_Toc41429636"/>
      <w:r>
        <w:rPr>
          <w:b/>
        </w:rPr>
        <w:t>Модели и м</w:t>
      </w:r>
      <w:r w:rsidR="00F56E01" w:rsidRPr="00F56E01">
        <w:rPr>
          <w:b/>
        </w:rPr>
        <w:t xml:space="preserve">етоды </w:t>
      </w:r>
      <w:r w:rsidR="0015151E">
        <w:rPr>
          <w:b/>
        </w:rPr>
        <w:t>промышленной политики</w:t>
      </w:r>
      <w:bookmarkEnd w:id="22"/>
    </w:p>
    <w:p w:rsidR="00F56E01" w:rsidRDefault="00C23212" w:rsidP="008A753D">
      <w:pPr>
        <w:spacing w:after="0" w:line="360" w:lineRule="auto"/>
        <w:ind w:firstLine="567"/>
        <w:jc w:val="both"/>
        <w:rPr>
          <w:rFonts w:ascii="Times New Roman" w:hAnsi="Times New Roman" w:cs="Times New Roman"/>
          <w:sz w:val="24"/>
        </w:rPr>
      </w:pPr>
      <w:r w:rsidRPr="00A1367E">
        <w:rPr>
          <w:rFonts w:ascii="Times New Roman" w:hAnsi="Times New Roman" w:cs="Times New Roman"/>
          <w:sz w:val="24"/>
        </w:rPr>
        <w:t>Традицио</w:t>
      </w:r>
      <w:r>
        <w:rPr>
          <w:rFonts w:ascii="Times New Roman" w:hAnsi="Times New Roman" w:cs="Times New Roman"/>
          <w:sz w:val="24"/>
        </w:rPr>
        <w:t>нно в экономической литературе противопоставляют две модели к проведению</w:t>
      </w:r>
      <w:r w:rsidRPr="00A1367E">
        <w:rPr>
          <w:rFonts w:ascii="Times New Roman" w:hAnsi="Times New Roman" w:cs="Times New Roman"/>
          <w:sz w:val="24"/>
        </w:rPr>
        <w:t xml:space="preserve"> про</w:t>
      </w:r>
      <w:r>
        <w:rPr>
          <w:rFonts w:ascii="Times New Roman" w:hAnsi="Times New Roman" w:cs="Times New Roman"/>
          <w:sz w:val="24"/>
        </w:rPr>
        <w:t>мышленной политики: вертикальную и горизонтальную</w:t>
      </w:r>
      <w:r w:rsidRPr="00A1367E">
        <w:rPr>
          <w:rFonts w:ascii="Times New Roman" w:hAnsi="Times New Roman" w:cs="Times New Roman"/>
          <w:sz w:val="24"/>
        </w:rPr>
        <w:t>.</w:t>
      </w:r>
      <w:r>
        <w:rPr>
          <w:rFonts w:ascii="Times New Roman" w:hAnsi="Times New Roman" w:cs="Times New Roman"/>
          <w:sz w:val="24"/>
        </w:rPr>
        <w:t xml:space="preserve"> Вертикальная политика предполагает проведение мероприятий, направленных на поддержание отдельно взятых секторов (или организаций) в экономике, а в рамках горизонтальной политики поддерживается ряд отраслей (или предприятий), отвечающих определенным критериям (как правило, это могут быть организации, финансирующие научные разработки; организации, производящие высокотехнологичную, импортозамещающую и/или </w:t>
      </w:r>
      <w:proofErr w:type="spellStart"/>
      <w:r>
        <w:rPr>
          <w:rFonts w:ascii="Times New Roman" w:hAnsi="Times New Roman" w:cs="Times New Roman"/>
          <w:sz w:val="24"/>
        </w:rPr>
        <w:t>экспортноориетированную</w:t>
      </w:r>
      <w:proofErr w:type="spellEnd"/>
      <w:r>
        <w:rPr>
          <w:rFonts w:ascii="Times New Roman" w:hAnsi="Times New Roman" w:cs="Times New Roman"/>
          <w:sz w:val="24"/>
        </w:rPr>
        <w:t xml:space="preserve"> продукцию и пр.). </w:t>
      </w:r>
      <w:r w:rsidR="00637687">
        <w:rPr>
          <w:rFonts w:ascii="Times New Roman" w:hAnsi="Times New Roman" w:cs="Times New Roman"/>
          <w:sz w:val="24"/>
        </w:rPr>
        <w:t xml:space="preserve">Стоит отметить, что меры горизонтальной политики могут с разной силой влиять на конкретные отрасли в большей или меньшей степени — все зависит от </w:t>
      </w:r>
      <w:proofErr w:type="spellStart"/>
      <w:r w:rsidR="00637687">
        <w:rPr>
          <w:rFonts w:ascii="Times New Roman" w:hAnsi="Times New Roman" w:cs="Times New Roman"/>
          <w:sz w:val="24"/>
        </w:rPr>
        <w:t>капиталоинтенсивности</w:t>
      </w:r>
      <w:proofErr w:type="spellEnd"/>
      <w:r w:rsidR="00637687">
        <w:rPr>
          <w:rFonts w:ascii="Times New Roman" w:hAnsi="Times New Roman" w:cs="Times New Roman"/>
          <w:sz w:val="24"/>
        </w:rPr>
        <w:t>, удельного веса производимой продукции, ориентированных на экспорт, степени зависимости основных производственных фондов от импорта и пр. Например, существуют инструменты с горизонтальной идеей, но фактически их можно признать в качестве вертикальных инструментов</w:t>
      </w:r>
      <w:r w:rsidR="00F44672">
        <w:rPr>
          <w:rFonts w:ascii="Times New Roman" w:hAnsi="Times New Roman" w:cs="Times New Roman"/>
          <w:sz w:val="24"/>
        </w:rPr>
        <w:t xml:space="preserve">. Такими «инструментами-хамелеонами» выступают </w:t>
      </w:r>
      <w:r w:rsidR="00637687">
        <w:rPr>
          <w:rFonts w:ascii="Times New Roman" w:hAnsi="Times New Roman" w:cs="Times New Roman"/>
          <w:sz w:val="24"/>
        </w:rPr>
        <w:t xml:space="preserve"> кластеризация, государственные закупки </w:t>
      </w:r>
      <w:r w:rsidR="00637687">
        <w:rPr>
          <w:rFonts w:ascii="Times New Roman" w:hAnsi="Times New Roman" w:cs="Times New Roman"/>
          <w:sz w:val="24"/>
        </w:rPr>
        <w:lastRenderedPageBreak/>
        <w:t xml:space="preserve">инновационной продукции, </w:t>
      </w:r>
      <w:r w:rsidR="00672D2F">
        <w:rPr>
          <w:rFonts w:ascii="Times New Roman" w:hAnsi="Times New Roman" w:cs="Times New Roman"/>
          <w:sz w:val="24"/>
        </w:rPr>
        <w:t xml:space="preserve">а также </w:t>
      </w:r>
      <w:r w:rsidR="00637687">
        <w:rPr>
          <w:rFonts w:ascii="Times New Roman" w:hAnsi="Times New Roman" w:cs="Times New Roman"/>
          <w:sz w:val="24"/>
        </w:rPr>
        <w:t>меры, направленные на поощрение «зеленого роста»</w:t>
      </w:r>
      <w:r w:rsidR="00F44672">
        <w:rPr>
          <w:rFonts w:ascii="Times New Roman" w:hAnsi="Times New Roman" w:cs="Times New Roman"/>
          <w:sz w:val="24"/>
        </w:rPr>
        <w:t xml:space="preserve"> и др</w:t>
      </w:r>
      <w:r w:rsidR="00F44672" w:rsidRPr="00F42C2B">
        <w:rPr>
          <w:rFonts w:ascii="Times New Roman" w:hAnsi="Times New Roman" w:cs="Times New Roman"/>
          <w:sz w:val="24"/>
        </w:rPr>
        <w:t>.</w:t>
      </w:r>
      <w:r w:rsidR="00943262" w:rsidRPr="00F42C2B">
        <w:rPr>
          <w:rStyle w:val="a8"/>
          <w:rFonts w:ascii="Times New Roman" w:hAnsi="Times New Roman" w:cs="Times New Roman"/>
          <w:sz w:val="24"/>
        </w:rPr>
        <w:footnoteReference w:id="18"/>
      </w:r>
    </w:p>
    <w:p w:rsidR="00681261" w:rsidRDefault="00672D2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Другими словами, горизонтальная политика направлена на создание таких условий, при которых существуют общие правила дл</w:t>
      </w:r>
      <w:r w:rsidR="0091563E">
        <w:rPr>
          <w:rFonts w:ascii="Times New Roman" w:hAnsi="Times New Roman" w:cs="Times New Roman"/>
          <w:sz w:val="24"/>
        </w:rPr>
        <w:t xml:space="preserve">я </w:t>
      </w:r>
      <w:r>
        <w:rPr>
          <w:rFonts w:ascii="Times New Roman" w:hAnsi="Times New Roman" w:cs="Times New Roman"/>
          <w:sz w:val="24"/>
        </w:rPr>
        <w:t xml:space="preserve">всех </w:t>
      </w:r>
      <w:r w:rsidR="0091563E">
        <w:rPr>
          <w:rFonts w:ascii="Times New Roman" w:hAnsi="Times New Roman" w:cs="Times New Roman"/>
          <w:sz w:val="24"/>
        </w:rPr>
        <w:t>отраслей и предприятий экономики страны. В рамках данной политики мероприятия направлены на создание экономической, правовой, институциональной и организационной среды, которые направлены не на отдельную отрасль или предприятие, а в равной степени оказывают воздействие на всех экономических субъектов</w:t>
      </w:r>
      <w:r w:rsidR="006A13FE">
        <w:rPr>
          <w:rFonts w:ascii="Times New Roman" w:hAnsi="Times New Roman" w:cs="Times New Roman"/>
          <w:sz w:val="24"/>
        </w:rPr>
        <w:t>.</w:t>
      </w:r>
      <w:r w:rsidR="006A13FE">
        <w:rPr>
          <w:rStyle w:val="a8"/>
          <w:rFonts w:ascii="Times New Roman" w:hAnsi="Times New Roman" w:cs="Times New Roman"/>
          <w:sz w:val="24"/>
        </w:rPr>
        <w:footnoteReference w:id="19"/>
      </w:r>
    </w:p>
    <w:p w:rsidR="00681261" w:rsidRDefault="00681261"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Щеглов Е.В.</w:t>
      </w:r>
      <w:r w:rsidR="002C3313">
        <w:rPr>
          <w:rFonts w:ascii="Times New Roman" w:hAnsi="Times New Roman" w:cs="Times New Roman"/>
          <w:sz w:val="24"/>
        </w:rPr>
        <w:t xml:space="preserve"> в своей диссертации</w:t>
      </w:r>
      <w:r>
        <w:rPr>
          <w:rFonts w:ascii="Times New Roman" w:hAnsi="Times New Roman" w:cs="Times New Roman"/>
          <w:sz w:val="24"/>
        </w:rPr>
        <w:t xml:space="preserve"> говорит о том, что горизонтальная промышленная политика влияет равномерно на всех рыночных субъектов различных секторов экономики.</w:t>
      </w:r>
      <w:r w:rsidR="002C3313">
        <w:rPr>
          <w:rFonts w:ascii="Times New Roman" w:hAnsi="Times New Roman" w:cs="Times New Roman"/>
          <w:sz w:val="24"/>
        </w:rPr>
        <w:t xml:space="preserve"> Безусловно</w:t>
      </w:r>
      <w:r w:rsidR="006F4123" w:rsidRPr="006F4123">
        <w:rPr>
          <w:rFonts w:ascii="Times New Roman" w:hAnsi="Times New Roman" w:cs="Times New Roman"/>
          <w:sz w:val="24"/>
        </w:rPr>
        <w:t>,</w:t>
      </w:r>
      <w:r w:rsidR="002C3313">
        <w:rPr>
          <w:rFonts w:ascii="Times New Roman" w:hAnsi="Times New Roman" w:cs="Times New Roman"/>
          <w:sz w:val="24"/>
        </w:rPr>
        <w:t xml:space="preserve"> стоит согласиться с тем, что горизонтальные инструменты являются более «мягкими» и не оказывают прямого влияния на отдельные отрасли или предприятия, но</w:t>
      </w:r>
      <w:r w:rsidR="006F4123" w:rsidRPr="006F4123">
        <w:rPr>
          <w:rFonts w:ascii="Times New Roman" w:hAnsi="Times New Roman" w:cs="Times New Roman"/>
          <w:sz w:val="24"/>
        </w:rPr>
        <w:t>,</w:t>
      </w:r>
      <w:r w:rsidR="002C3313">
        <w:rPr>
          <w:rFonts w:ascii="Times New Roman" w:hAnsi="Times New Roman" w:cs="Times New Roman"/>
          <w:sz w:val="24"/>
        </w:rPr>
        <w:t xml:space="preserve"> тем не менее, они создают систему стимулов, согласно которой </w:t>
      </w:r>
      <w:r w:rsidR="002C3313" w:rsidRPr="002C3313">
        <w:rPr>
          <w:rFonts w:ascii="Times New Roman" w:hAnsi="Times New Roman" w:cs="Times New Roman"/>
          <w:sz w:val="24"/>
        </w:rPr>
        <w:t>целевая группа экономических агентов из разных секторов будет получать поддержку и преференции.</w:t>
      </w:r>
      <w:r w:rsidR="002C3313">
        <w:rPr>
          <w:rFonts w:ascii="Times New Roman" w:hAnsi="Times New Roman" w:cs="Times New Roman"/>
          <w:sz w:val="24"/>
        </w:rPr>
        <w:t xml:space="preserve"> Поэтому с позицией Щеглова Е.В. можно согласиться лишь частично, поскольку некоторые привилегии предприятия промышленного сектора все-таки получают</w:t>
      </w:r>
      <w:r w:rsidR="00DF2FAF">
        <w:rPr>
          <w:rFonts w:ascii="Times New Roman" w:hAnsi="Times New Roman" w:cs="Times New Roman"/>
          <w:sz w:val="24"/>
        </w:rPr>
        <w:t>.</w:t>
      </w:r>
    </w:p>
    <w:p w:rsidR="00DF2FAF" w:rsidRPr="006A13FE" w:rsidRDefault="0091563E" w:rsidP="008A753D">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rPr>
        <w:t>Вертикальная модель регулирования рынка направлена на отдельные категории участников рынка. В рамках данной политики государство с помощью административного аппарата путем прямой помощи оказывает влияние на отдельные отрасли или предприятия</w:t>
      </w:r>
      <w:r w:rsidR="006A13FE">
        <w:rPr>
          <w:rFonts w:ascii="Times New Roman" w:hAnsi="Times New Roman" w:cs="Times New Roman"/>
          <w:sz w:val="24"/>
        </w:rPr>
        <w:t>.</w:t>
      </w:r>
      <w:r w:rsidR="006A13FE">
        <w:rPr>
          <w:rStyle w:val="a8"/>
          <w:rFonts w:ascii="Times New Roman" w:hAnsi="Times New Roman" w:cs="Times New Roman"/>
          <w:sz w:val="24"/>
        </w:rPr>
        <w:footnoteReference w:id="20"/>
      </w:r>
    </w:p>
    <w:p w:rsidR="00634BF8" w:rsidRPr="00213728" w:rsidRDefault="0091563E" w:rsidP="008A753D">
      <w:pPr>
        <w:spacing w:after="0" w:line="360" w:lineRule="auto"/>
        <w:ind w:firstLine="567"/>
        <w:jc w:val="both"/>
        <w:rPr>
          <w:rFonts w:ascii="Times New Roman" w:hAnsi="Times New Roman" w:cs="Times New Roman"/>
          <w:sz w:val="24"/>
        </w:rPr>
      </w:pPr>
      <w:proofErr w:type="spellStart"/>
      <w:r>
        <w:rPr>
          <w:rFonts w:ascii="Times New Roman" w:hAnsi="Times New Roman" w:cs="Times New Roman"/>
          <w:sz w:val="24"/>
        </w:rPr>
        <w:t>Симачев</w:t>
      </w:r>
      <w:proofErr w:type="spellEnd"/>
      <w:r>
        <w:rPr>
          <w:rFonts w:ascii="Times New Roman" w:hAnsi="Times New Roman" w:cs="Times New Roman"/>
          <w:sz w:val="24"/>
        </w:rPr>
        <w:t xml:space="preserve"> Ю.</w:t>
      </w:r>
      <w:r w:rsidR="00754B5C">
        <w:rPr>
          <w:rFonts w:ascii="Times New Roman" w:hAnsi="Times New Roman" w:cs="Times New Roman"/>
          <w:sz w:val="24"/>
        </w:rPr>
        <w:t xml:space="preserve">В. в своей статье пишет, что для вертикальной политики характерно определение будущих «отраслей-чемпионов», использование инструментов прямой поддержки, а также создание специфических привилегий и проведение политики </w:t>
      </w:r>
      <w:r w:rsidR="00754B5C" w:rsidRPr="006A13FE">
        <w:rPr>
          <w:rFonts w:ascii="Times New Roman" w:hAnsi="Times New Roman" w:cs="Times New Roman"/>
          <w:sz w:val="24"/>
        </w:rPr>
        <w:t>протекционизма. Т.е. данный вид политики предполагает ярко выраженную селективность применяемых мер</w:t>
      </w:r>
      <w:r w:rsidR="007E6750" w:rsidRPr="006A13FE">
        <w:rPr>
          <w:rStyle w:val="a8"/>
          <w:rFonts w:ascii="Times New Roman" w:hAnsi="Times New Roman" w:cs="Times New Roman"/>
          <w:sz w:val="24"/>
        </w:rPr>
        <w:footnoteReference w:id="21"/>
      </w:r>
    </w:p>
    <w:p w:rsidR="00CB38DA" w:rsidRDefault="00CB38DA"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Стоит отметить, что данные модели промышленной политики и в настоящее время активно противопоставляются друг другу: одни экономисты считают, что государству необходимо лишь задавать общие «правила игры» при регулировании промышленности; другие — наоборот призывают государство активно вмешиваться, используя прямые инструменты для реализации промышленной политики. Необходимо разобраться в положительных и отрицательных сторонах обеих точек зрения.</w:t>
      </w:r>
    </w:p>
    <w:p w:rsidR="00CB38DA" w:rsidRPr="007E09A2" w:rsidRDefault="00CB38DA" w:rsidP="008A753D">
      <w:pPr>
        <w:spacing w:after="0" w:line="360" w:lineRule="auto"/>
        <w:ind w:firstLine="567"/>
        <w:jc w:val="both"/>
        <w:rPr>
          <w:rFonts w:ascii="Times New Roman" w:hAnsi="Times New Roman" w:cs="Times New Roman"/>
          <w:sz w:val="24"/>
        </w:rPr>
      </w:pPr>
      <w:r w:rsidRPr="007E09A2">
        <w:rPr>
          <w:rFonts w:ascii="Times New Roman" w:hAnsi="Times New Roman" w:cs="Times New Roman"/>
          <w:sz w:val="24"/>
        </w:rPr>
        <w:lastRenderedPageBreak/>
        <w:t xml:space="preserve">Итак, положительными сторонами </w:t>
      </w:r>
      <w:r w:rsidR="00DA6FEA" w:rsidRPr="007E09A2">
        <w:rPr>
          <w:rFonts w:ascii="Times New Roman" w:hAnsi="Times New Roman" w:cs="Times New Roman"/>
          <w:sz w:val="24"/>
        </w:rPr>
        <w:t>пря</w:t>
      </w:r>
      <w:r w:rsidR="006F4123">
        <w:rPr>
          <w:rFonts w:ascii="Times New Roman" w:hAnsi="Times New Roman" w:cs="Times New Roman"/>
          <w:sz w:val="24"/>
        </w:rPr>
        <w:t>мого вмешательства государства</w:t>
      </w:r>
      <w:r w:rsidR="006F4123" w:rsidRPr="006F4123">
        <w:rPr>
          <w:rFonts w:ascii="Times New Roman" w:hAnsi="Times New Roman" w:cs="Times New Roman"/>
          <w:sz w:val="24"/>
        </w:rPr>
        <w:t xml:space="preserve"> </w:t>
      </w:r>
      <w:r w:rsidR="00DA6FEA" w:rsidRPr="007E09A2">
        <w:rPr>
          <w:rFonts w:ascii="Times New Roman" w:hAnsi="Times New Roman" w:cs="Times New Roman"/>
          <w:sz w:val="24"/>
        </w:rPr>
        <w:t>являются следующие:</w:t>
      </w:r>
    </w:p>
    <w:p w:rsidR="00CB38DA" w:rsidRPr="007E09A2" w:rsidRDefault="00DA6FEA" w:rsidP="008A753D">
      <w:pPr>
        <w:pStyle w:val="a3"/>
        <w:numPr>
          <w:ilvl w:val="0"/>
          <w:numId w:val="8"/>
        </w:numPr>
        <w:ind w:left="0" w:firstLine="567"/>
        <w:contextualSpacing w:val="0"/>
        <w:rPr>
          <w:sz w:val="24"/>
        </w:rPr>
      </w:pPr>
      <w:r w:rsidRPr="007E09A2">
        <w:rPr>
          <w:sz w:val="24"/>
        </w:rPr>
        <w:t xml:space="preserve">возможность </w:t>
      </w:r>
      <w:r w:rsidR="00FF7CBA" w:rsidRPr="007E09A2">
        <w:rPr>
          <w:sz w:val="24"/>
        </w:rPr>
        <w:t>избавления от структурных дисбалансов в экономике при их наличии;</w:t>
      </w:r>
    </w:p>
    <w:p w:rsidR="00FF7CBA" w:rsidRPr="007E09A2" w:rsidRDefault="005E7D80" w:rsidP="008A753D">
      <w:pPr>
        <w:pStyle w:val="a3"/>
        <w:numPr>
          <w:ilvl w:val="0"/>
          <w:numId w:val="8"/>
        </w:numPr>
        <w:ind w:left="0" w:firstLine="567"/>
        <w:contextualSpacing w:val="0"/>
        <w:rPr>
          <w:sz w:val="24"/>
        </w:rPr>
      </w:pPr>
      <w:r w:rsidRPr="007E09A2">
        <w:rPr>
          <w:sz w:val="24"/>
        </w:rPr>
        <w:t>возможность реализации</w:t>
      </w:r>
      <w:r w:rsidR="00E06F0C" w:rsidRPr="007E09A2">
        <w:rPr>
          <w:sz w:val="24"/>
        </w:rPr>
        <w:t xml:space="preserve"> долгосрочных проектов в промышленной сфере, связанных с внедрением инновационных технологий, ведь в рамках рыночной экономики абсолютное большинство субъектов частного сектора не желают вкладывать средства в долгосрочные проекты</w:t>
      </w:r>
      <w:r w:rsidRPr="007E09A2">
        <w:rPr>
          <w:sz w:val="24"/>
        </w:rPr>
        <w:t>;</w:t>
      </w:r>
    </w:p>
    <w:p w:rsidR="005E7D80" w:rsidRPr="007E09A2" w:rsidRDefault="005E7D80" w:rsidP="008A753D">
      <w:pPr>
        <w:pStyle w:val="a3"/>
        <w:numPr>
          <w:ilvl w:val="0"/>
          <w:numId w:val="8"/>
        </w:numPr>
        <w:ind w:left="0" w:firstLine="567"/>
        <w:contextualSpacing w:val="0"/>
        <w:rPr>
          <w:sz w:val="24"/>
        </w:rPr>
      </w:pPr>
      <w:r w:rsidRPr="007E09A2">
        <w:rPr>
          <w:sz w:val="24"/>
        </w:rPr>
        <w:t>возможность ускорить развитие промышленности более быстрыми темпами.</w:t>
      </w:r>
    </w:p>
    <w:p w:rsidR="00FF7CBA" w:rsidRPr="007E09A2" w:rsidRDefault="00FF7CBA" w:rsidP="008A753D">
      <w:pPr>
        <w:spacing w:after="0" w:line="360" w:lineRule="auto"/>
        <w:ind w:firstLine="567"/>
        <w:jc w:val="both"/>
        <w:rPr>
          <w:rFonts w:ascii="Times New Roman" w:hAnsi="Times New Roman" w:cs="Times New Roman"/>
          <w:sz w:val="24"/>
        </w:rPr>
      </w:pPr>
      <w:proofErr w:type="gramStart"/>
      <w:r w:rsidRPr="007E09A2">
        <w:rPr>
          <w:rFonts w:ascii="Times New Roman" w:hAnsi="Times New Roman" w:cs="Times New Roman"/>
          <w:sz w:val="24"/>
        </w:rPr>
        <w:t>Отрицательными сторонами прямых инструментов промышленной политики являются следующие:</w:t>
      </w:r>
      <w:proofErr w:type="gramEnd"/>
    </w:p>
    <w:p w:rsidR="005E7D80" w:rsidRPr="007E09A2" w:rsidRDefault="00FF7CBA" w:rsidP="008A753D">
      <w:pPr>
        <w:pStyle w:val="a3"/>
        <w:numPr>
          <w:ilvl w:val="0"/>
          <w:numId w:val="8"/>
        </w:numPr>
        <w:ind w:left="0" w:firstLine="567"/>
        <w:contextualSpacing w:val="0"/>
        <w:rPr>
          <w:sz w:val="24"/>
        </w:rPr>
      </w:pPr>
      <w:r w:rsidRPr="007E09A2">
        <w:rPr>
          <w:sz w:val="24"/>
        </w:rPr>
        <w:t>вызывают неравные условия для ведения предпринимательской деятельно</w:t>
      </w:r>
      <w:r w:rsidR="005E7D80" w:rsidRPr="007E09A2">
        <w:rPr>
          <w:sz w:val="24"/>
        </w:rPr>
        <w:t>сти в других секторах экономики, подрываются принципы конкуренции;</w:t>
      </w:r>
    </w:p>
    <w:p w:rsidR="005E7D80" w:rsidRPr="007E09A2" w:rsidRDefault="007E09A2" w:rsidP="008A753D">
      <w:pPr>
        <w:pStyle w:val="a3"/>
        <w:numPr>
          <w:ilvl w:val="0"/>
          <w:numId w:val="8"/>
        </w:numPr>
        <w:ind w:left="0" w:firstLine="567"/>
        <w:contextualSpacing w:val="0"/>
        <w:rPr>
          <w:sz w:val="24"/>
        </w:rPr>
      </w:pPr>
      <w:r w:rsidRPr="007E09A2">
        <w:rPr>
          <w:sz w:val="24"/>
        </w:rPr>
        <w:t>значительное снижение</w:t>
      </w:r>
      <w:r w:rsidR="005E7D80" w:rsidRPr="007E09A2">
        <w:rPr>
          <w:sz w:val="24"/>
        </w:rPr>
        <w:t xml:space="preserve"> предприни</w:t>
      </w:r>
      <w:r w:rsidRPr="007E09A2">
        <w:rPr>
          <w:sz w:val="24"/>
        </w:rPr>
        <w:t>мательской деятельности в других секторах экономики;</w:t>
      </w:r>
      <w:r w:rsidR="005E7D80" w:rsidRPr="007E09A2">
        <w:rPr>
          <w:sz w:val="24"/>
        </w:rPr>
        <w:t xml:space="preserve"> </w:t>
      </w:r>
    </w:p>
    <w:p w:rsidR="005E7D80" w:rsidRDefault="005E7D80" w:rsidP="008A753D">
      <w:pPr>
        <w:pStyle w:val="a3"/>
        <w:numPr>
          <w:ilvl w:val="0"/>
          <w:numId w:val="8"/>
        </w:numPr>
        <w:ind w:left="0" w:firstLine="567"/>
        <w:contextualSpacing w:val="0"/>
        <w:rPr>
          <w:sz w:val="24"/>
        </w:rPr>
      </w:pPr>
      <w:r w:rsidRPr="007E09A2">
        <w:rPr>
          <w:sz w:val="24"/>
        </w:rPr>
        <w:t>отсутствие стимулов на развитие у «крупных игроков» промышленности, т.к. они знают, что в любом случае государство поддержит;</w:t>
      </w:r>
    </w:p>
    <w:p w:rsidR="008E54D0" w:rsidRPr="00CD48AC" w:rsidRDefault="008E54D0"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своем исследовании </w:t>
      </w:r>
      <w:proofErr w:type="spellStart"/>
      <w:r>
        <w:rPr>
          <w:rFonts w:ascii="Times New Roman" w:hAnsi="Times New Roman" w:cs="Times New Roman"/>
          <w:sz w:val="24"/>
        </w:rPr>
        <w:t>Дранев</w:t>
      </w:r>
      <w:proofErr w:type="spellEnd"/>
      <w:r>
        <w:rPr>
          <w:rFonts w:ascii="Times New Roman" w:hAnsi="Times New Roman" w:cs="Times New Roman"/>
          <w:sz w:val="24"/>
        </w:rPr>
        <w:t xml:space="preserve"> Я.Н., Кузнецов Б.В., </w:t>
      </w:r>
      <w:proofErr w:type="spellStart"/>
      <w:r>
        <w:rPr>
          <w:rFonts w:ascii="Times New Roman" w:hAnsi="Times New Roman" w:cs="Times New Roman"/>
          <w:sz w:val="24"/>
        </w:rPr>
        <w:t>Симачев</w:t>
      </w:r>
      <w:proofErr w:type="spellEnd"/>
      <w:r>
        <w:rPr>
          <w:rFonts w:ascii="Times New Roman" w:hAnsi="Times New Roman" w:cs="Times New Roman"/>
          <w:sz w:val="24"/>
        </w:rPr>
        <w:t xml:space="preserve"> Ю.В. и пр. авторы выделили преимущества и риски, связанные с проведением вертикальной промышленной политики.</w:t>
      </w:r>
      <w:r w:rsidR="006A13FE">
        <w:rPr>
          <w:rStyle w:val="a8"/>
          <w:rFonts w:ascii="Times New Roman" w:hAnsi="Times New Roman" w:cs="Times New Roman"/>
          <w:sz w:val="24"/>
        </w:rPr>
        <w:footnoteReference w:id="22"/>
      </w:r>
    </w:p>
    <w:p w:rsidR="00935A0F" w:rsidRPr="006A13FE" w:rsidRDefault="00935A0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Итак,</w:t>
      </w:r>
      <w:r w:rsidR="008E54D0" w:rsidRPr="008E54D0">
        <w:rPr>
          <w:rFonts w:ascii="Times New Roman" w:hAnsi="Times New Roman" w:cs="Times New Roman"/>
          <w:sz w:val="24"/>
        </w:rPr>
        <w:t xml:space="preserve"> </w:t>
      </w:r>
      <w:r w:rsidR="00754B5C">
        <w:rPr>
          <w:rFonts w:ascii="Times New Roman" w:hAnsi="Times New Roman" w:cs="Times New Roman"/>
          <w:sz w:val="24"/>
        </w:rPr>
        <w:t>основными аргументами</w:t>
      </w:r>
      <w:r w:rsidR="008E54D0" w:rsidRPr="008E54D0">
        <w:rPr>
          <w:rFonts w:ascii="Times New Roman" w:hAnsi="Times New Roman" w:cs="Times New Roman"/>
          <w:sz w:val="24"/>
        </w:rPr>
        <w:t xml:space="preserve"> в пользу </w:t>
      </w:r>
      <w:r w:rsidR="002074EB">
        <w:rPr>
          <w:rFonts w:ascii="Times New Roman" w:hAnsi="Times New Roman" w:cs="Times New Roman"/>
          <w:sz w:val="24"/>
        </w:rPr>
        <w:t xml:space="preserve">проведения </w:t>
      </w:r>
      <w:proofErr w:type="gramStart"/>
      <w:r w:rsidR="002074EB">
        <w:rPr>
          <w:rFonts w:ascii="Times New Roman" w:hAnsi="Times New Roman" w:cs="Times New Roman"/>
          <w:sz w:val="24"/>
        </w:rPr>
        <w:t>вертикальной</w:t>
      </w:r>
      <w:proofErr w:type="gramEnd"/>
      <w:r w:rsidR="002074EB">
        <w:rPr>
          <w:rFonts w:ascii="Times New Roman" w:hAnsi="Times New Roman" w:cs="Times New Roman"/>
          <w:sz w:val="24"/>
        </w:rPr>
        <w:t xml:space="preserve"> </w:t>
      </w:r>
      <w:r w:rsidR="008E54D0" w:rsidRPr="008E54D0">
        <w:rPr>
          <w:rFonts w:ascii="Times New Roman" w:hAnsi="Times New Roman" w:cs="Times New Roman"/>
          <w:sz w:val="24"/>
        </w:rPr>
        <w:t>промышленной политики</w:t>
      </w:r>
      <w:r>
        <w:rPr>
          <w:rFonts w:ascii="Times New Roman" w:hAnsi="Times New Roman" w:cs="Times New Roman"/>
          <w:sz w:val="24"/>
        </w:rPr>
        <w:t xml:space="preserve"> являются следующие</w:t>
      </w:r>
      <w:r w:rsidR="008E54D0" w:rsidRPr="008E54D0">
        <w:rPr>
          <w:rFonts w:ascii="Times New Roman" w:hAnsi="Times New Roman" w:cs="Times New Roman"/>
          <w:sz w:val="24"/>
        </w:rPr>
        <w:t>:</w:t>
      </w:r>
    </w:p>
    <w:p w:rsidR="00935A0F" w:rsidRDefault="00D3589A" w:rsidP="008A753D">
      <w:pPr>
        <w:pStyle w:val="a3"/>
        <w:numPr>
          <w:ilvl w:val="0"/>
          <w:numId w:val="15"/>
        </w:numPr>
        <w:ind w:left="0" w:firstLine="567"/>
        <w:contextualSpacing w:val="0"/>
        <w:rPr>
          <w:sz w:val="24"/>
        </w:rPr>
      </w:pPr>
      <w:r>
        <w:rPr>
          <w:sz w:val="24"/>
        </w:rPr>
        <w:t>у</w:t>
      </w:r>
      <w:r w:rsidR="00935A0F">
        <w:rPr>
          <w:sz w:val="24"/>
        </w:rPr>
        <w:t>странение значительных структурных дисбалансов в экономике страны требуют</w:t>
      </w:r>
      <w:r>
        <w:rPr>
          <w:sz w:val="24"/>
        </w:rPr>
        <w:t xml:space="preserve"> внерыночных мер, т.к. рыночные механизмы могут устранить лишь незначительные отклонения от оптимального положения, им не под силу глобально и в сжатые сроки нейтрализовать глубокие структурные сдвиги в экономике.</w:t>
      </w:r>
    </w:p>
    <w:p w:rsidR="00D3589A" w:rsidRDefault="00D3589A" w:rsidP="008A753D">
      <w:pPr>
        <w:pStyle w:val="a3"/>
        <w:numPr>
          <w:ilvl w:val="0"/>
          <w:numId w:val="15"/>
        </w:numPr>
        <w:ind w:left="0" w:firstLine="567"/>
        <w:contextualSpacing w:val="0"/>
        <w:rPr>
          <w:sz w:val="24"/>
        </w:rPr>
      </w:pPr>
      <w:r>
        <w:rPr>
          <w:sz w:val="24"/>
        </w:rPr>
        <w:t>субъекты рынка при принятии решений руководствуются, как правило, краткосрочными мотивами, в то время как в действительности для принятия наиболее эффективного решения требуется принимать решения на долгосрочную перспективу.</w:t>
      </w:r>
    </w:p>
    <w:p w:rsidR="008E54D0" w:rsidRPr="008E54D0" w:rsidRDefault="008E54D0" w:rsidP="008A753D">
      <w:pPr>
        <w:pStyle w:val="a3"/>
        <w:numPr>
          <w:ilvl w:val="0"/>
          <w:numId w:val="15"/>
        </w:numPr>
        <w:ind w:left="0" w:firstLine="567"/>
        <w:contextualSpacing w:val="0"/>
        <w:rPr>
          <w:sz w:val="24"/>
        </w:rPr>
      </w:pPr>
      <w:r w:rsidRPr="008E54D0">
        <w:rPr>
          <w:sz w:val="24"/>
        </w:rPr>
        <w:t xml:space="preserve">социальные и политические издержки рыночной </w:t>
      </w:r>
      <w:proofErr w:type="spellStart"/>
      <w:r w:rsidRPr="008E54D0">
        <w:rPr>
          <w:sz w:val="24"/>
        </w:rPr>
        <w:t>саморегуляции</w:t>
      </w:r>
      <w:proofErr w:type="spellEnd"/>
      <w:r w:rsidRPr="008E54D0">
        <w:rPr>
          <w:sz w:val="24"/>
        </w:rPr>
        <w:t xml:space="preserve"> без применения специальных мер могут оказаться выше, чем позволяет прочность социально-политической системы;</w:t>
      </w:r>
    </w:p>
    <w:p w:rsidR="002074EB" w:rsidRPr="00513333" w:rsidRDefault="00D3589A" w:rsidP="008A753D">
      <w:pPr>
        <w:pStyle w:val="a3"/>
        <w:numPr>
          <w:ilvl w:val="0"/>
          <w:numId w:val="15"/>
        </w:numPr>
        <w:ind w:left="0" w:firstLine="567"/>
        <w:contextualSpacing w:val="0"/>
        <w:rPr>
          <w:sz w:val="24"/>
        </w:rPr>
      </w:pPr>
      <w:r>
        <w:rPr>
          <w:sz w:val="24"/>
        </w:rPr>
        <w:lastRenderedPageBreak/>
        <w:t>при открытии новых секторов экономики рыночными субъектами в период их становления</w:t>
      </w:r>
      <w:r w:rsidR="00513333">
        <w:rPr>
          <w:sz w:val="24"/>
        </w:rPr>
        <w:t>,</w:t>
      </w:r>
      <w:r>
        <w:rPr>
          <w:sz w:val="24"/>
        </w:rPr>
        <w:t xml:space="preserve"> они могут оказаться неконкурентоспособными в силу </w:t>
      </w:r>
      <w:r w:rsidR="00513333">
        <w:rPr>
          <w:sz w:val="24"/>
        </w:rPr>
        <w:t>ограниченности ресурсов на старте, поскольку инновационные проекты банковскими учреждениями, как правило, не кредитуются</w:t>
      </w:r>
      <w:r w:rsidR="006A13FE">
        <w:rPr>
          <w:sz w:val="24"/>
        </w:rPr>
        <w:t>.</w:t>
      </w:r>
      <w:r w:rsidR="006A13FE">
        <w:rPr>
          <w:rStyle w:val="a8"/>
          <w:sz w:val="24"/>
        </w:rPr>
        <w:footnoteReference w:id="23"/>
      </w:r>
    </w:p>
    <w:p w:rsidR="008E54D0" w:rsidRDefault="002074EB"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Вышеуказанные авторы приводят следующий</w:t>
      </w:r>
      <w:r w:rsidR="008E54D0" w:rsidRPr="008E54D0">
        <w:rPr>
          <w:rFonts w:ascii="Times New Roman" w:hAnsi="Times New Roman" w:cs="Times New Roman"/>
          <w:sz w:val="24"/>
        </w:rPr>
        <w:t xml:space="preserve"> состав аргументов </w:t>
      </w:r>
      <w:r w:rsidR="00513333">
        <w:rPr>
          <w:rFonts w:ascii="Times New Roman" w:hAnsi="Times New Roman" w:cs="Times New Roman"/>
          <w:sz w:val="24"/>
        </w:rPr>
        <w:t>в пользу проведения горизонтальной политики</w:t>
      </w:r>
      <w:r>
        <w:rPr>
          <w:rFonts w:ascii="Times New Roman" w:hAnsi="Times New Roman" w:cs="Times New Roman"/>
          <w:sz w:val="24"/>
        </w:rPr>
        <w:t>:</w:t>
      </w:r>
    </w:p>
    <w:p w:rsidR="00513333" w:rsidRDefault="00513333" w:rsidP="008A753D">
      <w:pPr>
        <w:pStyle w:val="a3"/>
        <w:numPr>
          <w:ilvl w:val="0"/>
          <w:numId w:val="15"/>
        </w:numPr>
        <w:ind w:left="0" w:firstLine="567"/>
        <w:contextualSpacing w:val="0"/>
        <w:rPr>
          <w:sz w:val="24"/>
        </w:rPr>
      </w:pPr>
      <w:r>
        <w:rPr>
          <w:sz w:val="24"/>
        </w:rPr>
        <w:t>вмешательство государства в экономику искажает рыночные стимулы и способствует к неэффективному принятию решений на микро-уровне; регулирование промышленности государством приводит к более значительным структурным дисбалансам по спиральному принципу;</w:t>
      </w:r>
    </w:p>
    <w:p w:rsidR="00513333" w:rsidRDefault="00513333" w:rsidP="008A753D">
      <w:pPr>
        <w:pStyle w:val="a3"/>
        <w:numPr>
          <w:ilvl w:val="0"/>
          <w:numId w:val="15"/>
        </w:numPr>
        <w:ind w:left="0" w:firstLine="567"/>
        <w:contextualSpacing w:val="0"/>
        <w:rPr>
          <w:sz w:val="24"/>
        </w:rPr>
      </w:pPr>
      <w:r>
        <w:rPr>
          <w:sz w:val="24"/>
        </w:rPr>
        <w:t>проведение государством промышленной политики создает неравные условия для различных субъектов рынка, что подталкивает участников рыночных отношений к лоббированию и коррупции.</w:t>
      </w:r>
    </w:p>
    <w:p w:rsidR="00513333" w:rsidRDefault="00D95A4E" w:rsidP="008A753D">
      <w:pPr>
        <w:pStyle w:val="a3"/>
        <w:numPr>
          <w:ilvl w:val="0"/>
          <w:numId w:val="15"/>
        </w:numPr>
        <w:ind w:left="0" w:firstLine="567"/>
        <w:contextualSpacing w:val="0"/>
        <w:rPr>
          <w:sz w:val="24"/>
        </w:rPr>
      </w:pPr>
      <w:r>
        <w:rPr>
          <w:sz w:val="24"/>
        </w:rPr>
        <w:t>г</w:t>
      </w:r>
      <w:r w:rsidR="00513333">
        <w:rPr>
          <w:sz w:val="24"/>
        </w:rPr>
        <w:t>осударственное регулирование промышленности направлено на выделение «отраслей-чемпионов», что даже при минимальном уровне коррупции или даже ее отсутствии</w:t>
      </w:r>
      <w:r>
        <w:rPr>
          <w:sz w:val="24"/>
        </w:rPr>
        <w:t xml:space="preserve"> приводит к крупным и неэффективным издержкам.</w:t>
      </w:r>
    </w:p>
    <w:p w:rsidR="008E54D0" w:rsidRPr="00D95A4E" w:rsidRDefault="00D95A4E" w:rsidP="008A753D">
      <w:pPr>
        <w:pStyle w:val="a3"/>
        <w:numPr>
          <w:ilvl w:val="0"/>
          <w:numId w:val="15"/>
        </w:numPr>
        <w:ind w:left="0" w:firstLine="567"/>
        <w:contextualSpacing w:val="0"/>
        <w:rPr>
          <w:sz w:val="24"/>
        </w:rPr>
      </w:pPr>
      <w:r>
        <w:rPr>
          <w:sz w:val="24"/>
        </w:rPr>
        <w:t>существование на рынке транснациональных корпораций не позволяет использовать сектора экономики как объект регулирования.</w:t>
      </w:r>
      <w:r w:rsidR="006A13FE">
        <w:rPr>
          <w:rStyle w:val="a8"/>
          <w:sz w:val="24"/>
        </w:rPr>
        <w:footnoteReference w:id="24"/>
      </w:r>
    </w:p>
    <w:p w:rsidR="00CB38DA" w:rsidRPr="00CB38DA" w:rsidRDefault="007E09A2" w:rsidP="008A753D">
      <w:pPr>
        <w:spacing w:after="0" w:line="360" w:lineRule="auto"/>
        <w:ind w:firstLine="567"/>
        <w:jc w:val="both"/>
        <w:rPr>
          <w:rFonts w:ascii="Times New Roman" w:hAnsi="Times New Roman" w:cs="Times New Roman"/>
          <w:sz w:val="24"/>
        </w:rPr>
      </w:pPr>
      <w:r w:rsidRPr="007E09A2">
        <w:rPr>
          <w:rFonts w:ascii="Times New Roman" w:hAnsi="Times New Roman" w:cs="Times New Roman"/>
          <w:sz w:val="24"/>
        </w:rPr>
        <w:t>Таким образом, государство, применяя прямые инструменты регулирования промышленности, с одной стороны, может оказать значительную помощь экономике, а с другой — принести существенный вред</w:t>
      </w:r>
      <w:r>
        <w:rPr>
          <w:rFonts w:ascii="Times New Roman" w:hAnsi="Times New Roman" w:cs="Times New Roman"/>
          <w:sz w:val="24"/>
        </w:rPr>
        <w:t>. Государству важно оценить текущую обстановку в экономике и грамотно подходить к регулированию прямыми методами промышленности, если возникла такая потребность.</w:t>
      </w:r>
    </w:p>
    <w:p w:rsidR="00F84AAD" w:rsidRDefault="00D95A4E"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Следует сказать, что применительно к моделям промышленной политики выделяют также и другую классификацию — по набору инструментов, используемых в целях обозначения приоритетных направлений промышленного развития и оказания поддержки в следовании им промышленными предприятиями.</w:t>
      </w:r>
      <w:r w:rsidR="003007ED">
        <w:rPr>
          <w:rFonts w:ascii="Times New Roman" w:hAnsi="Times New Roman" w:cs="Times New Roman"/>
          <w:sz w:val="24"/>
        </w:rPr>
        <w:t xml:space="preserve"> Указанная классификация моделей промышленной политики базируется на исторической хронологии их использования подавляющим большинством различных стран. </w:t>
      </w:r>
      <w:r w:rsidR="007E09A2">
        <w:rPr>
          <w:rFonts w:ascii="Times New Roman" w:hAnsi="Times New Roman" w:cs="Times New Roman"/>
          <w:sz w:val="24"/>
        </w:rPr>
        <w:t xml:space="preserve">Итак, выделяют следующие модели промышленной </w:t>
      </w:r>
      <w:r w:rsidR="007E09A2" w:rsidRPr="000D519F">
        <w:rPr>
          <w:rFonts w:ascii="Times New Roman" w:hAnsi="Times New Roman" w:cs="Times New Roman"/>
          <w:sz w:val="24"/>
        </w:rPr>
        <w:t>политики:</w:t>
      </w:r>
    </w:p>
    <w:p w:rsidR="007E09A2" w:rsidRDefault="007E09A2" w:rsidP="008A753D">
      <w:pPr>
        <w:pStyle w:val="a3"/>
        <w:numPr>
          <w:ilvl w:val="0"/>
          <w:numId w:val="9"/>
        </w:numPr>
        <w:ind w:left="0" w:firstLine="567"/>
        <w:contextualSpacing w:val="0"/>
        <w:rPr>
          <w:sz w:val="24"/>
        </w:rPr>
      </w:pPr>
      <w:r>
        <w:rPr>
          <w:sz w:val="24"/>
        </w:rPr>
        <w:t>Традиционная промышленная политика</w:t>
      </w:r>
      <w:r w:rsidR="000D519F">
        <w:rPr>
          <w:sz w:val="24"/>
        </w:rPr>
        <w:t>.</w:t>
      </w:r>
    </w:p>
    <w:p w:rsidR="007E09A2" w:rsidRDefault="007E09A2" w:rsidP="008A753D">
      <w:pPr>
        <w:pStyle w:val="a3"/>
        <w:numPr>
          <w:ilvl w:val="0"/>
          <w:numId w:val="9"/>
        </w:numPr>
        <w:ind w:left="0" w:firstLine="567"/>
        <w:contextualSpacing w:val="0"/>
        <w:rPr>
          <w:sz w:val="24"/>
        </w:rPr>
      </w:pPr>
      <w:r>
        <w:rPr>
          <w:sz w:val="24"/>
        </w:rPr>
        <w:t>Новая промышленная политика</w:t>
      </w:r>
      <w:r w:rsidR="000D519F">
        <w:rPr>
          <w:sz w:val="24"/>
        </w:rPr>
        <w:t>.</w:t>
      </w:r>
    </w:p>
    <w:p w:rsidR="007E09A2" w:rsidRPr="007E09A2" w:rsidRDefault="007E09A2" w:rsidP="008A753D">
      <w:pPr>
        <w:pStyle w:val="a3"/>
        <w:numPr>
          <w:ilvl w:val="0"/>
          <w:numId w:val="9"/>
        </w:numPr>
        <w:ind w:left="0" w:firstLine="567"/>
        <w:contextualSpacing w:val="0"/>
        <w:rPr>
          <w:sz w:val="24"/>
        </w:rPr>
      </w:pPr>
      <w:r w:rsidRPr="007E09A2">
        <w:rPr>
          <w:sz w:val="24"/>
        </w:rPr>
        <w:t>Промышленная политика «новых приоритетов»</w:t>
      </w:r>
      <w:r w:rsidR="000D519F">
        <w:rPr>
          <w:sz w:val="24"/>
        </w:rPr>
        <w:t>.</w:t>
      </w:r>
      <w:r w:rsidR="000D519F">
        <w:rPr>
          <w:rStyle w:val="a8"/>
          <w:sz w:val="24"/>
        </w:rPr>
        <w:footnoteReference w:id="25"/>
      </w:r>
    </w:p>
    <w:p w:rsidR="00943262" w:rsidRPr="003007ED" w:rsidRDefault="003007ED"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Традиционная модель имеет много схожих характеристик с вертикальной моделью промышленной политики, поскольку в рамках данной политики задаются приоритетные отрасли. Данная модель использовалась многими странами до 1990-х гг.</w:t>
      </w:r>
    </w:p>
    <w:p w:rsidR="005D78AE" w:rsidRDefault="003007ED"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Новая промышленная политика имеет общие черты с горизонтальной политикой, в которой главным </w:t>
      </w:r>
      <w:r w:rsidR="00846375">
        <w:rPr>
          <w:rFonts w:ascii="Times New Roman" w:hAnsi="Times New Roman" w:cs="Times New Roman"/>
          <w:sz w:val="24"/>
        </w:rPr>
        <w:t>критерием оказания поддержки является конкурентоспособность на международных рынках. Данная модель была широко распространена с 1995-2005 гг., но стоит отметить, что критерий конкурентоспособности использовался в зависимости от конкретной ситуации и в итоге оказывал незначительное воздействие на выбор конкретных объектов промышленной политики. Данный факт наводил на попытки возродить отраслевые приоритеты в рамках традиционной политики, но сформулировать их более емко. Таким образом, возникла промышленная политика «новых приоритетов»</w:t>
      </w:r>
      <w:r w:rsidR="000D519F">
        <w:rPr>
          <w:rFonts w:ascii="Times New Roman" w:hAnsi="Times New Roman" w:cs="Times New Roman"/>
          <w:sz w:val="24"/>
        </w:rPr>
        <w:t>.</w:t>
      </w:r>
      <w:r w:rsidR="000D519F">
        <w:rPr>
          <w:rStyle w:val="a8"/>
          <w:rFonts w:ascii="Times New Roman" w:hAnsi="Times New Roman" w:cs="Times New Roman"/>
          <w:sz w:val="24"/>
        </w:rPr>
        <w:footnoteReference w:id="26"/>
      </w:r>
    </w:p>
    <w:p w:rsidR="00725D14" w:rsidRPr="00725D14" w:rsidRDefault="00725D14"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По применению первых двух рассмотренных моделей существует противоположные мнения относительно эффективности их применения. Так, сторонник новой промышленной политики Толкачев С.А. утверждает, что государственное вмешательство в промышленность является одним из примеров подрыва стимулов конкуренции на рынке и злоупотребления государством своей </w:t>
      </w:r>
      <w:r w:rsidRPr="000D519F">
        <w:rPr>
          <w:rFonts w:ascii="Times New Roman" w:hAnsi="Times New Roman" w:cs="Times New Roman"/>
          <w:sz w:val="24"/>
        </w:rPr>
        <w:t>властью</w:t>
      </w:r>
      <w:r w:rsidR="000D519F" w:rsidRPr="000D519F">
        <w:rPr>
          <w:rFonts w:ascii="Times New Roman" w:hAnsi="Times New Roman" w:cs="Times New Roman"/>
          <w:sz w:val="24"/>
        </w:rPr>
        <w:t>.</w:t>
      </w:r>
      <w:r w:rsidRPr="000D519F">
        <w:rPr>
          <w:rStyle w:val="a8"/>
          <w:rFonts w:ascii="Times New Roman" w:hAnsi="Times New Roman" w:cs="Times New Roman"/>
        </w:rPr>
        <w:footnoteReference w:id="27"/>
      </w:r>
      <w:r>
        <w:rPr>
          <w:rFonts w:ascii="Times New Roman" w:hAnsi="Times New Roman" w:cs="Times New Roman"/>
          <w:sz w:val="24"/>
        </w:rPr>
        <w:t xml:space="preserve"> </w:t>
      </w:r>
    </w:p>
    <w:p w:rsidR="00725D14" w:rsidRDefault="009D4CA7" w:rsidP="008A753D">
      <w:pPr>
        <w:spacing w:after="0" w:line="360" w:lineRule="auto"/>
        <w:ind w:firstLine="567"/>
        <w:jc w:val="both"/>
        <w:rPr>
          <w:rFonts w:ascii="Times New Roman" w:hAnsi="Times New Roman" w:cs="Times New Roman"/>
          <w:sz w:val="24"/>
        </w:rPr>
      </w:pPr>
      <w:r w:rsidRPr="009D4CA7">
        <w:rPr>
          <w:rFonts w:ascii="Times New Roman" w:hAnsi="Times New Roman" w:cs="Times New Roman"/>
          <w:sz w:val="24"/>
        </w:rPr>
        <w:t xml:space="preserve">Сторонник противоположного лагеря </w:t>
      </w:r>
      <w:r>
        <w:rPr>
          <w:rFonts w:ascii="Times New Roman" w:hAnsi="Times New Roman" w:cs="Times New Roman"/>
          <w:sz w:val="24"/>
        </w:rPr>
        <w:t xml:space="preserve">— Л.С. </w:t>
      </w:r>
      <w:proofErr w:type="spellStart"/>
      <w:r>
        <w:rPr>
          <w:rFonts w:ascii="Times New Roman" w:hAnsi="Times New Roman" w:cs="Times New Roman"/>
          <w:sz w:val="24"/>
        </w:rPr>
        <w:t>Бляхман</w:t>
      </w:r>
      <w:proofErr w:type="spellEnd"/>
      <w:r>
        <w:rPr>
          <w:rFonts w:ascii="Times New Roman" w:hAnsi="Times New Roman" w:cs="Times New Roman"/>
          <w:sz w:val="24"/>
        </w:rPr>
        <w:t xml:space="preserve"> — </w:t>
      </w:r>
      <w:r w:rsidRPr="009D4CA7">
        <w:rPr>
          <w:rFonts w:ascii="Times New Roman" w:hAnsi="Times New Roman" w:cs="Times New Roman"/>
          <w:sz w:val="24"/>
        </w:rPr>
        <w:t>считает проведение промышленной политики эффективной при выполнении следующих условий:</w:t>
      </w:r>
    </w:p>
    <w:p w:rsidR="009D4CA7" w:rsidRDefault="009D4CA7" w:rsidP="008A753D">
      <w:pPr>
        <w:spacing w:after="0" w:line="360" w:lineRule="auto"/>
        <w:ind w:firstLine="567"/>
        <w:jc w:val="both"/>
        <w:rPr>
          <w:rFonts w:ascii="Times New Roman" w:hAnsi="Times New Roman" w:cs="Times New Roman"/>
          <w:sz w:val="24"/>
        </w:rPr>
      </w:pPr>
      <w:r w:rsidRPr="009D4CA7">
        <w:rPr>
          <w:rFonts w:ascii="Times New Roman" w:hAnsi="Times New Roman" w:cs="Times New Roman"/>
          <w:sz w:val="24"/>
        </w:rPr>
        <w:t>1) Наличие в государстве высокой производительности труда и рентного дохода. Данные</w:t>
      </w:r>
      <w:r>
        <w:rPr>
          <w:rFonts w:ascii="Times New Roman" w:hAnsi="Times New Roman" w:cs="Times New Roman"/>
          <w:sz w:val="24"/>
        </w:rPr>
        <w:t xml:space="preserve"> факторы позволяют выплачивать гражданам различные пособия и организовывать непроизводительные рабочие места, субсидируемые государством.</w:t>
      </w:r>
      <w:r w:rsidR="00240C5D">
        <w:rPr>
          <w:rFonts w:ascii="Times New Roman" w:hAnsi="Times New Roman" w:cs="Times New Roman"/>
          <w:sz w:val="24"/>
        </w:rPr>
        <w:t xml:space="preserve"> Проведение промышленной политики в этих условиях позволяет учесть интересы не только инновационной элиты, но и большого количества граждан, которые являются безработными или иждивенцами.</w:t>
      </w:r>
    </w:p>
    <w:p w:rsidR="00A71D34" w:rsidRPr="00A71D34" w:rsidRDefault="00240C5D"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2) Наличие транснациональных корпораций</w:t>
      </w:r>
      <w:r w:rsidR="00A71D34">
        <w:rPr>
          <w:rFonts w:ascii="Times New Roman" w:hAnsi="Times New Roman" w:cs="Times New Roman"/>
          <w:sz w:val="24"/>
        </w:rPr>
        <w:t xml:space="preserve"> в промышленном секторе</w:t>
      </w:r>
      <w:r>
        <w:rPr>
          <w:rFonts w:ascii="Times New Roman" w:hAnsi="Times New Roman" w:cs="Times New Roman"/>
          <w:sz w:val="24"/>
        </w:rPr>
        <w:t xml:space="preserve">, которые не подвластны не только надзорным органам, но и самим акционерам, что не позволяет ТНК выполнять функцию по реализации эффективной промышленной политики. В таком случае, внутри ТНК развиваются разные силы, которые друг другу мешают: рядовые работники, высший менеджмент, акционеры и контролирующие органы зачастую преследуют разные </w:t>
      </w:r>
      <w:r>
        <w:rPr>
          <w:rFonts w:ascii="Times New Roman" w:hAnsi="Times New Roman" w:cs="Times New Roman"/>
          <w:sz w:val="24"/>
        </w:rPr>
        <w:lastRenderedPageBreak/>
        <w:t xml:space="preserve">цели, которые во многих случаях противоречат друг другу, что в итоге мешает </w:t>
      </w:r>
      <w:r w:rsidR="00A71D34">
        <w:rPr>
          <w:rFonts w:ascii="Times New Roman" w:hAnsi="Times New Roman" w:cs="Times New Roman"/>
          <w:sz w:val="24"/>
        </w:rPr>
        <w:t xml:space="preserve">развитию промышленного </w:t>
      </w:r>
      <w:r w:rsidR="00A71D34" w:rsidRPr="000D519F">
        <w:rPr>
          <w:rFonts w:ascii="Times New Roman" w:hAnsi="Times New Roman" w:cs="Times New Roman"/>
          <w:sz w:val="24"/>
        </w:rPr>
        <w:t>сектора.</w:t>
      </w:r>
      <w:r w:rsidR="00A71D34" w:rsidRPr="000D519F">
        <w:rPr>
          <w:rStyle w:val="a8"/>
          <w:rFonts w:ascii="Times New Roman" w:hAnsi="Times New Roman" w:cs="Times New Roman"/>
          <w:sz w:val="24"/>
        </w:rPr>
        <w:footnoteReference w:id="28"/>
      </w:r>
    </w:p>
    <w:p w:rsidR="00943262" w:rsidRPr="00993C2B" w:rsidRDefault="00EA7CA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Третьей моделью промышленной политики является </w:t>
      </w:r>
      <w:r w:rsidRPr="00993C2B">
        <w:rPr>
          <w:rFonts w:ascii="Times New Roman" w:hAnsi="Times New Roman" w:cs="Times New Roman"/>
          <w:sz w:val="24"/>
        </w:rPr>
        <w:t>политика «</w:t>
      </w:r>
      <w:proofErr w:type="gramStart"/>
      <w:r w:rsidRPr="00993C2B">
        <w:rPr>
          <w:rFonts w:ascii="Times New Roman" w:hAnsi="Times New Roman" w:cs="Times New Roman"/>
          <w:sz w:val="24"/>
        </w:rPr>
        <w:t>новых</w:t>
      </w:r>
      <w:proofErr w:type="gramEnd"/>
      <w:r w:rsidRPr="00993C2B">
        <w:rPr>
          <w:rFonts w:ascii="Times New Roman" w:hAnsi="Times New Roman" w:cs="Times New Roman"/>
          <w:sz w:val="24"/>
        </w:rPr>
        <w:t xml:space="preserve"> приоритетов».</w:t>
      </w:r>
      <w:r>
        <w:rPr>
          <w:rFonts w:ascii="Times New Roman" w:hAnsi="Times New Roman" w:cs="Times New Roman"/>
          <w:sz w:val="24"/>
        </w:rPr>
        <w:t xml:space="preserve"> Эта модель предполагает использование горизонтальных инструментов</w:t>
      </w:r>
      <w:r w:rsidR="007278D6">
        <w:rPr>
          <w:rFonts w:ascii="Times New Roman" w:hAnsi="Times New Roman" w:cs="Times New Roman"/>
          <w:sz w:val="24"/>
        </w:rPr>
        <w:t>, но сформулированные так, чтобы промышленная политика была направлена на развитие группы отдельных отраслей</w:t>
      </w:r>
      <w:r w:rsidR="00943262" w:rsidRPr="00993C2B">
        <w:rPr>
          <w:rFonts w:ascii="Times New Roman" w:hAnsi="Times New Roman" w:cs="Times New Roman"/>
          <w:sz w:val="24"/>
        </w:rPr>
        <w:t>.</w:t>
      </w:r>
      <w:r w:rsidR="000D519F">
        <w:rPr>
          <w:rStyle w:val="a8"/>
          <w:rFonts w:ascii="Times New Roman" w:hAnsi="Times New Roman" w:cs="Times New Roman"/>
          <w:sz w:val="24"/>
        </w:rPr>
        <w:footnoteReference w:id="29"/>
      </w:r>
    </w:p>
    <w:p w:rsidR="00943262" w:rsidRDefault="007278D6"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Рассмотренная классификация промышленной политики базируется на том, что оптимальная структура экономики зависит от степени развития рыночных отношений в стране и общества в целом. Так, странам с наименее развитыми экономиками по причине слабого институционального развития не по силам моментально сформировать эффективно действующие инструменты новой промышленной политики. По причине этого,</w:t>
      </w:r>
      <w:r w:rsidR="001C54DB">
        <w:rPr>
          <w:rFonts w:ascii="Times New Roman" w:hAnsi="Times New Roman" w:cs="Times New Roman"/>
          <w:sz w:val="24"/>
        </w:rPr>
        <w:t xml:space="preserve"> слабо развитым странам более целесообразно сначала использовать менее эффективные инструменты с точки зрения рынка, но более применимые на практике — вертикальные инструменты/ин</w:t>
      </w:r>
      <w:r w:rsidR="000D519F">
        <w:rPr>
          <w:rFonts w:ascii="Times New Roman" w:hAnsi="Times New Roman" w:cs="Times New Roman"/>
          <w:sz w:val="24"/>
        </w:rPr>
        <w:t>струменты традиционной политики.</w:t>
      </w:r>
    </w:p>
    <w:p w:rsidR="00993C2B" w:rsidRDefault="00993C2B"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С точкой зрения Идрисова Г. можно согласиться касательно применения различными странами инструментов промышленной политики в зависимости от уровня развития страны. </w:t>
      </w:r>
    </w:p>
    <w:p w:rsidR="00993C2B" w:rsidRPr="00993C2B" w:rsidRDefault="00993C2B"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Российской Федерации существуют значительные диспропорции в структуре экономики, помимо этого важнейшей проблемой российской экономики является </w:t>
      </w:r>
      <w:proofErr w:type="spellStart"/>
      <w:r>
        <w:rPr>
          <w:rFonts w:ascii="Times New Roman" w:hAnsi="Times New Roman" w:cs="Times New Roman"/>
          <w:sz w:val="24"/>
        </w:rPr>
        <w:t>ресурсозависимость</w:t>
      </w:r>
      <w:proofErr w:type="spellEnd"/>
      <w:r>
        <w:rPr>
          <w:rFonts w:ascii="Times New Roman" w:hAnsi="Times New Roman" w:cs="Times New Roman"/>
          <w:sz w:val="24"/>
        </w:rPr>
        <w:t xml:space="preserve">, которая влияет на всю экономику страны при изменении мировых цен на нефтегазовые ресурсы. Сам рынок с такими проблемами не сможет справиться, а также государству не удастся лишь задать общие «правила игры» в промышленном секторе, необходимо также использовать и прямые методы регулирования промышленности. </w:t>
      </w:r>
    </w:p>
    <w:p w:rsidR="00943262" w:rsidRPr="00993C2B" w:rsidRDefault="00F064ED"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Для </w:t>
      </w:r>
      <w:r w:rsidR="00943262" w:rsidRPr="00993C2B">
        <w:rPr>
          <w:rFonts w:ascii="Times New Roman" w:hAnsi="Times New Roman" w:cs="Times New Roman"/>
          <w:sz w:val="24"/>
        </w:rPr>
        <w:t>традиционной промышленной политики</w:t>
      </w:r>
      <w:r>
        <w:rPr>
          <w:rFonts w:ascii="Times New Roman" w:hAnsi="Times New Roman" w:cs="Times New Roman"/>
          <w:sz w:val="24"/>
        </w:rPr>
        <w:t xml:space="preserve"> являются следующие характерные признаки:</w:t>
      </w:r>
    </w:p>
    <w:p w:rsidR="00F064ED" w:rsidRDefault="00021866" w:rsidP="008A753D">
      <w:pPr>
        <w:pStyle w:val="a3"/>
        <w:numPr>
          <w:ilvl w:val="0"/>
          <w:numId w:val="10"/>
        </w:numPr>
        <w:ind w:left="0" w:firstLine="567"/>
        <w:contextualSpacing w:val="0"/>
        <w:rPr>
          <w:sz w:val="24"/>
        </w:rPr>
      </w:pPr>
      <w:r>
        <w:rPr>
          <w:sz w:val="24"/>
        </w:rPr>
        <w:t>в</w:t>
      </w:r>
      <w:r w:rsidR="00F064ED">
        <w:rPr>
          <w:sz w:val="24"/>
        </w:rPr>
        <w:t>ыбор и развитие «от</w:t>
      </w:r>
      <w:r>
        <w:rPr>
          <w:sz w:val="24"/>
        </w:rPr>
        <w:t>ра</w:t>
      </w:r>
      <w:r w:rsidR="00F064ED">
        <w:rPr>
          <w:sz w:val="24"/>
        </w:rPr>
        <w:t>сл</w:t>
      </w:r>
      <w:r>
        <w:rPr>
          <w:sz w:val="24"/>
        </w:rPr>
        <w:t>ей-локомотивов», как правило, без применения экономического анализа;</w:t>
      </w:r>
    </w:p>
    <w:p w:rsidR="00021866" w:rsidRDefault="00021866" w:rsidP="008A753D">
      <w:pPr>
        <w:pStyle w:val="a3"/>
        <w:numPr>
          <w:ilvl w:val="0"/>
          <w:numId w:val="10"/>
        </w:numPr>
        <w:ind w:left="0" w:firstLine="567"/>
        <w:contextualSpacing w:val="0"/>
        <w:rPr>
          <w:sz w:val="24"/>
        </w:rPr>
      </w:pPr>
      <w:r>
        <w:rPr>
          <w:sz w:val="24"/>
        </w:rPr>
        <w:t>преобладание инструментов прямой поддержки, среди которых являются следующие: субсидии из бюджета, вклады в уставный капитал, проведение политики протекционизма, создание монопольных отраслей, представленных одной компанией, кредитование за счет бюджета, защита интересов отдельных предприятий на международной арене и пр.</w:t>
      </w:r>
    </w:p>
    <w:p w:rsidR="00943262" w:rsidRPr="00021866" w:rsidRDefault="00021866" w:rsidP="008A753D">
      <w:pPr>
        <w:pStyle w:val="a3"/>
        <w:numPr>
          <w:ilvl w:val="0"/>
          <w:numId w:val="10"/>
        </w:numPr>
        <w:ind w:left="0" w:firstLine="567"/>
        <w:contextualSpacing w:val="0"/>
        <w:rPr>
          <w:sz w:val="24"/>
        </w:rPr>
      </w:pPr>
      <w:r>
        <w:rPr>
          <w:sz w:val="24"/>
        </w:rPr>
        <w:lastRenderedPageBreak/>
        <w:t>применение инструментов скрытого субсидирования: девальвация национальной валюты в случае обвала мировых цен на углеводородное сырье, создание облегченных условий для доступа к финансовым ресурсам, находящихся под контролем государства</w:t>
      </w:r>
      <w:r w:rsidR="00943262" w:rsidRPr="00021866">
        <w:rPr>
          <w:sz w:val="24"/>
        </w:rPr>
        <w:t>.</w:t>
      </w:r>
      <w:r w:rsidR="000D519F">
        <w:rPr>
          <w:rStyle w:val="a8"/>
          <w:sz w:val="24"/>
        </w:rPr>
        <w:footnoteReference w:id="30"/>
      </w:r>
    </w:p>
    <w:p w:rsidR="008D7257" w:rsidRDefault="008D7257"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Точку зрения Идрисова Г. касательно того, что приоритетные отрасли задаются, как правило, без экономического анализа, необходим</w:t>
      </w:r>
      <w:r w:rsidR="00F84F47">
        <w:rPr>
          <w:rFonts w:ascii="Times New Roman" w:hAnsi="Times New Roman" w:cs="Times New Roman"/>
          <w:sz w:val="24"/>
        </w:rPr>
        <w:t>о</w:t>
      </w:r>
      <w:r>
        <w:rPr>
          <w:rFonts w:ascii="Times New Roman" w:hAnsi="Times New Roman" w:cs="Times New Roman"/>
          <w:sz w:val="24"/>
        </w:rPr>
        <w:t xml:space="preserve"> оспорить. </w:t>
      </w:r>
      <w:r w:rsidR="00F84F47">
        <w:rPr>
          <w:rFonts w:ascii="Times New Roman" w:hAnsi="Times New Roman" w:cs="Times New Roman"/>
          <w:sz w:val="24"/>
        </w:rPr>
        <w:t>В</w:t>
      </w:r>
      <w:r>
        <w:rPr>
          <w:rFonts w:ascii="Times New Roman" w:hAnsi="Times New Roman" w:cs="Times New Roman"/>
          <w:sz w:val="24"/>
        </w:rPr>
        <w:t xml:space="preserve"> российской экономике уже после распада СССР обрабатывающая промышленность страны разрушилась и значительно потеряла свои позиции на мировой арене</w:t>
      </w:r>
      <w:r w:rsidR="006C387A">
        <w:rPr>
          <w:rFonts w:ascii="Times New Roman" w:hAnsi="Times New Roman" w:cs="Times New Roman"/>
          <w:sz w:val="24"/>
        </w:rPr>
        <w:t>, и до сих пор Российская Федерация не считается страной, способной производить высококачественное оборудование в машиностроении, а также другую продукцию, предназначенную не только для производства сре</w:t>
      </w:r>
      <w:proofErr w:type="gramStart"/>
      <w:r w:rsidR="006C387A">
        <w:rPr>
          <w:rFonts w:ascii="Times New Roman" w:hAnsi="Times New Roman" w:cs="Times New Roman"/>
          <w:sz w:val="24"/>
        </w:rPr>
        <w:t>дств пр</w:t>
      </w:r>
      <w:proofErr w:type="gramEnd"/>
      <w:r w:rsidR="006C387A">
        <w:rPr>
          <w:rFonts w:ascii="Times New Roman" w:hAnsi="Times New Roman" w:cs="Times New Roman"/>
          <w:sz w:val="24"/>
        </w:rPr>
        <w:t>оизводства, но и для массового потребления. Данную ситуацию подтверждает официальная статистика, публикуемая и анализируемая государственными органами власти. Поэтому российское государство вполне обоснованно с использованием экономического</w:t>
      </w:r>
      <w:r w:rsidR="00021866">
        <w:rPr>
          <w:rFonts w:ascii="Times New Roman" w:hAnsi="Times New Roman" w:cs="Times New Roman"/>
          <w:sz w:val="24"/>
        </w:rPr>
        <w:t xml:space="preserve"> анализа задало в качестве одного</w:t>
      </w:r>
      <w:r w:rsidR="006C387A">
        <w:rPr>
          <w:rFonts w:ascii="Times New Roman" w:hAnsi="Times New Roman" w:cs="Times New Roman"/>
          <w:sz w:val="24"/>
        </w:rPr>
        <w:t xml:space="preserve"> из приоритетных </w:t>
      </w:r>
      <w:r w:rsidR="00021866">
        <w:rPr>
          <w:rFonts w:ascii="Times New Roman" w:hAnsi="Times New Roman" w:cs="Times New Roman"/>
          <w:sz w:val="24"/>
        </w:rPr>
        <w:t xml:space="preserve">секторов экономики — </w:t>
      </w:r>
      <w:r w:rsidR="006C387A">
        <w:rPr>
          <w:rFonts w:ascii="Times New Roman" w:hAnsi="Times New Roman" w:cs="Times New Roman"/>
          <w:sz w:val="24"/>
        </w:rPr>
        <w:t>обрабатывающую промышленность.</w:t>
      </w:r>
      <w:r w:rsidR="009D71E2">
        <w:rPr>
          <w:rFonts w:ascii="Times New Roman" w:hAnsi="Times New Roman" w:cs="Times New Roman"/>
          <w:sz w:val="24"/>
        </w:rPr>
        <w:t xml:space="preserve"> Именно данный сектор экономики способен </w:t>
      </w:r>
      <w:r w:rsidR="00F84F47">
        <w:rPr>
          <w:rFonts w:ascii="Times New Roman" w:hAnsi="Times New Roman" w:cs="Times New Roman"/>
          <w:sz w:val="24"/>
        </w:rPr>
        <w:t xml:space="preserve">дать возможность нашей стране </w:t>
      </w:r>
      <w:r w:rsidR="009D71E2">
        <w:rPr>
          <w:rFonts w:ascii="Times New Roman" w:hAnsi="Times New Roman" w:cs="Times New Roman"/>
          <w:sz w:val="24"/>
        </w:rPr>
        <w:t>избавиться от ресурсной зависимости, а также позволит диверсифицировать экономику.</w:t>
      </w:r>
    </w:p>
    <w:p w:rsidR="00943262" w:rsidRPr="00FF7B01" w:rsidRDefault="00021866"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Главной причиной снижения использования инструментов традиционной политики стали неудачные попытки в проведении </w:t>
      </w:r>
      <w:proofErr w:type="spellStart"/>
      <w:r>
        <w:rPr>
          <w:rFonts w:ascii="Times New Roman" w:hAnsi="Times New Roman" w:cs="Times New Roman"/>
          <w:sz w:val="24"/>
        </w:rPr>
        <w:t>импортозамещения</w:t>
      </w:r>
      <w:proofErr w:type="spellEnd"/>
      <w:r>
        <w:rPr>
          <w:rFonts w:ascii="Times New Roman" w:hAnsi="Times New Roman" w:cs="Times New Roman"/>
          <w:sz w:val="24"/>
        </w:rPr>
        <w:t xml:space="preserve">, которая активно использовалась в странах Латинской Америки в 1950-1970-х гг. Данная политика </w:t>
      </w:r>
      <w:r w:rsidR="00FF7B01">
        <w:rPr>
          <w:rFonts w:ascii="Times New Roman" w:hAnsi="Times New Roman" w:cs="Times New Roman"/>
          <w:sz w:val="24"/>
        </w:rPr>
        <w:t>стала причиной излишнего вмешательства государства, которая привела к значительному дефициту бюджета, прекращению притока капитала, и как следствие, к возникновению крупного внешнего долга</w:t>
      </w:r>
      <w:r w:rsidR="00943262" w:rsidRPr="00D934C9">
        <w:rPr>
          <w:rFonts w:ascii="Times New Roman" w:hAnsi="Times New Roman" w:cs="Times New Roman"/>
          <w:sz w:val="24"/>
          <w:szCs w:val="24"/>
        </w:rPr>
        <w:t>.</w:t>
      </w:r>
    </w:p>
    <w:p w:rsidR="00293EAA" w:rsidRDefault="00FF7B01"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Европейские страны, наблюдая за последствиями проведения политики </w:t>
      </w:r>
      <w:proofErr w:type="spellStart"/>
      <w:r>
        <w:rPr>
          <w:rFonts w:ascii="Times New Roman" w:hAnsi="Times New Roman" w:cs="Times New Roman"/>
          <w:sz w:val="24"/>
          <w:szCs w:val="24"/>
        </w:rPr>
        <w:t>импортомещения</w:t>
      </w:r>
      <w:proofErr w:type="spellEnd"/>
      <w:r>
        <w:rPr>
          <w:rFonts w:ascii="Times New Roman" w:hAnsi="Times New Roman" w:cs="Times New Roman"/>
          <w:sz w:val="24"/>
          <w:szCs w:val="24"/>
        </w:rPr>
        <w:t xml:space="preserve"> с преобладанием инструментов вертикальной политики в странах Латинской Америки, также отказывались от использования традиционной политики регулирования промышленности</w:t>
      </w:r>
      <w:r w:rsidR="000D519F">
        <w:rPr>
          <w:rFonts w:ascii="Times New Roman" w:hAnsi="Times New Roman" w:cs="Times New Roman"/>
          <w:sz w:val="24"/>
          <w:szCs w:val="24"/>
        </w:rPr>
        <w:t>.</w:t>
      </w:r>
    </w:p>
    <w:p w:rsidR="000E6F73" w:rsidRDefault="00FF7B01"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Противоположные результаты показали страны Азии (Китай, Япония), применяющие политику </w:t>
      </w:r>
      <w:proofErr w:type="spellStart"/>
      <w:r>
        <w:rPr>
          <w:rFonts w:ascii="Times New Roman" w:hAnsi="Times New Roman" w:cs="Times New Roman"/>
          <w:sz w:val="24"/>
          <w:szCs w:val="24"/>
        </w:rPr>
        <w:t>импортозамещения</w:t>
      </w:r>
      <w:proofErr w:type="spellEnd"/>
      <w:r>
        <w:rPr>
          <w:rFonts w:ascii="Times New Roman" w:hAnsi="Times New Roman" w:cs="Times New Roman"/>
          <w:sz w:val="24"/>
          <w:szCs w:val="24"/>
        </w:rPr>
        <w:t xml:space="preserve">, которые показали быстрые темпы развития. Политика данных стран </w:t>
      </w:r>
      <w:r w:rsidR="00D165E2">
        <w:rPr>
          <w:rFonts w:ascii="Times New Roman" w:hAnsi="Times New Roman" w:cs="Times New Roman"/>
          <w:sz w:val="24"/>
          <w:szCs w:val="24"/>
        </w:rPr>
        <w:t xml:space="preserve">в первую очередь </w:t>
      </w:r>
      <w:r>
        <w:rPr>
          <w:rFonts w:ascii="Times New Roman" w:hAnsi="Times New Roman" w:cs="Times New Roman"/>
          <w:sz w:val="24"/>
          <w:szCs w:val="24"/>
        </w:rPr>
        <w:t>была направлена на стимулирование э</w:t>
      </w:r>
      <w:r w:rsidR="00D165E2">
        <w:rPr>
          <w:rFonts w:ascii="Times New Roman" w:hAnsi="Times New Roman" w:cs="Times New Roman"/>
          <w:sz w:val="24"/>
          <w:szCs w:val="24"/>
        </w:rPr>
        <w:t>кспорта традиционных отраслей, а затем высокотехнологичных отраслей, а также применялись другие меры стимулирования повышения конкурентоспособности на международных рынках</w:t>
      </w:r>
      <w:r w:rsidR="000D519F">
        <w:rPr>
          <w:rFonts w:ascii="Times New Roman" w:hAnsi="Times New Roman" w:cs="Times New Roman"/>
          <w:sz w:val="24"/>
        </w:rPr>
        <w:t>.</w:t>
      </w:r>
    </w:p>
    <w:p w:rsidR="00306AAC" w:rsidRPr="0004363B" w:rsidRDefault="00D165E2"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Постепенно традиционную политику смен</w:t>
      </w:r>
      <w:r w:rsidR="009A46AC">
        <w:rPr>
          <w:rFonts w:ascii="Times New Roman" w:hAnsi="Times New Roman" w:cs="Times New Roman"/>
          <w:sz w:val="24"/>
          <w:szCs w:val="24"/>
        </w:rPr>
        <w:t>ила «новая промышленная политика</w:t>
      </w:r>
      <w:r>
        <w:rPr>
          <w:rFonts w:ascii="Times New Roman" w:hAnsi="Times New Roman" w:cs="Times New Roman"/>
          <w:sz w:val="24"/>
          <w:szCs w:val="24"/>
        </w:rPr>
        <w:t>», главной чертой которой является повышение национальной конкурентоспособности.</w:t>
      </w:r>
      <w:r w:rsidR="009A46AC">
        <w:rPr>
          <w:rFonts w:ascii="Times New Roman" w:hAnsi="Times New Roman" w:cs="Times New Roman"/>
          <w:sz w:val="24"/>
          <w:szCs w:val="24"/>
        </w:rPr>
        <w:t xml:space="preserve"> Неявными приоритетами отраслевого развития стали высокотехнологичные отрасли промышленности и </w:t>
      </w:r>
      <w:proofErr w:type="spellStart"/>
      <w:r w:rsidR="009A46AC">
        <w:rPr>
          <w:rFonts w:ascii="Times New Roman" w:hAnsi="Times New Roman" w:cs="Times New Roman"/>
          <w:sz w:val="24"/>
          <w:szCs w:val="24"/>
        </w:rPr>
        <w:t>высокомаржинальные</w:t>
      </w:r>
      <w:proofErr w:type="spellEnd"/>
      <w:r w:rsidR="009A46AC">
        <w:rPr>
          <w:rFonts w:ascii="Times New Roman" w:hAnsi="Times New Roman" w:cs="Times New Roman"/>
          <w:sz w:val="24"/>
          <w:szCs w:val="24"/>
        </w:rPr>
        <w:t xml:space="preserve"> сектора услуг (</w:t>
      </w:r>
      <w:proofErr w:type="gramStart"/>
      <w:r w:rsidR="009A46AC">
        <w:rPr>
          <w:rFonts w:ascii="Times New Roman" w:hAnsi="Times New Roman" w:cs="Times New Roman"/>
          <w:sz w:val="24"/>
          <w:szCs w:val="24"/>
        </w:rPr>
        <w:t>ИТ</w:t>
      </w:r>
      <w:proofErr w:type="gramEnd"/>
      <w:r w:rsidR="009A46AC">
        <w:rPr>
          <w:rFonts w:ascii="Times New Roman" w:hAnsi="Times New Roman" w:cs="Times New Roman"/>
          <w:sz w:val="24"/>
          <w:szCs w:val="24"/>
        </w:rPr>
        <w:t xml:space="preserve">, связь, финансовое </w:t>
      </w:r>
      <w:r w:rsidR="009A46AC">
        <w:rPr>
          <w:rFonts w:ascii="Times New Roman" w:hAnsi="Times New Roman" w:cs="Times New Roman"/>
          <w:sz w:val="24"/>
          <w:szCs w:val="24"/>
        </w:rPr>
        <w:lastRenderedPageBreak/>
        <w:t xml:space="preserve">посредничество). Главным принципом стала </w:t>
      </w:r>
      <w:r w:rsidR="00306AAC">
        <w:rPr>
          <w:rFonts w:ascii="Times New Roman" w:hAnsi="Times New Roman" w:cs="Times New Roman"/>
          <w:sz w:val="24"/>
          <w:szCs w:val="24"/>
        </w:rPr>
        <w:t xml:space="preserve">нацеленность на место определенной отрасли и организации в международной цепочке добавленной стоимости с помощью вступления в существующие связи и создания новых цепочек от сырья до конечного продукта. </w:t>
      </w:r>
      <w:r w:rsidR="00306AAC" w:rsidRPr="009D71E2">
        <w:rPr>
          <w:rFonts w:ascii="Times New Roman" w:hAnsi="Times New Roman" w:cs="Times New Roman"/>
          <w:sz w:val="24"/>
        </w:rPr>
        <w:t>Для высокотехнологичной продукции двойного назначения отдельным приоритетом оставалась возможность контроля всей цепочки, если она выходила за национальные границы, или помещение всей цепочки на национальную территорию.</w:t>
      </w:r>
      <w:r w:rsidR="000D519F">
        <w:rPr>
          <w:rStyle w:val="a8"/>
          <w:rFonts w:ascii="Times New Roman" w:hAnsi="Times New Roman" w:cs="Times New Roman"/>
          <w:sz w:val="24"/>
        </w:rPr>
        <w:footnoteReference w:id="31"/>
      </w:r>
    </w:p>
    <w:p w:rsidR="000E6F73" w:rsidRDefault="000E6F73"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своей статье </w:t>
      </w:r>
      <w:proofErr w:type="spellStart"/>
      <w:r>
        <w:rPr>
          <w:rFonts w:ascii="Times New Roman" w:hAnsi="Times New Roman" w:cs="Times New Roman"/>
          <w:sz w:val="24"/>
          <w:szCs w:val="24"/>
        </w:rPr>
        <w:t>Симачев</w:t>
      </w:r>
      <w:proofErr w:type="spellEnd"/>
      <w:r>
        <w:rPr>
          <w:rFonts w:ascii="Times New Roman" w:hAnsi="Times New Roman" w:cs="Times New Roman"/>
          <w:sz w:val="24"/>
          <w:szCs w:val="24"/>
        </w:rPr>
        <w:t xml:space="preserve"> Ю. противопоставил традиционную и новую промышленные политики по различным признакам</w:t>
      </w:r>
      <w:r w:rsidR="00044372">
        <w:rPr>
          <w:rFonts w:ascii="Times New Roman" w:hAnsi="Times New Roman" w:cs="Times New Roman"/>
          <w:sz w:val="24"/>
          <w:szCs w:val="24"/>
        </w:rPr>
        <w:t>.</w:t>
      </w:r>
    </w:p>
    <w:p w:rsidR="006015D2" w:rsidRDefault="006015D2" w:rsidP="006015D2">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Таблица 1.1</w:t>
      </w:r>
    </w:p>
    <w:p w:rsidR="006015D2" w:rsidRPr="006015D2" w:rsidRDefault="006015D2" w:rsidP="006015D2">
      <w:pPr>
        <w:spacing w:after="0" w:line="360" w:lineRule="auto"/>
        <w:ind w:firstLine="567"/>
        <w:jc w:val="center"/>
        <w:rPr>
          <w:rFonts w:ascii="Times New Roman" w:hAnsi="Times New Roman" w:cs="Times New Roman"/>
          <w:b/>
          <w:sz w:val="24"/>
          <w:szCs w:val="24"/>
        </w:rPr>
      </w:pPr>
      <w:r w:rsidRPr="006015D2">
        <w:rPr>
          <w:rFonts w:ascii="Times New Roman" w:hAnsi="Times New Roman" w:cs="Times New Roman"/>
          <w:b/>
          <w:sz w:val="24"/>
          <w:szCs w:val="24"/>
        </w:rPr>
        <w:t>Сравнение инструментов традиционной и новой промышленной политики</w:t>
      </w:r>
      <w:r w:rsidR="00C52743">
        <w:rPr>
          <w:rFonts w:ascii="Times New Roman" w:hAnsi="Times New Roman" w:cs="Times New Roman"/>
          <w:b/>
          <w:sz w:val="24"/>
          <w:szCs w:val="24"/>
        </w:rPr>
        <w:t>*</w:t>
      </w:r>
    </w:p>
    <w:tbl>
      <w:tblPr>
        <w:tblStyle w:val="a9"/>
        <w:tblW w:w="9709" w:type="dxa"/>
        <w:tblLook w:val="04A0"/>
      </w:tblPr>
      <w:tblGrid>
        <w:gridCol w:w="3130"/>
        <w:gridCol w:w="3307"/>
        <w:gridCol w:w="3272"/>
      </w:tblGrid>
      <w:tr w:rsidR="00044372" w:rsidTr="007E48D3">
        <w:trPr>
          <w:trHeight w:val="90"/>
        </w:trPr>
        <w:tc>
          <w:tcPr>
            <w:tcW w:w="3130" w:type="dxa"/>
          </w:tcPr>
          <w:p w:rsidR="00044372" w:rsidRPr="006015D2" w:rsidRDefault="00044372" w:rsidP="008A753D">
            <w:pPr>
              <w:jc w:val="both"/>
              <w:rPr>
                <w:rFonts w:ascii="Times New Roman" w:hAnsi="Times New Roman" w:cs="Times New Roman"/>
                <w:sz w:val="20"/>
                <w:szCs w:val="20"/>
              </w:rPr>
            </w:pPr>
            <w:r w:rsidRPr="006015D2">
              <w:rPr>
                <w:rFonts w:ascii="Times New Roman" w:hAnsi="Times New Roman" w:cs="Times New Roman"/>
                <w:sz w:val="20"/>
                <w:szCs w:val="20"/>
              </w:rPr>
              <w:t>Признак</w:t>
            </w:r>
          </w:p>
        </w:tc>
        <w:tc>
          <w:tcPr>
            <w:tcW w:w="3307" w:type="dxa"/>
          </w:tcPr>
          <w:p w:rsidR="00044372" w:rsidRPr="006015D2" w:rsidRDefault="00044372" w:rsidP="008A753D">
            <w:pPr>
              <w:jc w:val="both"/>
              <w:rPr>
                <w:rFonts w:ascii="Times New Roman" w:hAnsi="Times New Roman" w:cs="Times New Roman"/>
                <w:sz w:val="20"/>
                <w:szCs w:val="20"/>
              </w:rPr>
            </w:pPr>
            <w:r w:rsidRPr="006015D2">
              <w:rPr>
                <w:rFonts w:ascii="Times New Roman" w:hAnsi="Times New Roman" w:cs="Times New Roman"/>
                <w:sz w:val="20"/>
                <w:szCs w:val="20"/>
              </w:rPr>
              <w:t>Традиционная (вертикальная) политика</w:t>
            </w:r>
          </w:p>
        </w:tc>
        <w:tc>
          <w:tcPr>
            <w:tcW w:w="3272" w:type="dxa"/>
          </w:tcPr>
          <w:p w:rsidR="00044372" w:rsidRPr="006015D2" w:rsidRDefault="00044372" w:rsidP="008A753D">
            <w:pPr>
              <w:jc w:val="both"/>
              <w:rPr>
                <w:rFonts w:ascii="Times New Roman" w:hAnsi="Times New Roman" w:cs="Times New Roman"/>
                <w:sz w:val="20"/>
                <w:szCs w:val="20"/>
              </w:rPr>
            </w:pPr>
            <w:r w:rsidRPr="006015D2">
              <w:rPr>
                <w:rFonts w:ascii="Times New Roman" w:hAnsi="Times New Roman" w:cs="Times New Roman"/>
                <w:sz w:val="20"/>
                <w:szCs w:val="20"/>
              </w:rPr>
              <w:t>Новая (горизонтальная политика)</w:t>
            </w:r>
          </w:p>
        </w:tc>
      </w:tr>
      <w:tr w:rsidR="00044372" w:rsidTr="007E48D3">
        <w:trPr>
          <w:trHeight w:val="33"/>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Приоритеты политики</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Отраслевые приоритеты</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Технологические приоритеты</w:t>
            </w:r>
          </w:p>
        </w:tc>
      </w:tr>
      <w:tr w:rsidR="00044372" w:rsidTr="007E48D3">
        <w:trPr>
          <w:trHeight w:val="33"/>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 xml:space="preserve">Отношение к новым секторам </w:t>
            </w:r>
            <w:r w:rsidRPr="00306AAC">
              <w:rPr>
                <w:rFonts w:ascii="Times New Roman" w:hAnsi="Times New Roman" w:cs="Times New Roman"/>
                <w:sz w:val="20"/>
                <w:szCs w:val="20"/>
              </w:rPr>
              <w:t>и отраслям экономики</w:t>
            </w:r>
          </w:p>
        </w:tc>
        <w:tc>
          <w:tcPr>
            <w:tcW w:w="3307" w:type="dxa"/>
          </w:tcPr>
          <w:p w:rsidR="00044372" w:rsidRPr="000E6F73" w:rsidRDefault="00044372" w:rsidP="008A753D">
            <w:pPr>
              <w:jc w:val="both"/>
              <w:rPr>
                <w:rFonts w:ascii="Times New Roman" w:hAnsi="Times New Roman" w:cs="Times New Roman"/>
                <w:b/>
                <w:sz w:val="20"/>
                <w:szCs w:val="20"/>
                <w:lang w:val="en-US"/>
              </w:rPr>
            </w:pPr>
            <w:r w:rsidRPr="000E6F73">
              <w:rPr>
                <w:rFonts w:ascii="Times New Roman" w:hAnsi="Times New Roman" w:cs="Times New Roman"/>
                <w:sz w:val="20"/>
                <w:szCs w:val="20"/>
              </w:rPr>
              <w:t>Существующие сектора и отрасли</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 xml:space="preserve">Новые индустрии, </w:t>
            </w:r>
            <w:proofErr w:type="spellStart"/>
            <w:r w:rsidRPr="000E6F73">
              <w:rPr>
                <w:rFonts w:ascii="Times New Roman" w:hAnsi="Times New Roman" w:cs="Times New Roman"/>
                <w:sz w:val="20"/>
                <w:szCs w:val="20"/>
              </w:rPr>
              <w:t>креативный</w:t>
            </w:r>
            <w:proofErr w:type="spellEnd"/>
            <w:r w:rsidRPr="000E6F73">
              <w:rPr>
                <w:rFonts w:ascii="Times New Roman" w:hAnsi="Times New Roman" w:cs="Times New Roman"/>
                <w:sz w:val="20"/>
                <w:szCs w:val="20"/>
              </w:rPr>
              <w:t xml:space="preserve"> сектор экономики</w:t>
            </w:r>
          </w:p>
        </w:tc>
      </w:tr>
      <w:tr w:rsidR="00044372" w:rsidTr="007E48D3">
        <w:trPr>
          <w:trHeight w:val="182"/>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Сфера экономической деятельности</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Производство</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Услуги и производство</w:t>
            </w:r>
          </w:p>
        </w:tc>
      </w:tr>
      <w:tr w:rsidR="00044372" w:rsidTr="007E48D3">
        <w:trPr>
          <w:trHeight w:val="188"/>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Внешнеэкономическая направленность</w:t>
            </w:r>
          </w:p>
        </w:tc>
        <w:tc>
          <w:tcPr>
            <w:tcW w:w="3307" w:type="dxa"/>
          </w:tcPr>
          <w:p w:rsidR="00044372" w:rsidRPr="000E6F73" w:rsidRDefault="00044372" w:rsidP="008A753D">
            <w:pPr>
              <w:jc w:val="both"/>
              <w:rPr>
                <w:rFonts w:ascii="Times New Roman" w:hAnsi="Times New Roman" w:cs="Times New Roman"/>
                <w:sz w:val="20"/>
                <w:szCs w:val="20"/>
                <w:lang w:val="en-US"/>
              </w:rPr>
            </w:pPr>
            <w:proofErr w:type="spellStart"/>
            <w:r w:rsidRPr="000E6F73">
              <w:rPr>
                <w:rFonts w:ascii="Times New Roman" w:hAnsi="Times New Roman" w:cs="Times New Roman"/>
                <w:sz w:val="20"/>
                <w:szCs w:val="20"/>
              </w:rPr>
              <w:t>Импортозамещение</w:t>
            </w:r>
            <w:proofErr w:type="spellEnd"/>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Экспорт и новый спрос</w:t>
            </w:r>
          </w:p>
        </w:tc>
      </w:tr>
      <w:tr w:rsidR="00044372" w:rsidTr="007E48D3">
        <w:trPr>
          <w:trHeight w:val="188"/>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Масштаб бизнеса</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Крупный и сверхкрупный бизнес</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Вновь созданный, малый и средний бизнес</w:t>
            </w:r>
          </w:p>
        </w:tc>
      </w:tr>
      <w:tr w:rsidR="00044372" w:rsidTr="007E48D3">
        <w:trPr>
          <w:trHeight w:val="188"/>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Вид собственности</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Госсектор, государственные институты развития</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Частный сектор, иностранные инвесторы</w:t>
            </w:r>
          </w:p>
        </w:tc>
      </w:tr>
      <w:tr w:rsidR="00044372" w:rsidTr="007E48D3">
        <w:trPr>
          <w:trHeight w:val="375"/>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Вид объединения экономических субъектов</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Интегрированные структуры, холдинги</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Научно-технологические сети, кластеры, цепочки субподряда</w:t>
            </w:r>
          </w:p>
        </w:tc>
      </w:tr>
      <w:tr w:rsidR="00044372" w:rsidTr="007E48D3">
        <w:trPr>
          <w:trHeight w:val="182"/>
        </w:trPr>
        <w:tc>
          <w:tcPr>
            <w:tcW w:w="3130" w:type="dxa"/>
          </w:tcPr>
          <w:p w:rsidR="00044372" w:rsidRPr="000E6F73" w:rsidRDefault="00A20410" w:rsidP="008A753D">
            <w:pPr>
              <w:jc w:val="both"/>
              <w:rPr>
                <w:rFonts w:ascii="Times New Roman" w:hAnsi="Times New Roman" w:cs="Times New Roman"/>
                <w:sz w:val="20"/>
                <w:szCs w:val="20"/>
              </w:rPr>
            </w:pPr>
            <w:r>
              <w:rPr>
                <w:rFonts w:ascii="Times New Roman" w:hAnsi="Times New Roman" w:cs="Times New Roman"/>
                <w:sz w:val="20"/>
                <w:szCs w:val="20"/>
              </w:rPr>
              <w:t>По отношению к новым субъектам рынка</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Сложившиеся группы интересов</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Поиск новых игроков</w:t>
            </w:r>
          </w:p>
        </w:tc>
      </w:tr>
      <w:tr w:rsidR="00044372" w:rsidTr="007E48D3">
        <w:trPr>
          <w:trHeight w:val="62"/>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Отношение к ренте</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Перераспределение ренты</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Будущие изменения в распределении ренты</w:t>
            </w:r>
          </w:p>
        </w:tc>
      </w:tr>
      <w:tr w:rsidR="00044372" w:rsidTr="007E48D3">
        <w:trPr>
          <w:trHeight w:val="55"/>
        </w:trPr>
        <w:tc>
          <w:tcPr>
            <w:tcW w:w="3130" w:type="dxa"/>
          </w:tcPr>
          <w:p w:rsidR="00044372" w:rsidRPr="00D42433" w:rsidRDefault="00A20410" w:rsidP="008A753D">
            <w:pPr>
              <w:jc w:val="both"/>
              <w:rPr>
                <w:rFonts w:ascii="Times New Roman" w:hAnsi="Times New Roman" w:cs="Times New Roman"/>
                <w:sz w:val="20"/>
                <w:szCs w:val="20"/>
              </w:rPr>
            </w:pPr>
            <w:r>
              <w:rPr>
                <w:rFonts w:ascii="Times New Roman" w:hAnsi="Times New Roman" w:cs="Times New Roman"/>
                <w:sz w:val="20"/>
                <w:szCs w:val="20"/>
              </w:rPr>
              <w:t>Степень участия государства</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Инвестиции, государственная инициатива</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Инновации, частная инициатива</w:t>
            </w:r>
          </w:p>
        </w:tc>
      </w:tr>
      <w:tr w:rsidR="00044372" w:rsidTr="007E48D3">
        <w:trPr>
          <w:trHeight w:val="33"/>
        </w:trPr>
        <w:tc>
          <w:tcPr>
            <w:tcW w:w="3130" w:type="dxa"/>
          </w:tcPr>
          <w:p w:rsidR="00044372" w:rsidRPr="00D42433" w:rsidRDefault="00044372" w:rsidP="008A753D">
            <w:pPr>
              <w:jc w:val="both"/>
              <w:rPr>
                <w:rFonts w:ascii="Times New Roman" w:hAnsi="Times New Roman" w:cs="Times New Roman"/>
                <w:sz w:val="20"/>
                <w:szCs w:val="20"/>
              </w:rPr>
            </w:pPr>
            <w:r w:rsidRPr="00D42433">
              <w:rPr>
                <w:rFonts w:ascii="Times New Roman" w:hAnsi="Times New Roman" w:cs="Times New Roman"/>
                <w:sz w:val="20"/>
                <w:szCs w:val="20"/>
              </w:rPr>
              <w:t>Применяемые инструменты</w:t>
            </w:r>
          </w:p>
        </w:tc>
        <w:tc>
          <w:tcPr>
            <w:tcW w:w="3307"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Отраслевые стратегии развития, целевые бюджетные программы, «сборка» на уровне отраслей</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 xml:space="preserve">Множественность инструментов, </w:t>
            </w:r>
            <w:proofErr w:type="spellStart"/>
            <w:r w:rsidRPr="000E6F73">
              <w:rPr>
                <w:rFonts w:ascii="Times New Roman" w:hAnsi="Times New Roman" w:cs="Times New Roman"/>
                <w:sz w:val="20"/>
                <w:szCs w:val="20"/>
              </w:rPr>
              <w:t>квазибюджетный</w:t>
            </w:r>
            <w:proofErr w:type="spellEnd"/>
            <w:r w:rsidRPr="000E6F73">
              <w:rPr>
                <w:rFonts w:ascii="Times New Roman" w:hAnsi="Times New Roman" w:cs="Times New Roman"/>
                <w:sz w:val="20"/>
                <w:szCs w:val="20"/>
              </w:rPr>
              <w:t xml:space="preserve"> характер, «сборка» на уровне компаний</w:t>
            </w:r>
          </w:p>
        </w:tc>
      </w:tr>
      <w:tr w:rsidR="00044372" w:rsidTr="007E48D3">
        <w:trPr>
          <w:trHeight w:val="195"/>
        </w:trPr>
        <w:tc>
          <w:tcPr>
            <w:tcW w:w="3130" w:type="dxa"/>
          </w:tcPr>
          <w:p w:rsidR="00044372" w:rsidRPr="000E6F73" w:rsidRDefault="00044372" w:rsidP="008A753D">
            <w:pPr>
              <w:jc w:val="both"/>
              <w:rPr>
                <w:rFonts w:ascii="Times New Roman" w:hAnsi="Times New Roman" w:cs="Times New Roman"/>
                <w:sz w:val="20"/>
                <w:szCs w:val="20"/>
              </w:rPr>
            </w:pPr>
            <w:r>
              <w:rPr>
                <w:rFonts w:ascii="Times New Roman" w:hAnsi="Times New Roman" w:cs="Times New Roman"/>
                <w:sz w:val="20"/>
                <w:szCs w:val="20"/>
              </w:rPr>
              <w:t>Характер принятия решений</w:t>
            </w:r>
          </w:p>
        </w:tc>
        <w:tc>
          <w:tcPr>
            <w:tcW w:w="3307" w:type="dxa"/>
          </w:tcPr>
          <w:p w:rsidR="00044372" w:rsidRPr="000E6F73" w:rsidRDefault="00044372" w:rsidP="008A753D">
            <w:pPr>
              <w:jc w:val="both"/>
              <w:rPr>
                <w:rFonts w:ascii="Times New Roman" w:hAnsi="Times New Roman" w:cs="Times New Roman"/>
                <w:sz w:val="20"/>
                <w:szCs w:val="20"/>
                <w:lang w:val="en-US"/>
              </w:rPr>
            </w:pPr>
            <w:r w:rsidRPr="000E6F73">
              <w:rPr>
                <w:rFonts w:ascii="Times New Roman" w:hAnsi="Times New Roman" w:cs="Times New Roman"/>
                <w:sz w:val="20"/>
                <w:szCs w:val="20"/>
              </w:rPr>
              <w:t>«Волевые» решения</w:t>
            </w:r>
          </w:p>
        </w:tc>
        <w:tc>
          <w:tcPr>
            <w:tcW w:w="3272" w:type="dxa"/>
          </w:tcPr>
          <w:p w:rsidR="00044372" w:rsidRPr="000E6F73" w:rsidRDefault="00044372" w:rsidP="008A753D">
            <w:pPr>
              <w:jc w:val="both"/>
              <w:rPr>
                <w:rFonts w:ascii="Times New Roman" w:hAnsi="Times New Roman" w:cs="Times New Roman"/>
                <w:sz w:val="20"/>
                <w:szCs w:val="20"/>
              </w:rPr>
            </w:pPr>
            <w:r w:rsidRPr="000E6F73">
              <w:rPr>
                <w:rFonts w:ascii="Times New Roman" w:hAnsi="Times New Roman" w:cs="Times New Roman"/>
                <w:sz w:val="20"/>
                <w:szCs w:val="20"/>
              </w:rPr>
              <w:t>Правила принятия решений</w:t>
            </w:r>
          </w:p>
        </w:tc>
      </w:tr>
    </w:tbl>
    <w:p w:rsidR="0071796C" w:rsidRDefault="00C5274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w:t>
      </w:r>
      <w:r w:rsidR="007E48D3">
        <w:rPr>
          <w:rFonts w:ascii="Times New Roman" w:hAnsi="Times New Roman" w:cs="Times New Roman"/>
          <w:sz w:val="24"/>
        </w:rPr>
        <w:t>Составлено по</w:t>
      </w:r>
      <w:r w:rsidR="000E6F73">
        <w:rPr>
          <w:rFonts w:ascii="Times New Roman" w:hAnsi="Times New Roman" w:cs="Times New Roman"/>
          <w:sz w:val="24"/>
        </w:rPr>
        <w:t xml:space="preserve">: </w:t>
      </w:r>
      <w:proofErr w:type="spellStart"/>
      <w:r w:rsidR="007E48D3" w:rsidRPr="007E48D3">
        <w:rPr>
          <w:rFonts w:ascii="Times New Roman" w:hAnsi="Times New Roman" w:cs="Times New Roman"/>
          <w:sz w:val="24"/>
        </w:rPr>
        <w:t>Симачев</w:t>
      </w:r>
      <w:proofErr w:type="spellEnd"/>
      <w:r w:rsidR="007E48D3" w:rsidRPr="007E48D3">
        <w:rPr>
          <w:rFonts w:ascii="Times New Roman" w:hAnsi="Times New Roman" w:cs="Times New Roman"/>
          <w:sz w:val="24"/>
        </w:rPr>
        <w:t xml:space="preserve"> Ю.В. Промышленная политика в России: институциональные особенности, группы интересов, уроки на будущее // Узлы экономической политики. – 2014. С.</w:t>
      </w:r>
    </w:p>
    <w:p w:rsidR="00F56E01" w:rsidRPr="000F0302" w:rsidRDefault="00CD3C84"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С течением времени появилось новое направление «новая структурная экономическая теория», которое пыталось восстановить традиционную промышленную политику, основанную на китайском опыте, </w:t>
      </w:r>
      <w:proofErr w:type="gramStart"/>
      <w:r>
        <w:rPr>
          <w:rFonts w:ascii="Times New Roman" w:hAnsi="Times New Roman" w:cs="Times New Roman"/>
          <w:sz w:val="24"/>
        </w:rPr>
        <w:t>свидетельствовавший</w:t>
      </w:r>
      <w:proofErr w:type="gramEnd"/>
      <w:r>
        <w:rPr>
          <w:rFonts w:ascii="Times New Roman" w:hAnsi="Times New Roman" w:cs="Times New Roman"/>
          <w:sz w:val="24"/>
        </w:rPr>
        <w:t xml:space="preserve"> об успешном сочетании горизонтальных и вертикальных инструментов. Горизонтальная политика применялась для развития инфраструктурных отраслей, а вертикальная — для тех отраслей, в которых существо</w:t>
      </w:r>
      <w:r w:rsidR="008B5E48">
        <w:rPr>
          <w:rFonts w:ascii="Times New Roman" w:hAnsi="Times New Roman" w:cs="Times New Roman"/>
          <w:sz w:val="24"/>
        </w:rPr>
        <w:t>вали конкурентные преимущества.</w:t>
      </w:r>
    </w:p>
    <w:p w:rsidR="00883327" w:rsidRPr="000F0302" w:rsidRDefault="00CD3C84"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Для успешного развития бизнеса в государстве необходимо создать благоприятные условия, возможные благодаря доступности финансирования. Для малого и среднего бизнеса нехватка инвестиционных ресурсов встает достаточно остро, т.к. данный факт существенно ограничивает их деятельность. </w:t>
      </w:r>
      <w:r w:rsidR="00BD2807">
        <w:rPr>
          <w:rFonts w:ascii="Times New Roman" w:hAnsi="Times New Roman" w:cs="Times New Roman"/>
          <w:sz w:val="24"/>
        </w:rPr>
        <w:t>Предприятия, функционирующие сфере промышленности, в рамках новой промышленной политики получают помощь в виде прямых государственных инвестиций, а также путем развития банковской системы и стимулирования частных инвестиций. В рамках данной политики важное место занимает финансирование государственными структурами инновационных проектов, которым присущ высокий риск</w:t>
      </w:r>
    </w:p>
    <w:p w:rsidR="00883327" w:rsidRPr="002308AF" w:rsidRDefault="00BD2807" w:rsidP="008A753D">
      <w:pPr>
        <w:spacing w:after="0" w:line="360" w:lineRule="auto"/>
        <w:ind w:firstLine="567"/>
        <w:jc w:val="both"/>
        <w:rPr>
          <w:rFonts w:ascii="Times New Roman" w:hAnsi="Times New Roman" w:cs="Times New Roman"/>
          <w:sz w:val="24"/>
        </w:rPr>
      </w:pPr>
      <w:proofErr w:type="gramStart"/>
      <w:r>
        <w:rPr>
          <w:rFonts w:ascii="Times New Roman" w:hAnsi="Times New Roman" w:cs="Times New Roman"/>
          <w:sz w:val="24"/>
        </w:rPr>
        <w:t>В начале</w:t>
      </w:r>
      <w:proofErr w:type="gramEnd"/>
      <w:r>
        <w:rPr>
          <w:rFonts w:ascii="Times New Roman" w:hAnsi="Times New Roman" w:cs="Times New Roman"/>
          <w:sz w:val="24"/>
        </w:rPr>
        <w:t xml:space="preserve"> 2000-х гг. постепенно начинается процесс соединения промышленной и инновационной политик. Промышленная политика во многих странах перестает пользоваться вертикальными инструментами, а инновационная политика ориентируется на конкретные отрасли. </w:t>
      </w:r>
      <w:r w:rsidR="0060218C">
        <w:rPr>
          <w:rFonts w:ascii="Times New Roman" w:hAnsi="Times New Roman" w:cs="Times New Roman"/>
          <w:sz w:val="24"/>
        </w:rPr>
        <w:t>В условиях постоянного появления новых технологий предприятия, чьи производственные возможности приближаются к максимальным значениям, вынуждены выходить на новые рынки, что увеличивает их риски, в противном случае через некоторый промежуток времени существующая продукция станет неконкурентоспособной. В период кризиса в 2008-2009 гг. значительная часть стран стали снова использовать вертикальные инструменты, определив приоритетные отрасли. В этот период уже не вставал вопрос о том, проводить ли промышленную политику или нет, скорее вопрос состоял в том, какую промышленную политику следует проводить. После кризиса многие страны стали все больш</w:t>
      </w:r>
      <w:r w:rsidR="002308AF">
        <w:rPr>
          <w:rFonts w:ascii="Times New Roman" w:hAnsi="Times New Roman" w:cs="Times New Roman"/>
          <w:sz w:val="24"/>
        </w:rPr>
        <w:t>е проводить кластерную политику, мероприятия по привлечению инвестиций и содействию «зеленому росту», а также корректировка подходов к государственным закупкам</w:t>
      </w:r>
      <w:r w:rsidR="008B5E48">
        <w:rPr>
          <w:rFonts w:ascii="Times New Roman" w:hAnsi="Times New Roman" w:cs="Times New Roman"/>
          <w:sz w:val="24"/>
        </w:rPr>
        <w:t>.</w:t>
      </w:r>
      <w:r w:rsidR="008B5E48">
        <w:rPr>
          <w:rStyle w:val="a8"/>
          <w:rFonts w:ascii="Times New Roman" w:hAnsi="Times New Roman" w:cs="Times New Roman"/>
          <w:sz w:val="24"/>
        </w:rPr>
        <w:footnoteReference w:id="32"/>
      </w:r>
    </w:p>
    <w:p w:rsidR="00CD48AC" w:rsidRPr="00D42433" w:rsidRDefault="002308A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настоящее время сочетание промышленной и инновационной политик позволяют формировать ряд мероприятий, необходимых для повышения конкурентоспособности национальной экономики, но при этом промышленная политика должна больше использовать горизонтальные инструменты, а инновационная — более </w:t>
      </w:r>
      <w:proofErr w:type="spellStart"/>
      <w:r>
        <w:rPr>
          <w:rFonts w:ascii="Times New Roman" w:hAnsi="Times New Roman" w:cs="Times New Roman"/>
          <w:sz w:val="24"/>
        </w:rPr>
        <w:t>специфированной</w:t>
      </w:r>
      <w:proofErr w:type="spellEnd"/>
      <w:r>
        <w:rPr>
          <w:rFonts w:ascii="Times New Roman" w:hAnsi="Times New Roman" w:cs="Times New Roman"/>
          <w:sz w:val="24"/>
        </w:rPr>
        <w:t xml:space="preserve">. </w:t>
      </w:r>
      <w:r w:rsidR="00CD48AC" w:rsidRPr="00CD48AC">
        <w:rPr>
          <w:rFonts w:ascii="Times New Roman" w:hAnsi="Times New Roman" w:cs="Times New Roman"/>
          <w:sz w:val="24"/>
        </w:rPr>
        <w:t xml:space="preserve">При разработке промышленной политики важно </w:t>
      </w:r>
      <w:r>
        <w:rPr>
          <w:rFonts w:ascii="Times New Roman" w:hAnsi="Times New Roman" w:cs="Times New Roman"/>
          <w:sz w:val="24"/>
        </w:rPr>
        <w:t>учитывать</w:t>
      </w:r>
      <w:r w:rsidR="00CD48AC" w:rsidRPr="00CD48AC">
        <w:rPr>
          <w:rFonts w:ascii="Times New Roman" w:hAnsi="Times New Roman" w:cs="Times New Roman"/>
          <w:sz w:val="24"/>
        </w:rPr>
        <w:t xml:space="preserve"> особенности промышленной организации, построения</w:t>
      </w:r>
      <w:r w:rsidR="00D42433">
        <w:rPr>
          <w:rFonts w:ascii="Times New Roman" w:hAnsi="Times New Roman" w:cs="Times New Roman"/>
          <w:sz w:val="24"/>
        </w:rPr>
        <w:t xml:space="preserve"> цепочек формирования стоимости</w:t>
      </w:r>
      <w:r w:rsidR="008B5E48">
        <w:rPr>
          <w:rFonts w:ascii="Times New Roman" w:hAnsi="Times New Roman" w:cs="Times New Roman"/>
          <w:sz w:val="24"/>
        </w:rPr>
        <w:t>.</w:t>
      </w:r>
      <w:r w:rsidR="008B5E48">
        <w:rPr>
          <w:rStyle w:val="a8"/>
          <w:rFonts w:ascii="Times New Roman" w:hAnsi="Times New Roman" w:cs="Times New Roman"/>
          <w:sz w:val="24"/>
        </w:rPr>
        <w:footnoteReference w:id="33"/>
      </w:r>
    </w:p>
    <w:p w:rsidR="00B157D5" w:rsidRDefault="00B157D5"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Таким образом, представленные модели для одной страны в определенный момент времени могут быть применимы и существенно помочь государству, а для другой — оказаться губительными. При выборе модели промышленной политики государству необходимо руководствоваться текущей обстановкой в экономике страны.</w:t>
      </w:r>
    </w:p>
    <w:p w:rsidR="00EC162F" w:rsidRDefault="00EC162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 российской экономике</w:t>
      </w:r>
      <w:r w:rsidR="00B157D5">
        <w:rPr>
          <w:rFonts w:ascii="Times New Roman" w:hAnsi="Times New Roman" w:cs="Times New Roman"/>
          <w:sz w:val="24"/>
        </w:rPr>
        <w:t xml:space="preserve"> </w:t>
      </w:r>
      <w:r w:rsidR="00B157D5" w:rsidRPr="00EC162F">
        <w:rPr>
          <w:rFonts w:ascii="Times New Roman" w:hAnsi="Times New Roman" w:cs="Times New Roman"/>
          <w:sz w:val="24"/>
        </w:rPr>
        <w:t>наиболее применимой с учетом</w:t>
      </w:r>
      <w:r w:rsidR="00B157D5">
        <w:rPr>
          <w:rFonts w:ascii="Times New Roman" w:hAnsi="Times New Roman" w:cs="Times New Roman"/>
          <w:sz w:val="24"/>
        </w:rPr>
        <w:t xml:space="preserve"> сегодняшних проблем является новая промышленная политика, предполагающая сочетание вертикальных и горизонтальных </w:t>
      </w:r>
      <w:r w:rsidR="00B157D5">
        <w:rPr>
          <w:rFonts w:ascii="Times New Roman" w:hAnsi="Times New Roman" w:cs="Times New Roman"/>
          <w:sz w:val="24"/>
        </w:rPr>
        <w:lastRenderedPageBreak/>
        <w:t>инструментов с преобладанием последних. С одной стороны, российскому государству не следует надеяться на то, что все проблемы решит сам рынок, а с другой стороны необходимо исключить чрезмерное вмешательство государства в экономику</w:t>
      </w:r>
      <w:r w:rsidR="000F0302">
        <w:rPr>
          <w:rFonts w:ascii="Times New Roman" w:hAnsi="Times New Roman" w:cs="Times New Roman"/>
          <w:sz w:val="24"/>
        </w:rPr>
        <w:t xml:space="preserve"> прямыми методами</w:t>
      </w:r>
      <w:r w:rsidR="00B157D5">
        <w:rPr>
          <w:rFonts w:ascii="Times New Roman" w:hAnsi="Times New Roman" w:cs="Times New Roman"/>
          <w:sz w:val="24"/>
        </w:rPr>
        <w:t>.</w:t>
      </w:r>
      <w:r w:rsidR="00ED5F3B">
        <w:rPr>
          <w:rFonts w:ascii="Times New Roman" w:hAnsi="Times New Roman" w:cs="Times New Roman"/>
          <w:sz w:val="24"/>
        </w:rPr>
        <w:t xml:space="preserve"> Данная модель для РФ является наиболее применимой, поскольку, как уже отмечалось, в нашей стране наблюдаются значительные структурные диспропорции в пользу добывающего сектора, и соответственно, возникла зависимость от мировых цен на энергоресурсы. Устранить данный перекос только за счет горизонтальных инструментов автору не представляется возможным, а в сочетании с вертикальными методами — задача является вполне реализуемой. Стоит только подчеркнуть, что горизонтальные инструменты должны быть преобладающими в связи с тем, чтобы не подрывать стимулы предпринимательской деятельности в других отраслях и сохранить конкурентную среду в экономике.</w:t>
      </w:r>
    </w:p>
    <w:p w:rsidR="00EC162F" w:rsidRDefault="00EC162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 настоящее время в России сочетаются два вида промышленной политики:</w:t>
      </w:r>
      <w:r w:rsidR="0062020E">
        <w:rPr>
          <w:rFonts w:ascii="Times New Roman" w:hAnsi="Times New Roman" w:cs="Times New Roman"/>
          <w:sz w:val="24"/>
        </w:rPr>
        <w:t xml:space="preserve"> </w:t>
      </w:r>
      <w:proofErr w:type="gramStart"/>
      <w:r w:rsidR="0062020E">
        <w:rPr>
          <w:rFonts w:ascii="Times New Roman" w:hAnsi="Times New Roman" w:cs="Times New Roman"/>
          <w:sz w:val="24"/>
        </w:rPr>
        <w:t>горизонтальная</w:t>
      </w:r>
      <w:proofErr w:type="gramEnd"/>
      <w:r w:rsidR="0062020E">
        <w:rPr>
          <w:rFonts w:ascii="Times New Roman" w:hAnsi="Times New Roman" w:cs="Times New Roman"/>
          <w:sz w:val="24"/>
        </w:rPr>
        <w:t xml:space="preserve"> и вертикальная, но преобладающей является последняя.</w:t>
      </w:r>
    </w:p>
    <w:p w:rsidR="00EC162F" w:rsidRDefault="00154D2C"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В 2000-х гг. в российской экономике в отраслях авиастроения, судостроения, автомобильной промышленности, фармацевтической деятельности, лесопромышленном комплексе, сельском хозяйстве для их развития применялись инструменты вертикальной промышленной политики. Данные инструменты, прежде всего, были направлены не столько на содействие прогрессивным </w:t>
      </w:r>
      <w:r w:rsidRPr="0062020E">
        <w:rPr>
          <w:rFonts w:ascii="Times New Roman" w:hAnsi="Times New Roman" w:cs="Times New Roman"/>
          <w:sz w:val="24"/>
        </w:rPr>
        <w:t>структурным сдвигам</w:t>
      </w:r>
      <w:r>
        <w:rPr>
          <w:rFonts w:ascii="Times New Roman" w:hAnsi="Times New Roman" w:cs="Times New Roman"/>
          <w:sz w:val="24"/>
        </w:rPr>
        <w:t>, сколько на ликвидацию негативных последствий – в части уменьшения вклада высокотехнологичных секторов. Основными получателями государственной поддержки являлась некоторая совокупность крупнейших предприятий с государственным участием,</w:t>
      </w:r>
      <w:r w:rsidR="006B3053">
        <w:rPr>
          <w:rFonts w:ascii="Times New Roman" w:hAnsi="Times New Roman" w:cs="Times New Roman"/>
          <w:sz w:val="24"/>
        </w:rPr>
        <w:t xml:space="preserve"> при этом главная цель состояла в </w:t>
      </w:r>
      <w:proofErr w:type="spellStart"/>
      <w:r w:rsidR="006B3053">
        <w:rPr>
          <w:rFonts w:ascii="Times New Roman" w:hAnsi="Times New Roman" w:cs="Times New Roman"/>
          <w:sz w:val="24"/>
        </w:rPr>
        <w:t>импортозам</w:t>
      </w:r>
      <w:r w:rsidR="008B5E48">
        <w:rPr>
          <w:rFonts w:ascii="Times New Roman" w:hAnsi="Times New Roman" w:cs="Times New Roman"/>
          <w:sz w:val="24"/>
        </w:rPr>
        <w:t>ещении</w:t>
      </w:r>
      <w:proofErr w:type="spellEnd"/>
      <w:r w:rsidR="008B5E48">
        <w:rPr>
          <w:rFonts w:ascii="Times New Roman" w:hAnsi="Times New Roman" w:cs="Times New Roman"/>
          <w:sz w:val="24"/>
        </w:rPr>
        <w:t>.</w:t>
      </w:r>
    </w:p>
    <w:p w:rsidR="0062020E" w:rsidRDefault="00011E4F"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Горизонтальная промышленная политика в России направлена на стимулирование к созданию новых компаний как в существующих, так и в новых секторах экономики, а также на поддержку экспорта. Горизонтальную политику РФ можно условно разделить на два период — ранняя и поздняя. Результат ранней горизонтальной политики не оправдал своих ожиданий и большая часть инициатив преобразовалась в </w:t>
      </w:r>
      <w:r w:rsidR="001140A7">
        <w:rPr>
          <w:rFonts w:ascii="Times New Roman" w:hAnsi="Times New Roman" w:cs="Times New Roman"/>
          <w:sz w:val="24"/>
        </w:rPr>
        <w:t>обычные ведомственные программы и инициативы</w:t>
      </w:r>
      <w:proofErr w:type="gramStart"/>
      <w:r w:rsidR="001140A7">
        <w:rPr>
          <w:rFonts w:ascii="Times New Roman" w:hAnsi="Times New Roman" w:cs="Times New Roman"/>
          <w:sz w:val="24"/>
        </w:rPr>
        <w:t>.</w:t>
      </w:r>
      <w:proofErr w:type="gramEnd"/>
      <w:r w:rsidR="001140A7">
        <w:rPr>
          <w:rFonts w:ascii="Times New Roman" w:hAnsi="Times New Roman" w:cs="Times New Roman"/>
          <w:sz w:val="24"/>
        </w:rPr>
        <w:t xml:space="preserve"> (</w:t>
      </w:r>
      <w:proofErr w:type="gramStart"/>
      <w:r w:rsidR="001140A7">
        <w:rPr>
          <w:rFonts w:ascii="Times New Roman" w:hAnsi="Times New Roman" w:cs="Times New Roman"/>
          <w:sz w:val="24"/>
        </w:rPr>
        <w:t>п</w:t>
      </w:r>
      <w:proofErr w:type="gramEnd"/>
      <w:r w:rsidR="001140A7">
        <w:rPr>
          <w:rFonts w:ascii="Times New Roman" w:hAnsi="Times New Roman" w:cs="Times New Roman"/>
          <w:sz w:val="24"/>
        </w:rPr>
        <w:t xml:space="preserve">рограмма «Электронная Россия», развитие </w:t>
      </w:r>
      <w:proofErr w:type="spellStart"/>
      <w:r w:rsidR="001140A7">
        <w:rPr>
          <w:rFonts w:ascii="Times New Roman" w:hAnsi="Times New Roman" w:cs="Times New Roman"/>
          <w:sz w:val="24"/>
        </w:rPr>
        <w:t>ИКТ-сектора</w:t>
      </w:r>
      <w:proofErr w:type="spellEnd"/>
      <w:r w:rsidR="001140A7">
        <w:rPr>
          <w:rFonts w:ascii="Times New Roman" w:hAnsi="Times New Roman" w:cs="Times New Roman"/>
          <w:sz w:val="24"/>
        </w:rPr>
        <w:t>, «</w:t>
      </w:r>
      <w:proofErr w:type="spellStart"/>
      <w:r w:rsidR="001140A7">
        <w:rPr>
          <w:rFonts w:ascii="Times New Roman" w:hAnsi="Times New Roman" w:cs="Times New Roman"/>
          <w:sz w:val="24"/>
        </w:rPr>
        <w:t>мегагранты</w:t>
      </w:r>
      <w:proofErr w:type="spellEnd"/>
      <w:r w:rsidR="001140A7">
        <w:rPr>
          <w:rFonts w:ascii="Times New Roman" w:hAnsi="Times New Roman" w:cs="Times New Roman"/>
          <w:sz w:val="24"/>
        </w:rPr>
        <w:t xml:space="preserve">»). </w:t>
      </w:r>
      <w:r w:rsidR="001140A7" w:rsidRPr="00122A60">
        <w:rPr>
          <w:rFonts w:ascii="Times New Roman" w:hAnsi="Times New Roman" w:cs="Times New Roman"/>
          <w:sz w:val="24"/>
        </w:rPr>
        <w:t>Поздняя горизонтальная политика характеризуется противоречивостью и не обеспечивает</w:t>
      </w:r>
      <w:r w:rsidR="006A213C" w:rsidRPr="00122A60">
        <w:rPr>
          <w:rFonts w:ascii="Times New Roman" w:hAnsi="Times New Roman" w:cs="Times New Roman"/>
          <w:sz w:val="24"/>
        </w:rPr>
        <w:t xml:space="preserve"> значимых</w:t>
      </w:r>
      <w:r w:rsidR="006A213C" w:rsidRPr="0062020E">
        <w:rPr>
          <w:rFonts w:ascii="Times New Roman" w:hAnsi="Times New Roman" w:cs="Times New Roman"/>
          <w:sz w:val="24"/>
        </w:rPr>
        <w:t xml:space="preserve"> мультипликативных и демонстрационных эффектов</w:t>
      </w:r>
      <w:r w:rsidR="006A213C">
        <w:rPr>
          <w:rFonts w:ascii="Times New Roman" w:hAnsi="Times New Roman" w:cs="Times New Roman"/>
          <w:sz w:val="24"/>
        </w:rPr>
        <w:t xml:space="preserve">, либо </w:t>
      </w:r>
      <w:proofErr w:type="gramStart"/>
      <w:r w:rsidR="006A213C">
        <w:rPr>
          <w:rFonts w:ascii="Times New Roman" w:hAnsi="Times New Roman" w:cs="Times New Roman"/>
          <w:sz w:val="24"/>
        </w:rPr>
        <w:t>запущены</w:t>
      </w:r>
      <w:proofErr w:type="gramEnd"/>
      <w:r w:rsidR="006A213C">
        <w:rPr>
          <w:rFonts w:ascii="Times New Roman" w:hAnsi="Times New Roman" w:cs="Times New Roman"/>
          <w:sz w:val="24"/>
        </w:rPr>
        <w:t xml:space="preserve"> совсем недавно</w:t>
      </w:r>
      <w:r w:rsidR="008B5E48">
        <w:rPr>
          <w:rFonts w:ascii="Times New Roman" w:hAnsi="Times New Roman" w:cs="Times New Roman"/>
          <w:sz w:val="24"/>
        </w:rPr>
        <w:t>.</w:t>
      </w:r>
      <w:r w:rsidR="008B5E48">
        <w:rPr>
          <w:rStyle w:val="a8"/>
          <w:rFonts w:ascii="Times New Roman" w:hAnsi="Times New Roman" w:cs="Times New Roman"/>
          <w:sz w:val="24"/>
        </w:rPr>
        <w:footnoteReference w:id="34"/>
      </w:r>
    </w:p>
    <w:p w:rsidR="000169A5" w:rsidRDefault="000169A5"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 соответствии с рассмотренными моделями промышленной политики выделяют следующие ин</w:t>
      </w:r>
      <w:r w:rsidR="00EF7325">
        <w:rPr>
          <w:rFonts w:ascii="Times New Roman" w:hAnsi="Times New Roman" w:cs="Times New Roman"/>
          <w:sz w:val="24"/>
        </w:rPr>
        <w:t>струменты промышленной политики, представленные в Таблице 1.</w:t>
      </w:r>
      <w:r w:rsidR="00971456">
        <w:rPr>
          <w:rFonts w:ascii="Times New Roman" w:hAnsi="Times New Roman" w:cs="Times New Roman"/>
          <w:sz w:val="24"/>
        </w:rPr>
        <w:t>2.</w:t>
      </w:r>
    </w:p>
    <w:p w:rsidR="00971456" w:rsidRDefault="00971456" w:rsidP="008A753D">
      <w:pPr>
        <w:spacing w:after="0" w:line="360" w:lineRule="auto"/>
        <w:ind w:firstLine="567"/>
        <w:jc w:val="both"/>
        <w:rPr>
          <w:rFonts w:ascii="Times New Roman" w:hAnsi="Times New Roman" w:cs="Times New Roman"/>
          <w:sz w:val="24"/>
        </w:rPr>
      </w:pPr>
    </w:p>
    <w:p w:rsidR="00971456" w:rsidRDefault="00EF7325" w:rsidP="00971456">
      <w:pPr>
        <w:spacing w:after="0" w:line="360" w:lineRule="auto"/>
        <w:ind w:firstLine="567"/>
        <w:jc w:val="right"/>
        <w:rPr>
          <w:rFonts w:ascii="Times New Roman" w:hAnsi="Times New Roman" w:cs="Times New Roman"/>
          <w:sz w:val="24"/>
        </w:rPr>
      </w:pPr>
      <w:r w:rsidRPr="00971456">
        <w:rPr>
          <w:rFonts w:ascii="Times New Roman" w:hAnsi="Times New Roman" w:cs="Times New Roman"/>
          <w:sz w:val="24"/>
        </w:rPr>
        <w:lastRenderedPageBreak/>
        <w:t>Таблица 1</w:t>
      </w:r>
      <w:r w:rsidR="00971456" w:rsidRPr="00971456">
        <w:rPr>
          <w:rFonts w:ascii="Times New Roman" w:hAnsi="Times New Roman" w:cs="Times New Roman"/>
          <w:sz w:val="24"/>
        </w:rPr>
        <w:t>.2</w:t>
      </w:r>
      <w:r w:rsidR="00971456">
        <w:rPr>
          <w:rFonts w:ascii="Times New Roman" w:hAnsi="Times New Roman" w:cs="Times New Roman"/>
          <w:sz w:val="24"/>
        </w:rPr>
        <w:t>.</w:t>
      </w:r>
    </w:p>
    <w:p w:rsidR="00EF7325" w:rsidRPr="00C52743" w:rsidRDefault="00EF7325" w:rsidP="00C52743">
      <w:pPr>
        <w:spacing w:after="0" w:line="360" w:lineRule="auto"/>
        <w:ind w:firstLine="567"/>
        <w:jc w:val="center"/>
        <w:rPr>
          <w:rFonts w:ascii="Times New Roman" w:hAnsi="Times New Roman" w:cs="Times New Roman"/>
          <w:b/>
          <w:sz w:val="24"/>
        </w:rPr>
      </w:pPr>
      <w:r w:rsidRPr="00C52743">
        <w:rPr>
          <w:rFonts w:ascii="Times New Roman" w:hAnsi="Times New Roman" w:cs="Times New Roman"/>
          <w:b/>
          <w:sz w:val="24"/>
        </w:rPr>
        <w:t>Инструменты промышленной политики</w:t>
      </w:r>
      <w:r w:rsidR="00C52743">
        <w:rPr>
          <w:rFonts w:ascii="Times New Roman" w:hAnsi="Times New Roman" w:cs="Times New Roman"/>
          <w:b/>
          <w:sz w:val="24"/>
        </w:rPr>
        <w:t>*</w:t>
      </w:r>
    </w:p>
    <w:tbl>
      <w:tblPr>
        <w:tblStyle w:val="a9"/>
        <w:tblW w:w="9749" w:type="dxa"/>
        <w:tblLook w:val="04A0"/>
      </w:tblPr>
      <w:tblGrid>
        <w:gridCol w:w="7707"/>
        <w:gridCol w:w="2042"/>
      </w:tblGrid>
      <w:tr w:rsidR="000169A5" w:rsidTr="00971456">
        <w:trPr>
          <w:trHeight w:val="194"/>
        </w:trPr>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Меры</w:t>
            </w:r>
          </w:p>
        </w:tc>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Покрытие</w:t>
            </w:r>
          </w:p>
        </w:tc>
      </w:tr>
      <w:tr w:rsidR="000169A5" w:rsidTr="00971456">
        <w:trPr>
          <w:trHeight w:val="200"/>
        </w:trPr>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1</w:t>
            </w:r>
          </w:p>
        </w:tc>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2</w:t>
            </w:r>
          </w:p>
        </w:tc>
      </w:tr>
      <w:tr w:rsidR="00197773" w:rsidTr="00971456">
        <w:trPr>
          <w:trHeight w:val="194"/>
        </w:trPr>
        <w:tc>
          <w:tcPr>
            <w:tcW w:w="0" w:type="auto"/>
            <w:gridSpan w:val="2"/>
            <w:vAlign w:val="center"/>
          </w:tcPr>
          <w:p w:rsidR="00197773"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Горизонтальные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налоговые субсидии на НИР</w:t>
            </w:r>
          </w:p>
        </w:tc>
        <w:tc>
          <w:tcPr>
            <w:tcW w:w="2262"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государственные исследования в области промышленности и образования</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0169A5" w:rsidTr="00971456">
        <w:trPr>
          <w:trHeight w:val="200"/>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субсидии на обучение персонала</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развитие государственных венчурных фондов</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В теории – общее, но на практике – селективное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создание государственного агентства по поддержке экспорта</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формирование инфраструктуры особых экономических зон</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налоговые каникулы на прибыль</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0169A5" w:rsidTr="00971456">
        <w:trPr>
          <w:trHeight w:val="194"/>
        </w:trPr>
        <w:tc>
          <w:tcPr>
            <w:tcW w:w="7487" w:type="dxa"/>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занижение валютного курса</w:t>
            </w:r>
          </w:p>
        </w:tc>
        <w:tc>
          <w:tcPr>
            <w:tcW w:w="2262" w:type="dxa"/>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Общее</w:t>
            </w:r>
          </w:p>
        </w:tc>
      </w:tr>
      <w:tr w:rsidR="00197773" w:rsidTr="00971456">
        <w:trPr>
          <w:trHeight w:val="194"/>
        </w:trPr>
        <w:tc>
          <w:tcPr>
            <w:tcW w:w="0" w:type="auto"/>
            <w:gridSpan w:val="2"/>
            <w:vAlign w:val="center"/>
          </w:tcPr>
          <w:p w:rsidR="00197773"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Вертикальные:</w:t>
            </w:r>
          </w:p>
        </w:tc>
      </w:tr>
      <w:tr w:rsidR="000169A5" w:rsidTr="00971456">
        <w:trPr>
          <w:trHeight w:val="194"/>
        </w:trPr>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временная финансовая поддержка</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временная защита импортной пошлиной</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государственные закупки</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0169A5" w:rsidP="008A753D">
            <w:pPr>
              <w:jc w:val="both"/>
              <w:rPr>
                <w:rFonts w:ascii="Times New Roman" w:hAnsi="Times New Roman" w:cs="Times New Roman"/>
                <w:sz w:val="20"/>
                <w:szCs w:val="20"/>
              </w:rPr>
            </w:pPr>
            <w:r w:rsidRPr="008A753D">
              <w:rPr>
                <w:rFonts w:ascii="Times New Roman" w:hAnsi="Times New Roman" w:cs="Times New Roman"/>
                <w:sz w:val="20"/>
                <w:szCs w:val="20"/>
              </w:rPr>
              <w:t xml:space="preserve">прямое присутствие государства в отдельных отраслях экономики (создание </w:t>
            </w:r>
            <w:proofErr w:type="spellStart"/>
            <w:r w:rsidRPr="008A753D">
              <w:rPr>
                <w:rFonts w:ascii="Times New Roman" w:hAnsi="Times New Roman" w:cs="Times New Roman"/>
                <w:sz w:val="20"/>
                <w:szCs w:val="20"/>
              </w:rPr>
              <w:t>госкорпораций</w:t>
            </w:r>
            <w:proofErr w:type="spellEnd"/>
            <w:r w:rsidRPr="008A753D">
              <w:rPr>
                <w:rFonts w:ascii="Times New Roman" w:hAnsi="Times New Roman" w:cs="Times New Roman"/>
                <w:sz w:val="20"/>
                <w:szCs w:val="20"/>
              </w:rPr>
              <w:t xml:space="preserve"> и госкомпаний)</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ценовое и техническое регулирование секторов экономики</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экспортные субсидии</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экспортные пошлины</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импортные пошлины и другие нетарифные инструменты регулирования торговли</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0169A5" w:rsidTr="00971456">
        <w:trPr>
          <w:trHeight w:val="194"/>
        </w:trPr>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целевой кредит</w:t>
            </w:r>
          </w:p>
        </w:tc>
        <w:tc>
          <w:tcPr>
            <w:tcW w:w="0" w:type="auto"/>
          </w:tcPr>
          <w:p w:rsidR="000169A5"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197773" w:rsidTr="00971456">
        <w:trPr>
          <w:trHeight w:val="194"/>
        </w:trPr>
        <w:tc>
          <w:tcPr>
            <w:tcW w:w="0" w:type="auto"/>
          </w:tcPr>
          <w:p w:rsidR="00197773"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выборочные налоговые каникулы по налогу на прибыль</w:t>
            </w:r>
          </w:p>
        </w:tc>
        <w:tc>
          <w:tcPr>
            <w:tcW w:w="0" w:type="auto"/>
          </w:tcPr>
          <w:p w:rsidR="00197773"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r w:rsidR="00197773" w:rsidTr="00971456">
        <w:trPr>
          <w:trHeight w:val="194"/>
        </w:trPr>
        <w:tc>
          <w:tcPr>
            <w:tcW w:w="0" w:type="auto"/>
          </w:tcPr>
          <w:p w:rsidR="00197773"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стимулирующие условия по налогам, займам, развитию инфраструктуры</w:t>
            </w:r>
          </w:p>
        </w:tc>
        <w:tc>
          <w:tcPr>
            <w:tcW w:w="0" w:type="auto"/>
          </w:tcPr>
          <w:p w:rsidR="00197773" w:rsidRPr="008A753D" w:rsidRDefault="00197773" w:rsidP="008A753D">
            <w:pPr>
              <w:jc w:val="both"/>
              <w:rPr>
                <w:rFonts w:ascii="Times New Roman" w:hAnsi="Times New Roman" w:cs="Times New Roman"/>
                <w:sz w:val="20"/>
                <w:szCs w:val="20"/>
              </w:rPr>
            </w:pPr>
            <w:r w:rsidRPr="008A753D">
              <w:rPr>
                <w:rFonts w:ascii="Times New Roman" w:hAnsi="Times New Roman" w:cs="Times New Roman"/>
                <w:sz w:val="20"/>
                <w:szCs w:val="20"/>
              </w:rPr>
              <w:t>Селективное</w:t>
            </w:r>
          </w:p>
        </w:tc>
      </w:tr>
    </w:tbl>
    <w:p w:rsidR="00971456" w:rsidRPr="00C52743" w:rsidRDefault="00C52743"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*Составлено по</w:t>
      </w:r>
      <w:r w:rsidR="00EF7325" w:rsidRPr="00C52743">
        <w:rPr>
          <w:rFonts w:ascii="Times New Roman" w:hAnsi="Times New Roman" w:cs="Times New Roman"/>
          <w:sz w:val="24"/>
          <w:szCs w:val="24"/>
        </w:rPr>
        <w:t>:</w:t>
      </w:r>
      <w:r w:rsidR="008B5E48" w:rsidRPr="00C52743">
        <w:rPr>
          <w:rFonts w:ascii="Times New Roman" w:hAnsi="Times New Roman" w:cs="Times New Roman"/>
          <w:sz w:val="24"/>
          <w:szCs w:val="24"/>
        </w:rPr>
        <w:t xml:space="preserve"> </w:t>
      </w:r>
      <w:r w:rsidR="00971456" w:rsidRPr="00C52743">
        <w:rPr>
          <w:rFonts w:ascii="Times New Roman" w:hAnsi="Times New Roman" w:cs="Times New Roman"/>
          <w:sz w:val="24"/>
          <w:szCs w:val="24"/>
        </w:rPr>
        <w:t>Идрисов Г.И. Промышленная политика России в современных условиях / Г. Идрисов. М.: Издательство Гайдара, 2016. С. 29.</w:t>
      </w:r>
    </w:p>
    <w:p w:rsidR="00883327" w:rsidRPr="00450A5E" w:rsidRDefault="00EF7325" w:rsidP="008A753D">
      <w:pPr>
        <w:spacing w:after="0" w:line="360" w:lineRule="auto"/>
        <w:ind w:firstLine="567"/>
        <w:jc w:val="both"/>
        <w:rPr>
          <w:rFonts w:ascii="Times New Roman" w:hAnsi="Times New Roman" w:cs="Times New Roman"/>
          <w:sz w:val="24"/>
        </w:rPr>
      </w:pPr>
      <w:r w:rsidRPr="00C52743">
        <w:rPr>
          <w:rFonts w:ascii="Times New Roman" w:hAnsi="Times New Roman" w:cs="Times New Roman"/>
          <w:sz w:val="24"/>
          <w:szCs w:val="24"/>
        </w:rPr>
        <w:t>В табл. 1</w:t>
      </w:r>
      <w:r w:rsidR="00971456" w:rsidRPr="00C52743">
        <w:rPr>
          <w:rFonts w:ascii="Times New Roman" w:hAnsi="Times New Roman" w:cs="Times New Roman"/>
          <w:sz w:val="24"/>
          <w:szCs w:val="24"/>
        </w:rPr>
        <w:t>.2.</w:t>
      </w:r>
      <w:r w:rsidRPr="00C52743">
        <w:rPr>
          <w:rFonts w:ascii="Times New Roman" w:hAnsi="Times New Roman" w:cs="Times New Roman"/>
          <w:sz w:val="24"/>
          <w:szCs w:val="24"/>
        </w:rPr>
        <w:t xml:space="preserve"> в соответствии с подходами</w:t>
      </w:r>
      <w:r w:rsidRPr="00EF7325">
        <w:rPr>
          <w:rFonts w:ascii="Times New Roman" w:hAnsi="Times New Roman" w:cs="Times New Roman"/>
          <w:sz w:val="24"/>
        </w:rPr>
        <w:t xml:space="preserve"> к промышленной политике перечислены основные используемые инструменты. </w:t>
      </w:r>
      <w:r w:rsidR="00122A60">
        <w:rPr>
          <w:rFonts w:ascii="Times New Roman" w:hAnsi="Times New Roman" w:cs="Times New Roman"/>
          <w:sz w:val="24"/>
        </w:rPr>
        <w:t xml:space="preserve">Общие инструменты характеризуются тем, что они являются общедоступными, а селективные предоставляются лишь отдельным субъектам. </w:t>
      </w:r>
      <w:r w:rsidRPr="00EF7325">
        <w:rPr>
          <w:rFonts w:ascii="Times New Roman" w:hAnsi="Times New Roman" w:cs="Times New Roman"/>
          <w:sz w:val="24"/>
        </w:rPr>
        <w:t>Все вертикальные инструменты являются селективными и использовались в прошлом в промышленной политике многих стран с низкими и средними доходами. А большинство горизонтальных инструментов являются общими для представителей всех секторов. Данные меры во многих странах описываются как меры конкурентной политики, и большинство из них используются странами на современном этапе развития.</w:t>
      </w:r>
      <w:r w:rsidR="005E27A1">
        <w:rPr>
          <w:rStyle w:val="a8"/>
          <w:rFonts w:ascii="Times New Roman" w:hAnsi="Times New Roman" w:cs="Times New Roman"/>
          <w:sz w:val="24"/>
        </w:rPr>
        <w:footnoteReference w:id="35"/>
      </w:r>
    </w:p>
    <w:p w:rsidR="001034D1" w:rsidRPr="001034D1" w:rsidRDefault="00450A5E" w:rsidP="008A753D">
      <w:pPr>
        <w:spacing w:after="0" w:line="360" w:lineRule="auto"/>
        <w:ind w:firstLine="567"/>
        <w:jc w:val="both"/>
        <w:rPr>
          <w:rFonts w:ascii="Times New Roman" w:hAnsi="Times New Roman" w:cs="Times New Roman"/>
          <w:sz w:val="24"/>
        </w:rPr>
      </w:pPr>
      <w:proofErr w:type="gramStart"/>
      <w:r>
        <w:rPr>
          <w:rFonts w:ascii="Times New Roman" w:hAnsi="Times New Roman" w:cs="Times New Roman"/>
          <w:sz w:val="24"/>
        </w:rPr>
        <w:t xml:space="preserve">По мнению </w:t>
      </w:r>
      <w:proofErr w:type="spellStart"/>
      <w:r>
        <w:rPr>
          <w:rFonts w:ascii="Times New Roman" w:hAnsi="Times New Roman" w:cs="Times New Roman"/>
          <w:sz w:val="24"/>
        </w:rPr>
        <w:t>Межецкой</w:t>
      </w:r>
      <w:proofErr w:type="spellEnd"/>
      <w:r>
        <w:rPr>
          <w:rFonts w:ascii="Times New Roman" w:hAnsi="Times New Roman" w:cs="Times New Roman"/>
          <w:sz w:val="24"/>
        </w:rPr>
        <w:t xml:space="preserve"> Т.А. </w:t>
      </w:r>
      <w:r w:rsidR="009D6435">
        <w:rPr>
          <w:rFonts w:ascii="Times New Roman" w:hAnsi="Times New Roman" w:cs="Times New Roman"/>
          <w:sz w:val="24"/>
        </w:rPr>
        <w:t>к инструментам промышленной политики относятся следующие:</w:t>
      </w:r>
      <w:proofErr w:type="gramEnd"/>
    </w:p>
    <w:p w:rsidR="00450A5E" w:rsidRPr="00450A5E" w:rsidRDefault="00450A5E" w:rsidP="008A753D">
      <w:pPr>
        <w:pStyle w:val="a3"/>
        <w:numPr>
          <w:ilvl w:val="0"/>
          <w:numId w:val="14"/>
        </w:numPr>
        <w:ind w:left="0" w:firstLine="567"/>
        <w:contextualSpacing w:val="0"/>
        <w:rPr>
          <w:sz w:val="24"/>
        </w:rPr>
      </w:pPr>
      <w:r w:rsidRPr="00450A5E">
        <w:rPr>
          <w:sz w:val="24"/>
        </w:rPr>
        <w:t xml:space="preserve">поддержка на внешних рынках в рамках возможностей государственных внешнеторговых представительств, консульств; </w:t>
      </w:r>
    </w:p>
    <w:p w:rsidR="00450A5E" w:rsidRPr="00450A5E" w:rsidRDefault="00450A5E" w:rsidP="008A753D">
      <w:pPr>
        <w:pStyle w:val="a3"/>
        <w:numPr>
          <w:ilvl w:val="0"/>
          <w:numId w:val="14"/>
        </w:numPr>
        <w:ind w:left="0" w:firstLine="567"/>
        <w:contextualSpacing w:val="0"/>
        <w:rPr>
          <w:sz w:val="24"/>
        </w:rPr>
      </w:pPr>
      <w:r w:rsidRPr="00450A5E">
        <w:rPr>
          <w:sz w:val="24"/>
        </w:rPr>
        <w:t xml:space="preserve">нормативные правовые акты и разъяснения, а также комментарии к ним, адресуемые конкретному кругу или всем предприятиям; </w:t>
      </w:r>
    </w:p>
    <w:p w:rsidR="00450A5E" w:rsidRPr="00450A5E" w:rsidRDefault="00450A5E" w:rsidP="008A753D">
      <w:pPr>
        <w:pStyle w:val="a3"/>
        <w:numPr>
          <w:ilvl w:val="0"/>
          <w:numId w:val="14"/>
        </w:numPr>
        <w:ind w:left="0" w:firstLine="567"/>
        <w:contextualSpacing w:val="0"/>
        <w:rPr>
          <w:sz w:val="24"/>
        </w:rPr>
      </w:pPr>
      <w:r w:rsidRPr="00450A5E">
        <w:rPr>
          <w:sz w:val="24"/>
        </w:rPr>
        <w:lastRenderedPageBreak/>
        <w:t>экономические рычаги и стимулы: налоговые, тарифные, иные условия;</w:t>
      </w:r>
    </w:p>
    <w:p w:rsidR="000204B0" w:rsidRDefault="00450A5E" w:rsidP="008A753D">
      <w:pPr>
        <w:pStyle w:val="a3"/>
        <w:numPr>
          <w:ilvl w:val="0"/>
          <w:numId w:val="14"/>
        </w:numPr>
        <w:ind w:left="0" w:firstLine="567"/>
        <w:contextualSpacing w:val="0"/>
        <w:rPr>
          <w:sz w:val="24"/>
        </w:rPr>
      </w:pPr>
      <w:r w:rsidRPr="000204B0">
        <w:rPr>
          <w:sz w:val="24"/>
        </w:rPr>
        <w:t>административные меры по выдаче лицензий, квот, сертификатов.</w:t>
      </w:r>
      <w:r w:rsidR="000204B0">
        <w:rPr>
          <w:rStyle w:val="a8"/>
          <w:sz w:val="24"/>
        </w:rPr>
        <w:footnoteReference w:id="36"/>
      </w:r>
    </w:p>
    <w:p w:rsidR="00C902C3" w:rsidRPr="000204B0" w:rsidRDefault="00450A5E" w:rsidP="008A753D">
      <w:pPr>
        <w:spacing w:after="0" w:line="360" w:lineRule="auto"/>
        <w:ind w:firstLine="567"/>
        <w:jc w:val="both"/>
        <w:rPr>
          <w:rFonts w:ascii="Times New Roman" w:hAnsi="Times New Roman" w:cs="Times New Roman"/>
          <w:sz w:val="24"/>
        </w:rPr>
      </w:pPr>
      <w:r w:rsidRPr="000204B0">
        <w:rPr>
          <w:rFonts w:ascii="Times New Roman" w:hAnsi="Times New Roman" w:cs="Times New Roman"/>
          <w:sz w:val="24"/>
        </w:rPr>
        <w:t xml:space="preserve">Инструменты промышленной политики, приведенные </w:t>
      </w:r>
      <w:proofErr w:type="spellStart"/>
      <w:r w:rsidRPr="000204B0">
        <w:rPr>
          <w:rFonts w:ascii="Times New Roman" w:hAnsi="Times New Roman" w:cs="Times New Roman"/>
          <w:sz w:val="24"/>
        </w:rPr>
        <w:t>Межецкой</w:t>
      </w:r>
      <w:proofErr w:type="spellEnd"/>
      <w:r w:rsidRPr="000204B0">
        <w:rPr>
          <w:rFonts w:ascii="Times New Roman" w:hAnsi="Times New Roman" w:cs="Times New Roman"/>
          <w:sz w:val="24"/>
        </w:rPr>
        <w:t xml:space="preserve"> Т.А., действительно применяются в настоящее время, но данный перечень не является достаточно полным. </w:t>
      </w:r>
      <w:r w:rsidR="007364BA" w:rsidRPr="000204B0">
        <w:rPr>
          <w:rFonts w:ascii="Times New Roman" w:hAnsi="Times New Roman" w:cs="Times New Roman"/>
          <w:sz w:val="24"/>
        </w:rPr>
        <w:t xml:space="preserve">В подтверждение данной точки зрения обратим внимание на инструменты, приведенные Идрисовым С., </w:t>
      </w:r>
      <w:r w:rsidR="00C902C3" w:rsidRPr="000204B0">
        <w:rPr>
          <w:rFonts w:ascii="Times New Roman" w:hAnsi="Times New Roman" w:cs="Times New Roman"/>
          <w:sz w:val="24"/>
        </w:rPr>
        <w:t>у которого не только рассмотрено</w:t>
      </w:r>
      <w:r w:rsidR="007364BA" w:rsidRPr="000204B0">
        <w:rPr>
          <w:rFonts w:ascii="Times New Roman" w:hAnsi="Times New Roman" w:cs="Times New Roman"/>
          <w:sz w:val="24"/>
        </w:rPr>
        <w:t xml:space="preserve"> большее количество инструментов, но и классифицированы на два типа инструментов, что, безусловно, является преимуществом.</w:t>
      </w:r>
      <w:r w:rsidR="00C902C3" w:rsidRPr="000204B0">
        <w:rPr>
          <w:rFonts w:ascii="Times New Roman" w:hAnsi="Times New Roman" w:cs="Times New Roman"/>
          <w:sz w:val="24"/>
        </w:rPr>
        <w:t xml:space="preserve"> Поэтому в данном исследовании в качестве основных инструментов промышленной политики будут использованы инстр</w:t>
      </w:r>
      <w:r w:rsidR="00202C54" w:rsidRPr="000204B0">
        <w:rPr>
          <w:rFonts w:ascii="Times New Roman" w:hAnsi="Times New Roman" w:cs="Times New Roman"/>
          <w:sz w:val="24"/>
        </w:rPr>
        <w:t xml:space="preserve">ументы, приведенные </w:t>
      </w:r>
      <w:r w:rsidR="00202C54" w:rsidRPr="000204B0">
        <w:rPr>
          <w:rFonts w:ascii="Times New Roman" w:hAnsi="Times New Roman" w:cs="Times New Roman"/>
          <w:sz w:val="24"/>
          <w:lang w:val="en-US"/>
        </w:rPr>
        <w:t>C</w:t>
      </w:r>
      <w:r w:rsidR="00202C54" w:rsidRPr="000204B0">
        <w:rPr>
          <w:rFonts w:ascii="Times New Roman" w:hAnsi="Times New Roman" w:cs="Times New Roman"/>
          <w:sz w:val="24"/>
        </w:rPr>
        <w:t>. Идрисовым</w:t>
      </w:r>
      <w:r w:rsidR="009D6435" w:rsidRPr="000204B0">
        <w:rPr>
          <w:rFonts w:ascii="Times New Roman" w:hAnsi="Times New Roman" w:cs="Times New Roman"/>
          <w:sz w:val="24"/>
        </w:rPr>
        <w:t>.</w:t>
      </w:r>
    </w:p>
    <w:p w:rsidR="005378A7" w:rsidRDefault="001034D1"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На протяжении развитии мировой экономики промышленная политика прошла несколько этапов развития, характеризующиеся применением различных инструментов. При этом стоит отметить, что промышленная политика в разные периоды развития мировой экономики воспринималась по-разному: в одни периоды о</w:t>
      </w:r>
      <w:r w:rsidRPr="005378A7">
        <w:rPr>
          <w:rFonts w:ascii="Times New Roman" w:hAnsi="Times New Roman" w:cs="Times New Roman"/>
          <w:sz w:val="24"/>
        </w:rPr>
        <w:t>на была непопулярна, а в другие – ее признание возрастало</w:t>
      </w:r>
      <w:r>
        <w:rPr>
          <w:rFonts w:ascii="Times New Roman" w:hAnsi="Times New Roman" w:cs="Times New Roman"/>
          <w:sz w:val="24"/>
        </w:rPr>
        <w:t xml:space="preserve">. </w:t>
      </w:r>
      <w:r w:rsidR="005378A7" w:rsidRPr="005378A7">
        <w:rPr>
          <w:rFonts w:ascii="Times New Roman" w:hAnsi="Times New Roman" w:cs="Times New Roman"/>
          <w:sz w:val="24"/>
        </w:rPr>
        <w:t>На более ранних этапах реализации промышленной политики государства придерживались жесткой, вертикальной промышленной политики, тем самым поддерживая отдельные отрасли или фирмы. В настоящее время промышленные политики различных стран можно в большей степени охарактеризовать как конкурентные и горизонтальные – направленные на большинство участников экономической деятельности.</w:t>
      </w:r>
    </w:p>
    <w:p w:rsidR="00F701CC" w:rsidRDefault="00F701CC" w:rsidP="00BE4B2A">
      <w:pPr>
        <w:spacing w:after="0" w:line="360" w:lineRule="auto"/>
        <w:ind w:firstLine="720"/>
        <w:jc w:val="both"/>
        <w:rPr>
          <w:rFonts w:ascii="Times New Roman" w:hAnsi="Times New Roman" w:cs="Times New Roman"/>
          <w:sz w:val="24"/>
        </w:rPr>
      </w:pPr>
    </w:p>
    <w:p w:rsidR="00047D70" w:rsidRPr="008A753D" w:rsidRDefault="005378A7" w:rsidP="008A753D">
      <w:pPr>
        <w:pStyle w:val="a3"/>
        <w:numPr>
          <w:ilvl w:val="0"/>
          <w:numId w:val="1"/>
        </w:numPr>
        <w:ind w:left="1208" w:hanging="357"/>
        <w:outlineLvl w:val="1"/>
        <w:rPr>
          <w:b/>
        </w:rPr>
      </w:pPr>
      <w:bookmarkStart w:id="23" w:name="_Toc41429637"/>
      <w:r w:rsidRPr="005378A7">
        <w:rPr>
          <w:b/>
        </w:rPr>
        <w:t>Промышленная политика на региональном уровне.</w:t>
      </w:r>
      <w:bookmarkEnd w:id="23"/>
    </w:p>
    <w:p w:rsidR="005378A7" w:rsidRPr="00CB71C5" w:rsidRDefault="005378A7" w:rsidP="008A753D">
      <w:pPr>
        <w:pStyle w:val="aa"/>
        <w:spacing w:before="0" w:beforeAutospacing="0" w:after="0" w:afterAutospacing="0" w:line="360" w:lineRule="auto"/>
        <w:ind w:firstLine="567"/>
        <w:jc w:val="both"/>
        <w:rPr>
          <w:rFonts w:eastAsiaTheme="minorEastAsia"/>
          <w:szCs w:val="22"/>
        </w:rPr>
      </w:pPr>
      <w:r w:rsidRPr="00CB71C5">
        <w:rPr>
          <w:rFonts w:eastAsiaTheme="minorEastAsia"/>
          <w:szCs w:val="22"/>
        </w:rPr>
        <w:t xml:space="preserve">Россия — страна-континент, и региональные экономические пропорции в ней имеют исключительно </w:t>
      </w:r>
      <w:proofErr w:type="gramStart"/>
      <w:r w:rsidRPr="00CB71C5">
        <w:rPr>
          <w:rFonts w:eastAsiaTheme="minorEastAsia"/>
          <w:szCs w:val="22"/>
        </w:rPr>
        <w:t>важное значение</w:t>
      </w:r>
      <w:proofErr w:type="gramEnd"/>
      <w:r w:rsidRPr="00CB71C5">
        <w:rPr>
          <w:rFonts w:eastAsiaTheme="minorEastAsia"/>
          <w:szCs w:val="22"/>
        </w:rPr>
        <w:t>. Касается это и промышленности, поскольку территориально она размещена очень неравномерно. Для Европейской части России характерна высокая концентрация промышленного производства, преобладающее развитие обрабатывающей промышленности. В восточной части России преобладает добывающая промышленность. Здесь имеются большие минерально-сырьевые и топливно-энергетические ресурсы.</w:t>
      </w:r>
      <w:r w:rsidR="000204B0">
        <w:rPr>
          <w:rStyle w:val="a8"/>
          <w:rFonts w:eastAsiaTheme="minorEastAsia"/>
          <w:szCs w:val="22"/>
        </w:rPr>
        <w:footnoteReference w:id="37"/>
      </w:r>
    </w:p>
    <w:p w:rsidR="005C4382" w:rsidRPr="005C4382" w:rsidRDefault="005378A7" w:rsidP="008A753D">
      <w:pPr>
        <w:pStyle w:val="aa"/>
        <w:spacing w:before="0" w:beforeAutospacing="0" w:after="0" w:afterAutospacing="0" w:line="360" w:lineRule="auto"/>
        <w:ind w:firstLine="567"/>
        <w:jc w:val="both"/>
        <w:rPr>
          <w:rFonts w:eastAsiaTheme="minorEastAsia"/>
          <w:szCs w:val="22"/>
        </w:rPr>
      </w:pPr>
      <w:proofErr w:type="gramStart"/>
      <w:r w:rsidRPr="00CB71C5">
        <w:rPr>
          <w:rFonts w:eastAsiaTheme="minorEastAsia"/>
          <w:szCs w:val="22"/>
        </w:rPr>
        <w:t>В Центральном федеральном округе размещено более 30% обрабатывающей промышленности страны, в Северо-Западном — более 14%, в Южном — 7,3%, в Приволжском — 21,9%, Уральском — более 12%, Сибирском — 11,4%, Дальневосточном — 1,4%.</w:t>
      </w:r>
      <w:r w:rsidR="000204B0">
        <w:rPr>
          <w:rStyle w:val="a8"/>
          <w:rFonts w:eastAsiaTheme="minorEastAsia"/>
          <w:szCs w:val="22"/>
        </w:rPr>
        <w:footnoteReference w:id="38"/>
      </w:r>
      <w:proofErr w:type="gramEnd"/>
    </w:p>
    <w:p w:rsidR="005378A7" w:rsidRPr="00CB71C5" w:rsidRDefault="005378A7" w:rsidP="008A753D">
      <w:pPr>
        <w:pStyle w:val="aa"/>
        <w:spacing w:before="0" w:beforeAutospacing="0" w:after="0" w:afterAutospacing="0" w:line="360" w:lineRule="auto"/>
        <w:ind w:firstLine="567"/>
        <w:jc w:val="both"/>
        <w:rPr>
          <w:rFonts w:eastAsiaTheme="minorEastAsia"/>
          <w:szCs w:val="22"/>
        </w:rPr>
      </w:pPr>
      <w:r w:rsidRPr="00CB71C5">
        <w:rPr>
          <w:rFonts w:eastAsiaTheme="minorEastAsia"/>
          <w:szCs w:val="22"/>
        </w:rPr>
        <w:t>Столь значимая дифференциация определяет особенности промышленного развития и находит свое воплощение в региональных программно-управленческих нормативных актах.</w:t>
      </w:r>
    </w:p>
    <w:p w:rsidR="005378A7" w:rsidRPr="00CB71C5" w:rsidRDefault="00E97E80" w:rsidP="008A753D">
      <w:pPr>
        <w:pStyle w:val="aa"/>
        <w:spacing w:before="0" w:beforeAutospacing="0" w:after="0" w:afterAutospacing="0" w:line="360" w:lineRule="auto"/>
        <w:ind w:firstLine="567"/>
        <w:jc w:val="both"/>
        <w:rPr>
          <w:rFonts w:eastAsiaTheme="minorEastAsia"/>
          <w:szCs w:val="22"/>
        </w:rPr>
      </w:pPr>
      <w:r>
        <w:rPr>
          <w:rFonts w:eastAsiaTheme="minorEastAsia"/>
          <w:szCs w:val="22"/>
        </w:rPr>
        <w:lastRenderedPageBreak/>
        <w:t>Э</w:t>
      </w:r>
      <w:r w:rsidR="005378A7" w:rsidRPr="00CB71C5">
        <w:rPr>
          <w:rFonts w:eastAsiaTheme="minorEastAsia"/>
          <w:szCs w:val="22"/>
        </w:rPr>
        <w:t xml:space="preserve">кономическая политика и ее отдельные составляющие (включая промышленную политику) с наибольшей полнотой могут быть реализованы только на уровне государства. Ибо только государство создает единое правовое поле для хозяйствующих субъектов, "правила игры" для всех участников производственного процесса. На уровне же регионов могут быть использованы определенные элементы промышленной политики. Региональная власть в пределах своей компетенции создает условия для успешного развития промышленности на соответствующей территории. </w:t>
      </w:r>
    </w:p>
    <w:p w:rsidR="006663BA" w:rsidRPr="00CB71C5" w:rsidRDefault="005378A7" w:rsidP="008A753D">
      <w:pPr>
        <w:pStyle w:val="aa"/>
        <w:spacing w:before="0" w:beforeAutospacing="0" w:after="0" w:afterAutospacing="0" w:line="360" w:lineRule="auto"/>
        <w:ind w:firstLine="567"/>
        <w:jc w:val="both"/>
        <w:rPr>
          <w:rFonts w:eastAsiaTheme="minorEastAsia"/>
          <w:szCs w:val="22"/>
        </w:rPr>
      </w:pPr>
      <w:r w:rsidRPr="00CB71C5">
        <w:rPr>
          <w:rFonts w:eastAsiaTheme="minorEastAsia"/>
          <w:szCs w:val="22"/>
        </w:rPr>
        <w:t>Кластеризация промышленности, по мнению Лякина А.Н.</w:t>
      </w:r>
      <w:r w:rsidR="00E97E80">
        <w:rPr>
          <w:rFonts w:eastAsiaTheme="minorEastAsia"/>
          <w:szCs w:val="22"/>
        </w:rPr>
        <w:t>,</w:t>
      </w:r>
      <w:r w:rsidRPr="00CB71C5">
        <w:rPr>
          <w:rFonts w:eastAsiaTheme="minorEastAsia"/>
          <w:szCs w:val="22"/>
        </w:rPr>
        <w:t xml:space="preserve"> обрела форму очередной </w:t>
      </w:r>
      <w:proofErr w:type="spellStart"/>
      <w:r w:rsidRPr="00CB71C5">
        <w:rPr>
          <w:rFonts w:eastAsiaTheme="minorEastAsia"/>
          <w:szCs w:val="22"/>
        </w:rPr>
        <w:t>компанейщины</w:t>
      </w:r>
      <w:proofErr w:type="spellEnd"/>
      <w:r w:rsidRPr="00CB71C5">
        <w:rPr>
          <w:rFonts w:eastAsiaTheme="minorEastAsia"/>
          <w:szCs w:val="22"/>
        </w:rPr>
        <w:t xml:space="preserve">. К сожалению, подобное было в нашей новейшей истории не раз. Можно вспомнить всеобщее увлечение созданием различных объединений (производственных и научно-производственных). </w:t>
      </w:r>
      <w:proofErr w:type="spellStart"/>
      <w:r w:rsidRPr="00CB71C5">
        <w:rPr>
          <w:rFonts w:eastAsiaTheme="minorEastAsia"/>
          <w:szCs w:val="22"/>
        </w:rPr>
        <w:t>Компанейщина</w:t>
      </w:r>
      <w:proofErr w:type="spellEnd"/>
      <w:r w:rsidRPr="00CB71C5">
        <w:rPr>
          <w:rFonts w:eastAsiaTheme="minorEastAsia"/>
          <w:szCs w:val="22"/>
        </w:rPr>
        <w:t xml:space="preserve"> подрывает разумные инициативы. И производственные объединения (ПО), и научно-производственные объединения (НПО), там, где это было экономически обосновано, неплохо зарекомендовали себя. Но всеобщая кампания по их созданию дискредитирует все положительное, что было в их основе.</w:t>
      </w:r>
      <w:r w:rsidR="00291AD5" w:rsidRPr="00CB71C5">
        <w:rPr>
          <w:rFonts w:eastAsiaTheme="minorEastAsia"/>
          <w:szCs w:val="22"/>
        </w:rPr>
        <w:t xml:space="preserve"> </w:t>
      </w:r>
    </w:p>
    <w:p w:rsidR="00CB71C5" w:rsidRPr="00CB71C5" w:rsidRDefault="00CB71C5" w:rsidP="008A753D">
      <w:pPr>
        <w:pStyle w:val="aa"/>
        <w:spacing w:before="0" w:beforeAutospacing="0" w:after="0" w:afterAutospacing="0" w:line="360" w:lineRule="auto"/>
        <w:ind w:firstLine="567"/>
        <w:jc w:val="both"/>
        <w:rPr>
          <w:rFonts w:eastAsiaTheme="minorEastAsia"/>
          <w:szCs w:val="22"/>
        </w:rPr>
      </w:pPr>
      <w:r w:rsidRPr="00CB71C5">
        <w:rPr>
          <w:rFonts w:eastAsiaTheme="minorEastAsia"/>
          <w:szCs w:val="22"/>
        </w:rPr>
        <w:t xml:space="preserve">Точно так же происходит и с созданием кластеров. Сами по себе кластеры — эффективный инструмент повышения конкурентоспособности, и опыт их создания подтверждает это. Но нельзя по единому лекалу проводить промышленную политику на региональном уровне. В ряде случаев создание кластеров необходимо и целесообразно. В отдельных случаях оно принимает форму </w:t>
      </w:r>
      <w:proofErr w:type="spellStart"/>
      <w:r w:rsidRPr="00CB71C5">
        <w:rPr>
          <w:rFonts w:eastAsiaTheme="minorEastAsia"/>
          <w:szCs w:val="22"/>
        </w:rPr>
        <w:t>компанейщины</w:t>
      </w:r>
      <w:proofErr w:type="spellEnd"/>
      <w:r w:rsidRPr="00CB71C5">
        <w:rPr>
          <w:rFonts w:eastAsiaTheme="minorEastAsia"/>
          <w:szCs w:val="22"/>
        </w:rPr>
        <w:t>.</w:t>
      </w:r>
      <w:r w:rsidR="000204B0">
        <w:rPr>
          <w:rFonts w:eastAsiaTheme="minorEastAsia"/>
          <w:szCs w:val="22"/>
        </w:rPr>
        <w:t xml:space="preserve"> Вот этого необходимо избегать.</w:t>
      </w:r>
    </w:p>
    <w:p w:rsidR="006663BA" w:rsidRDefault="006663BA" w:rsidP="008A753D">
      <w:pPr>
        <w:pStyle w:val="aa"/>
        <w:spacing w:before="0" w:beforeAutospacing="0" w:after="0" w:afterAutospacing="0" w:line="360" w:lineRule="auto"/>
        <w:ind w:firstLine="567"/>
        <w:jc w:val="both"/>
        <w:rPr>
          <w:rFonts w:eastAsiaTheme="minorEastAsia"/>
          <w:szCs w:val="22"/>
        </w:rPr>
      </w:pPr>
      <w:r w:rsidRPr="00CB71C5">
        <w:rPr>
          <w:rFonts w:eastAsiaTheme="minorEastAsia"/>
          <w:szCs w:val="22"/>
        </w:rPr>
        <w:t>Исследователь данной работы частично согласен с мнением Лякина</w:t>
      </w:r>
      <w:r w:rsidR="006530DC" w:rsidRPr="006530DC">
        <w:rPr>
          <w:rFonts w:eastAsiaTheme="minorEastAsia"/>
          <w:szCs w:val="22"/>
        </w:rPr>
        <w:t xml:space="preserve"> </w:t>
      </w:r>
      <w:r w:rsidR="006530DC">
        <w:rPr>
          <w:rFonts w:eastAsiaTheme="minorEastAsia"/>
          <w:szCs w:val="22"/>
        </w:rPr>
        <w:t>А.Н</w:t>
      </w:r>
      <w:r w:rsidRPr="00CB71C5">
        <w:rPr>
          <w:rFonts w:eastAsiaTheme="minorEastAsia"/>
          <w:szCs w:val="22"/>
        </w:rPr>
        <w:t>. Да, создавать промышленные кластеры необходимо лишь в тех регионах, где они экономически оправданы. При этом автор согласен, что в последнее время существенно увеличилось число промышленных кластеров, но все же они находятся не во всех регионах. В настоящее время по</w:t>
      </w:r>
      <w:r w:rsidR="000204B0">
        <w:rPr>
          <w:rFonts w:eastAsiaTheme="minorEastAsia"/>
          <w:szCs w:val="22"/>
        </w:rPr>
        <w:t xml:space="preserve"> данным Министерства промышленности и торговли во</w:t>
      </w:r>
      <w:r w:rsidRPr="00CB71C5">
        <w:rPr>
          <w:rFonts w:eastAsiaTheme="minorEastAsia"/>
          <w:szCs w:val="22"/>
        </w:rPr>
        <w:t xml:space="preserve"> всей Россий</w:t>
      </w:r>
      <w:r w:rsidR="00C73C2B">
        <w:rPr>
          <w:rFonts w:eastAsiaTheme="minorEastAsia"/>
          <w:szCs w:val="22"/>
        </w:rPr>
        <w:t xml:space="preserve">ской Федерации их насчитывается </w:t>
      </w:r>
      <w:r w:rsidR="00C73C2B" w:rsidRPr="000204B0">
        <w:rPr>
          <w:rFonts w:eastAsiaTheme="minorEastAsia"/>
          <w:szCs w:val="22"/>
        </w:rPr>
        <w:t>28</w:t>
      </w:r>
      <w:r w:rsidRPr="000204B0">
        <w:rPr>
          <w:rFonts w:eastAsiaTheme="minorEastAsia"/>
          <w:szCs w:val="22"/>
          <w:vertAlign w:val="superscript"/>
        </w:rPr>
        <w:footnoteReference w:id="39"/>
      </w:r>
      <w:r w:rsidRPr="000204B0">
        <w:rPr>
          <w:rFonts w:eastAsiaTheme="minorEastAsia"/>
          <w:szCs w:val="22"/>
        </w:rPr>
        <w:t>, а</w:t>
      </w:r>
      <w:r w:rsidRPr="00CB71C5">
        <w:rPr>
          <w:rFonts w:eastAsiaTheme="minorEastAsia"/>
          <w:szCs w:val="22"/>
        </w:rPr>
        <w:t xml:space="preserve"> значит, государство и другие участники подходят к созданию кластеров, предварительно анализируя возможности реализации проектов. Также стоит отметить, что финансирование промышленных кластеров осуществляется на основе государственно-частного партнерства, в соответствии с которым доля государства в финансировании проекта не превышает 50%, а по некоторым доля государства составляет лишь 20-30%</w:t>
      </w:r>
      <w:r w:rsidR="00E97E80">
        <w:rPr>
          <w:rFonts w:eastAsiaTheme="minorEastAsia"/>
          <w:szCs w:val="22"/>
        </w:rPr>
        <w:t>, что создает стимулы у бизнеса действовать активно по реализации запланированных проектов</w:t>
      </w:r>
      <w:r w:rsidRPr="00CB71C5">
        <w:rPr>
          <w:rFonts w:eastAsiaTheme="minorEastAsia"/>
          <w:szCs w:val="22"/>
        </w:rPr>
        <w:t>. Безусловно</w:t>
      </w:r>
      <w:r w:rsidR="00C73C2B">
        <w:rPr>
          <w:rFonts w:eastAsiaTheme="minorEastAsia"/>
          <w:szCs w:val="22"/>
        </w:rPr>
        <w:t>,</w:t>
      </w:r>
      <w:r w:rsidRPr="00CB71C5">
        <w:rPr>
          <w:rFonts w:eastAsiaTheme="minorEastAsia"/>
          <w:szCs w:val="22"/>
        </w:rPr>
        <w:t xml:space="preserve"> недостатки в сегодняшних промышленных кластерах есть, которые необходимо исправлять, но в целом они способны оказать суще</w:t>
      </w:r>
      <w:r w:rsidR="00CB71C5" w:rsidRPr="00CB71C5">
        <w:rPr>
          <w:rFonts w:eastAsiaTheme="minorEastAsia"/>
          <w:szCs w:val="22"/>
        </w:rPr>
        <w:t>ственное влияние в положительную сторону развития российской промышленности.</w:t>
      </w:r>
      <w:r w:rsidR="00E97E80">
        <w:rPr>
          <w:rFonts w:eastAsiaTheme="minorEastAsia"/>
          <w:szCs w:val="22"/>
        </w:rPr>
        <w:t xml:space="preserve"> </w:t>
      </w:r>
    </w:p>
    <w:p w:rsidR="00AA6010" w:rsidRPr="00081DA3" w:rsidRDefault="00AA6010" w:rsidP="008A753D">
      <w:pPr>
        <w:pStyle w:val="aa"/>
        <w:spacing w:before="0" w:beforeAutospacing="0" w:after="0" w:afterAutospacing="0" w:line="360" w:lineRule="auto"/>
        <w:ind w:firstLine="567"/>
        <w:jc w:val="both"/>
        <w:rPr>
          <w:rFonts w:eastAsiaTheme="minorEastAsia"/>
          <w:szCs w:val="22"/>
        </w:rPr>
      </w:pPr>
      <w:r>
        <w:rPr>
          <w:rFonts w:eastAsiaTheme="minorEastAsia"/>
          <w:szCs w:val="22"/>
        </w:rPr>
        <w:lastRenderedPageBreak/>
        <w:t xml:space="preserve">Помимо важности промышленной политики на уровне всей страны, необходимо отметить также политику на региональном уровне, поскольку благоприятное развитие всех секторов </w:t>
      </w:r>
      <w:r w:rsidR="00081DA3">
        <w:rPr>
          <w:rFonts w:eastAsiaTheme="minorEastAsia"/>
          <w:szCs w:val="22"/>
        </w:rPr>
        <w:t xml:space="preserve">промышленности </w:t>
      </w:r>
      <w:r>
        <w:rPr>
          <w:rFonts w:eastAsiaTheme="minorEastAsia"/>
          <w:szCs w:val="22"/>
        </w:rPr>
        <w:t xml:space="preserve">в масштабах государства немыслимо без проведения грамотной промышленной политики в отдельно взятых регионах, которые составляют основу политики на уровне всей </w:t>
      </w:r>
      <w:r w:rsidRPr="00A77663">
        <w:rPr>
          <w:rFonts w:eastAsiaTheme="minorEastAsia"/>
          <w:szCs w:val="22"/>
        </w:rPr>
        <w:t>страны.</w:t>
      </w:r>
      <w:r w:rsidR="00081DA3" w:rsidRPr="00A77663">
        <w:rPr>
          <w:rStyle w:val="a8"/>
          <w:rFonts w:eastAsiaTheme="minorEastAsia"/>
          <w:szCs w:val="22"/>
        </w:rPr>
        <w:footnoteReference w:id="40"/>
      </w:r>
    </w:p>
    <w:p w:rsidR="003F093F" w:rsidRDefault="004C3DF7" w:rsidP="008A753D">
      <w:pPr>
        <w:pStyle w:val="aa"/>
        <w:spacing w:before="0" w:beforeAutospacing="0" w:after="0" w:afterAutospacing="0" w:line="360" w:lineRule="auto"/>
        <w:ind w:firstLine="567"/>
        <w:jc w:val="both"/>
      </w:pPr>
      <w:r>
        <w:t xml:space="preserve">По мнению </w:t>
      </w:r>
      <w:proofErr w:type="spellStart"/>
      <w:r>
        <w:t>Краснюка</w:t>
      </w:r>
      <w:proofErr w:type="spellEnd"/>
      <w:r>
        <w:t xml:space="preserve"> Л.В. г</w:t>
      </w:r>
      <w:r w:rsidR="00867BCC">
        <w:t xml:space="preserve">лавная цель промышленной политики в регионе </w:t>
      </w:r>
      <w:r>
        <w:t>состоит в</w:t>
      </w:r>
      <w:r w:rsidR="00867BCC">
        <w:t xml:space="preserve"> </w:t>
      </w:r>
      <w:r>
        <w:t>наращивании промышленного</w:t>
      </w:r>
      <w:r w:rsidR="00867BCC">
        <w:t xml:space="preserve"> рост</w:t>
      </w:r>
      <w:r>
        <w:t>а</w:t>
      </w:r>
      <w:r w:rsidR="00867BCC">
        <w:t xml:space="preserve">, обеспечение конкурентоспособности </w:t>
      </w:r>
      <w:r>
        <w:t>производимой</w:t>
      </w:r>
      <w:r w:rsidR="00867BCC">
        <w:t xml:space="preserve"> продукции, </w:t>
      </w:r>
      <w:r>
        <w:t>отдельных отраслей. При выполнении данной цели промышленная политика обеспечит устойчивое и</w:t>
      </w:r>
      <w:r w:rsidR="00867BCC">
        <w:t xml:space="preserve"> сбалансированное разв</w:t>
      </w:r>
      <w:r>
        <w:t xml:space="preserve">итие </w:t>
      </w:r>
      <w:r w:rsidRPr="00A77663">
        <w:t>региона</w:t>
      </w:r>
      <w:r w:rsidR="00867BCC" w:rsidRPr="00A77663">
        <w:t>.</w:t>
      </w:r>
      <w:r w:rsidRPr="00A77663">
        <w:rPr>
          <w:rStyle w:val="a8"/>
        </w:rPr>
        <w:footnoteReference w:id="41"/>
      </w:r>
    </w:p>
    <w:p w:rsidR="003F093F" w:rsidRPr="003F093F" w:rsidRDefault="003F093F" w:rsidP="008A753D">
      <w:pPr>
        <w:pStyle w:val="aa"/>
        <w:spacing w:before="0" w:beforeAutospacing="0" w:after="0" w:afterAutospacing="0" w:line="360" w:lineRule="auto"/>
        <w:ind w:firstLine="567"/>
        <w:jc w:val="both"/>
      </w:pPr>
      <w:proofErr w:type="spellStart"/>
      <w:r>
        <w:t>Погудаева</w:t>
      </w:r>
      <w:proofErr w:type="spellEnd"/>
      <w:r>
        <w:t xml:space="preserve"> М.Ю. считает, что основная цель промышленной политики на уровне региона — повышение экономического потенциала региона, развитие материальной и производственной инфраструктуры региона, в которую, прежде всего, входят:</w:t>
      </w:r>
    </w:p>
    <w:p w:rsidR="002B6CE9" w:rsidRDefault="003F093F" w:rsidP="008A753D">
      <w:pPr>
        <w:pStyle w:val="aa"/>
        <w:numPr>
          <w:ilvl w:val="0"/>
          <w:numId w:val="28"/>
        </w:numPr>
        <w:spacing w:before="0" w:beforeAutospacing="0" w:after="0" w:afterAutospacing="0" w:line="360" w:lineRule="auto"/>
        <w:ind w:left="0" w:firstLine="567"/>
        <w:jc w:val="both"/>
      </w:pPr>
      <w:r>
        <w:t xml:space="preserve">обеспечение инновационного </w:t>
      </w:r>
      <w:r w:rsidR="002B6CE9">
        <w:t>и конкурентоспособного развития отраслей промышленности;</w:t>
      </w:r>
    </w:p>
    <w:p w:rsidR="003F093F" w:rsidRDefault="002B6CE9" w:rsidP="008A753D">
      <w:pPr>
        <w:pStyle w:val="aa"/>
        <w:numPr>
          <w:ilvl w:val="0"/>
          <w:numId w:val="28"/>
        </w:numPr>
        <w:spacing w:before="0" w:beforeAutospacing="0" w:after="0" w:afterAutospacing="0" w:line="360" w:lineRule="auto"/>
        <w:ind w:left="0" w:firstLine="567"/>
        <w:jc w:val="both"/>
      </w:pPr>
      <w:r>
        <w:t>добыча природных ресурсов, а также их обработка;</w:t>
      </w:r>
    </w:p>
    <w:p w:rsidR="002B6CE9" w:rsidRDefault="002B6CE9" w:rsidP="008A753D">
      <w:pPr>
        <w:pStyle w:val="aa"/>
        <w:numPr>
          <w:ilvl w:val="0"/>
          <w:numId w:val="28"/>
        </w:numPr>
        <w:spacing w:before="0" w:beforeAutospacing="0" w:after="0" w:afterAutospacing="0" w:line="360" w:lineRule="auto"/>
        <w:ind w:left="0" w:firstLine="567"/>
        <w:jc w:val="both"/>
      </w:pPr>
      <w:r>
        <w:t xml:space="preserve">формирование финансового рынка и управление региональной собственностью, </w:t>
      </w:r>
      <w:proofErr w:type="gramStart"/>
      <w:r>
        <w:t>способствующие</w:t>
      </w:r>
      <w:proofErr w:type="gramEnd"/>
      <w:r>
        <w:t xml:space="preserve"> созданию благоприятного инвестиционного климата, в т.ч. с участием иностранного капитала.</w:t>
      </w:r>
    </w:p>
    <w:p w:rsidR="000E2FB7" w:rsidRPr="000E2FB7" w:rsidRDefault="002B6CE9" w:rsidP="008A753D">
      <w:pPr>
        <w:pStyle w:val="aa"/>
        <w:numPr>
          <w:ilvl w:val="0"/>
          <w:numId w:val="28"/>
        </w:numPr>
        <w:spacing w:before="0" w:beforeAutospacing="0" w:after="0" w:afterAutospacing="0" w:line="360" w:lineRule="auto"/>
        <w:ind w:left="0" w:firstLine="567"/>
        <w:jc w:val="both"/>
      </w:pPr>
      <w:r>
        <w:t>проведение бюджетно-налоговой и инвестиционной политики, а также страховой деятельности в регион</w:t>
      </w:r>
      <w:r w:rsidRPr="00121E56">
        <w:t>е</w:t>
      </w:r>
      <w:r w:rsidR="00121E56" w:rsidRPr="00121E56">
        <w:t>.</w:t>
      </w:r>
      <w:r w:rsidR="003F093F" w:rsidRPr="00121E56">
        <w:rPr>
          <w:rStyle w:val="a8"/>
        </w:rPr>
        <w:footnoteReference w:id="42"/>
      </w:r>
    </w:p>
    <w:p w:rsidR="000E2FB7" w:rsidRDefault="002B6CE9" w:rsidP="008A753D">
      <w:pPr>
        <w:pStyle w:val="aa"/>
        <w:spacing w:before="0" w:beforeAutospacing="0" w:after="0" w:afterAutospacing="0" w:line="360" w:lineRule="auto"/>
        <w:ind w:firstLine="567"/>
        <w:jc w:val="both"/>
      </w:pPr>
      <w:r>
        <w:t>Представленные две точки зрения разных авторов достаточно похожи и по существу основной ц</w:t>
      </w:r>
      <w:r w:rsidR="00031C08">
        <w:t>елью региональной промышленности</w:t>
      </w:r>
      <w:r>
        <w:t xml:space="preserve"> является увеличение промышленного потенциала региона.</w:t>
      </w:r>
    </w:p>
    <w:p w:rsidR="008E4BDC" w:rsidRPr="00385BA4" w:rsidRDefault="00031C08" w:rsidP="008A753D">
      <w:pPr>
        <w:pStyle w:val="aa"/>
        <w:spacing w:before="0" w:beforeAutospacing="0" w:after="0" w:afterAutospacing="0" w:line="360" w:lineRule="auto"/>
        <w:ind w:firstLine="567"/>
        <w:jc w:val="both"/>
      </w:pPr>
      <w:r>
        <w:t>Промышленная политика региона должна позволять решать не только региональные проблемы, но и вносить вклад в решение общегосударственных вопросов, способствовать развитию трудового и научно-технического потенциала на у</w:t>
      </w:r>
      <w:r w:rsidR="008E4BDC">
        <w:t>ровне региона, а также способствовать повышению конкурентоспособности региональных производителей.</w:t>
      </w:r>
      <w:r w:rsidR="00EE2376">
        <w:rPr>
          <w:rStyle w:val="a8"/>
        </w:rPr>
        <w:footnoteReference w:id="43"/>
      </w:r>
    </w:p>
    <w:p w:rsidR="00031C08" w:rsidRDefault="00385BA4" w:rsidP="008A753D">
      <w:pPr>
        <w:pStyle w:val="aa"/>
        <w:spacing w:before="0" w:beforeAutospacing="0" w:after="0" w:afterAutospacing="0" w:line="360" w:lineRule="auto"/>
        <w:ind w:firstLine="567"/>
        <w:jc w:val="both"/>
      </w:pPr>
      <w:r>
        <w:t>Для достижения цели региональной промышленной политики необходимо выполнить следующие задачи:</w:t>
      </w:r>
    </w:p>
    <w:p w:rsidR="00385BA4" w:rsidRDefault="00867BCC" w:rsidP="008A753D">
      <w:pPr>
        <w:pStyle w:val="aa"/>
        <w:numPr>
          <w:ilvl w:val="1"/>
          <w:numId w:val="29"/>
        </w:numPr>
        <w:spacing w:before="0" w:beforeAutospacing="0" w:after="0" w:afterAutospacing="0" w:line="360" w:lineRule="auto"/>
        <w:ind w:left="0" w:firstLine="567"/>
        <w:jc w:val="both"/>
      </w:pPr>
      <w:r>
        <w:lastRenderedPageBreak/>
        <w:t xml:space="preserve">стимулирование научно-технического прогресса </w:t>
      </w:r>
      <w:r w:rsidR="00385BA4">
        <w:t>промышленности;</w:t>
      </w:r>
      <w:r>
        <w:t xml:space="preserve"> </w:t>
      </w:r>
    </w:p>
    <w:p w:rsidR="00385BA4" w:rsidRDefault="00385BA4" w:rsidP="008A753D">
      <w:pPr>
        <w:pStyle w:val="aa"/>
        <w:numPr>
          <w:ilvl w:val="1"/>
          <w:numId w:val="29"/>
        </w:numPr>
        <w:spacing w:before="0" w:beforeAutospacing="0" w:after="0" w:afterAutospacing="0" w:line="360" w:lineRule="auto"/>
        <w:ind w:left="0" w:firstLine="567"/>
        <w:jc w:val="both"/>
      </w:pPr>
      <w:r>
        <w:t>создание условий для практического применения научных достижений;</w:t>
      </w:r>
    </w:p>
    <w:p w:rsidR="00385BA4" w:rsidRDefault="00385BA4" w:rsidP="008A753D">
      <w:pPr>
        <w:pStyle w:val="aa"/>
        <w:numPr>
          <w:ilvl w:val="1"/>
          <w:numId w:val="29"/>
        </w:numPr>
        <w:spacing w:before="0" w:beforeAutospacing="0" w:after="0" w:afterAutospacing="0" w:line="360" w:lineRule="auto"/>
        <w:ind w:left="0" w:firstLine="567"/>
        <w:jc w:val="both"/>
      </w:pPr>
      <w:r>
        <w:t>обеспечение притока инвестиций в экономику знаний и новые</w:t>
      </w:r>
      <w:r w:rsidR="00453AA8">
        <w:t xml:space="preserve"> промышленные</w:t>
      </w:r>
      <w:r>
        <w:t xml:space="preserve"> технологии;</w:t>
      </w:r>
    </w:p>
    <w:p w:rsidR="00453AA8" w:rsidRDefault="00453AA8" w:rsidP="008A753D">
      <w:pPr>
        <w:pStyle w:val="aa"/>
        <w:numPr>
          <w:ilvl w:val="1"/>
          <w:numId w:val="29"/>
        </w:numPr>
        <w:spacing w:before="0" w:beforeAutospacing="0" w:after="0" w:afterAutospacing="0" w:line="360" w:lineRule="auto"/>
        <w:ind w:left="0" w:firstLine="567"/>
        <w:jc w:val="both"/>
      </w:pPr>
      <w:r>
        <w:t>развитие интеллектуального капитала посредством вливания инвестиционных ресурсов</w:t>
      </w:r>
    </w:p>
    <w:p w:rsidR="00453AA8" w:rsidRDefault="00453AA8" w:rsidP="008A753D">
      <w:pPr>
        <w:pStyle w:val="aa"/>
        <w:numPr>
          <w:ilvl w:val="1"/>
          <w:numId w:val="29"/>
        </w:numPr>
        <w:spacing w:before="0" w:beforeAutospacing="0" w:after="0" w:afterAutospacing="0" w:line="360" w:lineRule="auto"/>
        <w:ind w:left="0" w:firstLine="567"/>
        <w:jc w:val="both"/>
      </w:pPr>
      <w:r>
        <w:t>обеспечение информированности и открытости проведения промышленной пол</w:t>
      </w:r>
      <w:r w:rsidR="00EE2376">
        <w:t>итики.</w:t>
      </w:r>
    </w:p>
    <w:p w:rsidR="00453AA8" w:rsidRDefault="00453AA8" w:rsidP="008A753D">
      <w:pPr>
        <w:pStyle w:val="aa"/>
        <w:spacing w:before="0" w:beforeAutospacing="0" w:after="0" w:afterAutospacing="0" w:line="360" w:lineRule="auto"/>
        <w:ind w:firstLine="567"/>
        <w:jc w:val="both"/>
      </w:pPr>
      <w:r>
        <w:t>Эффективная промышленная политика региона может быть разработана при условии соблюдения следующих двух принципов:</w:t>
      </w:r>
    </w:p>
    <w:p w:rsidR="00867BCC" w:rsidRDefault="00453AA8" w:rsidP="008A753D">
      <w:pPr>
        <w:pStyle w:val="aa"/>
        <w:numPr>
          <w:ilvl w:val="2"/>
          <w:numId w:val="32"/>
        </w:numPr>
        <w:spacing w:before="0" w:beforeAutospacing="0" w:after="0" w:afterAutospacing="0" w:line="360" w:lineRule="auto"/>
        <w:ind w:left="0" w:firstLine="567"/>
        <w:jc w:val="both"/>
      </w:pPr>
      <w:r>
        <w:t xml:space="preserve">Принцип необходимости, предполагающий учет основных современных направлений научно-технического развития, </w:t>
      </w:r>
      <w:r w:rsidR="00C223A5">
        <w:t xml:space="preserve">возникающих в производственных процессах промышленности, что обусловлено требованием обеспечения конкурентоспособности промышленного комплекса. </w:t>
      </w:r>
    </w:p>
    <w:p w:rsidR="00867BCC" w:rsidRDefault="00C223A5" w:rsidP="008A753D">
      <w:pPr>
        <w:pStyle w:val="aa"/>
        <w:numPr>
          <w:ilvl w:val="2"/>
          <w:numId w:val="32"/>
        </w:numPr>
        <w:spacing w:before="0" w:beforeAutospacing="0" w:after="0" w:afterAutospacing="0" w:line="360" w:lineRule="auto"/>
        <w:ind w:left="0" w:firstLine="567"/>
        <w:jc w:val="both"/>
      </w:pPr>
      <w:r>
        <w:t xml:space="preserve">Принцип возможности, заключающийся в понимании того, какую роль играют внутренние ресурсы региона для обеспечения развития наиболее распространенных </w:t>
      </w:r>
      <w:r w:rsidRPr="00EE2376">
        <w:t>технологий определенного технологическо</w:t>
      </w:r>
      <w:r w:rsidR="00FF44E2" w:rsidRPr="00EE2376">
        <w:t>го уклада на территории региона</w:t>
      </w:r>
      <w:r w:rsidR="003A712E">
        <w:t>.</w:t>
      </w:r>
      <w:r w:rsidR="00FF44E2" w:rsidRPr="00EE2376">
        <w:rPr>
          <w:rStyle w:val="a8"/>
        </w:rPr>
        <w:footnoteReference w:id="44"/>
      </w:r>
    </w:p>
    <w:p w:rsidR="00935900" w:rsidRDefault="00935900" w:rsidP="008A753D">
      <w:pPr>
        <w:pStyle w:val="aa"/>
        <w:spacing w:before="0" w:beforeAutospacing="0" w:after="0" w:afterAutospacing="0" w:line="360" w:lineRule="auto"/>
        <w:ind w:firstLine="567"/>
        <w:jc w:val="both"/>
      </w:pPr>
      <w:r>
        <w:t>Содержание региональной промышленной политики с ее структурными элементами можно представить в виде следующей схемы:</w:t>
      </w:r>
    </w:p>
    <w:p w:rsidR="00935900" w:rsidRDefault="00935900" w:rsidP="008A753D">
      <w:pPr>
        <w:pStyle w:val="aa"/>
        <w:spacing w:before="0" w:beforeAutospacing="0" w:after="0" w:afterAutospacing="0" w:line="360" w:lineRule="auto"/>
        <w:ind w:firstLine="567"/>
        <w:jc w:val="both"/>
      </w:pPr>
      <w:r>
        <w:rPr>
          <w:noProof/>
        </w:rPr>
        <w:drawing>
          <wp:inline distT="0" distB="0" distL="0" distR="0">
            <wp:extent cx="5045931" cy="3202532"/>
            <wp:effectExtent l="19050" t="0" r="2319"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7709" cy="3203661"/>
                    </a:xfrm>
                    <a:prstGeom prst="rect">
                      <a:avLst/>
                    </a:prstGeom>
                    <a:noFill/>
                    <a:ln w="9525">
                      <a:noFill/>
                      <a:miter lim="800000"/>
                      <a:headEnd/>
                      <a:tailEnd/>
                    </a:ln>
                  </pic:spPr>
                </pic:pic>
              </a:graphicData>
            </a:graphic>
          </wp:inline>
        </w:drawing>
      </w:r>
    </w:p>
    <w:p w:rsidR="00867BCC" w:rsidRDefault="00C52743" w:rsidP="00C52743">
      <w:pPr>
        <w:pStyle w:val="aa"/>
        <w:spacing w:before="0" w:beforeAutospacing="0" w:after="0" w:afterAutospacing="0" w:line="360" w:lineRule="auto"/>
        <w:ind w:firstLine="567"/>
        <w:jc w:val="center"/>
        <w:rPr>
          <w:rFonts w:eastAsiaTheme="minorEastAsia"/>
          <w:szCs w:val="22"/>
        </w:rPr>
      </w:pPr>
      <w:r w:rsidRPr="00C52743">
        <w:rPr>
          <w:rFonts w:eastAsiaTheme="minorEastAsia"/>
          <w:szCs w:val="22"/>
        </w:rPr>
        <w:t>Рис. 1.1.</w:t>
      </w:r>
      <w:r w:rsidR="00935900">
        <w:rPr>
          <w:rFonts w:eastAsiaTheme="minorEastAsia"/>
          <w:szCs w:val="22"/>
        </w:rPr>
        <w:t xml:space="preserve"> </w:t>
      </w:r>
      <w:r w:rsidR="00935900" w:rsidRPr="00C52743">
        <w:rPr>
          <w:rFonts w:eastAsiaTheme="minorEastAsia"/>
          <w:szCs w:val="22"/>
        </w:rPr>
        <w:t>Структура региональной промышленной политики.</w:t>
      </w:r>
    </w:p>
    <w:p w:rsidR="00935900" w:rsidRPr="00935900" w:rsidRDefault="00C52743" w:rsidP="008A753D">
      <w:pPr>
        <w:pStyle w:val="aa"/>
        <w:spacing w:before="0" w:beforeAutospacing="0" w:after="0" w:afterAutospacing="0" w:line="360" w:lineRule="auto"/>
        <w:ind w:firstLine="567"/>
        <w:jc w:val="both"/>
        <w:rPr>
          <w:rFonts w:eastAsiaTheme="minorEastAsia"/>
          <w:szCs w:val="22"/>
        </w:rPr>
      </w:pPr>
      <w:r>
        <w:rPr>
          <w:rFonts w:eastAsiaTheme="minorEastAsia"/>
          <w:szCs w:val="22"/>
        </w:rPr>
        <w:lastRenderedPageBreak/>
        <w:t>С</w:t>
      </w:r>
      <w:r w:rsidR="00EE2376">
        <w:rPr>
          <w:rFonts w:eastAsiaTheme="minorEastAsia"/>
          <w:szCs w:val="22"/>
        </w:rPr>
        <w:t>оставлено по</w:t>
      </w:r>
      <w:r>
        <w:rPr>
          <w:rFonts w:eastAsiaTheme="minorEastAsia"/>
          <w:szCs w:val="22"/>
        </w:rPr>
        <w:t>:</w:t>
      </w:r>
      <w:r w:rsidR="00EE2376">
        <w:rPr>
          <w:rFonts w:eastAsiaTheme="minorEastAsia"/>
          <w:szCs w:val="22"/>
        </w:rPr>
        <w:t xml:space="preserve"> </w:t>
      </w:r>
      <w:r w:rsidRPr="00C52743">
        <w:rPr>
          <w:rFonts w:eastAsiaTheme="minorEastAsia"/>
          <w:szCs w:val="22"/>
        </w:rPr>
        <w:t xml:space="preserve">Карлик А.Е., </w:t>
      </w:r>
      <w:proofErr w:type="spellStart"/>
      <w:r w:rsidRPr="00C52743">
        <w:rPr>
          <w:rFonts w:eastAsiaTheme="minorEastAsia"/>
          <w:szCs w:val="22"/>
        </w:rPr>
        <w:t>Гринюк</w:t>
      </w:r>
      <w:proofErr w:type="spellEnd"/>
      <w:r w:rsidRPr="00C52743">
        <w:rPr>
          <w:rFonts w:eastAsiaTheme="minorEastAsia"/>
          <w:szCs w:val="22"/>
        </w:rPr>
        <w:t xml:space="preserve"> К.П. Современная промышленная политика регионов России: проблемы теории, методики и практики // Экономические науки. 2018. №9 (166). С. 16.</w:t>
      </w:r>
    </w:p>
    <w:p w:rsidR="00935900" w:rsidRDefault="00935900" w:rsidP="008A753D">
      <w:pPr>
        <w:pStyle w:val="aa"/>
        <w:spacing w:before="0" w:beforeAutospacing="0" w:after="0" w:afterAutospacing="0" w:line="360" w:lineRule="auto"/>
        <w:ind w:firstLine="567"/>
        <w:jc w:val="both"/>
        <w:rPr>
          <w:rFonts w:eastAsiaTheme="minorEastAsia"/>
          <w:szCs w:val="22"/>
        </w:rPr>
      </w:pPr>
      <w:r>
        <w:rPr>
          <w:rFonts w:eastAsiaTheme="minorEastAsia"/>
          <w:szCs w:val="22"/>
        </w:rPr>
        <w:t>Во 2 и 3 главе данного исследования анализируемым регионом является Псковская область, поэтому целесообразно рассмотреть и проанализировать основные нормативные акты, регулирующие промышленность данного субъекта РФ. Итак, основными нормативно-правовыми</w:t>
      </w:r>
      <w:r w:rsidR="00267940">
        <w:rPr>
          <w:rFonts w:eastAsiaTheme="minorEastAsia"/>
          <w:szCs w:val="22"/>
        </w:rPr>
        <w:t xml:space="preserve"> документами</w:t>
      </w:r>
      <w:r w:rsidR="00E71169">
        <w:rPr>
          <w:rFonts w:eastAsiaTheme="minorEastAsia"/>
          <w:szCs w:val="22"/>
        </w:rPr>
        <w:t xml:space="preserve"> являются:</w:t>
      </w:r>
    </w:p>
    <w:p w:rsidR="00E71169" w:rsidRDefault="00E71169" w:rsidP="008A753D">
      <w:pPr>
        <w:pStyle w:val="aa"/>
        <w:numPr>
          <w:ilvl w:val="0"/>
          <w:numId w:val="31"/>
        </w:numPr>
        <w:spacing w:before="0" w:beforeAutospacing="0" w:after="0" w:afterAutospacing="0" w:line="360" w:lineRule="auto"/>
        <w:ind w:left="0" w:firstLine="567"/>
        <w:jc w:val="both"/>
        <w:rPr>
          <w:rFonts w:eastAsiaTheme="minorEastAsia"/>
          <w:szCs w:val="22"/>
        </w:rPr>
      </w:pPr>
      <w:r w:rsidRPr="00E71169">
        <w:rPr>
          <w:rFonts w:eastAsiaTheme="minorEastAsia"/>
          <w:szCs w:val="22"/>
        </w:rPr>
        <w:t>Закон Псковско</w:t>
      </w:r>
      <w:r>
        <w:rPr>
          <w:rFonts w:eastAsiaTheme="minorEastAsia"/>
          <w:szCs w:val="22"/>
        </w:rPr>
        <w:t>й области от 08.10.2015 №</w:t>
      </w:r>
      <w:r w:rsidRPr="00E71169">
        <w:rPr>
          <w:rFonts w:eastAsiaTheme="minorEastAsia"/>
          <w:szCs w:val="22"/>
        </w:rPr>
        <w:t xml:space="preserve"> 1585-ОЗ "О промышленной политике в Псковской области" (с изменениями и дополнениями на 11.10.2018)</w:t>
      </w:r>
      <w:r>
        <w:rPr>
          <w:rFonts w:eastAsiaTheme="minorEastAsia"/>
          <w:szCs w:val="22"/>
        </w:rPr>
        <w:t>.</w:t>
      </w:r>
    </w:p>
    <w:p w:rsidR="00E71169" w:rsidRDefault="00E71169" w:rsidP="008A753D">
      <w:pPr>
        <w:pStyle w:val="aa"/>
        <w:numPr>
          <w:ilvl w:val="0"/>
          <w:numId w:val="31"/>
        </w:numPr>
        <w:spacing w:before="0" w:beforeAutospacing="0" w:after="0" w:afterAutospacing="0" w:line="360" w:lineRule="auto"/>
        <w:ind w:left="0" w:firstLine="567"/>
        <w:jc w:val="both"/>
        <w:rPr>
          <w:rFonts w:eastAsiaTheme="minorEastAsia"/>
          <w:szCs w:val="22"/>
        </w:rPr>
      </w:pPr>
      <w:r>
        <w:rPr>
          <w:rFonts w:eastAsiaTheme="minorEastAsia"/>
          <w:szCs w:val="22"/>
        </w:rPr>
        <w:t>Постановление Администрации Псковской области от 28.10.2013 № 499 «</w:t>
      </w:r>
      <w:r w:rsidRPr="00E71169">
        <w:rPr>
          <w:rFonts w:eastAsiaTheme="minorEastAsia"/>
          <w:szCs w:val="22"/>
        </w:rPr>
        <w:t xml:space="preserve">Об утверждении Государственной программы Псковской области "Содействие экономическому развитию, инвестиционной и внешнеэкономической деятельности на 2014-2020 годы" (с изменениями </w:t>
      </w:r>
      <w:r>
        <w:rPr>
          <w:rFonts w:eastAsiaTheme="minorEastAsia"/>
          <w:szCs w:val="22"/>
        </w:rPr>
        <w:t xml:space="preserve">и дополнениями </w:t>
      </w:r>
      <w:r w:rsidRPr="00E71169">
        <w:rPr>
          <w:rFonts w:eastAsiaTheme="minorEastAsia"/>
          <w:szCs w:val="22"/>
        </w:rPr>
        <w:t xml:space="preserve">на </w:t>
      </w:r>
      <w:r>
        <w:rPr>
          <w:rFonts w:eastAsiaTheme="minorEastAsia"/>
          <w:szCs w:val="22"/>
        </w:rPr>
        <w:t>09.02.2017</w:t>
      </w:r>
      <w:r w:rsidRPr="00E71169">
        <w:rPr>
          <w:rFonts w:eastAsiaTheme="minorEastAsia"/>
          <w:szCs w:val="22"/>
        </w:rPr>
        <w:t>)</w:t>
      </w:r>
      <w:r w:rsidR="00CE6DA0">
        <w:rPr>
          <w:rFonts w:eastAsiaTheme="minorEastAsia"/>
          <w:szCs w:val="22"/>
        </w:rPr>
        <w:t xml:space="preserve">», в рамках которой реализуется подпрограмма </w:t>
      </w:r>
      <w:r w:rsidR="00CE6DA0" w:rsidRPr="00155FC3">
        <w:rPr>
          <w:bdr w:val="none" w:sz="0" w:space="0" w:color="auto" w:frame="1"/>
        </w:rPr>
        <w:t>«Развитие промышленности и повышение конкурентоспособности промышленных предприятий Псковской области на 2016-2020 годы</w:t>
      </w:r>
      <w:r>
        <w:rPr>
          <w:rFonts w:eastAsiaTheme="minorEastAsia"/>
          <w:szCs w:val="22"/>
        </w:rPr>
        <w:t>»</w:t>
      </w:r>
    </w:p>
    <w:p w:rsidR="009D7300" w:rsidRDefault="00267940" w:rsidP="008A753D">
      <w:pPr>
        <w:pStyle w:val="aa"/>
        <w:numPr>
          <w:ilvl w:val="0"/>
          <w:numId w:val="31"/>
        </w:numPr>
        <w:spacing w:before="0" w:beforeAutospacing="0" w:after="0" w:afterAutospacing="0" w:line="360" w:lineRule="auto"/>
        <w:ind w:left="0" w:firstLine="567"/>
        <w:jc w:val="both"/>
        <w:rPr>
          <w:rFonts w:eastAsiaTheme="minorEastAsia"/>
          <w:szCs w:val="22"/>
        </w:rPr>
      </w:pPr>
      <w:r>
        <w:rPr>
          <w:rFonts w:eastAsiaTheme="minorEastAsia"/>
          <w:szCs w:val="22"/>
        </w:rPr>
        <w:t>Распоряжение Администрации Псковской области от 16.07.2010 № 193-р «Об утверждении Стратегии социально-экономического развития Псковской области до 2020 года (</w:t>
      </w:r>
      <w:r w:rsidRPr="00267940">
        <w:rPr>
          <w:rFonts w:eastAsiaTheme="minorEastAsia"/>
          <w:szCs w:val="22"/>
        </w:rPr>
        <w:t>с изменениями</w:t>
      </w:r>
      <w:r>
        <w:rPr>
          <w:rFonts w:eastAsiaTheme="minorEastAsia"/>
          <w:szCs w:val="22"/>
        </w:rPr>
        <w:t xml:space="preserve"> и дополнениями на 24.12.2012</w:t>
      </w:r>
      <w:r w:rsidRPr="00267940">
        <w:rPr>
          <w:rFonts w:eastAsiaTheme="minorEastAsia"/>
          <w:szCs w:val="22"/>
        </w:rPr>
        <w:t>)</w:t>
      </w:r>
      <w:r w:rsidR="00CE6DA0">
        <w:rPr>
          <w:rFonts w:eastAsiaTheme="minorEastAsia"/>
          <w:szCs w:val="22"/>
        </w:rPr>
        <w:t>»</w:t>
      </w:r>
      <w:r w:rsidR="000243AA" w:rsidRPr="000243AA">
        <w:rPr>
          <w:rFonts w:eastAsiaTheme="minorEastAsia"/>
          <w:szCs w:val="22"/>
        </w:rPr>
        <w:t xml:space="preserve"> </w:t>
      </w:r>
    </w:p>
    <w:p w:rsidR="00267940" w:rsidRDefault="009D7300" w:rsidP="008A753D">
      <w:pPr>
        <w:pStyle w:val="aa"/>
        <w:numPr>
          <w:ilvl w:val="0"/>
          <w:numId w:val="31"/>
        </w:numPr>
        <w:spacing w:before="0" w:beforeAutospacing="0" w:after="0" w:afterAutospacing="0" w:line="360" w:lineRule="auto"/>
        <w:ind w:left="0" w:firstLine="567"/>
        <w:jc w:val="both"/>
        <w:rPr>
          <w:rFonts w:eastAsiaTheme="minorEastAsia"/>
          <w:szCs w:val="22"/>
        </w:rPr>
      </w:pPr>
      <w:r>
        <w:rPr>
          <w:rFonts w:eastAsiaTheme="minorEastAsia"/>
          <w:szCs w:val="22"/>
        </w:rPr>
        <w:t>Распоряжение Администрации Псковской области от 01.03.2016 № 91-р «</w:t>
      </w:r>
      <w:r w:rsidRPr="009D7300">
        <w:rPr>
          <w:rFonts w:eastAsiaTheme="minorEastAsia"/>
          <w:szCs w:val="22"/>
        </w:rPr>
        <w:t xml:space="preserve">Об утверждении Плана содействия </w:t>
      </w:r>
      <w:proofErr w:type="spellStart"/>
      <w:r w:rsidRPr="009D7300">
        <w:rPr>
          <w:rFonts w:eastAsiaTheme="minorEastAsia"/>
          <w:szCs w:val="22"/>
        </w:rPr>
        <w:t>импортозамещению</w:t>
      </w:r>
      <w:proofErr w:type="spellEnd"/>
      <w:r w:rsidRPr="009D7300">
        <w:rPr>
          <w:rFonts w:eastAsiaTheme="minorEastAsia"/>
          <w:szCs w:val="22"/>
        </w:rPr>
        <w:t xml:space="preserve"> в Псковской области на 2016-2020 годы (с изменениями</w:t>
      </w:r>
      <w:r>
        <w:rPr>
          <w:rFonts w:eastAsiaTheme="minorEastAsia"/>
          <w:szCs w:val="22"/>
        </w:rPr>
        <w:t xml:space="preserve"> и дополнениями</w:t>
      </w:r>
      <w:r w:rsidRPr="009D7300">
        <w:rPr>
          <w:rFonts w:eastAsiaTheme="minorEastAsia"/>
          <w:szCs w:val="22"/>
        </w:rPr>
        <w:t xml:space="preserve"> на 2 августа 2016 </w:t>
      </w:r>
      <w:r w:rsidRPr="003A712E">
        <w:rPr>
          <w:rFonts w:eastAsiaTheme="minorEastAsia"/>
          <w:szCs w:val="22"/>
        </w:rPr>
        <w:t>года)»</w:t>
      </w:r>
      <w:r w:rsidR="000243AA" w:rsidRPr="003A712E">
        <w:rPr>
          <w:rStyle w:val="a8"/>
          <w:rFonts w:eastAsiaTheme="minorEastAsia"/>
          <w:szCs w:val="22"/>
        </w:rPr>
        <w:footnoteReference w:id="45"/>
      </w:r>
      <w:r w:rsidR="003A712E" w:rsidRPr="003A712E">
        <w:rPr>
          <w:rFonts w:eastAsiaTheme="minorEastAsia"/>
          <w:szCs w:val="22"/>
          <w:vertAlign w:val="superscript"/>
        </w:rPr>
        <w:t>,</w:t>
      </w:r>
      <w:r w:rsidR="000243AA" w:rsidRPr="003A712E">
        <w:rPr>
          <w:rStyle w:val="a8"/>
          <w:rFonts w:eastAsiaTheme="minorEastAsia"/>
          <w:szCs w:val="22"/>
        </w:rPr>
        <w:footnoteReference w:id="46"/>
      </w:r>
      <w:r w:rsidRPr="003A712E">
        <w:rPr>
          <w:rFonts w:eastAsiaTheme="minorEastAsia"/>
          <w:szCs w:val="22"/>
        </w:rPr>
        <w:t>.</w:t>
      </w:r>
    </w:p>
    <w:p w:rsidR="00CE6DA0" w:rsidRDefault="00CE6DA0" w:rsidP="008A753D">
      <w:pPr>
        <w:spacing w:after="0" w:line="360" w:lineRule="auto"/>
        <w:ind w:firstLine="567"/>
        <w:jc w:val="both"/>
        <w:rPr>
          <w:rFonts w:ascii="Times New Roman" w:hAnsi="Times New Roman" w:cs="Times New Roman"/>
          <w:sz w:val="24"/>
          <w:szCs w:val="24"/>
        </w:rPr>
      </w:pPr>
      <w:r w:rsidRPr="00CE6DA0">
        <w:rPr>
          <w:rFonts w:ascii="Times New Roman" w:hAnsi="Times New Roman" w:cs="Times New Roman"/>
          <w:sz w:val="24"/>
          <w:szCs w:val="24"/>
        </w:rPr>
        <w:t xml:space="preserve">Проанализируем представленные документы на предмет наличия трех главных структурных </w:t>
      </w:r>
      <w:r>
        <w:rPr>
          <w:rFonts w:ascii="Times New Roman" w:hAnsi="Times New Roman" w:cs="Times New Roman"/>
          <w:sz w:val="24"/>
          <w:szCs w:val="24"/>
        </w:rPr>
        <w:t>элементов (цели, субъектов управления, мероприятия) промышленной политики Псковской области</w:t>
      </w:r>
      <w:r w:rsidR="00B119D5">
        <w:rPr>
          <w:rFonts w:ascii="Times New Roman" w:hAnsi="Times New Roman" w:cs="Times New Roman"/>
          <w:sz w:val="24"/>
          <w:szCs w:val="24"/>
        </w:rPr>
        <w:t>.</w:t>
      </w:r>
    </w:p>
    <w:p w:rsidR="00B119D5" w:rsidRDefault="004D4F63"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Цель промышленной политики зафиксирована в подпрограмме «</w:t>
      </w:r>
      <w:r w:rsidRPr="004D4F63">
        <w:rPr>
          <w:rFonts w:ascii="Times New Roman" w:hAnsi="Times New Roman" w:cs="Times New Roman"/>
          <w:sz w:val="24"/>
          <w:szCs w:val="24"/>
        </w:rPr>
        <w:t>Развитие промышленности и повышение конкурентоспособности промышленных предприятий Пско</w:t>
      </w:r>
      <w:r>
        <w:rPr>
          <w:rFonts w:ascii="Times New Roman" w:hAnsi="Times New Roman" w:cs="Times New Roman"/>
          <w:sz w:val="24"/>
          <w:szCs w:val="24"/>
        </w:rPr>
        <w:t>вской области на 2016-2020 годы»</w:t>
      </w:r>
      <w:r w:rsidR="00E049D2">
        <w:rPr>
          <w:rFonts w:ascii="Times New Roman" w:hAnsi="Times New Roman" w:cs="Times New Roman"/>
          <w:sz w:val="24"/>
          <w:szCs w:val="24"/>
        </w:rPr>
        <w:t xml:space="preserve"> (далее П</w:t>
      </w:r>
      <w:r w:rsidR="000A474A">
        <w:rPr>
          <w:rFonts w:ascii="Times New Roman" w:hAnsi="Times New Roman" w:cs="Times New Roman"/>
          <w:sz w:val="24"/>
          <w:szCs w:val="24"/>
        </w:rPr>
        <w:t>одпрограмма) — повышение эффективности использования промышленного потенциала области. В данном документе отсутствуют задачи, необходимые для достижения и более детального раскрытия указанной цели. Но стоит отметить, что в подпрограмме указаны проблемы развития промышленного производства региона, среди которых отмечаются следующие:</w:t>
      </w:r>
    </w:p>
    <w:p w:rsidR="000A474A" w:rsidRDefault="000A474A" w:rsidP="008A753D">
      <w:pPr>
        <w:pStyle w:val="a3"/>
        <w:numPr>
          <w:ilvl w:val="0"/>
          <w:numId w:val="33"/>
        </w:numPr>
        <w:ind w:left="0" w:firstLine="567"/>
        <w:contextualSpacing w:val="0"/>
        <w:rPr>
          <w:sz w:val="24"/>
          <w:szCs w:val="24"/>
        </w:rPr>
      </w:pPr>
      <w:r>
        <w:rPr>
          <w:sz w:val="24"/>
          <w:szCs w:val="24"/>
        </w:rPr>
        <w:lastRenderedPageBreak/>
        <w:t>на предприятиях используется морально и физически изношенное оборудование</w:t>
      </w:r>
      <w:r w:rsidR="00345BE8">
        <w:rPr>
          <w:sz w:val="24"/>
          <w:szCs w:val="24"/>
        </w:rPr>
        <w:t xml:space="preserve"> и как следствие, преобладание в структуре мощностей </w:t>
      </w:r>
      <w:proofErr w:type="spellStart"/>
      <w:r w:rsidR="00345BE8">
        <w:rPr>
          <w:sz w:val="24"/>
          <w:szCs w:val="24"/>
        </w:rPr>
        <w:t>низкотехнологичных</w:t>
      </w:r>
      <w:proofErr w:type="spellEnd"/>
      <w:r w:rsidR="00345BE8">
        <w:rPr>
          <w:sz w:val="24"/>
          <w:szCs w:val="24"/>
        </w:rPr>
        <w:t xml:space="preserve"> производств, что не позволяет поставлять на мировые рынки конкурентоспособную продукцию</w:t>
      </w:r>
      <w:r>
        <w:rPr>
          <w:sz w:val="24"/>
          <w:szCs w:val="24"/>
        </w:rPr>
        <w:t>;</w:t>
      </w:r>
    </w:p>
    <w:p w:rsidR="00345BE8" w:rsidRDefault="00345BE8" w:rsidP="008A753D">
      <w:pPr>
        <w:pStyle w:val="a3"/>
        <w:numPr>
          <w:ilvl w:val="0"/>
          <w:numId w:val="33"/>
        </w:numPr>
        <w:ind w:left="0" w:firstLine="567"/>
        <w:contextualSpacing w:val="0"/>
        <w:rPr>
          <w:sz w:val="24"/>
          <w:szCs w:val="24"/>
        </w:rPr>
      </w:pPr>
      <w:r>
        <w:rPr>
          <w:sz w:val="24"/>
          <w:szCs w:val="24"/>
        </w:rPr>
        <w:t>низкий приток инвестиций для повышения эффективности использования промышленного потенциала;</w:t>
      </w:r>
    </w:p>
    <w:p w:rsidR="004D4F63" w:rsidRDefault="00345BE8" w:rsidP="008A753D">
      <w:pPr>
        <w:pStyle w:val="a3"/>
        <w:numPr>
          <w:ilvl w:val="0"/>
          <w:numId w:val="33"/>
        </w:numPr>
        <w:ind w:left="0" w:firstLine="567"/>
        <w:contextualSpacing w:val="0"/>
        <w:rPr>
          <w:sz w:val="24"/>
          <w:szCs w:val="24"/>
        </w:rPr>
      </w:pPr>
      <w:r>
        <w:rPr>
          <w:sz w:val="24"/>
          <w:szCs w:val="24"/>
        </w:rPr>
        <w:t>дефицит квалифицированных и компетентных работников.</w:t>
      </w:r>
      <w:r w:rsidR="000A474A">
        <w:rPr>
          <w:sz w:val="24"/>
          <w:szCs w:val="24"/>
        </w:rPr>
        <w:t xml:space="preserve"> </w:t>
      </w:r>
    </w:p>
    <w:p w:rsidR="00345BE8" w:rsidRDefault="00345BE8" w:rsidP="008A753D">
      <w:pPr>
        <w:spacing w:after="0" w:line="360" w:lineRule="auto"/>
        <w:ind w:firstLine="567"/>
        <w:jc w:val="both"/>
        <w:rPr>
          <w:rFonts w:ascii="Times New Roman" w:hAnsi="Times New Roman" w:cs="Times New Roman"/>
          <w:sz w:val="24"/>
        </w:rPr>
      </w:pPr>
      <w:r w:rsidRPr="008A753D">
        <w:rPr>
          <w:rFonts w:ascii="Times New Roman" w:hAnsi="Times New Roman" w:cs="Times New Roman"/>
          <w:sz w:val="24"/>
          <w:szCs w:val="24"/>
        </w:rPr>
        <w:t xml:space="preserve">Возможно, в подпрограмме имеется ввиду, что решив данные </w:t>
      </w:r>
      <w:proofErr w:type="gramStart"/>
      <w:r w:rsidRPr="008A753D">
        <w:rPr>
          <w:rFonts w:ascii="Times New Roman" w:hAnsi="Times New Roman" w:cs="Times New Roman"/>
          <w:sz w:val="24"/>
          <w:szCs w:val="24"/>
        </w:rPr>
        <w:t>проблемы</w:t>
      </w:r>
      <w:proofErr w:type="gramEnd"/>
      <w:r w:rsidRPr="008A753D">
        <w:rPr>
          <w:rFonts w:ascii="Times New Roman" w:hAnsi="Times New Roman" w:cs="Times New Roman"/>
          <w:sz w:val="24"/>
          <w:szCs w:val="24"/>
        </w:rPr>
        <w:t xml:space="preserve"> цель промышленной политики будет достигнута, но выделенные проблемы указаны в разделе</w:t>
      </w:r>
      <w:r w:rsidRPr="008A753D">
        <w:rPr>
          <w:rFonts w:ascii="Arial" w:hAnsi="Arial" w:cs="Arial"/>
          <w:color w:val="2D2D2D"/>
          <w:spacing w:val="2"/>
          <w:sz w:val="18"/>
          <w:szCs w:val="18"/>
        </w:rPr>
        <w:t> «</w:t>
      </w:r>
      <w:r w:rsidRPr="008A753D">
        <w:rPr>
          <w:rFonts w:ascii="Times New Roman" w:hAnsi="Times New Roman" w:cs="Times New Roman"/>
          <w:sz w:val="24"/>
          <w:szCs w:val="24"/>
        </w:rPr>
        <w:t>Общая характеристика</w:t>
      </w:r>
      <w:r w:rsidRPr="00345BE8">
        <w:rPr>
          <w:rFonts w:ascii="Times New Roman" w:hAnsi="Times New Roman" w:cs="Times New Roman"/>
          <w:sz w:val="24"/>
          <w:szCs w:val="24"/>
        </w:rPr>
        <w:t xml:space="preserve"> состояния инвестиционной деятельности, малого и среднего предпринимательства, промышленного производства</w:t>
      </w:r>
      <w:r>
        <w:rPr>
          <w:rFonts w:ascii="Times New Roman" w:hAnsi="Times New Roman" w:cs="Times New Roman"/>
          <w:sz w:val="24"/>
          <w:szCs w:val="24"/>
        </w:rPr>
        <w:t>» программы «</w:t>
      </w:r>
      <w:r w:rsidRPr="00E71169">
        <w:rPr>
          <w:rFonts w:ascii="Times New Roman" w:hAnsi="Times New Roman" w:cs="Times New Roman"/>
          <w:sz w:val="24"/>
        </w:rPr>
        <w:t>Содействие экономическому развитию, инвестиционной и внешнеэкономической деятельности на 2014-2020 годы</w:t>
      </w:r>
      <w:r>
        <w:rPr>
          <w:rFonts w:ascii="Times New Roman" w:hAnsi="Times New Roman" w:cs="Times New Roman"/>
          <w:sz w:val="24"/>
        </w:rPr>
        <w:t>», т.е. цель и проблемы находятся в разных частях программы, что понижает прозрачность данной подпрограммы и отсутствует четкая взаимосвязь между целью и существующими проблемами.</w:t>
      </w:r>
      <w:r w:rsidR="00374E44">
        <w:rPr>
          <w:rFonts w:ascii="Times New Roman" w:hAnsi="Times New Roman" w:cs="Times New Roman"/>
          <w:sz w:val="24"/>
        </w:rPr>
        <w:t xml:space="preserve"> Благодаря детализации цели за счет задач промышленной политики, как раз данное противоречие можно устранить, поскольку задачи должны быть направлены на решение существующих проблем в промышленности региона.</w:t>
      </w:r>
    </w:p>
    <w:p w:rsidR="00374E44" w:rsidRDefault="00374E44"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rPr>
        <w:t>Помимо этого, стоит</w:t>
      </w:r>
      <w:r w:rsidR="00CE6DA0">
        <w:rPr>
          <w:rFonts w:ascii="Times New Roman" w:hAnsi="Times New Roman" w:cs="Times New Roman"/>
          <w:sz w:val="24"/>
          <w:szCs w:val="24"/>
        </w:rPr>
        <w:t xml:space="preserve"> обратить особое внимание, что в Законе «</w:t>
      </w:r>
      <w:r w:rsidR="00CE6DA0" w:rsidRPr="00CE6DA0">
        <w:rPr>
          <w:rFonts w:ascii="Times New Roman" w:hAnsi="Times New Roman" w:cs="Times New Roman"/>
          <w:sz w:val="24"/>
          <w:szCs w:val="24"/>
        </w:rPr>
        <w:t>О промышленной политике в Псковской области</w:t>
      </w:r>
      <w:r w:rsidR="00CE6DA0">
        <w:rPr>
          <w:rFonts w:ascii="Times New Roman" w:hAnsi="Times New Roman" w:cs="Times New Roman"/>
          <w:sz w:val="24"/>
          <w:szCs w:val="24"/>
        </w:rPr>
        <w:t xml:space="preserve">» </w:t>
      </w:r>
      <w:r w:rsidR="005B527A">
        <w:rPr>
          <w:rFonts w:ascii="Times New Roman" w:hAnsi="Times New Roman" w:cs="Times New Roman"/>
          <w:sz w:val="24"/>
          <w:szCs w:val="24"/>
        </w:rPr>
        <w:t xml:space="preserve">(далее – Закон) </w:t>
      </w:r>
      <w:r w:rsidR="00CE6DA0">
        <w:rPr>
          <w:rFonts w:ascii="Times New Roman" w:hAnsi="Times New Roman" w:cs="Times New Roman"/>
          <w:sz w:val="24"/>
          <w:szCs w:val="24"/>
        </w:rPr>
        <w:t xml:space="preserve">отсутствует </w:t>
      </w:r>
      <w:r w:rsidR="00B119D5">
        <w:rPr>
          <w:rFonts w:ascii="Times New Roman" w:hAnsi="Times New Roman" w:cs="Times New Roman"/>
          <w:sz w:val="24"/>
          <w:szCs w:val="24"/>
        </w:rPr>
        <w:t>цель</w:t>
      </w:r>
      <w:r>
        <w:rPr>
          <w:rFonts w:ascii="Times New Roman" w:hAnsi="Times New Roman" w:cs="Times New Roman"/>
          <w:sz w:val="24"/>
          <w:szCs w:val="24"/>
        </w:rPr>
        <w:t xml:space="preserve"> промышленной политики». Все потенциальные инвесторы и действующие предприятия промышленности в первую очередь знакомятся с данным законом, поскольку по силе действия он является приоритетным. Отсутствие цели промышленной политики в самом главном документе вызывает недоверие к существующим мероприятиям, проводимыми региональными органами власти.</w:t>
      </w:r>
    </w:p>
    <w:p w:rsidR="00A53EED" w:rsidRPr="00712E3E" w:rsidRDefault="00A53EED"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сравнения выделим цели</w:t>
      </w:r>
      <w:r w:rsidR="00374E44" w:rsidRPr="00A53EED">
        <w:rPr>
          <w:rFonts w:ascii="Times New Roman" w:hAnsi="Times New Roman" w:cs="Times New Roman"/>
          <w:sz w:val="24"/>
          <w:szCs w:val="24"/>
        </w:rPr>
        <w:t xml:space="preserve"> промышленной политики зафиксированной в Законе Санкт-Петербурга от 08.06.2009 № 221-47 «</w:t>
      </w:r>
      <w:r w:rsidRPr="00A53EED">
        <w:rPr>
          <w:rFonts w:ascii="Times New Roman" w:hAnsi="Times New Roman" w:cs="Times New Roman"/>
          <w:sz w:val="24"/>
          <w:szCs w:val="24"/>
        </w:rPr>
        <w:t xml:space="preserve">О промышленной политике в Санкт-Петербурге (с </w:t>
      </w:r>
      <w:r w:rsidRPr="00712E3E">
        <w:rPr>
          <w:rFonts w:ascii="Times New Roman" w:hAnsi="Times New Roman" w:cs="Times New Roman"/>
          <w:sz w:val="24"/>
          <w:szCs w:val="24"/>
        </w:rPr>
        <w:t>изменениями</w:t>
      </w:r>
      <w:r w:rsidR="00712E3E">
        <w:rPr>
          <w:rFonts w:ascii="Times New Roman" w:hAnsi="Times New Roman" w:cs="Times New Roman"/>
          <w:sz w:val="24"/>
          <w:szCs w:val="24"/>
        </w:rPr>
        <w:t xml:space="preserve"> и дополнениями на 30.04.</w:t>
      </w:r>
      <w:r w:rsidRPr="00712E3E">
        <w:rPr>
          <w:rFonts w:ascii="Times New Roman" w:hAnsi="Times New Roman" w:cs="Times New Roman"/>
          <w:sz w:val="24"/>
          <w:szCs w:val="24"/>
        </w:rPr>
        <w:t>2020 года):</w:t>
      </w:r>
    </w:p>
    <w:p w:rsidR="00A53EED" w:rsidRPr="00712E3E" w:rsidRDefault="00A53EED" w:rsidP="008A753D">
      <w:pPr>
        <w:pStyle w:val="formattext"/>
        <w:numPr>
          <w:ilvl w:val="0"/>
          <w:numId w:val="34"/>
        </w:numPr>
        <w:spacing w:before="0" w:beforeAutospacing="0" w:after="0" w:afterAutospacing="0" w:line="360" w:lineRule="auto"/>
        <w:ind w:left="0" w:firstLine="567"/>
        <w:jc w:val="both"/>
        <w:textAlignment w:val="baseline"/>
        <w:rPr>
          <w:spacing w:val="2"/>
        </w:rPr>
      </w:pPr>
      <w:r w:rsidRPr="00712E3E">
        <w:rPr>
          <w:spacing w:val="2"/>
        </w:rPr>
        <w:t>Высокотехнологичное развитие промышленности в Санкт-Петербурге, повышение конкурентоспособности промышленной продукции, произведенной на территории региона, ориентированной для поставок не только в другие регионы страны, но и на мировой рынок.</w:t>
      </w:r>
    </w:p>
    <w:p w:rsidR="00A53EED" w:rsidRPr="00712E3E" w:rsidRDefault="00A53EED" w:rsidP="008A753D">
      <w:pPr>
        <w:pStyle w:val="formattext"/>
        <w:numPr>
          <w:ilvl w:val="0"/>
          <w:numId w:val="34"/>
        </w:numPr>
        <w:spacing w:before="0" w:beforeAutospacing="0" w:after="0" w:afterAutospacing="0" w:line="360" w:lineRule="auto"/>
        <w:ind w:left="0" w:firstLine="567"/>
        <w:jc w:val="both"/>
        <w:textAlignment w:val="baseline"/>
        <w:rPr>
          <w:spacing w:val="2"/>
        </w:rPr>
      </w:pPr>
      <w:r w:rsidRPr="00712E3E">
        <w:rPr>
          <w:spacing w:val="2"/>
        </w:rPr>
        <w:t>Наращивание объемов производства промышленной продукции, выпущенной производителями на территории региона</w:t>
      </w:r>
      <w:r w:rsidR="003A712E">
        <w:rPr>
          <w:spacing w:val="2"/>
        </w:rPr>
        <w:t>.</w:t>
      </w:r>
    </w:p>
    <w:p w:rsidR="00A53EED" w:rsidRPr="00712E3E" w:rsidRDefault="00A53EED" w:rsidP="008A753D">
      <w:pPr>
        <w:pStyle w:val="formattext"/>
        <w:numPr>
          <w:ilvl w:val="0"/>
          <w:numId w:val="34"/>
        </w:numPr>
        <w:spacing w:before="0" w:beforeAutospacing="0" w:after="0" w:afterAutospacing="0" w:line="360" w:lineRule="auto"/>
        <w:ind w:left="0" w:firstLine="567"/>
        <w:jc w:val="both"/>
        <w:textAlignment w:val="baseline"/>
        <w:rPr>
          <w:spacing w:val="2"/>
        </w:rPr>
      </w:pPr>
      <w:r w:rsidRPr="00712E3E">
        <w:rPr>
          <w:spacing w:val="2"/>
        </w:rPr>
        <w:t>Повышение занятости население, в т.ч. увеличение высокопроизводительных и высокооплачиваемых рабочих мест, создание условий для повышения благосостояния граждан и уровня жизни жителей города.</w:t>
      </w:r>
    </w:p>
    <w:p w:rsidR="00C85C3D" w:rsidRPr="00712E3E" w:rsidRDefault="00A53EED" w:rsidP="008A753D">
      <w:pPr>
        <w:pStyle w:val="formattext"/>
        <w:numPr>
          <w:ilvl w:val="0"/>
          <w:numId w:val="34"/>
        </w:numPr>
        <w:spacing w:before="0" w:beforeAutospacing="0" w:after="0" w:afterAutospacing="0" w:line="360" w:lineRule="auto"/>
        <w:ind w:left="0" w:firstLine="567"/>
        <w:jc w:val="both"/>
        <w:textAlignment w:val="baseline"/>
        <w:rPr>
          <w:spacing w:val="2"/>
        </w:rPr>
      </w:pPr>
      <w:r w:rsidRPr="00712E3E">
        <w:rPr>
          <w:spacing w:val="2"/>
        </w:rPr>
        <w:lastRenderedPageBreak/>
        <w:t xml:space="preserve">Обеспечение благоприятных условий для </w:t>
      </w:r>
      <w:r w:rsidR="00C85C3D" w:rsidRPr="00712E3E">
        <w:rPr>
          <w:spacing w:val="2"/>
        </w:rPr>
        <w:t>ведения деятельности для промышленных предприятий и инфраструктурных субъектов</w:t>
      </w:r>
      <w:r w:rsidRPr="00712E3E">
        <w:rPr>
          <w:spacing w:val="2"/>
        </w:rPr>
        <w:t xml:space="preserve"> в сфере промы</w:t>
      </w:r>
      <w:r w:rsidR="003A712E">
        <w:rPr>
          <w:spacing w:val="2"/>
        </w:rPr>
        <w:t>шленности в Санкт-Петербурге.</w:t>
      </w:r>
    </w:p>
    <w:p w:rsidR="00A53EED" w:rsidRPr="00712E3E" w:rsidRDefault="00C85C3D" w:rsidP="008A753D">
      <w:pPr>
        <w:pStyle w:val="formattext"/>
        <w:numPr>
          <w:ilvl w:val="0"/>
          <w:numId w:val="34"/>
        </w:numPr>
        <w:spacing w:before="0" w:beforeAutospacing="0" w:after="0" w:afterAutospacing="0" w:line="360" w:lineRule="auto"/>
        <w:ind w:left="0" w:firstLine="567"/>
        <w:jc w:val="both"/>
        <w:textAlignment w:val="baseline"/>
        <w:rPr>
          <w:spacing w:val="2"/>
        </w:rPr>
      </w:pPr>
      <w:r w:rsidRPr="00712E3E">
        <w:rPr>
          <w:spacing w:val="2"/>
        </w:rPr>
        <w:t>Допуск субъектов деятельности в сфере промышленности к участию в обеспечении обороны и безопасности страны и региона</w:t>
      </w:r>
      <w:r w:rsidR="003A712E">
        <w:rPr>
          <w:spacing w:val="2"/>
        </w:rPr>
        <w:t>.</w:t>
      </w:r>
    </w:p>
    <w:p w:rsidR="00C85C3D" w:rsidRPr="00712E3E" w:rsidRDefault="00C85C3D" w:rsidP="008A753D">
      <w:pPr>
        <w:spacing w:after="0" w:line="360" w:lineRule="auto"/>
        <w:ind w:firstLine="567"/>
        <w:jc w:val="both"/>
        <w:rPr>
          <w:rFonts w:ascii="Times New Roman" w:hAnsi="Times New Roman" w:cs="Times New Roman"/>
          <w:sz w:val="24"/>
          <w:szCs w:val="24"/>
        </w:rPr>
      </w:pPr>
      <w:proofErr w:type="gramStart"/>
      <w:r w:rsidRPr="00712E3E">
        <w:rPr>
          <w:rFonts w:ascii="Times New Roman" w:hAnsi="Times New Roman" w:cs="Times New Roman"/>
          <w:sz w:val="24"/>
          <w:szCs w:val="24"/>
        </w:rPr>
        <w:t xml:space="preserve">Таким образом, если в Законе </w:t>
      </w:r>
      <w:r w:rsidR="005B527A">
        <w:rPr>
          <w:rFonts w:ascii="Times New Roman" w:hAnsi="Times New Roman" w:cs="Times New Roman"/>
          <w:sz w:val="24"/>
          <w:szCs w:val="24"/>
        </w:rPr>
        <w:t xml:space="preserve">Псковской области </w:t>
      </w:r>
      <w:r w:rsidRPr="00712E3E">
        <w:rPr>
          <w:rFonts w:ascii="Times New Roman" w:hAnsi="Times New Roman" w:cs="Times New Roman"/>
          <w:sz w:val="24"/>
          <w:szCs w:val="24"/>
        </w:rPr>
        <w:t>указать цель, раскрыть задачи, сформулировать в Под</w:t>
      </w:r>
      <w:r w:rsidR="00712E3E">
        <w:rPr>
          <w:rFonts w:ascii="Times New Roman" w:hAnsi="Times New Roman" w:cs="Times New Roman"/>
          <w:sz w:val="24"/>
          <w:szCs w:val="24"/>
        </w:rPr>
        <w:t>программе более конкретные</w:t>
      </w:r>
      <w:r w:rsidRPr="00712E3E">
        <w:rPr>
          <w:rFonts w:ascii="Times New Roman" w:hAnsi="Times New Roman" w:cs="Times New Roman"/>
          <w:sz w:val="24"/>
          <w:szCs w:val="24"/>
        </w:rPr>
        <w:t xml:space="preserve"> цели и задачи с указанием приоритетных отраслей промышленности, а также с учетом существующих проблем на соответствующий временной период, то промышленная политика Псковской области будет более структурированной, открытой и понятной </w:t>
      </w:r>
      <w:r w:rsidR="00712E3E">
        <w:rPr>
          <w:rFonts w:ascii="Times New Roman" w:hAnsi="Times New Roman" w:cs="Times New Roman"/>
          <w:sz w:val="24"/>
          <w:szCs w:val="24"/>
        </w:rPr>
        <w:t xml:space="preserve">заинтересованным субъектам, а также </w:t>
      </w:r>
      <w:r w:rsidRPr="00712E3E">
        <w:rPr>
          <w:rFonts w:ascii="Times New Roman" w:hAnsi="Times New Roman" w:cs="Times New Roman"/>
          <w:sz w:val="24"/>
          <w:szCs w:val="24"/>
        </w:rPr>
        <w:t>рядовому жителю региона.</w:t>
      </w:r>
      <w:proofErr w:type="gramEnd"/>
    </w:p>
    <w:p w:rsidR="00C85C3D" w:rsidRDefault="00712E3E"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Помимо этого, в</w:t>
      </w:r>
      <w:r w:rsidR="00C85C3D" w:rsidRPr="00712E3E">
        <w:rPr>
          <w:rFonts w:ascii="Times New Roman" w:hAnsi="Times New Roman" w:cs="Times New Roman"/>
          <w:sz w:val="24"/>
          <w:szCs w:val="24"/>
        </w:rPr>
        <w:t xml:space="preserve"> законе </w:t>
      </w:r>
      <w:r>
        <w:rPr>
          <w:rFonts w:ascii="Times New Roman" w:hAnsi="Times New Roman" w:cs="Times New Roman"/>
          <w:sz w:val="24"/>
          <w:szCs w:val="24"/>
        </w:rPr>
        <w:t xml:space="preserve">Санкт-Петербурга </w:t>
      </w:r>
      <w:r w:rsidR="00C85C3D" w:rsidRPr="00712E3E">
        <w:rPr>
          <w:rFonts w:ascii="Times New Roman" w:hAnsi="Times New Roman" w:cs="Times New Roman"/>
          <w:sz w:val="24"/>
          <w:szCs w:val="24"/>
        </w:rPr>
        <w:t>приведены задачи промышленной политики, которые детализируют указанные цели</w:t>
      </w:r>
      <w:r>
        <w:rPr>
          <w:rFonts w:ascii="Times New Roman" w:hAnsi="Times New Roman" w:cs="Times New Roman"/>
          <w:sz w:val="24"/>
          <w:szCs w:val="24"/>
        </w:rPr>
        <w:t>, а в Законе Псковской области задачи отсутствуют.</w:t>
      </w:r>
    </w:p>
    <w:p w:rsidR="009538DD" w:rsidRDefault="00712E3E"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Теперь перейдем к субъектам промышленной политики. </w:t>
      </w:r>
      <w:proofErr w:type="gramStart"/>
      <w:r w:rsidR="009538DD">
        <w:rPr>
          <w:rFonts w:ascii="Times New Roman" w:hAnsi="Times New Roman" w:cs="Times New Roman"/>
          <w:sz w:val="24"/>
          <w:szCs w:val="24"/>
        </w:rPr>
        <w:t>В законе «О промышленной политике Псковской области»</w:t>
      </w:r>
      <w:r w:rsidR="00E73F4D">
        <w:rPr>
          <w:rFonts w:ascii="Times New Roman" w:hAnsi="Times New Roman" w:cs="Times New Roman"/>
          <w:sz w:val="24"/>
          <w:szCs w:val="24"/>
        </w:rPr>
        <w:t xml:space="preserve"> указаны субъекты промышленной политики, а</w:t>
      </w:r>
      <w:r w:rsidR="00953261">
        <w:rPr>
          <w:rFonts w:ascii="Times New Roman" w:hAnsi="Times New Roman" w:cs="Times New Roman"/>
          <w:sz w:val="24"/>
          <w:szCs w:val="24"/>
        </w:rPr>
        <w:t xml:space="preserve"> </w:t>
      </w:r>
      <w:r w:rsidR="00E73F4D">
        <w:rPr>
          <w:rFonts w:ascii="Times New Roman" w:hAnsi="Times New Roman" w:cs="Times New Roman"/>
          <w:sz w:val="24"/>
          <w:szCs w:val="24"/>
        </w:rPr>
        <w:t xml:space="preserve">также представлены их полномочия, среди которых являются: стимулирование деятельности в сфере промышленности, определение исполнительного органа власти за проведение промышленной политики, </w:t>
      </w:r>
      <w:r w:rsidR="00953261">
        <w:rPr>
          <w:rFonts w:ascii="Times New Roman" w:hAnsi="Times New Roman" w:cs="Times New Roman"/>
          <w:sz w:val="24"/>
          <w:szCs w:val="24"/>
        </w:rPr>
        <w:t xml:space="preserve">разработка и </w:t>
      </w:r>
      <w:r w:rsidR="00E73F4D">
        <w:rPr>
          <w:rFonts w:ascii="Times New Roman" w:hAnsi="Times New Roman" w:cs="Times New Roman"/>
          <w:sz w:val="24"/>
          <w:szCs w:val="24"/>
        </w:rPr>
        <w:t xml:space="preserve">утверждение </w:t>
      </w:r>
      <w:r w:rsidR="00FB1544">
        <w:rPr>
          <w:rFonts w:ascii="Times New Roman" w:hAnsi="Times New Roman" w:cs="Times New Roman"/>
          <w:sz w:val="24"/>
          <w:szCs w:val="24"/>
        </w:rPr>
        <w:t>инновационных программ и проектов</w:t>
      </w:r>
      <w:r w:rsidR="00953261">
        <w:rPr>
          <w:rFonts w:ascii="Times New Roman" w:hAnsi="Times New Roman" w:cs="Times New Roman"/>
          <w:sz w:val="24"/>
          <w:szCs w:val="24"/>
        </w:rPr>
        <w:t>, установление дополнительных требований к индустриальным (промышленным) паркам, их управляющим компаниям, промышленным кластерам, утверждение целевых показателей эффективности оказания финансовой помощи промышленным предприятиям</w:t>
      </w:r>
      <w:proofErr w:type="gramEnd"/>
      <w:r w:rsidR="00953261">
        <w:rPr>
          <w:rFonts w:ascii="Times New Roman" w:hAnsi="Times New Roman" w:cs="Times New Roman"/>
          <w:sz w:val="24"/>
          <w:szCs w:val="24"/>
        </w:rPr>
        <w:t>, содействие развитию межрегионального и международного сотрудничества субъектов промышленности и пр.</w:t>
      </w:r>
      <w:r w:rsidR="006728A0">
        <w:rPr>
          <w:rFonts w:ascii="Times New Roman" w:hAnsi="Times New Roman" w:cs="Times New Roman"/>
          <w:sz w:val="24"/>
          <w:szCs w:val="24"/>
        </w:rPr>
        <w:t xml:space="preserve"> При этом</w:t>
      </w:r>
      <w:proofErr w:type="gramStart"/>
      <w:r w:rsidR="006728A0">
        <w:rPr>
          <w:rFonts w:ascii="Times New Roman" w:hAnsi="Times New Roman" w:cs="Times New Roman"/>
          <w:sz w:val="24"/>
          <w:szCs w:val="24"/>
        </w:rPr>
        <w:t>,</w:t>
      </w:r>
      <w:proofErr w:type="gramEnd"/>
      <w:r w:rsidR="006728A0">
        <w:rPr>
          <w:rFonts w:ascii="Times New Roman" w:hAnsi="Times New Roman" w:cs="Times New Roman"/>
          <w:sz w:val="24"/>
          <w:szCs w:val="24"/>
        </w:rPr>
        <w:t xml:space="preserve"> полномочия областных органов власти разделены между Собранием депутатов</w:t>
      </w:r>
      <w:r w:rsidR="00116E0E">
        <w:rPr>
          <w:rFonts w:ascii="Times New Roman" w:hAnsi="Times New Roman" w:cs="Times New Roman"/>
          <w:sz w:val="24"/>
          <w:szCs w:val="24"/>
        </w:rPr>
        <w:t>, занимающиеся контролем за исполнением политики,</w:t>
      </w:r>
      <w:r w:rsidR="006728A0">
        <w:rPr>
          <w:rFonts w:ascii="Times New Roman" w:hAnsi="Times New Roman" w:cs="Times New Roman"/>
          <w:sz w:val="24"/>
          <w:szCs w:val="24"/>
        </w:rPr>
        <w:t xml:space="preserve"> и Администрацией области</w:t>
      </w:r>
      <w:r w:rsidR="00116E0E">
        <w:rPr>
          <w:rFonts w:ascii="Times New Roman" w:hAnsi="Times New Roman" w:cs="Times New Roman"/>
          <w:sz w:val="24"/>
          <w:szCs w:val="24"/>
        </w:rPr>
        <w:t>, которая непосредственно осуществляет промышленную политику</w:t>
      </w:r>
      <w:r w:rsidR="006728A0">
        <w:rPr>
          <w:rFonts w:ascii="Times New Roman" w:hAnsi="Times New Roman" w:cs="Times New Roman"/>
          <w:sz w:val="24"/>
          <w:szCs w:val="24"/>
        </w:rPr>
        <w:t>.</w:t>
      </w:r>
    </w:p>
    <w:p w:rsidR="001632E3" w:rsidRDefault="001632E3"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Помимо этого, отдельные статьи Закона посвящены Государственному фонду развития промышленности Псковской области, </w:t>
      </w:r>
      <w:proofErr w:type="gramStart"/>
      <w:r>
        <w:rPr>
          <w:rFonts w:ascii="Times New Roman" w:hAnsi="Times New Roman" w:cs="Times New Roman"/>
          <w:sz w:val="24"/>
          <w:szCs w:val="24"/>
        </w:rPr>
        <w:t>оказывающий</w:t>
      </w:r>
      <w:proofErr w:type="gramEnd"/>
      <w:r>
        <w:rPr>
          <w:rFonts w:ascii="Times New Roman" w:hAnsi="Times New Roman" w:cs="Times New Roman"/>
          <w:sz w:val="24"/>
          <w:szCs w:val="24"/>
        </w:rPr>
        <w:t>, по большей части, финансовую поддержку промышленным предприятиям, а также отражены условия, при которых будут оказываться стимулирующие меры к субъектам промышленных кластеров, технопарков и индустриальных (промышленных) парков.</w:t>
      </w:r>
    </w:p>
    <w:p w:rsidR="00712E3E" w:rsidRDefault="00E049D2"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реализацию</w:t>
      </w:r>
      <w:r w:rsidR="009538DD">
        <w:rPr>
          <w:rFonts w:ascii="Times New Roman" w:hAnsi="Times New Roman" w:cs="Times New Roman"/>
          <w:sz w:val="24"/>
          <w:szCs w:val="24"/>
        </w:rPr>
        <w:t xml:space="preserve"> </w:t>
      </w:r>
      <w:r>
        <w:rPr>
          <w:rFonts w:ascii="Times New Roman" w:hAnsi="Times New Roman" w:cs="Times New Roman"/>
          <w:sz w:val="24"/>
          <w:szCs w:val="24"/>
        </w:rPr>
        <w:t>Подпрограммы на 2016-2020 гг. заложено в общем объеме 624 320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уб., в т.ч. из средств федерального бюджета – 153 000 тыс.руб. (24,5%), из средств бюджета Псковской области – 161 320 тыс.руб. (25,8%), из средств внебюджетных источников – 310 000 тыс.руб. (49,7%). Таким образом, </w:t>
      </w:r>
      <w:r w:rsidR="00E73F4D">
        <w:rPr>
          <w:rFonts w:ascii="Times New Roman" w:hAnsi="Times New Roman" w:cs="Times New Roman"/>
          <w:sz w:val="24"/>
          <w:szCs w:val="24"/>
        </w:rPr>
        <w:t xml:space="preserve">роль государственных органов в проведении промышленной политики региона играет значительную роль — 50,3% от общего </w:t>
      </w:r>
      <w:r w:rsidR="00E73F4D">
        <w:rPr>
          <w:rFonts w:ascii="Times New Roman" w:hAnsi="Times New Roman" w:cs="Times New Roman"/>
          <w:sz w:val="24"/>
          <w:szCs w:val="24"/>
        </w:rPr>
        <w:lastRenderedPageBreak/>
        <w:t>объема средств, при этом и активную роль принимают представители бизнеса с общей долей средств — 49,7%</w:t>
      </w:r>
      <w:r w:rsidR="003A712E">
        <w:rPr>
          <w:rFonts w:ascii="Times New Roman" w:hAnsi="Times New Roman" w:cs="Times New Roman"/>
          <w:sz w:val="24"/>
          <w:szCs w:val="24"/>
        </w:rPr>
        <w:t>.</w:t>
      </w:r>
    </w:p>
    <w:p w:rsidR="00953261" w:rsidRDefault="00953261"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полномочия управляющих субъектов в рамках проведения промышленной политики</w:t>
      </w:r>
      <w:r w:rsidR="005B527A">
        <w:rPr>
          <w:rFonts w:ascii="Times New Roman" w:hAnsi="Times New Roman" w:cs="Times New Roman"/>
          <w:sz w:val="24"/>
          <w:szCs w:val="24"/>
        </w:rPr>
        <w:t xml:space="preserve"> </w:t>
      </w:r>
      <w:r>
        <w:rPr>
          <w:rFonts w:ascii="Times New Roman" w:hAnsi="Times New Roman" w:cs="Times New Roman"/>
          <w:sz w:val="24"/>
          <w:szCs w:val="24"/>
        </w:rPr>
        <w:t>представлены в главном законе</w:t>
      </w:r>
      <w:r w:rsidR="005B527A">
        <w:rPr>
          <w:rFonts w:ascii="Times New Roman" w:hAnsi="Times New Roman" w:cs="Times New Roman"/>
          <w:sz w:val="24"/>
          <w:szCs w:val="24"/>
        </w:rPr>
        <w:t xml:space="preserve"> в сфере промышленности</w:t>
      </w:r>
      <w:r>
        <w:rPr>
          <w:rFonts w:ascii="Times New Roman" w:hAnsi="Times New Roman" w:cs="Times New Roman"/>
          <w:sz w:val="24"/>
          <w:szCs w:val="24"/>
        </w:rPr>
        <w:t>,</w:t>
      </w:r>
      <w:r w:rsidR="005B527A">
        <w:rPr>
          <w:rFonts w:ascii="Times New Roman" w:hAnsi="Times New Roman" w:cs="Times New Roman"/>
          <w:sz w:val="24"/>
          <w:szCs w:val="24"/>
        </w:rPr>
        <w:t xml:space="preserve"> а также на уровне Подпрограммы</w:t>
      </w:r>
      <w:r>
        <w:rPr>
          <w:rFonts w:ascii="Times New Roman" w:hAnsi="Times New Roman" w:cs="Times New Roman"/>
          <w:sz w:val="24"/>
          <w:szCs w:val="24"/>
        </w:rPr>
        <w:t xml:space="preserve"> заложены средства государственных органов, что свидетельствует о том, что промышленная политика не отдана полностью в руки</w:t>
      </w:r>
      <w:r w:rsidR="001632E3">
        <w:rPr>
          <w:rFonts w:ascii="Times New Roman" w:hAnsi="Times New Roman" w:cs="Times New Roman"/>
          <w:sz w:val="24"/>
          <w:szCs w:val="24"/>
        </w:rPr>
        <w:t xml:space="preserve"> бизнеса, который в одиночку </w:t>
      </w:r>
      <w:r>
        <w:rPr>
          <w:rFonts w:ascii="Times New Roman" w:hAnsi="Times New Roman" w:cs="Times New Roman"/>
          <w:sz w:val="24"/>
          <w:szCs w:val="24"/>
        </w:rPr>
        <w:t>не справится</w:t>
      </w:r>
      <w:r w:rsidR="001632E3">
        <w:rPr>
          <w:rFonts w:ascii="Times New Roman" w:hAnsi="Times New Roman" w:cs="Times New Roman"/>
          <w:sz w:val="24"/>
          <w:szCs w:val="24"/>
        </w:rPr>
        <w:t xml:space="preserve"> при существующих проблемах в промышленности региона</w:t>
      </w:r>
      <w:r>
        <w:rPr>
          <w:rFonts w:ascii="Times New Roman" w:hAnsi="Times New Roman" w:cs="Times New Roman"/>
          <w:sz w:val="24"/>
          <w:szCs w:val="24"/>
        </w:rPr>
        <w:t xml:space="preserve">. </w:t>
      </w:r>
      <w:r w:rsidR="001632E3">
        <w:rPr>
          <w:rFonts w:ascii="Times New Roman" w:hAnsi="Times New Roman" w:cs="Times New Roman"/>
          <w:sz w:val="24"/>
          <w:szCs w:val="24"/>
        </w:rPr>
        <w:t xml:space="preserve">Проблемы в промышленности региона проанализированы </w:t>
      </w:r>
      <w:r w:rsidR="001632E3" w:rsidRPr="00B23C48">
        <w:rPr>
          <w:rFonts w:ascii="Times New Roman" w:hAnsi="Times New Roman" w:cs="Times New Roman"/>
          <w:sz w:val="24"/>
          <w:szCs w:val="24"/>
        </w:rPr>
        <w:t>в параграфе 2.2.</w:t>
      </w:r>
    </w:p>
    <w:p w:rsidR="00155A1C" w:rsidRDefault="001632E3"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Третьим и достаточно важным структурным элементом промышленной политики являются меры стимулирования промышленности, принимаемые областными органами власти. Проводимые меры в законодательстве Псковской области широко представлены, они отражены </w:t>
      </w:r>
      <w:r w:rsidR="003A712E">
        <w:rPr>
          <w:rFonts w:ascii="Times New Roman" w:hAnsi="Times New Roman" w:cs="Times New Roman"/>
          <w:sz w:val="24"/>
          <w:szCs w:val="24"/>
        </w:rPr>
        <w:t>в Законе и различных программах.</w:t>
      </w:r>
      <w:r>
        <w:rPr>
          <w:rFonts w:ascii="Times New Roman" w:hAnsi="Times New Roman" w:cs="Times New Roman"/>
          <w:sz w:val="24"/>
          <w:szCs w:val="24"/>
        </w:rPr>
        <w:t xml:space="preserve"> </w:t>
      </w:r>
    </w:p>
    <w:p w:rsidR="00155A1C" w:rsidRDefault="00155A1C" w:rsidP="008A753D">
      <w:pPr>
        <w:spacing w:after="0" w:line="360" w:lineRule="auto"/>
        <w:ind w:firstLine="567"/>
        <w:jc w:val="both"/>
        <w:rPr>
          <w:sz w:val="24"/>
          <w:szCs w:val="24"/>
        </w:rPr>
      </w:pPr>
      <w:r w:rsidRPr="00155A1C">
        <w:rPr>
          <w:rFonts w:ascii="Times New Roman" w:hAnsi="Times New Roman" w:cs="Times New Roman"/>
          <w:sz w:val="24"/>
          <w:szCs w:val="24"/>
        </w:rPr>
        <w:t>В Законе выделены основные направления стимулирования деятельности в сфере промышленности:</w:t>
      </w:r>
    </w:p>
    <w:p w:rsidR="00155A1C" w:rsidRDefault="00155A1C" w:rsidP="008A753D">
      <w:pPr>
        <w:pStyle w:val="a3"/>
        <w:numPr>
          <w:ilvl w:val="0"/>
          <w:numId w:val="35"/>
        </w:numPr>
        <w:ind w:left="0" w:firstLine="567"/>
        <w:contextualSpacing w:val="0"/>
        <w:rPr>
          <w:sz w:val="24"/>
          <w:szCs w:val="24"/>
        </w:rPr>
      </w:pPr>
      <w:r w:rsidRPr="00155A1C">
        <w:rPr>
          <w:sz w:val="24"/>
          <w:szCs w:val="24"/>
        </w:rPr>
        <w:t>финансовая поддержка;</w:t>
      </w:r>
    </w:p>
    <w:p w:rsidR="00155A1C" w:rsidRDefault="00155A1C" w:rsidP="008A753D">
      <w:pPr>
        <w:pStyle w:val="a3"/>
        <w:numPr>
          <w:ilvl w:val="0"/>
          <w:numId w:val="35"/>
        </w:numPr>
        <w:ind w:left="0" w:firstLine="567"/>
        <w:contextualSpacing w:val="0"/>
        <w:rPr>
          <w:sz w:val="24"/>
          <w:szCs w:val="24"/>
        </w:rPr>
      </w:pPr>
      <w:r>
        <w:rPr>
          <w:sz w:val="24"/>
          <w:szCs w:val="24"/>
        </w:rPr>
        <w:t>информационно-консультационная поддержка</w:t>
      </w:r>
      <w:r w:rsidRPr="00155A1C">
        <w:rPr>
          <w:sz w:val="24"/>
          <w:szCs w:val="24"/>
        </w:rPr>
        <w:t>;</w:t>
      </w:r>
    </w:p>
    <w:p w:rsidR="00155A1C" w:rsidRDefault="00161273" w:rsidP="008A753D">
      <w:pPr>
        <w:pStyle w:val="a3"/>
        <w:numPr>
          <w:ilvl w:val="0"/>
          <w:numId w:val="35"/>
        </w:numPr>
        <w:ind w:left="0" w:firstLine="567"/>
        <w:contextualSpacing w:val="0"/>
        <w:rPr>
          <w:sz w:val="24"/>
          <w:szCs w:val="24"/>
        </w:rPr>
      </w:pPr>
      <w:r>
        <w:rPr>
          <w:sz w:val="24"/>
          <w:szCs w:val="24"/>
        </w:rPr>
        <w:t>поддержка</w:t>
      </w:r>
      <w:r w:rsidR="00155A1C" w:rsidRPr="00155A1C">
        <w:rPr>
          <w:sz w:val="24"/>
          <w:szCs w:val="24"/>
        </w:rPr>
        <w:t xml:space="preserve"> научно-технической </w:t>
      </w:r>
      <w:r>
        <w:rPr>
          <w:sz w:val="24"/>
          <w:szCs w:val="24"/>
        </w:rPr>
        <w:t xml:space="preserve">и инновационной </w:t>
      </w:r>
      <w:r w:rsidR="00155A1C" w:rsidRPr="00155A1C">
        <w:rPr>
          <w:sz w:val="24"/>
          <w:szCs w:val="24"/>
        </w:rPr>
        <w:t>деятельности в сфере промышленности;</w:t>
      </w:r>
    </w:p>
    <w:p w:rsidR="00155A1C" w:rsidRDefault="00161273" w:rsidP="008A753D">
      <w:pPr>
        <w:pStyle w:val="a3"/>
        <w:numPr>
          <w:ilvl w:val="0"/>
          <w:numId w:val="35"/>
        </w:numPr>
        <w:ind w:left="0" w:firstLine="567"/>
        <w:contextualSpacing w:val="0"/>
        <w:rPr>
          <w:sz w:val="24"/>
          <w:szCs w:val="24"/>
        </w:rPr>
      </w:pPr>
      <w:r>
        <w:rPr>
          <w:sz w:val="24"/>
          <w:szCs w:val="24"/>
        </w:rPr>
        <w:t>поддержка</w:t>
      </w:r>
      <w:r w:rsidR="00155A1C" w:rsidRPr="00155A1C">
        <w:rPr>
          <w:sz w:val="24"/>
          <w:szCs w:val="24"/>
        </w:rPr>
        <w:t xml:space="preserve"> развития кадрового потенциала</w:t>
      </w:r>
      <w:r>
        <w:rPr>
          <w:sz w:val="24"/>
          <w:szCs w:val="24"/>
        </w:rPr>
        <w:t xml:space="preserve"> в сфере промышленности</w:t>
      </w:r>
      <w:r w:rsidR="00155A1C" w:rsidRPr="00155A1C">
        <w:rPr>
          <w:sz w:val="24"/>
          <w:szCs w:val="24"/>
        </w:rPr>
        <w:t>;</w:t>
      </w:r>
    </w:p>
    <w:p w:rsidR="00155A1C" w:rsidRDefault="00161273" w:rsidP="008A753D">
      <w:pPr>
        <w:pStyle w:val="a3"/>
        <w:numPr>
          <w:ilvl w:val="0"/>
          <w:numId w:val="35"/>
        </w:numPr>
        <w:ind w:left="0" w:firstLine="567"/>
        <w:contextualSpacing w:val="0"/>
        <w:rPr>
          <w:sz w:val="24"/>
          <w:szCs w:val="24"/>
        </w:rPr>
      </w:pPr>
      <w:r>
        <w:rPr>
          <w:sz w:val="24"/>
          <w:szCs w:val="24"/>
        </w:rPr>
        <w:t xml:space="preserve">поддержка </w:t>
      </w:r>
      <w:r w:rsidR="00155A1C" w:rsidRPr="00155A1C">
        <w:rPr>
          <w:sz w:val="24"/>
          <w:szCs w:val="24"/>
        </w:rPr>
        <w:t>внешнеэкономической деятельности</w:t>
      </w:r>
      <w:r>
        <w:rPr>
          <w:sz w:val="24"/>
          <w:szCs w:val="24"/>
        </w:rPr>
        <w:t xml:space="preserve"> в сфере промышленности</w:t>
      </w:r>
      <w:r w:rsidR="00155A1C" w:rsidRPr="00155A1C">
        <w:rPr>
          <w:sz w:val="24"/>
          <w:szCs w:val="24"/>
        </w:rPr>
        <w:t>;</w:t>
      </w:r>
    </w:p>
    <w:p w:rsidR="00155A1C" w:rsidRDefault="00161273" w:rsidP="008A753D">
      <w:pPr>
        <w:pStyle w:val="a3"/>
        <w:numPr>
          <w:ilvl w:val="0"/>
          <w:numId w:val="35"/>
        </w:numPr>
        <w:ind w:left="0" w:firstLine="567"/>
        <w:contextualSpacing w:val="0"/>
        <w:rPr>
          <w:sz w:val="24"/>
          <w:szCs w:val="24"/>
        </w:rPr>
      </w:pPr>
      <w:r>
        <w:rPr>
          <w:sz w:val="24"/>
          <w:szCs w:val="24"/>
        </w:rPr>
        <w:t xml:space="preserve">предоставление различных </w:t>
      </w:r>
      <w:r w:rsidR="00155A1C" w:rsidRPr="00155A1C">
        <w:rPr>
          <w:sz w:val="24"/>
          <w:szCs w:val="24"/>
        </w:rPr>
        <w:t>государственных преференций;</w:t>
      </w:r>
    </w:p>
    <w:p w:rsidR="00155A1C" w:rsidRPr="00155A1C" w:rsidRDefault="00161273" w:rsidP="008A753D">
      <w:pPr>
        <w:pStyle w:val="a3"/>
        <w:numPr>
          <w:ilvl w:val="0"/>
          <w:numId w:val="35"/>
        </w:numPr>
        <w:ind w:left="0" w:firstLine="567"/>
        <w:contextualSpacing w:val="0"/>
        <w:rPr>
          <w:sz w:val="24"/>
          <w:szCs w:val="24"/>
        </w:rPr>
      </w:pPr>
      <w:r>
        <w:rPr>
          <w:sz w:val="24"/>
          <w:szCs w:val="24"/>
        </w:rPr>
        <w:t>иные</w:t>
      </w:r>
      <w:r w:rsidR="00155A1C" w:rsidRPr="00155A1C">
        <w:rPr>
          <w:sz w:val="24"/>
          <w:szCs w:val="24"/>
        </w:rPr>
        <w:t xml:space="preserve"> мер</w:t>
      </w:r>
      <w:r>
        <w:rPr>
          <w:sz w:val="24"/>
          <w:szCs w:val="24"/>
        </w:rPr>
        <w:t>ы поддержки в рамках</w:t>
      </w:r>
      <w:r w:rsidR="00155A1C" w:rsidRPr="00155A1C">
        <w:rPr>
          <w:sz w:val="24"/>
          <w:szCs w:val="24"/>
        </w:rPr>
        <w:t> </w:t>
      </w:r>
      <w:r>
        <w:rPr>
          <w:sz w:val="24"/>
          <w:szCs w:val="24"/>
        </w:rPr>
        <w:t>Федерального закона</w:t>
      </w:r>
      <w:r w:rsidR="00155A1C" w:rsidRPr="00155A1C">
        <w:rPr>
          <w:sz w:val="24"/>
          <w:szCs w:val="24"/>
        </w:rPr>
        <w:t xml:space="preserve"> «О промышленной политике Российской Федерации</w:t>
      </w:r>
      <w:r>
        <w:rPr>
          <w:sz w:val="24"/>
          <w:szCs w:val="24"/>
        </w:rPr>
        <w:t>»</w:t>
      </w:r>
      <w:r w:rsidR="003A712E">
        <w:rPr>
          <w:sz w:val="24"/>
          <w:szCs w:val="24"/>
        </w:rPr>
        <w:t>.</w:t>
      </w:r>
    </w:p>
    <w:p w:rsidR="00A61349" w:rsidRPr="00DC75F7" w:rsidRDefault="00161273" w:rsidP="008A753D">
      <w:pPr>
        <w:spacing w:after="0" w:line="360" w:lineRule="auto"/>
        <w:ind w:firstLine="567"/>
        <w:jc w:val="both"/>
        <w:rPr>
          <w:rFonts w:ascii="Times New Roman" w:hAnsi="Times New Roman" w:cs="Times New Roman"/>
          <w:sz w:val="24"/>
          <w:szCs w:val="24"/>
        </w:rPr>
      </w:pPr>
      <w:r w:rsidRPr="00161273">
        <w:rPr>
          <w:rFonts w:ascii="Times New Roman" w:hAnsi="Times New Roman" w:cs="Times New Roman"/>
          <w:sz w:val="24"/>
          <w:szCs w:val="24"/>
        </w:rPr>
        <w:t xml:space="preserve">В Законе меры стимулирования деятельности в сфере промышленности указаны в общих чертах, а в программах, подпрограммах и концепциях </w:t>
      </w:r>
      <w:proofErr w:type="gramStart"/>
      <w:r w:rsidRPr="00161273">
        <w:rPr>
          <w:rFonts w:ascii="Times New Roman" w:hAnsi="Times New Roman" w:cs="Times New Roman"/>
          <w:sz w:val="24"/>
          <w:szCs w:val="24"/>
        </w:rPr>
        <w:t>пр</w:t>
      </w:r>
      <w:r>
        <w:rPr>
          <w:rFonts w:ascii="Times New Roman" w:hAnsi="Times New Roman" w:cs="Times New Roman"/>
          <w:sz w:val="24"/>
          <w:szCs w:val="24"/>
        </w:rPr>
        <w:t>едставлены более детализировано</w:t>
      </w:r>
      <w:proofErr w:type="gramEnd"/>
      <w:r>
        <w:rPr>
          <w:rFonts w:ascii="Times New Roman" w:hAnsi="Times New Roman" w:cs="Times New Roman"/>
          <w:sz w:val="24"/>
          <w:szCs w:val="24"/>
        </w:rPr>
        <w:t xml:space="preserve">. Так, </w:t>
      </w:r>
      <w:r w:rsidR="00C82234">
        <w:rPr>
          <w:rFonts w:ascii="Times New Roman" w:hAnsi="Times New Roman" w:cs="Times New Roman"/>
          <w:sz w:val="24"/>
          <w:szCs w:val="24"/>
        </w:rPr>
        <w:t xml:space="preserve">в </w:t>
      </w:r>
      <w:r w:rsidR="00C82234" w:rsidRPr="00C82234">
        <w:rPr>
          <w:rFonts w:ascii="Times New Roman" w:hAnsi="Times New Roman" w:cs="Times New Roman"/>
          <w:sz w:val="24"/>
          <w:szCs w:val="24"/>
        </w:rPr>
        <w:t>Распоряж</w:t>
      </w:r>
      <w:r w:rsidR="00C82234">
        <w:rPr>
          <w:rFonts w:ascii="Times New Roman" w:hAnsi="Times New Roman" w:cs="Times New Roman"/>
          <w:sz w:val="24"/>
          <w:szCs w:val="24"/>
        </w:rPr>
        <w:t>ении</w:t>
      </w:r>
      <w:r w:rsidR="00C82234" w:rsidRPr="00C82234">
        <w:rPr>
          <w:rFonts w:ascii="Times New Roman" w:hAnsi="Times New Roman" w:cs="Times New Roman"/>
          <w:sz w:val="24"/>
          <w:szCs w:val="24"/>
        </w:rPr>
        <w:t xml:space="preserve"> Администрации Псковской области от 01.03.2016 № 91-р «Об утверждении Плана содействия </w:t>
      </w:r>
      <w:proofErr w:type="spellStart"/>
      <w:r w:rsidR="00C82234" w:rsidRPr="00C82234">
        <w:rPr>
          <w:rFonts w:ascii="Times New Roman" w:hAnsi="Times New Roman" w:cs="Times New Roman"/>
          <w:sz w:val="24"/>
          <w:szCs w:val="24"/>
        </w:rPr>
        <w:t>импортозамещению</w:t>
      </w:r>
      <w:proofErr w:type="spellEnd"/>
      <w:r w:rsidR="00C82234" w:rsidRPr="00C82234">
        <w:rPr>
          <w:rFonts w:ascii="Times New Roman" w:hAnsi="Times New Roman" w:cs="Times New Roman"/>
          <w:sz w:val="24"/>
          <w:szCs w:val="24"/>
        </w:rPr>
        <w:t xml:space="preserve"> в Псковской области на 2016-2020 годы (с изменениями и дополнениями на 2 августа 2016 года)»</w:t>
      </w:r>
      <w:r w:rsidR="00C82234">
        <w:rPr>
          <w:rFonts w:ascii="Times New Roman" w:hAnsi="Times New Roman" w:cs="Times New Roman"/>
          <w:sz w:val="24"/>
          <w:szCs w:val="24"/>
        </w:rPr>
        <w:t xml:space="preserve"> указаны конкретные мероприятия, оказываемые региональными и федеральными органами власти предприятиям промышленного сектора, в т.ч. представителям малого бизнеса. Например, одной из мер является установление льготных ставок по налогу на прибыль, уплачиваемой в бюджет региона 13,5%, и (или) налогу на имущество организаций — 0,</w:t>
      </w:r>
      <w:r w:rsidR="00C82234" w:rsidRPr="003A712E">
        <w:rPr>
          <w:rFonts w:ascii="Times New Roman" w:hAnsi="Times New Roman" w:cs="Times New Roman"/>
          <w:sz w:val="24"/>
          <w:szCs w:val="24"/>
        </w:rPr>
        <w:t>01%.</w:t>
      </w:r>
      <w:r w:rsidR="00C82234" w:rsidRPr="003A712E">
        <w:rPr>
          <w:rStyle w:val="a8"/>
          <w:rFonts w:ascii="Times New Roman" w:hAnsi="Times New Roman" w:cs="Times New Roman"/>
          <w:sz w:val="24"/>
          <w:szCs w:val="24"/>
        </w:rPr>
        <w:footnoteReference w:id="47"/>
      </w:r>
      <w:r w:rsidR="002D4647" w:rsidRPr="002D4647">
        <w:rPr>
          <w:rFonts w:ascii="Times New Roman" w:hAnsi="Times New Roman" w:cs="Times New Roman"/>
          <w:sz w:val="24"/>
          <w:szCs w:val="24"/>
        </w:rPr>
        <w:t xml:space="preserve"> </w:t>
      </w:r>
      <w:r w:rsidR="002D4647">
        <w:rPr>
          <w:rFonts w:ascii="Times New Roman" w:hAnsi="Times New Roman" w:cs="Times New Roman"/>
          <w:sz w:val="24"/>
          <w:szCs w:val="24"/>
        </w:rPr>
        <w:t xml:space="preserve">Предусмотрены и </w:t>
      </w:r>
      <w:r w:rsidR="002D4647">
        <w:rPr>
          <w:rFonts w:ascii="Times New Roman" w:hAnsi="Times New Roman" w:cs="Times New Roman"/>
          <w:sz w:val="24"/>
          <w:szCs w:val="24"/>
        </w:rPr>
        <w:lastRenderedPageBreak/>
        <w:t xml:space="preserve">другие меры, которые более подробно будут рассмотрены в </w:t>
      </w:r>
      <w:r w:rsidR="002D4647" w:rsidRPr="00B23C48">
        <w:rPr>
          <w:rFonts w:ascii="Times New Roman" w:hAnsi="Times New Roman" w:cs="Times New Roman"/>
          <w:sz w:val="24"/>
          <w:szCs w:val="24"/>
        </w:rPr>
        <w:t>параграфе 2.2.</w:t>
      </w:r>
      <w:r w:rsidR="002D4647">
        <w:rPr>
          <w:rFonts w:ascii="Times New Roman" w:hAnsi="Times New Roman" w:cs="Times New Roman"/>
          <w:sz w:val="24"/>
          <w:szCs w:val="24"/>
        </w:rPr>
        <w:t xml:space="preserve"> Данный структурный элемент наиболее полно раскрыт относительно других. В законе отражаются наиболее общие направления поддержки, а более подробно меры стимулирования раскрываются в программах.</w:t>
      </w:r>
    </w:p>
    <w:p w:rsidR="00A00057" w:rsidRDefault="00A00057" w:rsidP="00BE4B2A">
      <w:pPr>
        <w:spacing w:after="0" w:line="360" w:lineRule="auto"/>
        <w:ind w:firstLine="709"/>
        <w:jc w:val="both"/>
        <w:rPr>
          <w:rFonts w:ascii="Times New Roman" w:eastAsia="Times New Roman" w:hAnsi="Times New Roman" w:cs="Times New Roman"/>
          <w:color w:val="000000"/>
          <w:sz w:val="24"/>
          <w:szCs w:val="24"/>
        </w:rPr>
      </w:pPr>
    </w:p>
    <w:p w:rsidR="00A00057" w:rsidRDefault="00A00057" w:rsidP="00BE4B2A">
      <w:pPr>
        <w:spacing w:after="0" w:line="360" w:lineRule="auto"/>
        <w:ind w:firstLine="709"/>
        <w:jc w:val="both"/>
        <w:rPr>
          <w:rFonts w:ascii="Times New Roman" w:eastAsia="Times New Roman" w:hAnsi="Times New Roman" w:cs="Times New Roman"/>
          <w:color w:val="000000"/>
          <w:sz w:val="24"/>
          <w:szCs w:val="24"/>
        </w:rPr>
        <w:sectPr w:rsidR="00A00057" w:rsidSect="008A753D">
          <w:footerReference w:type="default" r:id="rId9"/>
          <w:pgSz w:w="11906" w:h="16838"/>
          <w:pgMar w:top="1134" w:right="567" w:bottom="1134" w:left="1701" w:header="708" w:footer="708" w:gutter="0"/>
          <w:cols w:space="708"/>
          <w:titlePg/>
          <w:docGrid w:linePitch="360"/>
        </w:sectPr>
      </w:pPr>
    </w:p>
    <w:p w:rsidR="00A00057" w:rsidRDefault="00A00057" w:rsidP="008A753D">
      <w:pPr>
        <w:pStyle w:val="1"/>
        <w:spacing w:before="0" w:after="240"/>
        <w:jc w:val="center"/>
        <w:rPr>
          <w:rFonts w:ascii="Times New Roman" w:hAnsi="Times New Roman" w:cs="Times New Roman"/>
          <w:b/>
          <w:color w:val="auto"/>
          <w:sz w:val="28"/>
        </w:rPr>
      </w:pPr>
      <w:bookmarkStart w:id="24" w:name="_Toc41429638"/>
      <w:r w:rsidRPr="00A00057">
        <w:rPr>
          <w:rFonts w:ascii="Times New Roman" w:hAnsi="Times New Roman" w:cs="Times New Roman"/>
          <w:b/>
          <w:color w:val="auto"/>
          <w:sz w:val="28"/>
        </w:rPr>
        <w:lastRenderedPageBreak/>
        <w:t xml:space="preserve">ГЛАВА 2. </w:t>
      </w:r>
      <w:r>
        <w:rPr>
          <w:rFonts w:ascii="Times New Roman" w:hAnsi="Times New Roman" w:cs="Times New Roman"/>
          <w:b/>
          <w:color w:val="auto"/>
          <w:sz w:val="28"/>
        </w:rPr>
        <w:t>ПРОМЫШЛЕННАЯ ПОЛИТИКА В РФ</w:t>
      </w:r>
      <w:bookmarkEnd w:id="24"/>
    </w:p>
    <w:p w:rsidR="00A00057" w:rsidRDefault="00A00057" w:rsidP="00BE4B2A">
      <w:pPr>
        <w:pStyle w:val="a3"/>
        <w:numPr>
          <w:ilvl w:val="0"/>
          <w:numId w:val="16"/>
        </w:numPr>
        <w:ind w:left="850" w:firstLine="0"/>
        <w:jc w:val="center"/>
        <w:outlineLvl w:val="1"/>
        <w:rPr>
          <w:b/>
          <w:sz w:val="24"/>
        </w:rPr>
      </w:pPr>
      <w:bookmarkStart w:id="25" w:name="_Toc41429639"/>
      <w:r w:rsidRPr="00A00057">
        <w:rPr>
          <w:b/>
          <w:sz w:val="24"/>
        </w:rPr>
        <w:t>Состояние промышленности и промышленная политика РФ;</w:t>
      </w:r>
      <w:bookmarkEnd w:id="25"/>
    </w:p>
    <w:p w:rsidR="007327DC" w:rsidRDefault="007B067F" w:rsidP="008A753D">
      <w:pPr>
        <w:pStyle w:val="a3"/>
        <w:ind w:left="0" w:firstLine="567"/>
        <w:contextualSpacing w:val="0"/>
        <w:rPr>
          <w:sz w:val="24"/>
          <w:szCs w:val="24"/>
        </w:rPr>
      </w:pPr>
      <w:r>
        <w:rPr>
          <w:sz w:val="24"/>
          <w:szCs w:val="24"/>
        </w:rPr>
        <w:t>В данном параграфе</w:t>
      </w:r>
      <w:r w:rsidR="007327DC">
        <w:rPr>
          <w:sz w:val="24"/>
          <w:szCs w:val="24"/>
        </w:rPr>
        <w:t xml:space="preserve"> будет раскрыта и наглядно показана зависимость экономики России от сырьевого сектора, а также приведен анализ обрабатывающей промышленности, которая является главным источником избавления от ресурсной зависимости нашей экономики.</w:t>
      </w:r>
    </w:p>
    <w:p w:rsidR="007327DC" w:rsidRPr="001E266E" w:rsidRDefault="007327DC" w:rsidP="008A753D">
      <w:pPr>
        <w:pStyle w:val="a3"/>
        <w:ind w:left="0" w:firstLine="567"/>
        <w:contextualSpacing w:val="0"/>
        <w:rPr>
          <w:color w:val="00B0F0"/>
          <w:sz w:val="24"/>
          <w:szCs w:val="24"/>
        </w:rPr>
      </w:pPr>
      <w:r>
        <w:rPr>
          <w:sz w:val="24"/>
          <w:szCs w:val="24"/>
        </w:rPr>
        <w:t xml:space="preserve">Ресурсная зависимость разных стран мира стала формироваться в </w:t>
      </w:r>
      <w:r>
        <w:rPr>
          <w:sz w:val="24"/>
          <w:szCs w:val="24"/>
          <w:lang w:val="en-US"/>
        </w:rPr>
        <w:t>XX</w:t>
      </w:r>
      <w:r w:rsidRPr="002141B6">
        <w:rPr>
          <w:sz w:val="24"/>
          <w:szCs w:val="24"/>
        </w:rPr>
        <w:t xml:space="preserve"> </w:t>
      </w:r>
      <w:proofErr w:type="gramStart"/>
      <w:r>
        <w:rPr>
          <w:sz w:val="24"/>
          <w:szCs w:val="24"/>
        </w:rPr>
        <w:t>в</w:t>
      </w:r>
      <w:proofErr w:type="gramEnd"/>
      <w:r>
        <w:rPr>
          <w:sz w:val="24"/>
          <w:szCs w:val="24"/>
        </w:rPr>
        <w:t xml:space="preserve">., что связано с бурным развитием нефтегазового бизнеса. </w:t>
      </w:r>
      <w:proofErr w:type="gramStart"/>
      <w:r>
        <w:rPr>
          <w:sz w:val="24"/>
          <w:szCs w:val="24"/>
        </w:rPr>
        <w:t>Среди научного сообщества до сих пор нет единого мнения относительного такого явления, как «ресурсное проклятие», т.к. существуют примеры стран (США, Великобритания, Канада, Норвегия), которые, обладая богатыми углеводородными ресурсами, сумели реализовать данное преимущество, что только способствовало их стабильному экономическому росту и повышению уровня жизни внутри данных стран.</w:t>
      </w:r>
      <w:proofErr w:type="gramEnd"/>
      <w:r>
        <w:rPr>
          <w:sz w:val="24"/>
          <w:szCs w:val="24"/>
        </w:rPr>
        <w:t xml:space="preserve"> </w:t>
      </w:r>
      <w:proofErr w:type="gramStart"/>
      <w:r>
        <w:rPr>
          <w:sz w:val="24"/>
          <w:szCs w:val="24"/>
        </w:rPr>
        <w:t>Но также в мировой практике есть большое множество примеров стран (Нигерия, Сьерра, Леоне, Замбия, Саудовская Аравия, Ангола, Венесуэла), которые, не смотря на свое богатство углеводородными ресурсами, не смогли добиться стабильного экономического роста.</w:t>
      </w:r>
      <w:proofErr w:type="gramEnd"/>
      <w:r>
        <w:rPr>
          <w:sz w:val="24"/>
          <w:szCs w:val="24"/>
        </w:rPr>
        <w:t xml:space="preserve"> Наша страна — Россия, также относится к последней группе стран мира, что будет доказано в ходе данной работы</w:t>
      </w:r>
      <w:r w:rsidR="001D3C25">
        <w:rPr>
          <w:sz w:val="24"/>
          <w:szCs w:val="24"/>
        </w:rPr>
        <w:t>.</w:t>
      </w:r>
      <w:r w:rsidR="001D3C25">
        <w:rPr>
          <w:rStyle w:val="a8"/>
          <w:sz w:val="24"/>
          <w:szCs w:val="24"/>
        </w:rPr>
        <w:footnoteReference w:id="48"/>
      </w:r>
    </w:p>
    <w:p w:rsidR="007327DC" w:rsidRPr="008F10E0" w:rsidRDefault="007327DC" w:rsidP="008A753D">
      <w:pPr>
        <w:pStyle w:val="a3"/>
        <w:ind w:left="0" w:firstLine="567"/>
        <w:contextualSpacing w:val="0"/>
        <w:rPr>
          <w:color w:val="00B0F0"/>
          <w:sz w:val="24"/>
          <w:szCs w:val="24"/>
        </w:rPr>
      </w:pPr>
      <w:r>
        <w:rPr>
          <w:sz w:val="24"/>
          <w:szCs w:val="24"/>
        </w:rPr>
        <w:t xml:space="preserve">Под «ресурсным проклятием» понимается негативное влияние природного богатства на экономический рост по причине преобладания сырьевых ресурсов в ВВП и экспорте государства. Данный термин относится, как правило, к странам, богатым углеводородным сырьем, т.к. торговля углеводородами составляет около 90% в общем объеме торговли природными ресурсами. </w:t>
      </w:r>
      <w:proofErr w:type="gramStart"/>
      <w:r>
        <w:rPr>
          <w:sz w:val="24"/>
          <w:szCs w:val="24"/>
        </w:rPr>
        <w:t xml:space="preserve">Впервые понятие «ресурсное проклятие» употребил Ричард </w:t>
      </w:r>
      <w:proofErr w:type="spellStart"/>
      <w:r>
        <w:rPr>
          <w:sz w:val="24"/>
          <w:szCs w:val="24"/>
        </w:rPr>
        <w:t>Аути</w:t>
      </w:r>
      <w:proofErr w:type="spellEnd"/>
      <w:r>
        <w:rPr>
          <w:sz w:val="24"/>
          <w:szCs w:val="24"/>
        </w:rPr>
        <w:t xml:space="preserve"> в 1993 г. в одной из своих работ, в которой описал связи между снижением темпов роста экономики и повышением </w:t>
      </w:r>
      <w:proofErr w:type="spellStart"/>
      <w:r>
        <w:rPr>
          <w:sz w:val="24"/>
          <w:szCs w:val="24"/>
        </w:rPr>
        <w:t>ресурсозависимости</w:t>
      </w:r>
      <w:proofErr w:type="spellEnd"/>
      <w:r>
        <w:rPr>
          <w:sz w:val="24"/>
          <w:szCs w:val="24"/>
        </w:rPr>
        <w:t>, проявляющаяся в увеличении значимости какого-либо природного ресурса в экономике страны</w:t>
      </w:r>
      <w:r w:rsidR="001D3C25">
        <w:rPr>
          <w:sz w:val="24"/>
          <w:szCs w:val="24"/>
        </w:rPr>
        <w:t>.</w:t>
      </w:r>
      <w:r w:rsidR="001D3C25">
        <w:rPr>
          <w:rStyle w:val="a8"/>
          <w:sz w:val="24"/>
          <w:szCs w:val="24"/>
        </w:rPr>
        <w:footnoteReference w:id="49"/>
      </w:r>
      <w:proofErr w:type="gramEnd"/>
    </w:p>
    <w:p w:rsidR="007327DC" w:rsidRDefault="007327DC" w:rsidP="008A753D">
      <w:pPr>
        <w:pStyle w:val="a3"/>
        <w:ind w:left="0" w:firstLine="567"/>
        <w:contextualSpacing w:val="0"/>
        <w:rPr>
          <w:sz w:val="24"/>
          <w:szCs w:val="24"/>
        </w:rPr>
      </w:pPr>
      <w:r>
        <w:rPr>
          <w:sz w:val="24"/>
          <w:szCs w:val="24"/>
        </w:rPr>
        <w:t xml:space="preserve">«Ресурсное проклятие» опасно для каждой страны, в т.ч. и для России, обладающей соответствующей зависимостью, тем, что любое резкое снижение цен на мировом сырьевом рынке негативно влияет на всю экономику страны. Так, бюджет государства недополучает существенных доходов в виде налогов от внешнеэкономической деятельности соответствующих экспортеров, что не позволяет государству осуществлять запланированных расходов и выполнять принятые на себя обязательства. </w:t>
      </w:r>
    </w:p>
    <w:p w:rsidR="007327DC" w:rsidRPr="002670A1" w:rsidRDefault="007327DC" w:rsidP="008A753D">
      <w:pPr>
        <w:pStyle w:val="a3"/>
        <w:ind w:left="0" w:firstLine="567"/>
        <w:contextualSpacing w:val="0"/>
        <w:rPr>
          <w:sz w:val="24"/>
          <w:szCs w:val="24"/>
        </w:rPr>
      </w:pPr>
      <w:r>
        <w:rPr>
          <w:sz w:val="24"/>
          <w:szCs w:val="24"/>
        </w:rPr>
        <w:lastRenderedPageBreak/>
        <w:t xml:space="preserve">Для преодоления данной проблемы можно прибегнуть к девальвации национальной валюты (т.е. процесс, означающий снижение курса национальной валюты относительно курса иностранных валют), что позволит экспортерам получать большую выручку, </w:t>
      </w:r>
      <w:proofErr w:type="gramStart"/>
      <w:r>
        <w:rPr>
          <w:sz w:val="24"/>
          <w:szCs w:val="24"/>
        </w:rPr>
        <w:t>в следствие</w:t>
      </w:r>
      <w:proofErr w:type="gramEnd"/>
      <w:r>
        <w:rPr>
          <w:sz w:val="24"/>
          <w:szCs w:val="24"/>
        </w:rPr>
        <w:t xml:space="preserve"> увеличения рублевой выручки, даже не смотря, на то, что выручка в иностранной валюте снизилась. То есть, девальвация национальной валюты позволяет нивелировать снижение мировых цен на углеводородные ресурсы. Данный процесс был осуществлен в России. Так, один доллар США 01.07.2014 стоил 33,84 рубля, а к 31.12.</w:t>
      </w:r>
      <w:r w:rsidRPr="008F10E0">
        <w:rPr>
          <w:sz w:val="24"/>
          <w:szCs w:val="24"/>
        </w:rPr>
        <w:t>2015 один доллар США уже составлял 56,26 руб. П</w:t>
      </w:r>
      <w:r w:rsidR="004B25A1">
        <w:rPr>
          <w:sz w:val="24"/>
          <w:szCs w:val="24"/>
        </w:rPr>
        <w:t>о состоянию на 26.05.2020 курс доллара США составляет 71,60</w:t>
      </w:r>
      <w:r w:rsidRPr="008F10E0">
        <w:rPr>
          <w:sz w:val="24"/>
          <w:szCs w:val="24"/>
        </w:rPr>
        <w:t xml:space="preserve"> руб</w:t>
      </w:r>
      <w:r w:rsidR="004B25A1">
        <w:rPr>
          <w:sz w:val="24"/>
          <w:szCs w:val="24"/>
        </w:rPr>
        <w:t>.</w:t>
      </w:r>
      <w:r w:rsidR="004B25A1">
        <w:rPr>
          <w:rStyle w:val="a8"/>
          <w:sz w:val="24"/>
          <w:szCs w:val="24"/>
        </w:rPr>
        <w:footnoteReference w:id="50"/>
      </w:r>
    </w:p>
    <w:p w:rsidR="007327DC" w:rsidRDefault="007327DC" w:rsidP="008A753D">
      <w:pPr>
        <w:pStyle w:val="a3"/>
        <w:ind w:left="0" w:firstLine="567"/>
        <w:contextualSpacing w:val="0"/>
        <w:rPr>
          <w:sz w:val="24"/>
          <w:szCs w:val="24"/>
        </w:rPr>
      </w:pPr>
      <w:r>
        <w:rPr>
          <w:sz w:val="24"/>
          <w:szCs w:val="24"/>
        </w:rPr>
        <w:t xml:space="preserve">Вместе с тем, девальвация валюты имеет достаточно негативные последствия, касающиеся импортной продукции. </w:t>
      </w:r>
      <w:proofErr w:type="gramStart"/>
      <w:r>
        <w:rPr>
          <w:sz w:val="24"/>
          <w:szCs w:val="24"/>
        </w:rPr>
        <w:t xml:space="preserve">Это обусловлено тем, что в </w:t>
      </w:r>
      <w:proofErr w:type="spellStart"/>
      <w:r>
        <w:rPr>
          <w:sz w:val="24"/>
          <w:szCs w:val="24"/>
        </w:rPr>
        <w:t>ресурсозависимых</w:t>
      </w:r>
      <w:proofErr w:type="spellEnd"/>
      <w:r>
        <w:rPr>
          <w:sz w:val="24"/>
          <w:szCs w:val="24"/>
        </w:rPr>
        <w:t xml:space="preserve"> государствах, как правило, отрасли обрабатывающей промышленности намного слабее развиты, чем добывающие, что ведет к наличию значительной доли импортной продукции в общей потребительской корзине среди большинства населения, а также в активах предпринимательского сектора.</w:t>
      </w:r>
      <w:proofErr w:type="gramEnd"/>
      <w:r>
        <w:rPr>
          <w:sz w:val="24"/>
          <w:szCs w:val="24"/>
        </w:rPr>
        <w:t xml:space="preserve"> Поэтому, как только осуществляется девальвация, то реальные доходы населения и предпринимателей существенно сокращаются </w:t>
      </w:r>
      <w:proofErr w:type="gramStart"/>
      <w:r>
        <w:rPr>
          <w:sz w:val="24"/>
          <w:szCs w:val="24"/>
        </w:rPr>
        <w:t>в следствие</w:t>
      </w:r>
      <w:proofErr w:type="gramEnd"/>
      <w:r>
        <w:rPr>
          <w:sz w:val="24"/>
          <w:szCs w:val="24"/>
        </w:rPr>
        <w:t xml:space="preserve"> удорожания импортной продукции, которые составляют большую долю в их потреблении или активах.</w:t>
      </w:r>
    </w:p>
    <w:p w:rsidR="007327DC" w:rsidRDefault="007327DC" w:rsidP="008A753D">
      <w:pPr>
        <w:pStyle w:val="a3"/>
        <w:ind w:left="0" w:firstLine="567"/>
        <w:contextualSpacing w:val="0"/>
        <w:rPr>
          <w:sz w:val="24"/>
          <w:szCs w:val="24"/>
        </w:rPr>
      </w:pPr>
      <w:r>
        <w:rPr>
          <w:sz w:val="24"/>
          <w:szCs w:val="24"/>
        </w:rPr>
        <w:t xml:space="preserve">Другим способом сглаживания негативного влияния ресурсной зависимости для страны является создание </w:t>
      </w:r>
      <w:r w:rsidRPr="008F10E0">
        <w:rPr>
          <w:sz w:val="24"/>
          <w:szCs w:val="24"/>
        </w:rPr>
        <w:t>резервных и стабилизационных фондов, которые позволяют снизить зависимость в периоды неблагоприятных цен на рынках мировых природных ресурсов</w:t>
      </w:r>
      <w:r w:rsidR="004B25A1">
        <w:rPr>
          <w:sz w:val="24"/>
          <w:szCs w:val="24"/>
        </w:rPr>
        <w:t>.</w:t>
      </w:r>
      <w:r w:rsidR="004B25A1">
        <w:rPr>
          <w:rStyle w:val="a8"/>
          <w:sz w:val="24"/>
          <w:szCs w:val="24"/>
        </w:rPr>
        <w:footnoteReference w:id="51"/>
      </w:r>
      <w:r w:rsidRPr="008F10E0">
        <w:rPr>
          <w:sz w:val="24"/>
          <w:szCs w:val="24"/>
        </w:rPr>
        <w:t xml:space="preserve">Данные фонды накапливаются при высоких ценах </w:t>
      </w:r>
      <w:r>
        <w:rPr>
          <w:sz w:val="24"/>
          <w:szCs w:val="24"/>
        </w:rPr>
        <w:t>на энергоносители, а расходуются в периоды падения цен на сырьевую продукцию</w:t>
      </w:r>
      <w:r w:rsidRPr="00DF7288">
        <w:rPr>
          <w:sz w:val="24"/>
          <w:szCs w:val="24"/>
        </w:rPr>
        <w:t xml:space="preserve">. </w:t>
      </w:r>
      <w:r>
        <w:rPr>
          <w:sz w:val="24"/>
          <w:szCs w:val="24"/>
        </w:rPr>
        <w:t>Недостатком данного инструмента является извлечение части сре</w:t>
      </w:r>
      <w:proofErr w:type="gramStart"/>
      <w:r>
        <w:rPr>
          <w:sz w:val="24"/>
          <w:szCs w:val="24"/>
        </w:rPr>
        <w:t>дств в р</w:t>
      </w:r>
      <w:proofErr w:type="gramEnd"/>
      <w:r>
        <w:rPr>
          <w:sz w:val="24"/>
          <w:szCs w:val="24"/>
        </w:rPr>
        <w:t xml:space="preserve">езервы, которые не приносят существенных результатов для экономики страны. </w:t>
      </w:r>
      <w:proofErr w:type="gramStart"/>
      <w:r>
        <w:rPr>
          <w:sz w:val="24"/>
          <w:szCs w:val="24"/>
        </w:rPr>
        <w:t xml:space="preserve">Разве, что данные ресурсы могут быть вложены в краткосрочные активы, как правило, в ценные бумаги, но они не могут быть использованы для финансирования долгосрочных проектов, так как теряется тогда смысл этих фондов, ведь изменения в конъюнктуре сырьевого мирового рынка могут произойти в любое время, что затруднит возврат вложенных средств в долгосрочные активы в связи с их низкой ликвидностью. </w:t>
      </w:r>
      <w:proofErr w:type="gramEnd"/>
    </w:p>
    <w:p w:rsidR="007327DC" w:rsidRDefault="007327DC" w:rsidP="008A753D">
      <w:pPr>
        <w:pStyle w:val="a3"/>
        <w:ind w:left="0" w:firstLine="567"/>
        <w:contextualSpacing w:val="0"/>
        <w:rPr>
          <w:sz w:val="24"/>
          <w:szCs w:val="24"/>
        </w:rPr>
      </w:pPr>
      <w:proofErr w:type="gramStart"/>
      <w:r>
        <w:rPr>
          <w:sz w:val="24"/>
          <w:szCs w:val="24"/>
        </w:rPr>
        <w:t xml:space="preserve">Резервные и стабилизационные фонды полезны лишь в краткосрочной перспективе, они действительно помогают компенсировать на небольшой промежуток времени недостаток доходов в бюджет государства, а вот, если низкие цены на углеводородные ресурсы будут </w:t>
      </w:r>
      <w:r>
        <w:rPr>
          <w:sz w:val="24"/>
          <w:szCs w:val="24"/>
        </w:rPr>
        <w:lastRenderedPageBreak/>
        <w:t>держаться достаточно долгое время, то средства стабилизационных фондов могут закончиться и их эффект теряется и одновременно с этим возникают большие проблемы в экономике страны.</w:t>
      </w:r>
      <w:proofErr w:type="gramEnd"/>
      <w:r>
        <w:rPr>
          <w:sz w:val="24"/>
          <w:szCs w:val="24"/>
        </w:rPr>
        <w:t xml:space="preserve"> Стоит также отметить, что этот метод нивелирования ресурсной зависимости не приносит серьезных негативных потрясений для общества в отличи</w:t>
      </w:r>
      <w:proofErr w:type="gramStart"/>
      <w:r>
        <w:rPr>
          <w:sz w:val="24"/>
          <w:szCs w:val="24"/>
        </w:rPr>
        <w:t>и</w:t>
      </w:r>
      <w:proofErr w:type="gramEnd"/>
      <w:r>
        <w:rPr>
          <w:sz w:val="24"/>
          <w:szCs w:val="24"/>
        </w:rPr>
        <w:t xml:space="preserve"> от проведения девальвации национальной валюты.</w:t>
      </w:r>
    </w:p>
    <w:p w:rsidR="007327DC" w:rsidRDefault="007327DC" w:rsidP="008A753D">
      <w:pPr>
        <w:pStyle w:val="a3"/>
        <w:ind w:left="0" w:firstLine="567"/>
        <w:contextualSpacing w:val="0"/>
        <w:rPr>
          <w:sz w:val="24"/>
          <w:szCs w:val="24"/>
        </w:rPr>
      </w:pPr>
      <w:r>
        <w:rPr>
          <w:sz w:val="24"/>
          <w:szCs w:val="24"/>
        </w:rPr>
        <w:t>Таким образом, указанные способы борьбы с «ресурсным проклятием», которые применяются и в Российской Федерации, не позволяют в корне избавиться от ресурсной зависимости. Для того</w:t>
      </w:r>
      <w:proofErr w:type="gramStart"/>
      <w:r>
        <w:rPr>
          <w:sz w:val="24"/>
          <w:szCs w:val="24"/>
        </w:rPr>
        <w:t>,</w:t>
      </w:r>
      <w:proofErr w:type="gramEnd"/>
      <w:r>
        <w:rPr>
          <w:sz w:val="24"/>
          <w:szCs w:val="24"/>
        </w:rPr>
        <w:t xml:space="preserve"> чтобы понять, как нашей стране избавиться от зависимости природных ресурсов, необходимо обозначить явления, предшествующие проявлению «ресурсного проклятия»:</w:t>
      </w:r>
    </w:p>
    <w:p w:rsidR="007327DC" w:rsidRDefault="007327DC" w:rsidP="008A753D">
      <w:pPr>
        <w:pStyle w:val="a3"/>
        <w:ind w:left="0" w:firstLine="567"/>
        <w:contextualSpacing w:val="0"/>
        <w:rPr>
          <w:sz w:val="24"/>
          <w:szCs w:val="24"/>
        </w:rPr>
      </w:pPr>
      <w:r>
        <w:rPr>
          <w:sz w:val="24"/>
          <w:szCs w:val="24"/>
        </w:rPr>
        <w:t xml:space="preserve">1) «Голландская болезнь» — макроэкономическое состояние, при котором приток экспортной выручки преобладающих видов сырья вызывает укрепление национальной валюты, но приводит к снижению конкурентоспособности в других секторах экономики, в особенности, в отраслях обрабатывающей </w:t>
      </w:r>
      <w:r w:rsidRPr="008F10E0">
        <w:rPr>
          <w:sz w:val="24"/>
          <w:szCs w:val="24"/>
        </w:rPr>
        <w:t>промышленности, а также к снижению объемов националь</w:t>
      </w:r>
      <w:r w:rsidR="004B25A1">
        <w:rPr>
          <w:sz w:val="24"/>
          <w:szCs w:val="24"/>
        </w:rPr>
        <w:t>ного промышленного производства.</w:t>
      </w:r>
    </w:p>
    <w:p w:rsidR="007327DC" w:rsidRDefault="007327DC" w:rsidP="008A753D">
      <w:pPr>
        <w:pStyle w:val="a3"/>
        <w:tabs>
          <w:tab w:val="left" w:pos="6463"/>
        </w:tabs>
        <w:ind w:left="0" w:firstLine="567"/>
        <w:contextualSpacing w:val="0"/>
        <w:rPr>
          <w:sz w:val="24"/>
          <w:szCs w:val="24"/>
        </w:rPr>
      </w:pPr>
      <w:r>
        <w:rPr>
          <w:sz w:val="24"/>
          <w:szCs w:val="24"/>
        </w:rPr>
        <w:t>2) Неэффективное формирование, распределение и использование факторов производства (земля, труд, капитал) между различными секторами экономики в пользу экспортно-ориентированных секторов. Такой эффект объясняется тем, что добыча и продажа сырьевой продукции не является сложным процессом относительно проведения научных разработок, производства высокотехнологичной продукции и т.п. Поэтому стимулы для проведения указанных мероприятий спадает, т.к. гораздо проще продать сырьевую продукцию, нежели произвести высокотехнологичную продукцию</w:t>
      </w:r>
      <w:r w:rsidR="004B25A1">
        <w:rPr>
          <w:sz w:val="24"/>
          <w:szCs w:val="24"/>
        </w:rPr>
        <w:t>.</w:t>
      </w:r>
    </w:p>
    <w:p w:rsidR="007327DC" w:rsidRPr="00D061FD" w:rsidRDefault="007327DC" w:rsidP="008A753D">
      <w:pPr>
        <w:pStyle w:val="a3"/>
        <w:tabs>
          <w:tab w:val="left" w:pos="6463"/>
        </w:tabs>
        <w:ind w:left="0" w:firstLine="567"/>
        <w:contextualSpacing w:val="0"/>
        <w:rPr>
          <w:sz w:val="24"/>
          <w:szCs w:val="24"/>
        </w:rPr>
      </w:pPr>
      <w:r>
        <w:rPr>
          <w:sz w:val="24"/>
          <w:szCs w:val="24"/>
        </w:rPr>
        <w:t xml:space="preserve">3) Попытки ускорить развитие экономики, не обладающей достаточной степенью диверсификации, путем проведения неэффективной и неконкурентной промышленной политики с использованием таких инструментов, как </w:t>
      </w:r>
      <w:proofErr w:type="spellStart"/>
      <w:r>
        <w:rPr>
          <w:sz w:val="24"/>
          <w:szCs w:val="24"/>
        </w:rPr>
        <w:t>импортозамещение</w:t>
      </w:r>
      <w:proofErr w:type="spellEnd"/>
      <w:r>
        <w:rPr>
          <w:sz w:val="24"/>
          <w:szCs w:val="24"/>
        </w:rPr>
        <w:t>, субсидии, протекционизм, распространение в общем неэффективной государственно-ориентированной экономической политики</w:t>
      </w:r>
      <w:r w:rsidR="004B25A1">
        <w:rPr>
          <w:sz w:val="24"/>
          <w:szCs w:val="24"/>
        </w:rPr>
        <w:t>.</w:t>
      </w:r>
      <w:r w:rsidR="004B25A1">
        <w:rPr>
          <w:rStyle w:val="a8"/>
          <w:sz w:val="24"/>
          <w:szCs w:val="24"/>
        </w:rPr>
        <w:footnoteReference w:id="52"/>
      </w:r>
      <w:r>
        <w:rPr>
          <w:sz w:val="24"/>
          <w:szCs w:val="24"/>
        </w:rPr>
        <w:t xml:space="preserve"> </w:t>
      </w:r>
    </w:p>
    <w:p w:rsidR="007327DC" w:rsidRPr="001E266E" w:rsidRDefault="007327DC" w:rsidP="008A753D">
      <w:pPr>
        <w:pStyle w:val="a3"/>
        <w:ind w:left="0" w:firstLine="567"/>
        <w:contextualSpacing w:val="0"/>
        <w:rPr>
          <w:sz w:val="24"/>
          <w:szCs w:val="24"/>
        </w:rPr>
      </w:pPr>
      <w:r w:rsidRPr="00807E3B">
        <w:rPr>
          <w:sz w:val="24"/>
          <w:szCs w:val="24"/>
        </w:rPr>
        <w:t xml:space="preserve">Для России проблема «ресурсного проклятия» особо актуальна, т.к. наша страна обладает большим количеством мировых запасов нефти (13%) и газа (34%). Более того, доля доходов от продажи данных видов сырья по разным оценкам составляет от 10 до 30% ВВП, около 50% федерального бюджета и </w:t>
      </w:r>
      <w:r>
        <w:rPr>
          <w:sz w:val="24"/>
          <w:szCs w:val="24"/>
        </w:rPr>
        <w:t xml:space="preserve">около </w:t>
      </w:r>
      <w:r w:rsidRPr="00807E3B">
        <w:rPr>
          <w:sz w:val="24"/>
          <w:szCs w:val="24"/>
        </w:rPr>
        <w:t>70% экспорта.</w:t>
      </w:r>
      <w:r w:rsidR="004B25A1">
        <w:rPr>
          <w:rStyle w:val="a8"/>
          <w:sz w:val="24"/>
          <w:szCs w:val="24"/>
        </w:rPr>
        <w:footnoteReference w:id="53"/>
      </w:r>
    </w:p>
    <w:p w:rsidR="007327DC" w:rsidRDefault="007327DC" w:rsidP="008A753D">
      <w:pPr>
        <w:pStyle w:val="a3"/>
        <w:ind w:left="0" w:firstLine="567"/>
        <w:contextualSpacing w:val="0"/>
        <w:rPr>
          <w:sz w:val="24"/>
          <w:szCs w:val="24"/>
        </w:rPr>
      </w:pPr>
      <w:r>
        <w:rPr>
          <w:sz w:val="24"/>
          <w:szCs w:val="24"/>
        </w:rPr>
        <w:lastRenderedPageBreak/>
        <w:t>В подтверждение приведем официальную статистику</w:t>
      </w:r>
      <w:r w:rsidRPr="001E266E">
        <w:rPr>
          <w:sz w:val="24"/>
          <w:szCs w:val="24"/>
        </w:rPr>
        <w:t xml:space="preserve"> </w:t>
      </w:r>
      <w:r>
        <w:rPr>
          <w:sz w:val="24"/>
          <w:szCs w:val="24"/>
        </w:rPr>
        <w:t xml:space="preserve">Минфина, отражающую </w:t>
      </w:r>
      <w:r w:rsidRPr="00E57DEC">
        <w:rPr>
          <w:sz w:val="24"/>
          <w:szCs w:val="24"/>
        </w:rPr>
        <w:t xml:space="preserve">значительную зависимость от нефтегазовых доходов в федеральном бюджете нашей страны </w:t>
      </w:r>
      <w:r w:rsidR="00C52743" w:rsidRPr="00E57DEC">
        <w:rPr>
          <w:sz w:val="24"/>
          <w:szCs w:val="24"/>
        </w:rPr>
        <w:t>(</w:t>
      </w:r>
      <w:proofErr w:type="gramStart"/>
      <w:r w:rsidR="00C52743" w:rsidRPr="00E57DEC">
        <w:rPr>
          <w:sz w:val="24"/>
          <w:szCs w:val="24"/>
        </w:rPr>
        <w:t>см</w:t>
      </w:r>
      <w:proofErr w:type="gramEnd"/>
      <w:r w:rsidR="00C52743" w:rsidRPr="00E57DEC">
        <w:rPr>
          <w:sz w:val="24"/>
          <w:szCs w:val="24"/>
        </w:rPr>
        <w:t>. рис. 2.1.</w:t>
      </w:r>
      <w:r w:rsidRPr="00E57DEC">
        <w:rPr>
          <w:sz w:val="24"/>
          <w:szCs w:val="24"/>
        </w:rPr>
        <w:t>).</w:t>
      </w:r>
    </w:p>
    <w:p w:rsidR="007327DC" w:rsidRPr="008733DE" w:rsidRDefault="008733DE" w:rsidP="008A753D">
      <w:pPr>
        <w:spacing w:after="0" w:line="360" w:lineRule="auto"/>
        <w:ind w:firstLine="567"/>
        <w:jc w:val="both"/>
        <w:rPr>
          <w:sz w:val="24"/>
          <w:szCs w:val="24"/>
          <w:lang w:val="en-US"/>
        </w:rPr>
      </w:pPr>
      <w:r w:rsidRPr="008733DE">
        <w:drawing>
          <wp:inline distT="0" distB="0" distL="0" distR="0">
            <wp:extent cx="5940425" cy="3091302"/>
            <wp:effectExtent l="19050" t="0" r="222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327DC" w:rsidRPr="007B067F" w:rsidRDefault="00C52743" w:rsidP="00E57DEC">
      <w:pPr>
        <w:pStyle w:val="a3"/>
        <w:ind w:left="0" w:firstLine="567"/>
        <w:contextualSpacing w:val="0"/>
        <w:jc w:val="center"/>
        <w:rPr>
          <w:sz w:val="24"/>
          <w:szCs w:val="24"/>
        </w:rPr>
      </w:pPr>
      <w:r w:rsidRPr="00C52743">
        <w:rPr>
          <w:sz w:val="24"/>
          <w:szCs w:val="24"/>
        </w:rPr>
        <w:t>Рис 2.1.</w:t>
      </w:r>
      <w:r>
        <w:rPr>
          <w:sz w:val="24"/>
          <w:szCs w:val="24"/>
        </w:rPr>
        <w:t xml:space="preserve"> </w:t>
      </w:r>
      <w:r w:rsidR="007327DC" w:rsidRPr="007B067F">
        <w:rPr>
          <w:sz w:val="24"/>
          <w:szCs w:val="24"/>
        </w:rPr>
        <w:t>Доходы федерального бюджета РФ и нефтегазовые доходы в федеральном бюджете</w:t>
      </w:r>
      <w:r w:rsidR="008733DE" w:rsidRPr="008733DE">
        <w:rPr>
          <w:sz w:val="24"/>
          <w:szCs w:val="24"/>
        </w:rPr>
        <w:t xml:space="preserve"> </w:t>
      </w:r>
      <w:r w:rsidR="008733DE">
        <w:rPr>
          <w:sz w:val="24"/>
          <w:szCs w:val="24"/>
        </w:rPr>
        <w:t>за 2008 – 2019 гг.</w:t>
      </w:r>
      <w:r w:rsidR="007327DC" w:rsidRPr="007B067F">
        <w:rPr>
          <w:sz w:val="24"/>
          <w:szCs w:val="24"/>
        </w:rPr>
        <w:t xml:space="preserve"> (в трлн. руб.)</w:t>
      </w:r>
    </w:p>
    <w:p w:rsidR="007327DC" w:rsidRDefault="00C52743" w:rsidP="00C527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7327DC" w:rsidRPr="007B067F">
        <w:rPr>
          <w:rFonts w:ascii="Times New Roman" w:hAnsi="Times New Roman" w:cs="Times New Roman"/>
          <w:sz w:val="24"/>
          <w:szCs w:val="24"/>
        </w:rPr>
        <w:t>оставлено и рассчитано по</w:t>
      </w:r>
      <w:r>
        <w:rPr>
          <w:rFonts w:ascii="Times New Roman" w:hAnsi="Times New Roman" w:cs="Times New Roman"/>
          <w:sz w:val="24"/>
          <w:szCs w:val="24"/>
        </w:rPr>
        <w:t>:</w:t>
      </w:r>
      <w:r w:rsidR="007327DC" w:rsidRPr="007B067F">
        <w:rPr>
          <w:rFonts w:ascii="Times New Roman" w:hAnsi="Times New Roman" w:cs="Times New Roman"/>
          <w:sz w:val="24"/>
          <w:szCs w:val="24"/>
        </w:rPr>
        <w:t xml:space="preserve"> </w:t>
      </w:r>
      <w:r w:rsidRPr="00C52743">
        <w:rPr>
          <w:rFonts w:ascii="Times New Roman" w:hAnsi="Times New Roman" w:cs="Times New Roman"/>
          <w:sz w:val="24"/>
          <w:szCs w:val="24"/>
        </w:rPr>
        <w:t>Отчеты об исполнении федераль</w:t>
      </w:r>
      <w:r>
        <w:rPr>
          <w:rFonts w:ascii="Times New Roman" w:hAnsi="Times New Roman" w:cs="Times New Roman"/>
          <w:sz w:val="24"/>
          <w:szCs w:val="24"/>
        </w:rPr>
        <w:t>ного бюджета за 2008 — 2019 гг.</w:t>
      </w:r>
      <w:r w:rsidRPr="00C52743">
        <w:rPr>
          <w:rFonts w:ascii="Times New Roman" w:hAnsi="Times New Roman" w:cs="Times New Roman"/>
          <w:sz w:val="24"/>
          <w:szCs w:val="24"/>
        </w:rPr>
        <w:t xml:space="preserve"> </w:t>
      </w:r>
      <w:r>
        <w:rPr>
          <w:rFonts w:ascii="Times New Roman" w:hAnsi="Times New Roman" w:cs="Times New Roman"/>
          <w:sz w:val="24"/>
          <w:szCs w:val="24"/>
        </w:rPr>
        <w:t>/</w:t>
      </w:r>
      <w:r w:rsidRPr="00C52743">
        <w:rPr>
          <w:rFonts w:ascii="Times New Roman" w:hAnsi="Times New Roman" w:cs="Times New Roman"/>
          <w:sz w:val="24"/>
          <w:szCs w:val="24"/>
        </w:rPr>
        <w:t>/ Федеральное казначейство Российской Федерации.</w:t>
      </w:r>
    </w:p>
    <w:p w:rsidR="00C52743" w:rsidRDefault="00C52743" w:rsidP="00C52743">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Таблица 2.1.</w:t>
      </w:r>
    </w:p>
    <w:p w:rsidR="007327DC" w:rsidRPr="00C52743" w:rsidRDefault="007327DC" w:rsidP="00C52743">
      <w:pPr>
        <w:spacing w:after="0" w:line="360" w:lineRule="auto"/>
        <w:ind w:firstLine="567"/>
        <w:jc w:val="center"/>
        <w:rPr>
          <w:rFonts w:ascii="Times New Roman" w:hAnsi="Times New Roman" w:cs="Times New Roman"/>
          <w:sz w:val="24"/>
          <w:szCs w:val="24"/>
        </w:rPr>
      </w:pPr>
      <w:r w:rsidRPr="007B067F">
        <w:rPr>
          <w:rFonts w:ascii="Times New Roman" w:hAnsi="Times New Roman" w:cs="Times New Roman"/>
          <w:sz w:val="24"/>
          <w:szCs w:val="24"/>
        </w:rPr>
        <w:t>Доля нефтегазовых доходов в доходах федерального бюджета</w:t>
      </w:r>
      <w:r w:rsidR="009A68C9">
        <w:rPr>
          <w:rFonts w:ascii="Times New Roman" w:hAnsi="Times New Roman" w:cs="Times New Roman"/>
          <w:sz w:val="24"/>
          <w:szCs w:val="24"/>
        </w:rPr>
        <w:t>*</w:t>
      </w:r>
    </w:p>
    <w:tbl>
      <w:tblPr>
        <w:tblW w:w="9740" w:type="dxa"/>
        <w:tblLook w:val="04A0"/>
      </w:tblPr>
      <w:tblGrid>
        <w:gridCol w:w="1546"/>
        <w:gridCol w:w="664"/>
        <w:gridCol w:w="664"/>
        <w:gridCol w:w="682"/>
        <w:gridCol w:w="664"/>
        <w:gridCol w:w="690"/>
        <w:gridCol w:w="690"/>
        <w:gridCol w:w="690"/>
        <w:gridCol w:w="690"/>
        <w:gridCol w:w="690"/>
        <w:gridCol w:w="690"/>
        <w:gridCol w:w="690"/>
        <w:gridCol w:w="690"/>
      </w:tblGrid>
      <w:tr w:rsidR="004B25A1" w:rsidRPr="003A25C4" w:rsidTr="00C52743">
        <w:trPr>
          <w:trHeight w:val="177"/>
        </w:trPr>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bCs/>
                <w:sz w:val="20"/>
                <w:szCs w:val="20"/>
              </w:rPr>
            </w:pPr>
            <w:r w:rsidRPr="004B25A1">
              <w:rPr>
                <w:rFonts w:ascii="Times New Roman" w:hAnsi="Times New Roman" w:cs="Times New Roman"/>
                <w:bCs/>
                <w:sz w:val="20"/>
                <w:szCs w:val="20"/>
              </w:rPr>
              <w:t>Год</w:t>
            </w:r>
          </w:p>
        </w:tc>
        <w:tc>
          <w:tcPr>
            <w:tcW w:w="664"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2008</w:t>
            </w:r>
          </w:p>
        </w:tc>
        <w:tc>
          <w:tcPr>
            <w:tcW w:w="664"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2009</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2010</w:t>
            </w:r>
          </w:p>
        </w:tc>
        <w:tc>
          <w:tcPr>
            <w:tcW w:w="664"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2011</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2012</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2013</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2014</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2015</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2016</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2017</w:t>
            </w:r>
          </w:p>
        </w:tc>
        <w:tc>
          <w:tcPr>
            <w:tcW w:w="690" w:type="dxa"/>
            <w:tcBorders>
              <w:top w:val="single" w:sz="4" w:space="0" w:color="auto"/>
              <w:left w:val="nil"/>
              <w:bottom w:val="single" w:sz="4" w:space="0" w:color="auto"/>
              <w:right w:val="single" w:sz="4" w:space="0" w:color="auto"/>
            </w:tcBorders>
          </w:tcPr>
          <w:p w:rsidR="004B25A1" w:rsidRPr="004B25A1" w:rsidRDefault="004B25A1" w:rsidP="00926A0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2018</w:t>
            </w:r>
          </w:p>
        </w:tc>
        <w:tc>
          <w:tcPr>
            <w:tcW w:w="690" w:type="dxa"/>
            <w:tcBorders>
              <w:top w:val="single" w:sz="4" w:space="0" w:color="auto"/>
              <w:left w:val="nil"/>
              <w:bottom w:val="single" w:sz="4" w:space="0" w:color="auto"/>
              <w:right w:val="single" w:sz="4" w:space="0" w:color="auto"/>
            </w:tcBorders>
          </w:tcPr>
          <w:p w:rsidR="004B25A1" w:rsidRPr="004B25A1" w:rsidRDefault="004B25A1" w:rsidP="00926A0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w:t>
            </w:r>
          </w:p>
        </w:tc>
      </w:tr>
      <w:tr w:rsidR="004B25A1" w:rsidRPr="003A25C4" w:rsidTr="00C52743">
        <w:trPr>
          <w:trHeight w:val="945"/>
        </w:trPr>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bCs/>
                <w:sz w:val="20"/>
                <w:szCs w:val="20"/>
              </w:rPr>
            </w:pPr>
            <w:r w:rsidRPr="004B25A1">
              <w:rPr>
                <w:rFonts w:ascii="Times New Roman" w:hAnsi="Times New Roman" w:cs="Times New Roman"/>
                <w:bCs/>
                <w:sz w:val="20"/>
                <w:szCs w:val="20"/>
              </w:rPr>
              <w:t>Доля нефтегазовых доходов в доходах федерального бюджета</w:t>
            </w:r>
            <w:r w:rsidR="00C52743">
              <w:rPr>
                <w:rFonts w:ascii="Times New Roman" w:hAnsi="Times New Roman" w:cs="Times New Roman"/>
                <w:bCs/>
                <w:sz w:val="20"/>
                <w:szCs w:val="20"/>
              </w:rPr>
              <w:t xml:space="preserve"> (</w:t>
            </w:r>
            <w:proofErr w:type="gramStart"/>
            <w:r w:rsidR="00C52743">
              <w:rPr>
                <w:rFonts w:ascii="Times New Roman" w:hAnsi="Times New Roman" w:cs="Times New Roman"/>
                <w:bCs/>
                <w:sz w:val="20"/>
                <w:szCs w:val="20"/>
              </w:rPr>
              <w:t>в</w:t>
            </w:r>
            <w:proofErr w:type="gramEnd"/>
            <w:r w:rsidR="00C52743">
              <w:rPr>
                <w:rFonts w:ascii="Times New Roman" w:hAnsi="Times New Roman" w:cs="Times New Roman"/>
                <w:bCs/>
                <w:sz w:val="20"/>
                <w:szCs w:val="20"/>
              </w:rPr>
              <w:t xml:space="preserve"> %)</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47,3</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40,6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46,1</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49,6</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50,2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50,2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51,2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42,9</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36,0</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4B25A1" w:rsidRPr="004B25A1" w:rsidRDefault="004B25A1" w:rsidP="00926A05">
            <w:pPr>
              <w:spacing w:after="0" w:line="240" w:lineRule="auto"/>
              <w:jc w:val="both"/>
              <w:rPr>
                <w:rFonts w:ascii="Times New Roman" w:hAnsi="Times New Roman" w:cs="Times New Roman"/>
                <w:sz w:val="20"/>
                <w:szCs w:val="20"/>
              </w:rPr>
            </w:pPr>
            <w:r w:rsidRPr="004B25A1">
              <w:rPr>
                <w:rFonts w:ascii="Times New Roman" w:hAnsi="Times New Roman" w:cs="Times New Roman"/>
                <w:sz w:val="20"/>
                <w:szCs w:val="20"/>
              </w:rPr>
              <w:t>40,0</w:t>
            </w:r>
          </w:p>
        </w:tc>
        <w:tc>
          <w:tcPr>
            <w:tcW w:w="690" w:type="dxa"/>
            <w:tcBorders>
              <w:top w:val="single" w:sz="4" w:space="0" w:color="auto"/>
              <w:left w:val="nil"/>
              <w:bottom w:val="single" w:sz="4" w:space="0" w:color="auto"/>
              <w:right w:val="single" w:sz="4" w:space="0" w:color="auto"/>
            </w:tcBorders>
            <w:vAlign w:val="center"/>
          </w:tcPr>
          <w:p w:rsidR="004B25A1" w:rsidRPr="004B25A1" w:rsidRDefault="008733DE" w:rsidP="00926A0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46,4</w:t>
            </w:r>
          </w:p>
        </w:tc>
        <w:tc>
          <w:tcPr>
            <w:tcW w:w="690" w:type="dxa"/>
            <w:tcBorders>
              <w:top w:val="single" w:sz="4" w:space="0" w:color="auto"/>
              <w:left w:val="nil"/>
              <w:bottom w:val="single" w:sz="4" w:space="0" w:color="auto"/>
              <w:right w:val="single" w:sz="4" w:space="0" w:color="auto"/>
            </w:tcBorders>
            <w:vAlign w:val="center"/>
          </w:tcPr>
          <w:p w:rsidR="004B25A1" w:rsidRPr="004B25A1" w:rsidRDefault="008733DE" w:rsidP="00926A0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40,9</w:t>
            </w:r>
          </w:p>
        </w:tc>
      </w:tr>
    </w:tbl>
    <w:p w:rsidR="00C52743" w:rsidRDefault="009A68C9" w:rsidP="00C5274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52743">
        <w:rPr>
          <w:rFonts w:ascii="Times New Roman" w:hAnsi="Times New Roman" w:cs="Times New Roman"/>
          <w:sz w:val="24"/>
          <w:szCs w:val="24"/>
        </w:rPr>
        <w:t>С</w:t>
      </w:r>
      <w:r w:rsidR="00C52743" w:rsidRPr="007B067F">
        <w:rPr>
          <w:rFonts w:ascii="Times New Roman" w:hAnsi="Times New Roman" w:cs="Times New Roman"/>
          <w:sz w:val="24"/>
          <w:szCs w:val="24"/>
        </w:rPr>
        <w:t>оставлено и рассчитано по</w:t>
      </w:r>
      <w:r w:rsidR="00C52743">
        <w:rPr>
          <w:rFonts w:ascii="Times New Roman" w:hAnsi="Times New Roman" w:cs="Times New Roman"/>
          <w:sz w:val="24"/>
          <w:szCs w:val="24"/>
        </w:rPr>
        <w:t>:</w:t>
      </w:r>
      <w:r w:rsidR="00C52743" w:rsidRPr="007B067F">
        <w:rPr>
          <w:rFonts w:ascii="Times New Roman" w:hAnsi="Times New Roman" w:cs="Times New Roman"/>
          <w:sz w:val="24"/>
          <w:szCs w:val="24"/>
        </w:rPr>
        <w:t xml:space="preserve"> </w:t>
      </w:r>
      <w:r w:rsidR="00C52743" w:rsidRPr="00C52743">
        <w:rPr>
          <w:rFonts w:ascii="Times New Roman" w:hAnsi="Times New Roman" w:cs="Times New Roman"/>
          <w:sz w:val="24"/>
          <w:szCs w:val="24"/>
        </w:rPr>
        <w:t>Отчеты об исполнении федераль</w:t>
      </w:r>
      <w:r w:rsidR="00C52743">
        <w:rPr>
          <w:rFonts w:ascii="Times New Roman" w:hAnsi="Times New Roman" w:cs="Times New Roman"/>
          <w:sz w:val="24"/>
          <w:szCs w:val="24"/>
        </w:rPr>
        <w:t>ного бюджета за 2008 — 2019 гг.</w:t>
      </w:r>
      <w:r w:rsidR="00C52743" w:rsidRPr="00C52743">
        <w:rPr>
          <w:rFonts w:ascii="Times New Roman" w:hAnsi="Times New Roman" w:cs="Times New Roman"/>
          <w:sz w:val="24"/>
          <w:szCs w:val="24"/>
        </w:rPr>
        <w:t xml:space="preserve"> </w:t>
      </w:r>
      <w:r w:rsidR="00C52743">
        <w:rPr>
          <w:rFonts w:ascii="Times New Roman" w:hAnsi="Times New Roman" w:cs="Times New Roman"/>
          <w:sz w:val="24"/>
          <w:szCs w:val="24"/>
        </w:rPr>
        <w:t>/</w:t>
      </w:r>
      <w:r w:rsidR="00C52743" w:rsidRPr="00C52743">
        <w:rPr>
          <w:rFonts w:ascii="Times New Roman" w:hAnsi="Times New Roman" w:cs="Times New Roman"/>
          <w:sz w:val="24"/>
          <w:szCs w:val="24"/>
        </w:rPr>
        <w:t>/ Федеральное казначейство Российской Федерации.</w:t>
      </w:r>
    </w:p>
    <w:p w:rsidR="007327DC" w:rsidRDefault="007327DC" w:rsidP="008A753D">
      <w:pPr>
        <w:pStyle w:val="a3"/>
        <w:ind w:left="0" w:firstLine="567"/>
        <w:contextualSpacing w:val="0"/>
        <w:rPr>
          <w:sz w:val="24"/>
          <w:szCs w:val="24"/>
        </w:rPr>
      </w:pPr>
      <w:r>
        <w:rPr>
          <w:sz w:val="24"/>
          <w:szCs w:val="24"/>
        </w:rPr>
        <w:t xml:space="preserve">В соответствии со ст. 96.6 </w:t>
      </w:r>
      <w:r w:rsidR="009A68C9">
        <w:rPr>
          <w:sz w:val="24"/>
          <w:szCs w:val="24"/>
        </w:rPr>
        <w:t>Бюджетного</w:t>
      </w:r>
      <w:r w:rsidR="009A68C9" w:rsidRPr="00D90745">
        <w:rPr>
          <w:sz w:val="24"/>
          <w:szCs w:val="24"/>
        </w:rPr>
        <w:t xml:space="preserve"> кодекс</w:t>
      </w:r>
      <w:r w:rsidR="009A68C9">
        <w:rPr>
          <w:sz w:val="24"/>
          <w:szCs w:val="24"/>
        </w:rPr>
        <w:t>а</w:t>
      </w:r>
      <w:r w:rsidR="009A68C9" w:rsidRPr="00D90745">
        <w:rPr>
          <w:sz w:val="24"/>
          <w:szCs w:val="24"/>
        </w:rPr>
        <w:t xml:space="preserve"> Российской Федерации от 31.01.19</w:t>
      </w:r>
      <w:r w:rsidR="009A68C9">
        <w:rPr>
          <w:sz w:val="24"/>
          <w:szCs w:val="24"/>
        </w:rPr>
        <w:t>98  №145-ФЗ</w:t>
      </w:r>
      <w:r w:rsidR="009A68C9" w:rsidRPr="00D90745">
        <w:rPr>
          <w:sz w:val="24"/>
          <w:szCs w:val="24"/>
        </w:rPr>
        <w:t xml:space="preserve"> </w:t>
      </w:r>
      <w:r>
        <w:rPr>
          <w:sz w:val="24"/>
          <w:szCs w:val="24"/>
        </w:rPr>
        <w:t xml:space="preserve">нефтегазовыми доходами признаются следующие статьи доходов федерального бюджета: </w:t>
      </w:r>
    </w:p>
    <w:p w:rsidR="007327DC" w:rsidRDefault="007327DC" w:rsidP="008A753D">
      <w:pPr>
        <w:pStyle w:val="a3"/>
        <w:ind w:left="0" w:firstLine="567"/>
        <w:contextualSpacing w:val="0"/>
        <w:rPr>
          <w:sz w:val="24"/>
          <w:szCs w:val="24"/>
        </w:rPr>
      </w:pPr>
      <w:r>
        <w:rPr>
          <w:sz w:val="24"/>
          <w:szCs w:val="24"/>
        </w:rPr>
        <w:t>а) налог</w:t>
      </w:r>
      <w:r w:rsidRPr="00D061FD">
        <w:rPr>
          <w:sz w:val="24"/>
          <w:szCs w:val="24"/>
        </w:rPr>
        <w:t xml:space="preserve"> на добычу полезных ископаемых в виде углеводородного сырья</w:t>
      </w:r>
      <w:r>
        <w:rPr>
          <w:sz w:val="24"/>
          <w:szCs w:val="24"/>
        </w:rPr>
        <w:t>;</w:t>
      </w:r>
    </w:p>
    <w:p w:rsidR="007327DC" w:rsidRPr="00D061FD" w:rsidRDefault="007327DC" w:rsidP="008A753D">
      <w:pPr>
        <w:pStyle w:val="a3"/>
        <w:ind w:left="0" w:firstLine="567"/>
        <w:contextualSpacing w:val="0"/>
        <w:rPr>
          <w:sz w:val="24"/>
          <w:szCs w:val="24"/>
        </w:rPr>
      </w:pPr>
      <w:bookmarkStart w:id="26" w:name="dst4562"/>
      <w:bookmarkEnd w:id="26"/>
      <w:r>
        <w:rPr>
          <w:sz w:val="24"/>
          <w:szCs w:val="24"/>
        </w:rPr>
        <w:t>б) вывозные таможенные</w:t>
      </w:r>
      <w:r w:rsidRPr="00D061FD">
        <w:rPr>
          <w:sz w:val="24"/>
          <w:szCs w:val="24"/>
        </w:rPr>
        <w:t xml:space="preserve"> пошлин</w:t>
      </w:r>
      <w:r>
        <w:rPr>
          <w:sz w:val="24"/>
          <w:szCs w:val="24"/>
        </w:rPr>
        <w:t>ы</w:t>
      </w:r>
      <w:r w:rsidRPr="00D061FD">
        <w:rPr>
          <w:sz w:val="24"/>
          <w:szCs w:val="24"/>
        </w:rPr>
        <w:t xml:space="preserve"> на нефть сырую;</w:t>
      </w:r>
    </w:p>
    <w:p w:rsidR="007327DC" w:rsidRPr="0070522A" w:rsidRDefault="007327DC" w:rsidP="008A753D">
      <w:pPr>
        <w:pStyle w:val="a3"/>
        <w:ind w:left="0" w:firstLine="567"/>
        <w:contextualSpacing w:val="0"/>
        <w:rPr>
          <w:sz w:val="24"/>
          <w:szCs w:val="24"/>
        </w:rPr>
      </w:pPr>
      <w:bookmarkStart w:id="27" w:name="dst4563"/>
      <w:bookmarkEnd w:id="27"/>
      <w:r>
        <w:rPr>
          <w:sz w:val="24"/>
          <w:szCs w:val="24"/>
        </w:rPr>
        <w:t>б) вывозные таможенные</w:t>
      </w:r>
      <w:r w:rsidRPr="00D061FD">
        <w:rPr>
          <w:sz w:val="24"/>
          <w:szCs w:val="24"/>
        </w:rPr>
        <w:t xml:space="preserve"> пошлин</w:t>
      </w:r>
      <w:r>
        <w:rPr>
          <w:sz w:val="24"/>
          <w:szCs w:val="24"/>
        </w:rPr>
        <w:t>ы</w:t>
      </w:r>
      <w:r w:rsidRPr="00D061FD">
        <w:rPr>
          <w:sz w:val="24"/>
          <w:szCs w:val="24"/>
        </w:rPr>
        <w:t xml:space="preserve"> на газ </w:t>
      </w:r>
      <w:r w:rsidRPr="0070522A">
        <w:rPr>
          <w:sz w:val="24"/>
          <w:szCs w:val="24"/>
        </w:rPr>
        <w:t>природный;</w:t>
      </w:r>
    </w:p>
    <w:p w:rsidR="007327DC" w:rsidRPr="0070522A" w:rsidRDefault="007327DC" w:rsidP="008A753D">
      <w:pPr>
        <w:pStyle w:val="a3"/>
        <w:ind w:left="0" w:firstLine="567"/>
        <w:contextualSpacing w:val="0"/>
        <w:rPr>
          <w:sz w:val="24"/>
          <w:szCs w:val="24"/>
        </w:rPr>
      </w:pPr>
      <w:bookmarkStart w:id="28" w:name="dst4564"/>
      <w:bookmarkEnd w:id="28"/>
      <w:r w:rsidRPr="009A68C9">
        <w:rPr>
          <w:sz w:val="24"/>
          <w:szCs w:val="24"/>
        </w:rPr>
        <w:t>в) вывозные таможенные пошлины н</w:t>
      </w:r>
      <w:r w:rsidR="009A68C9" w:rsidRPr="009A68C9">
        <w:rPr>
          <w:sz w:val="24"/>
          <w:szCs w:val="24"/>
        </w:rPr>
        <w:t>а товары, выработанные из нефти</w:t>
      </w:r>
      <w:r w:rsidRPr="009A68C9">
        <w:rPr>
          <w:sz w:val="24"/>
          <w:szCs w:val="24"/>
        </w:rPr>
        <w:t>.</w:t>
      </w:r>
    </w:p>
    <w:p w:rsidR="007327DC" w:rsidRPr="003D2F47" w:rsidRDefault="007327DC" w:rsidP="008A753D">
      <w:pPr>
        <w:pStyle w:val="a3"/>
        <w:ind w:left="0" w:firstLine="567"/>
        <w:contextualSpacing w:val="0"/>
        <w:rPr>
          <w:sz w:val="24"/>
          <w:szCs w:val="24"/>
        </w:rPr>
      </w:pPr>
      <w:r w:rsidRPr="00D061FD">
        <w:rPr>
          <w:sz w:val="24"/>
          <w:szCs w:val="24"/>
        </w:rPr>
        <w:lastRenderedPageBreak/>
        <w:t xml:space="preserve">По данным рисунка 1 и таблицы 1 видно, что </w:t>
      </w:r>
      <w:r>
        <w:rPr>
          <w:sz w:val="24"/>
          <w:szCs w:val="24"/>
        </w:rPr>
        <w:t xml:space="preserve">на протяжении всего рассматриваемого периода доля нефтегазовых доходов в федеральный бюджет составляет 36,0% — 51,2%, что говорит о сильной зависимости от данных видов доходов. За весь рассматриваемый период доля данных доходов снизилась с 47,3% до 40,0, что говорит о некоторой положительной тенденции, </w:t>
      </w:r>
      <w:proofErr w:type="gramStart"/>
      <w:r>
        <w:rPr>
          <w:sz w:val="24"/>
          <w:szCs w:val="24"/>
        </w:rPr>
        <w:t>но</w:t>
      </w:r>
      <w:proofErr w:type="gramEnd"/>
      <w:r>
        <w:rPr>
          <w:sz w:val="24"/>
          <w:szCs w:val="24"/>
        </w:rPr>
        <w:t xml:space="preserve"> тем не менее зависимость от этих доходов остается на высоком уровне. Данная зависимость проявляется в том, что при падении мировых цен на нефть и газ бюджет будет недополучать значительную часть доходов, что негативно скажется на всей экономике страны, т.к. государство вынуждено будет прибегнуть к государственным займам, которые необходимо будет возвращать. А без решения проблемы ресурсной зависимости возникает большая вероятность погашения долга за счет увеличения налогового бремени, что может подорвать стимулы к ведению легальной деловой активности. Вышеуказанный ход событий будет развиваться в случае, если у государства закончатся резервы, предназначенные для покрытия недополученных доходов.</w:t>
      </w:r>
    </w:p>
    <w:p w:rsidR="007327DC" w:rsidRPr="007327DC" w:rsidRDefault="007327DC" w:rsidP="008A753D">
      <w:pPr>
        <w:pStyle w:val="a3"/>
        <w:ind w:left="0" w:firstLine="567"/>
        <w:contextualSpacing w:val="0"/>
        <w:rPr>
          <w:sz w:val="24"/>
          <w:szCs w:val="24"/>
        </w:rPr>
      </w:pPr>
      <w:r>
        <w:rPr>
          <w:sz w:val="24"/>
          <w:szCs w:val="24"/>
        </w:rPr>
        <w:t>Другим аргументом в пользу подтверждения проблемы зависимости России от природных ресурсов является сравнение динамики экспорта нефти и реального ВВП (</w:t>
      </w:r>
      <w:proofErr w:type="spellStart"/>
      <w:r>
        <w:rPr>
          <w:sz w:val="24"/>
          <w:szCs w:val="24"/>
        </w:rPr>
        <w:t>рВВП</w:t>
      </w:r>
      <w:proofErr w:type="spellEnd"/>
      <w:r>
        <w:rPr>
          <w:sz w:val="24"/>
          <w:szCs w:val="24"/>
        </w:rPr>
        <w:t>).</w:t>
      </w:r>
      <w:r w:rsidRPr="004B5751">
        <w:rPr>
          <w:sz w:val="24"/>
          <w:szCs w:val="24"/>
        </w:rPr>
        <w:t xml:space="preserve"> Для этого проанализируем данные в </w:t>
      </w:r>
      <w:r>
        <w:rPr>
          <w:sz w:val="24"/>
          <w:szCs w:val="24"/>
        </w:rPr>
        <w:t>таблице 2 и рисунок 2</w:t>
      </w:r>
      <w:r w:rsidRPr="004B5751">
        <w:rPr>
          <w:sz w:val="24"/>
          <w:szCs w:val="24"/>
        </w:rPr>
        <w:t xml:space="preserve">. </w:t>
      </w:r>
      <w:proofErr w:type="gramStart"/>
      <w:r w:rsidRPr="004B5751">
        <w:rPr>
          <w:sz w:val="24"/>
          <w:szCs w:val="24"/>
        </w:rPr>
        <w:t>Сравним</w:t>
      </w:r>
      <w:proofErr w:type="gramEnd"/>
      <w:r w:rsidRPr="004B5751">
        <w:rPr>
          <w:sz w:val="24"/>
          <w:szCs w:val="24"/>
        </w:rPr>
        <w:t xml:space="preserve"> как росли </w:t>
      </w:r>
      <w:proofErr w:type="spellStart"/>
      <w:r w:rsidRPr="004B5751">
        <w:rPr>
          <w:sz w:val="24"/>
          <w:szCs w:val="24"/>
        </w:rPr>
        <w:t>рВВП</w:t>
      </w:r>
      <w:proofErr w:type="spellEnd"/>
      <w:r w:rsidRPr="004B5751">
        <w:rPr>
          <w:sz w:val="24"/>
          <w:szCs w:val="24"/>
        </w:rPr>
        <w:t xml:space="preserve"> </w:t>
      </w:r>
      <w:r w:rsidRPr="007327DC">
        <w:rPr>
          <w:sz w:val="24"/>
          <w:szCs w:val="24"/>
        </w:rPr>
        <w:t>и экспорт сырой нефти по количеств</w:t>
      </w:r>
      <w:r w:rsidR="00B54B7F">
        <w:rPr>
          <w:sz w:val="24"/>
          <w:szCs w:val="24"/>
        </w:rPr>
        <w:t>у тон и по стоимости с 2000-201</w:t>
      </w:r>
      <w:r w:rsidR="00B54B7F" w:rsidRPr="00B54B7F">
        <w:rPr>
          <w:sz w:val="24"/>
          <w:szCs w:val="24"/>
        </w:rPr>
        <w:t>9</w:t>
      </w:r>
      <w:r w:rsidRPr="007327DC">
        <w:rPr>
          <w:sz w:val="24"/>
          <w:szCs w:val="24"/>
        </w:rPr>
        <w:t xml:space="preserve"> года.</w:t>
      </w:r>
    </w:p>
    <w:p w:rsidR="009A68C9" w:rsidRDefault="007327DC" w:rsidP="009A68C9">
      <w:pPr>
        <w:pStyle w:val="a3"/>
        <w:ind w:left="0" w:firstLine="567"/>
        <w:contextualSpacing w:val="0"/>
        <w:jc w:val="right"/>
        <w:rPr>
          <w:sz w:val="24"/>
          <w:szCs w:val="24"/>
        </w:rPr>
      </w:pPr>
      <w:r w:rsidRPr="007327DC">
        <w:rPr>
          <w:sz w:val="24"/>
          <w:szCs w:val="24"/>
        </w:rPr>
        <w:t>Таблица 2</w:t>
      </w:r>
      <w:r w:rsidR="009A68C9">
        <w:rPr>
          <w:sz w:val="24"/>
          <w:szCs w:val="24"/>
        </w:rPr>
        <w:t>.2.</w:t>
      </w:r>
    </w:p>
    <w:p w:rsidR="007327DC" w:rsidRPr="007327DC" w:rsidRDefault="009A68C9" w:rsidP="009A68C9">
      <w:pPr>
        <w:pStyle w:val="a3"/>
        <w:ind w:left="0" w:firstLine="567"/>
        <w:contextualSpacing w:val="0"/>
        <w:jc w:val="center"/>
        <w:rPr>
          <w:sz w:val="24"/>
          <w:szCs w:val="24"/>
        </w:rPr>
      </w:pPr>
      <w:r>
        <w:rPr>
          <w:sz w:val="24"/>
          <w:szCs w:val="24"/>
        </w:rPr>
        <w:t>Э</w:t>
      </w:r>
      <w:r w:rsidR="007327DC" w:rsidRPr="007327DC">
        <w:rPr>
          <w:sz w:val="24"/>
          <w:szCs w:val="24"/>
        </w:rPr>
        <w:t>кспорт Российской Фе</w:t>
      </w:r>
      <w:r w:rsidR="00C0302E">
        <w:rPr>
          <w:sz w:val="24"/>
          <w:szCs w:val="24"/>
        </w:rPr>
        <w:t xml:space="preserve">дерации </w:t>
      </w:r>
      <w:r w:rsidR="00B54B7F">
        <w:rPr>
          <w:sz w:val="24"/>
          <w:szCs w:val="24"/>
        </w:rPr>
        <w:t>сырой нефти за 2000-201</w:t>
      </w:r>
      <w:r w:rsidR="00B54B7F" w:rsidRPr="00B54B7F">
        <w:rPr>
          <w:sz w:val="24"/>
          <w:szCs w:val="24"/>
        </w:rPr>
        <w:t>9</w:t>
      </w:r>
      <w:r w:rsidR="007327DC" w:rsidRPr="007327DC">
        <w:rPr>
          <w:sz w:val="24"/>
          <w:szCs w:val="24"/>
        </w:rPr>
        <w:t> гг.</w:t>
      </w:r>
      <w:r>
        <w:rPr>
          <w:sz w:val="24"/>
          <w:szCs w:val="24"/>
        </w:rPr>
        <w:t>*</w:t>
      </w:r>
    </w:p>
    <w:tbl>
      <w:tblPr>
        <w:tblW w:w="9705" w:type="dxa"/>
        <w:tblInd w:w="-15" w:type="dxa"/>
        <w:tblLook w:val="04A0"/>
      </w:tblPr>
      <w:tblGrid>
        <w:gridCol w:w="3235"/>
        <w:gridCol w:w="3235"/>
        <w:gridCol w:w="3235"/>
      </w:tblGrid>
      <w:tr w:rsidR="007327DC" w:rsidRPr="007327DC" w:rsidTr="009A68C9">
        <w:trPr>
          <w:trHeight w:val="74"/>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Год</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 xml:space="preserve">Количество, </w:t>
            </w:r>
            <w:proofErr w:type="spellStart"/>
            <w:proofErr w:type="gramStart"/>
            <w:r w:rsidRPr="00A67BE2">
              <w:rPr>
                <w:rFonts w:ascii="Times New Roman" w:eastAsiaTheme="minorHAnsi" w:hAnsi="Times New Roman" w:cs="Times New Roman"/>
                <w:sz w:val="20"/>
                <w:szCs w:val="20"/>
                <w:lang w:eastAsia="en-US"/>
              </w:rPr>
              <w:t>млн</w:t>
            </w:r>
            <w:proofErr w:type="spellEnd"/>
            <w:proofErr w:type="gramEnd"/>
            <w:r w:rsidRPr="00A67BE2">
              <w:rPr>
                <w:rFonts w:ascii="Times New Roman" w:eastAsiaTheme="minorHAnsi" w:hAnsi="Times New Roman" w:cs="Times New Roman"/>
                <w:sz w:val="20"/>
                <w:szCs w:val="20"/>
                <w:lang w:eastAsia="en-US"/>
              </w:rPr>
              <w:t xml:space="preserve"> тонн</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 xml:space="preserve">Стоимость, </w:t>
            </w:r>
            <w:proofErr w:type="spellStart"/>
            <w:proofErr w:type="gramStart"/>
            <w:r w:rsidRPr="00A67BE2">
              <w:rPr>
                <w:rFonts w:ascii="Times New Roman" w:eastAsiaTheme="minorHAnsi" w:hAnsi="Times New Roman" w:cs="Times New Roman"/>
                <w:sz w:val="20"/>
                <w:szCs w:val="20"/>
                <w:lang w:eastAsia="en-US"/>
              </w:rPr>
              <w:t>млн</w:t>
            </w:r>
            <w:proofErr w:type="spellEnd"/>
            <w:proofErr w:type="gramEnd"/>
            <w:r w:rsidRPr="00A67BE2">
              <w:rPr>
                <w:rFonts w:ascii="Times New Roman" w:eastAsiaTheme="minorHAnsi" w:hAnsi="Times New Roman" w:cs="Times New Roman"/>
                <w:sz w:val="20"/>
                <w:szCs w:val="20"/>
                <w:lang w:eastAsia="en-US"/>
              </w:rPr>
              <w:t xml:space="preserve"> долл. США</w:t>
            </w:r>
          </w:p>
        </w:tc>
      </w:tr>
      <w:tr w:rsidR="007327DC" w:rsidRPr="007327DC" w:rsidTr="009A68C9">
        <w:trPr>
          <w:trHeight w:val="40"/>
        </w:trPr>
        <w:tc>
          <w:tcPr>
            <w:tcW w:w="32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2000</w:t>
            </w:r>
          </w:p>
        </w:tc>
        <w:tc>
          <w:tcPr>
            <w:tcW w:w="3235" w:type="dxa"/>
            <w:tcBorders>
              <w:top w:val="single" w:sz="4" w:space="0" w:color="auto"/>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144,4</w:t>
            </w:r>
          </w:p>
        </w:tc>
        <w:tc>
          <w:tcPr>
            <w:tcW w:w="3235" w:type="dxa"/>
            <w:tcBorders>
              <w:top w:val="single" w:sz="4" w:space="0" w:color="auto"/>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25</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271,9</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2001</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164,5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990,3</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2002</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189,5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29</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113,1</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2003</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228,0</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39</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679,0</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2004</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260,3</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59</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044,8</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252,5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83</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438,0</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2006</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248,4</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102</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282,9</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2007</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258,6</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121</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502,8</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2008</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243,1</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161</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147,0</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2009</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247,5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100</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593,2</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2010</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250,7</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135</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799,3</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2011</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244,5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181</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812,4</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2012</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240,0</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180</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929,7</w:t>
            </w:r>
          </w:p>
        </w:tc>
      </w:tr>
      <w:tr w:rsidR="007327DC" w:rsidRPr="007327DC" w:rsidTr="009A68C9">
        <w:trPr>
          <w:trHeight w:val="48"/>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2013</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236,6</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173</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668,3</w:t>
            </w:r>
          </w:p>
        </w:tc>
      </w:tr>
      <w:tr w:rsidR="007327DC" w:rsidRPr="007327DC" w:rsidTr="009A68C9">
        <w:trPr>
          <w:trHeight w:val="239"/>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2014</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223,4</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153</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895,5</w:t>
            </w:r>
          </w:p>
        </w:tc>
      </w:tr>
      <w:tr w:rsidR="007327DC" w:rsidRPr="007327DC" w:rsidTr="009A68C9">
        <w:trPr>
          <w:trHeight w:val="239"/>
        </w:trPr>
        <w:tc>
          <w:tcPr>
            <w:tcW w:w="3235" w:type="dxa"/>
            <w:tcBorders>
              <w:top w:val="nil"/>
              <w:left w:val="single" w:sz="8" w:space="0" w:color="auto"/>
              <w:bottom w:val="single" w:sz="8"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244,5</w:t>
            </w:r>
          </w:p>
        </w:tc>
        <w:tc>
          <w:tcPr>
            <w:tcW w:w="3235" w:type="dxa"/>
            <w:tcBorders>
              <w:top w:val="nil"/>
              <w:left w:val="nil"/>
              <w:bottom w:val="single" w:sz="8"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89</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587,7</w:t>
            </w:r>
          </w:p>
        </w:tc>
      </w:tr>
      <w:tr w:rsidR="007327DC" w:rsidRPr="007327DC" w:rsidTr="009A68C9">
        <w:trPr>
          <w:trHeight w:val="48"/>
        </w:trPr>
        <w:tc>
          <w:tcPr>
            <w:tcW w:w="3235" w:type="dxa"/>
            <w:tcBorders>
              <w:top w:val="nil"/>
              <w:left w:val="single" w:sz="8" w:space="0" w:color="auto"/>
              <w:bottom w:val="single" w:sz="4" w:space="0" w:color="auto"/>
              <w:right w:val="single" w:sz="8"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2016</w:t>
            </w:r>
          </w:p>
        </w:tc>
        <w:tc>
          <w:tcPr>
            <w:tcW w:w="3235" w:type="dxa"/>
            <w:tcBorders>
              <w:top w:val="nil"/>
              <w:left w:val="nil"/>
              <w:bottom w:val="single" w:sz="4"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254,9</w:t>
            </w:r>
          </w:p>
        </w:tc>
        <w:tc>
          <w:tcPr>
            <w:tcW w:w="3235" w:type="dxa"/>
            <w:tcBorders>
              <w:top w:val="nil"/>
              <w:left w:val="nil"/>
              <w:bottom w:val="single" w:sz="4" w:space="0" w:color="auto"/>
              <w:right w:val="single" w:sz="8"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73</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712,6</w:t>
            </w:r>
          </w:p>
        </w:tc>
      </w:tr>
      <w:tr w:rsidR="007327DC" w:rsidRPr="007327DC" w:rsidTr="009A68C9">
        <w:trPr>
          <w:trHeight w:val="292"/>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7DC" w:rsidRPr="00A67BE2" w:rsidRDefault="007327DC"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2017</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252,8</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27DC" w:rsidRPr="00A67BE2" w:rsidRDefault="007327DC"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93</w:t>
            </w:r>
            <w:r w:rsidR="00C0302E" w:rsidRPr="00A67BE2">
              <w:rPr>
                <w:rFonts w:ascii="Times New Roman" w:eastAsiaTheme="minorHAnsi" w:hAnsi="Times New Roman" w:cs="Times New Roman"/>
                <w:sz w:val="20"/>
                <w:szCs w:val="20"/>
                <w:lang w:eastAsia="en-US"/>
              </w:rPr>
              <w:t xml:space="preserve"> </w:t>
            </w:r>
            <w:r w:rsidRPr="00A67BE2">
              <w:rPr>
                <w:rFonts w:ascii="Times New Roman" w:eastAsiaTheme="minorHAnsi" w:hAnsi="Times New Roman" w:cs="Times New Roman"/>
                <w:sz w:val="20"/>
                <w:szCs w:val="20"/>
                <w:lang w:eastAsia="en-US"/>
              </w:rPr>
              <w:t>377,3</w:t>
            </w:r>
          </w:p>
        </w:tc>
      </w:tr>
      <w:tr w:rsidR="00C0302E" w:rsidRPr="007327DC" w:rsidTr="009A68C9">
        <w:trPr>
          <w:trHeight w:val="258"/>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02E" w:rsidRPr="00A67BE2" w:rsidRDefault="00C0302E"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2018</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02E" w:rsidRPr="00A67BE2" w:rsidRDefault="00C0302E"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260,2</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302E" w:rsidRPr="00A67BE2" w:rsidRDefault="00F47838"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129 201</w:t>
            </w:r>
            <w:r w:rsidR="00C0302E" w:rsidRPr="00A67BE2">
              <w:rPr>
                <w:rFonts w:ascii="Times New Roman" w:eastAsiaTheme="minorHAnsi" w:hAnsi="Times New Roman" w:cs="Times New Roman"/>
                <w:sz w:val="20"/>
                <w:szCs w:val="20"/>
                <w:lang w:eastAsia="en-US"/>
              </w:rPr>
              <w:t>,0</w:t>
            </w:r>
          </w:p>
        </w:tc>
      </w:tr>
      <w:tr w:rsidR="00F47838" w:rsidRPr="007327DC" w:rsidTr="009A68C9">
        <w:trPr>
          <w:trHeight w:val="48"/>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838" w:rsidRPr="00A67BE2" w:rsidRDefault="00F47838" w:rsidP="00926A05">
            <w:pPr>
              <w:spacing w:after="0" w:line="240" w:lineRule="auto"/>
              <w:jc w:val="both"/>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2019</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838" w:rsidRPr="00A67BE2" w:rsidRDefault="00F47838"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267,5</w:t>
            </w:r>
          </w:p>
        </w:tc>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838" w:rsidRPr="00A67BE2" w:rsidRDefault="00F47838" w:rsidP="009A68C9">
            <w:pPr>
              <w:spacing w:after="0" w:line="240" w:lineRule="auto"/>
              <w:jc w:val="right"/>
              <w:rPr>
                <w:rFonts w:ascii="Times New Roman" w:eastAsiaTheme="minorHAnsi" w:hAnsi="Times New Roman" w:cs="Times New Roman"/>
                <w:sz w:val="20"/>
                <w:szCs w:val="20"/>
                <w:lang w:eastAsia="en-US"/>
              </w:rPr>
            </w:pPr>
            <w:r w:rsidRPr="00A67BE2">
              <w:rPr>
                <w:rFonts w:ascii="Times New Roman" w:eastAsiaTheme="minorHAnsi" w:hAnsi="Times New Roman" w:cs="Times New Roman"/>
                <w:sz w:val="20"/>
                <w:szCs w:val="20"/>
                <w:lang w:eastAsia="en-US"/>
              </w:rPr>
              <w:t>121 444,0</w:t>
            </w:r>
          </w:p>
        </w:tc>
      </w:tr>
    </w:tbl>
    <w:p w:rsidR="007327DC" w:rsidRPr="009A68C9" w:rsidRDefault="009A68C9" w:rsidP="008A753D">
      <w:pPr>
        <w:pStyle w:val="a3"/>
        <w:ind w:left="0" w:firstLine="567"/>
        <w:contextualSpacing w:val="0"/>
        <w:rPr>
          <w:sz w:val="24"/>
          <w:szCs w:val="24"/>
        </w:rPr>
      </w:pPr>
      <w:r>
        <w:rPr>
          <w:sz w:val="24"/>
          <w:szCs w:val="24"/>
        </w:rPr>
        <w:t>*</w:t>
      </w:r>
      <w:r w:rsidR="007327DC" w:rsidRPr="007327DC">
        <w:rPr>
          <w:sz w:val="24"/>
          <w:szCs w:val="24"/>
        </w:rPr>
        <w:t>Источник: составлено по данным ЦБ РФ</w:t>
      </w:r>
      <w:r w:rsidR="00F47838">
        <w:rPr>
          <w:rStyle w:val="a8"/>
          <w:sz w:val="24"/>
          <w:szCs w:val="24"/>
        </w:rPr>
        <w:footnoteReference w:id="54"/>
      </w:r>
      <w:r w:rsidR="00F47838">
        <w:rPr>
          <w:sz w:val="24"/>
          <w:szCs w:val="24"/>
        </w:rPr>
        <w:t xml:space="preserve"> и Росстата</w:t>
      </w:r>
      <w:r w:rsidR="00F47838">
        <w:rPr>
          <w:rStyle w:val="a8"/>
          <w:sz w:val="24"/>
          <w:szCs w:val="24"/>
        </w:rPr>
        <w:footnoteReference w:id="55"/>
      </w:r>
      <w:r w:rsidR="00A67BE2">
        <w:rPr>
          <w:sz w:val="24"/>
          <w:szCs w:val="24"/>
        </w:rPr>
        <w:t>.</w:t>
      </w:r>
    </w:p>
    <w:p w:rsidR="006F5AF8" w:rsidRPr="00B54B7F" w:rsidRDefault="00B54B7F" w:rsidP="00703F09">
      <w:pPr>
        <w:spacing w:after="0" w:line="360" w:lineRule="auto"/>
        <w:jc w:val="both"/>
        <w:rPr>
          <w:sz w:val="24"/>
          <w:szCs w:val="24"/>
          <w:lang w:val="en-US"/>
        </w:rPr>
      </w:pPr>
      <w:r w:rsidRPr="00B54B7F">
        <w:rPr>
          <w:lang w:val="en-US"/>
        </w:rPr>
        <w:lastRenderedPageBreak/>
        <w:drawing>
          <wp:inline distT="0" distB="0" distL="0" distR="0">
            <wp:extent cx="5940425" cy="2933085"/>
            <wp:effectExtent l="19050" t="0" r="22225" b="615"/>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27DC" w:rsidRDefault="009A68C9" w:rsidP="009A68C9">
      <w:pPr>
        <w:pStyle w:val="a3"/>
        <w:tabs>
          <w:tab w:val="left" w:pos="6463"/>
        </w:tabs>
        <w:ind w:left="0" w:firstLine="567"/>
        <w:contextualSpacing w:val="0"/>
        <w:jc w:val="center"/>
        <w:rPr>
          <w:sz w:val="24"/>
          <w:szCs w:val="24"/>
        </w:rPr>
      </w:pPr>
      <w:r w:rsidRPr="00E6004E">
        <w:rPr>
          <w:sz w:val="24"/>
          <w:szCs w:val="24"/>
        </w:rPr>
        <w:t>Рис.</w:t>
      </w:r>
      <w:r w:rsidR="007327DC" w:rsidRPr="00E6004E">
        <w:rPr>
          <w:sz w:val="24"/>
          <w:szCs w:val="24"/>
        </w:rPr>
        <w:t xml:space="preserve"> 2</w:t>
      </w:r>
      <w:r w:rsidRPr="00E6004E">
        <w:rPr>
          <w:sz w:val="24"/>
          <w:szCs w:val="24"/>
        </w:rPr>
        <w:t>.2.</w:t>
      </w:r>
      <w:r w:rsidR="007327DC" w:rsidRPr="00E6004E">
        <w:rPr>
          <w:sz w:val="24"/>
          <w:szCs w:val="24"/>
        </w:rPr>
        <w:t xml:space="preserve"> Динамика</w:t>
      </w:r>
      <w:r w:rsidR="00B54B7F">
        <w:rPr>
          <w:sz w:val="24"/>
          <w:szCs w:val="24"/>
        </w:rPr>
        <w:t xml:space="preserve"> реального ВВП РФ за 2000 — 201</w:t>
      </w:r>
      <w:r w:rsidR="00B54B7F" w:rsidRPr="00B54B7F">
        <w:rPr>
          <w:sz w:val="24"/>
          <w:szCs w:val="24"/>
        </w:rPr>
        <w:t>9</w:t>
      </w:r>
      <w:r w:rsidR="007327DC">
        <w:rPr>
          <w:sz w:val="24"/>
          <w:szCs w:val="24"/>
        </w:rPr>
        <w:t xml:space="preserve"> гг.</w:t>
      </w:r>
    </w:p>
    <w:p w:rsidR="007327DC" w:rsidRPr="009A68C9" w:rsidRDefault="009A68C9" w:rsidP="008A753D">
      <w:pPr>
        <w:pStyle w:val="a3"/>
        <w:ind w:left="0" w:firstLine="567"/>
        <w:contextualSpacing w:val="0"/>
        <w:rPr>
          <w:sz w:val="24"/>
          <w:szCs w:val="24"/>
          <w:lang w:val="en-US"/>
        </w:rPr>
      </w:pPr>
      <w:r>
        <w:rPr>
          <w:sz w:val="24"/>
          <w:szCs w:val="24"/>
        </w:rPr>
        <w:t>С</w:t>
      </w:r>
      <w:r w:rsidR="00B54B7F">
        <w:rPr>
          <w:sz w:val="24"/>
          <w:szCs w:val="24"/>
        </w:rPr>
        <w:t>оставлено</w:t>
      </w:r>
      <w:r w:rsidR="00B54B7F" w:rsidRPr="009A68C9">
        <w:rPr>
          <w:sz w:val="24"/>
          <w:szCs w:val="24"/>
          <w:lang w:val="en-US"/>
        </w:rPr>
        <w:t xml:space="preserve"> </w:t>
      </w:r>
      <w:r w:rsidR="00B54B7F">
        <w:rPr>
          <w:sz w:val="24"/>
          <w:szCs w:val="24"/>
        </w:rPr>
        <w:t>по</w:t>
      </w:r>
      <w:r w:rsidRPr="009A68C9">
        <w:rPr>
          <w:sz w:val="24"/>
          <w:szCs w:val="24"/>
          <w:lang w:val="en-US"/>
        </w:rPr>
        <w:t>:</w:t>
      </w:r>
      <w:r w:rsidR="00B54B7F" w:rsidRPr="009A68C9">
        <w:rPr>
          <w:sz w:val="24"/>
          <w:szCs w:val="24"/>
          <w:lang w:val="en-US"/>
        </w:rPr>
        <w:t xml:space="preserve"> </w:t>
      </w:r>
      <w:r w:rsidRPr="009A68C9">
        <w:rPr>
          <w:sz w:val="24"/>
          <w:szCs w:val="24"/>
          <w:lang w:val="en-US"/>
        </w:rPr>
        <w:t xml:space="preserve">World Economic Outlook (May 2020) </w:t>
      </w:r>
      <w:r w:rsidRPr="00E6004E">
        <w:rPr>
          <w:sz w:val="24"/>
          <w:szCs w:val="24"/>
          <w:lang w:val="en-US"/>
        </w:rPr>
        <w:t>/</w:t>
      </w:r>
      <w:r w:rsidRPr="009A68C9">
        <w:rPr>
          <w:sz w:val="24"/>
          <w:szCs w:val="24"/>
          <w:lang w:val="en-US"/>
        </w:rPr>
        <w:t>/ International Monetary Fund — 2020.</w:t>
      </w:r>
    </w:p>
    <w:p w:rsidR="007327DC" w:rsidRPr="0026049A" w:rsidRDefault="007327DC" w:rsidP="008A753D">
      <w:pPr>
        <w:pStyle w:val="a3"/>
        <w:ind w:left="0" w:firstLine="567"/>
        <w:contextualSpacing w:val="0"/>
        <w:rPr>
          <w:sz w:val="24"/>
          <w:szCs w:val="24"/>
        </w:rPr>
      </w:pPr>
      <w:r w:rsidRPr="0026049A">
        <w:rPr>
          <w:sz w:val="24"/>
          <w:szCs w:val="24"/>
        </w:rPr>
        <w:t xml:space="preserve">С 2000 — 2001 года, видно, что количество </w:t>
      </w:r>
      <w:proofErr w:type="spellStart"/>
      <w:proofErr w:type="gramStart"/>
      <w:r w:rsidRPr="0026049A">
        <w:rPr>
          <w:sz w:val="24"/>
          <w:szCs w:val="24"/>
        </w:rPr>
        <w:t>млн</w:t>
      </w:r>
      <w:proofErr w:type="spellEnd"/>
      <w:proofErr w:type="gramEnd"/>
      <w:r w:rsidRPr="0026049A">
        <w:rPr>
          <w:sz w:val="24"/>
          <w:szCs w:val="24"/>
        </w:rPr>
        <w:t xml:space="preserve"> тонн увеличилось на 20,1, а стоимость г</w:t>
      </w:r>
      <w:r>
        <w:rPr>
          <w:sz w:val="24"/>
          <w:szCs w:val="24"/>
        </w:rPr>
        <w:t xml:space="preserve">одовая сократилась на 281,6 </w:t>
      </w:r>
      <w:proofErr w:type="spellStart"/>
      <w:r>
        <w:rPr>
          <w:sz w:val="24"/>
          <w:szCs w:val="24"/>
        </w:rPr>
        <w:t>млн</w:t>
      </w:r>
      <w:proofErr w:type="spellEnd"/>
      <w:r w:rsidRPr="0026049A">
        <w:rPr>
          <w:sz w:val="24"/>
          <w:szCs w:val="24"/>
        </w:rPr>
        <w:t xml:space="preserve"> </w:t>
      </w:r>
      <w:proofErr w:type="spellStart"/>
      <w:r w:rsidRPr="0026049A">
        <w:rPr>
          <w:sz w:val="24"/>
          <w:szCs w:val="24"/>
        </w:rPr>
        <w:t>долл</w:t>
      </w:r>
      <w:proofErr w:type="spellEnd"/>
      <w:r>
        <w:rPr>
          <w:sz w:val="24"/>
          <w:szCs w:val="24"/>
        </w:rPr>
        <w:t xml:space="preserve"> (см. табл. 2</w:t>
      </w:r>
      <w:r w:rsidR="00E6004E">
        <w:rPr>
          <w:sz w:val="24"/>
          <w:szCs w:val="24"/>
        </w:rPr>
        <w:t>.2.</w:t>
      </w:r>
      <w:r>
        <w:rPr>
          <w:sz w:val="24"/>
          <w:szCs w:val="24"/>
        </w:rPr>
        <w:t>)</w:t>
      </w:r>
      <w:r w:rsidRPr="0026049A">
        <w:rPr>
          <w:sz w:val="24"/>
          <w:szCs w:val="24"/>
        </w:rPr>
        <w:t>. Данная величина относительно годовых стоимостей является не такой большой (примерно 1,1%). Следовательно, можно сказать, что произошло на мировом рынке небольшое снижение цен. А теперь сравним что произошл</w:t>
      </w:r>
      <w:r>
        <w:rPr>
          <w:sz w:val="24"/>
          <w:szCs w:val="24"/>
        </w:rPr>
        <w:t xml:space="preserve">о с </w:t>
      </w:r>
      <w:proofErr w:type="spellStart"/>
      <w:r>
        <w:rPr>
          <w:sz w:val="24"/>
          <w:szCs w:val="24"/>
        </w:rPr>
        <w:t>рВВП</w:t>
      </w:r>
      <w:proofErr w:type="spellEnd"/>
      <w:r>
        <w:rPr>
          <w:sz w:val="24"/>
          <w:szCs w:val="24"/>
        </w:rPr>
        <w:t xml:space="preserve"> (см. рис. 2</w:t>
      </w:r>
      <w:r w:rsidR="00E6004E">
        <w:rPr>
          <w:sz w:val="24"/>
          <w:szCs w:val="24"/>
        </w:rPr>
        <w:t>.2</w:t>
      </w:r>
      <w:r w:rsidRPr="0026049A">
        <w:rPr>
          <w:sz w:val="24"/>
          <w:szCs w:val="24"/>
        </w:rPr>
        <w:t xml:space="preserve">) за этот же период </w:t>
      </w:r>
      <w:proofErr w:type="spellStart"/>
      <w:r w:rsidRPr="0026049A">
        <w:rPr>
          <w:sz w:val="24"/>
          <w:szCs w:val="24"/>
        </w:rPr>
        <w:t>рВВП</w:t>
      </w:r>
      <w:proofErr w:type="spellEnd"/>
      <w:r w:rsidRPr="0026049A">
        <w:rPr>
          <w:sz w:val="24"/>
          <w:szCs w:val="24"/>
        </w:rPr>
        <w:t xml:space="preserve"> вырос на 5,07%. Таким </w:t>
      </w:r>
      <w:proofErr w:type="gramStart"/>
      <w:r w:rsidRPr="0026049A">
        <w:rPr>
          <w:sz w:val="24"/>
          <w:szCs w:val="24"/>
        </w:rPr>
        <w:t>образом</w:t>
      </w:r>
      <w:proofErr w:type="gramEnd"/>
      <w:r w:rsidRPr="0026049A">
        <w:rPr>
          <w:sz w:val="24"/>
          <w:szCs w:val="24"/>
        </w:rPr>
        <w:t xml:space="preserve"> небольшое снижение цен на экономический рост не повлияло.</w:t>
      </w:r>
    </w:p>
    <w:p w:rsidR="007327DC" w:rsidRPr="0026049A" w:rsidRDefault="007327DC" w:rsidP="008A753D">
      <w:pPr>
        <w:pStyle w:val="a3"/>
        <w:ind w:left="0" w:firstLine="567"/>
        <w:contextualSpacing w:val="0"/>
        <w:rPr>
          <w:sz w:val="24"/>
          <w:szCs w:val="24"/>
        </w:rPr>
      </w:pPr>
      <w:r w:rsidRPr="0026049A">
        <w:rPr>
          <w:sz w:val="24"/>
          <w:szCs w:val="24"/>
        </w:rPr>
        <w:t xml:space="preserve">Теперь рассмотрим периоды 2002 — 2008 года. За это время наблюдается как увеличение тонн, так и увеличение стоимости, за исключением некоторых лет, в которых наблюдалось снижение </w:t>
      </w:r>
      <w:proofErr w:type="spellStart"/>
      <w:proofErr w:type="gramStart"/>
      <w:r w:rsidRPr="0026049A">
        <w:rPr>
          <w:sz w:val="24"/>
          <w:szCs w:val="24"/>
        </w:rPr>
        <w:t>млн</w:t>
      </w:r>
      <w:proofErr w:type="spellEnd"/>
      <w:proofErr w:type="gramEnd"/>
      <w:r w:rsidRPr="0026049A">
        <w:rPr>
          <w:sz w:val="24"/>
          <w:szCs w:val="24"/>
        </w:rPr>
        <w:t xml:space="preserve"> тонн, но при этом стоимость увеличивалась, причем на приличную величину</w:t>
      </w:r>
      <w:r>
        <w:rPr>
          <w:sz w:val="24"/>
          <w:szCs w:val="24"/>
        </w:rPr>
        <w:t xml:space="preserve"> (см. табл. 2</w:t>
      </w:r>
      <w:r w:rsidR="00E6004E">
        <w:rPr>
          <w:sz w:val="24"/>
          <w:szCs w:val="24"/>
        </w:rPr>
        <w:t>.2</w:t>
      </w:r>
      <w:r>
        <w:rPr>
          <w:sz w:val="24"/>
          <w:szCs w:val="24"/>
        </w:rPr>
        <w:t>)</w:t>
      </w:r>
      <w:r w:rsidRPr="0026049A">
        <w:rPr>
          <w:sz w:val="24"/>
          <w:szCs w:val="24"/>
        </w:rPr>
        <w:t>. Таким образом</w:t>
      </w:r>
      <w:r>
        <w:rPr>
          <w:sz w:val="24"/>
          <w:szCs w:val="24"/>
        </w:rPr>
        <w:t>,</w:t>
      </w:r>
      <w:r w:rsidRPr="0026049A">
        <w:rPr>
          <w:sz w:val="24"/>
          <w:szCs w:val="24"/>
        </w:rPr>
        <w:t xml:space="preserve"> за этот период цены на нефть были благоприятные для нашей страны, т.е. общая тенденция выражалась в повышении цен на нефть, а это и сказалось на годовых стоимостях в сторону их увеличения. А теперь посмотрим за этот же п</w:t>
      </w:r>
      <w:r>
        <w:rPr>
          <w:sz w:val="24"/>
          <w:szCs w:val="24"/>
        </w:rPr>
        <w:t>ериод динамику ВВП (</w:t>
      </w:r>
      <w:proofErr w:type="gramStart"/>
      <w:r>
        <w:rPr>
          <w:sz w:val="24"/>
          <w:szCs w:val="24"/>
        </w:rPr>
        <w:t>см</w:t>
      </w:r>
      <w:proofErr w:type="gramEnd"/>
      <w:r>
        <w:rPr>
          <w:sz w:val="24"/>
          <w:szCs w:val="24"/>
        </w:rPr>
        <w:t>. рис. 2</w:t>
      </w:r>
      <w:r w:rsidR="00E6004E">
        <w:rPr>
          <w:sz w:val="24"/>
          <w:szCs w:val="24"/>
        </w:rPr>
        <w:t>.2</w:t>
      </w:r>
      <w:r w:rsidRPr="0026049A">
        <w:rPr>
          <w:sz w:val="24"/>
          <w:szCs w:val="24"/>
        </w:rPr>
        <w:t>). Сразу видно, что в этом периоде в России наблюдался эко</w:t>
      </w:r>
      <w:r>
        <w:rPr>
          <w:sz w:val="24"/>
          <w:szCs w:val="24"/>
        </w:rPr>
        <w:t>номический рост в диапазоне от 4,7% до 8,5</w:t>
      </w:r>
      <w:r w:rsidRPr="0026049A">
        <w:rPr>
          <w:sz w:val="24"/>
          <w:szCs w:val="24"/>
        </w:rPr>
        <w:t>% в год. Таким образом, можно сделать вывод, что при повышении или при стабильных ценах (не снижающихся) на нефть, в нашей стране наблюдается экономических рост.</w:t>
      </w:r>
    </w:p>
    <w:p w:rsidR="007327DC" w:rsidRPr="0026049A" w:rsidRDefault="007327DC" w:rsidP="008A753D">
      <w:pPr>
        <w:pStyle w:val="a3"/>
        <w:ind w:left="0" w:firstLine="567"/>
        <w:contextualSpacing w:val="0"/>
        <w:rPr>
          <w:sz w:val="24"/>
          <w:szCs w:val="24"/>
        </w:rPr>
      </w:pPr>
      <w:r w:rsidRPr="0026049A">
        <w:rPr>
          <w:sz w:val="24"/>
          <w:szCs w:val="24"/>
        </w:rPr>
        <w:t xml:space="preserve">А теперь рассмотрим, что же произошло в 2009 году. Относительно 2008 года в 2009 году произошло увеличение на 2,4 </w:t>
      </w:r>
      <w:proofErr w:type="spellStart"/>
      <w:proofErr w:type="gramStart"/>
      <w:r w:rsidRPr="0026049A">
        <w:rPr>
          <w:sz w:val="24"/>
          <w:szCs w:val="24"/>
        </w:rPr>
        <w:t>млн</w:t>
      </w:r>
      <w:proofErr w:type="spellEnd"/>
      <w:proofErr w:type="gramEnd"/>
      <w:r w:rsidRPr="0026049A">
        <w:rPr>
          <w:sz w:val="24"/>
          <w:szCs w:val="24"/>
        </w:rPr>
        <w:t xml:space="preserve"> тонн нефти, но при этом произошло сокращение </w:t>
      </w:r>
      <w:r w:rsidRPr="0026049A">
        <w:rPr>
          <w:sz w:val="24"/>
          <w:szCs w:val="24"/>
        </w:rPr>
        <w:lastRenderedPageBreak/>
        <w:t>годовой стоимости экспортируемой нефти на 37,6%. Данная величина является очень большой, что говорит о резких снижениях цен на нефть. А теперь оп</w:t>
      </w:r>
      <w:r>
        <w:rPr>
          <w:sz w:val="24"/>
          <w:szCs w:val="24"/>
        </w:rPr>
        <w:t>ять вернемся к ВВП (</w:t>
      </w:r>
      <w:proofErr w:type="gramStart"/>
      <w:r>
        <w:rPr>
          <w:sz w:val="24"/>
          <w:szCs w:val="24"/>
        </w:rPr>
        <w:t>см</w:t>
      </w:r>
      <w:proofErr w:type="gramEnd"/>
      <w:r>
        <w:rPr>
          <w:sz w:val="24"/>
          <w:szCs w:val="24"/>
        </w:rPr>
        <w:t>. рис. 2</w:t>
      </w:r>
      <w:r w:rsidR="00E6004E">
        <w:rPr>
          <w:sz w:val="24"/>
          <w:szCs w:val="24"/>
        </w:rPr>
        <w:t>.2.</w:t>
      </w:r>
      <w:r w:rsidRPr="0026049A">
        <w:rPr>
          <w:sz w:val="24"/>
          <w:szCs w:val="24"/>
        </w:rPr>
        <w:t xml:space="preserve">) за этот же период и увидим, что </w:t>
      </w:r>
      <w:proofErr w:type="spellStart"/>
      <w:r w:rsidRPr="0026049A">
        <w:rPr>
          <w:sz w:val="24"/>
          <w:szCs w:val="24"/>
        </w:rPr>
        <w:t>рВВП</w:t>
      </w:r>
      <w:proofErr w:type="spellEnd"/>
      <w:r w:rsidRPr="0026049A">
        <w:rPr>
          <w:sz w:val="24"/>
          <w:szCs w:val="24"/>
        </w:rPr>
        <w:t xml:space="preserve"> сократился на 7,8%.</w:t>
      </w:r>
    </w:p>
    <w:p w:rsidR="007327DC" w:rsidRDefault="007327DC" w:rsidP="008A753D">
      <w:pPr>
        <w:pStyle w:val="a3"/>
        <w:ind w:left="0" w:firstLine="567"/>
        <w:contextualSpacing w:val="0"/>
        <w:rPr>
          <w:sz w:val="24"/>
          <w:szCs w:val="24"/>
        </w:rPr>
      </w:pPr>
      <w:r w:rsidRPr="0026049A">
        <w:rPr>
          <w:sz w:val="24"/>
          <w:szCs w:val="24"/>
        </w:rPr>
        <w:t>После кризисного года, т.е. в 2010 году, цены на нефть увеличились, т.к. произошло незначительное увеличение тонн нефти (1,3%), но при этом примерно на 35% произошло увеличение годовой стоимости, что говорит о повышении цен. А повышение цен опять же сказались на показателях В</w:t>
      </w:r>
      <w:proofErr w:type="gramStart"/>
      <w:r w:rsidRPr="0026049A">
        <w:rPr>
          <w:sz w:val="24"/>
          <w:szCs w:val="24"/>
        </w:rPr>
        <w:t>ВП в ст</w:t>
      </w:r>
      <w:proofErr w:type="gramEnd"/>
      <w:r w:rsidRPr="0026049A">
        <w:rPr>
          <w:sz w:val="24"/>
          <w:szCs w:val="24"/>
        </w:rPr>
        <w:t>орону увеличения (на 4,5%)</w:t>
      </w:r>
      <w:r>
        <w:rPr>
          <w:sz w:val="24"/>
          <w:szCs w:val="24"/>
        </w:rPr>
        <w:t>.</w:t>
      </w:r>
    </w:p>
    <w:p w:rsidR="007327DC" w:rsidRDefault="007327DC" w:rsidP="008A753D">
      <w:pPr>
        <w:pStyle w:val="a3"/>
        <w:ind w:left="0" w:firstLine="567"/>
        <w:contextualSpacing w:val="0"/>
        <w:rPr>
          <w:sz w:val="24"/>
          <w:szCs w:val="24"/>
        </w:rPr>
      </w:pPr>
      <w:r>
        <w:rPr>
          <w:sz w:val="24"/>
          <w:szCs w:val="24"/>
        </w:rPr>
        <w:t xml:space="preserve">В периоды 2010 — 2014 наблюдаются положительные темпы прироста ВВП, но как мы видим, </w:t>
      </w:r>
      <w:proofErr w:type="gramStart"/>
      <w:r>
        <w:rPr>
          <w:sz w:val="24"/>
          <w:szCs w:val="24"/>
        </w:rPr>
        <w:t>начиная с 2011 года темпы прироста постоянно сокращались</w:t>
      </w:r>
      <w:proofErr w:type="gramEnd"/>
      <w:r>
        <w:rPr>
          <w:sz w:val="24"/>
          <w:szCs w:val="24"/>
        </w:rPr>
        <w:t>: с 5,1% в год до 0,7%. (см. рис. 2</w:t>
      </w:r>
      <w:r w:rsidR="00E6004E">
        <w:rPr>
          <w:sz w:val="24"/>
          <w:szCs w:val="24"/>
        </w:rPr>
        <w:t>.2.</w:t>
      </w:r>
      <w:r>
        <w:rPr>
          <w:sz w:val="24"/>
          <w:szCs w:val="24"/>
        </w:rPr>
        <w:t>). Параллельно с этим обратим внимание на динамику годового экспорта нефти. Исходя из данных таблицы 2</w:t>
      </w:r>
      <w:r w:rsidR="00E6004E">
        <w:rPr>
          <w:sz w:val="24"/>
          <w:szCs w:val="24"/>
        </w:rPr>
        <w:t>.2.</w:t>
      </w:r>
      <w:r>
        <w:rPr>
          <w:sz w:val="24"/>
          <w:szCs w:val="24"/>
        </w:rPr>
        <w:t xml:space="preserve">, видно, что общий годовой доход от экспорта нефти постепенно сокращается, что также и отражается на темпах прироста </w:t>
      </w:r>
      <w:proofErr w:type="spellStart"/>
      <w:r>
        <w:rPr>
          <w:sz w:val="24"/>
          <w:szCs w:val="24"/>
        </w:rPr>
        <w:t>рВВП</w:t>
      </w:r>
      <w:proofErr w:type="spellEnd"/>
      <w:r>
        <w:rPr>
          <w:sz w:val="24"/>
          <w:szCs w:val="24"/>
        </w:rPr>
        <w:t xml:space="preserve"> России.</w:t>
      </w:r>
    </w:p>
    <w:p w:rsidR="007327DC" w:rsidRDefault="007327DC" w:rsidP="008A753D">
      <w:pPr>
        <w:pStyle w:val="a3"/>
        <w:ind w:left="0" w:firstLine="567"/>
        <w:contextualSpacing w:val="0"/>
        <w:rPr>
          <w:sz w:val="24"/>
          <w:szCs w:val="24"/>
        </w:rPr>
      </w:pPr>
      <w:r>
        <w:rPr>
          <w:sz w:val="24"/>
          <w:szCs w:val="24"/>
        </w:rPr>
        <w:t xml:space="preserve">Для российской экономики очередной кризис пришелся на 2015 и 2016 гг., о чем говорят отрицательные темпы прироста </w:t>
      </w:r>
      <w:proofErr w:type="spellStart"/>
      <w:r>
        <w:rPr>
          <w:sz w:val="24"/>
          <w:szCs w:val="24"/>
        </w:rPr>
        <w:t>рВВП</w:t>
      </w:r>
      <w:proofErr w:type="spellEnd"/>
      <w:r>
        <w:rPr>
          <w:sz w:val="24"/>
          <w:szCs w:val="24"/>
        </w:rPr>
        <w:t xml:space="preserve"> (см. рис. 2</w:t>
      </w:r>
      <w:r w:rsidR="00E6004E">
        <w:rPr>
          <w:sz w:val="24"/>
          <w:szCs w:val="24"/>
        </w:rPr>
        <w:t>.2.</w:t>
      </w:r>
      <w:r>
        <w:rPr>
          <w:sz w:val="24"/>
          <w:szCs w:val="24"/>
        </w:rPr>
        <w:t>). В эти года мы также видим (см. табл.2</w:t>
      </w:r>
      <w:r w:rsidR="00E6004E">
        <w:rPr>
          <w:sz w:val="24"/>
          <w:szCs w:val="24"/>
        </w:rPr>
        <w:t>.2.</w:t>
      </w:r>
      <w:r>
        <w:rPr>
          <w:sz w:val="24"/>
          <w:szCs w:val="24"/>
        </w:rPr>
        <w:t xml:space="preserve">), что общая экспортная выручка от реализации нефти существенно сократилась: в 2015 г. относительно 2014 г. спад выручки составил 41,8%, при этом объем нефти в том же году в </w:t>
      </w:r>
      <w:proofErr w:type="spellStart"/>
      <w:proofErr w:type="gramStart"/>
      <w:r>
        <w:rPr>
          <w:sz w:val="24"/>
          <w:szCs w:val="24"/>
        </w:rPr>
        <w:t>млн</w:t>
      </w:r>
      <w:proofErr w:type="spellEnd"/>
      <w:proofErr w:type="gramEnd"/>
      <w:r>
        <w:rPr>
          <w:sz w:val="24"/>
          <w:szCs w:val="24"/>
        </w:rPr>
        <w:t xml:space="preserve"> тонн увеличился на 9,4%; в 2016 г. относительного предыдущего года сокращение выручки составило 17,7%, а объем </w:t>
      </w:r>
      <w:proofErr w:type="spellStart"/>
      <w:proofErr w:type="gramStart"/>
      <w:r>
        <w:rPr>
          <w:sz w:val="24"/>
          <w:szCs w:val="24"/>
        </w:rPr>
        <w:t>млн</w:t>
      </w:r>
      <w:proofErr w:type="spellEnd"/>
      <w:proofErr w:type="gramEnd"/>
      <w:r>
        <w:rPr>
          <w:sz w:val="24"/>
          <w:szCs w:val="24"/>
        </w:rPr>
        <w:t xml:space="preserve"> тонн в этом же году увеличился на 4,3%. Данные цифры говорят о том, что на сырьевом рынке произошло снижение цен на нефть, что также и отразилось на темпах роста экономики нашей страны.</w:t>
      </w:r>
    </w:p>
    <w:p w:rsidR="007327DC" w:rsidRDefault="007327DC" w:rsidP="008A753D">
      <w:pPr>
        <w:pStyle w:val="a3"/>
        <w:ind w:left="0" w:firstLine="567"/>
        <w:contextualSpacing w:val="0"/>
        <w:rPr>
          <w:sz w:val="24"/>
          <w:szCs w:val="24"/>
        </w:rPr>
      </w:pPr>
      <w:r w:rsidRPr="006A0D60">
        <w:rPr>
          <w:sz w:val="24"/>
          <w:szCs w:val="24"/>
        </w:rPr>
        <w:t>В 2017</w:t>
      </w:r>
      <w:r w:rsidR="00B54B7F">
        <w:rPr>
          <w:sz w:val="24"/>
          <w:szCs w:val="24"/>
        </w:rPr>
        <w:t xml:space="preserve"> - 201</w:t>
      </w:r>
      <w:r w:rsidR="00B54B7F" w:rsidRPr="00B54B7F">
        <w:rPr>
          <w:sz w:val="24"/>
          <w:szCs w:val="24"/>
        </w:rPr>
        <w:t>9</w:t>
      </w:r>
      <w:r w:rsidRPr="006A0D60">
        <w:rPr>
          <w:sz w:val="24"/>
          <w:szCs w:val="24"/>
        </w:rPr>
        <w:t xml:space="preserve"> </w:t>
      </w:r>
      <w:r w:rsidR="00492F0B" w:rsidRPr="006A0D60">
        <w:rPr>
          <w:sz w:val="24"/>
          <w:szCs w:val="24"/>
        </w:rPr>
        <w:t>г</w:t>
      </w:r>
      <w:r w:rsidRPr="006A0D60">
        <w:rPr>
          <w:sz w:val="24"/>
          <w:szCs w:val="24"/>
        </w:rPr>
        <w:t>г. ситуация с ценами на нефть стабилизировалась (т.е. цены повысились), о чем говорят данные таблицы 2.</w:t>
      </w:r>
      <w:r w:rsidR="00E6004E">
        <w:rPr>
          <w:sz w:val="24"/>
          <w:szCs w:val="24"/>
        </w:rPr>
        <w:t>2.</w:t>
      </w:r>
      <w:r w:rsidRPr="006A0D60">
        <w:rPr>
          <w:sz w:val="24"/>
          <w:szCs w:val="24"/>
        </w:rPr>
        <w:t xml:space="preserve"> Так, в 2017 г. относительно 2016 г. произошло увеличение экспортной выручки на 26,7%, при этом объем нефти в </w:t>
      </w:r>
      <w:proofErr w:type="spellStart"/>
      <w:proofErr w:type="gramStart"/>
      <w:r w:rsidRPr="006A0D60">
        <w:rPr>
          <w:sz w:val="24"/>
          <w:szCs w:val="24"/>
        </w:rPr>
        <w:t>млн</w:t>
      </w:r>
      <w:proofErr w:type="spellEnd"/>
      <w:proofErr w:type="gramEnd"/>
      <w:r w:rsidRPr="006A0D60">
        <w:rPr>
          <w:sz w:val="24"/>
          <w:szCs w:val="24"/>
        </w:rPr>
        <w:t xml:space="preserve"> тонн сократился на 0,8%, что говорит о том, что рост выручки произошел не счет увеличения количества реализуемого сырья, а за счет увеличения цен. При этом обратим внимание на </w:t>
      </w:r>
      <w:proofErr w:type="spellStart"/>
      <w:r w:rsidRPr="006A0D60">
        <w:rPr>
          <w:sz w:val="24"/>
          <w:szCs w:val="24"/>
        </w:rPr>
        <w:t>рВВП</w:t>
      </w:r>
      <w:proofErr w:type="spellEnd"/>
      <w:r w:rsidRPr="006A0D60">
        <w:rPr>
          <w:sz w:val="24"/>
          <w:szCs w:val="24"/>
        </w:rPr>
        <w:t xml:space="preserve"> нашей страны в 2015 г., который составляет 1,5%, что говорит о постепенном выходе из кризиса, спровоцированный резким сокращением цен на нефть в 2014 году.</w:t>
      </w:r>
    </w:p>
    <w:p w:rsidR="007327DC" w:rsidRDefault="007327DC" w:rsidP="008A753D">
      <w:pPr>
        <w:pStyle w:val="a3"/>
        <w:ind w:left="0" w:firstLine="567"/>
        <w:contextualSpacing w:val="0"/>
        <w:rPr>
          <w:sz w:val="24"/>
          <w:szCs w:val="24"/>
        </w:rPr>
      </w:pPr>
      <w:r w:rsidRPr="00F54D4E">
        <w:rPr>
          <w:sz w:val="24"/>
          <w:szCs w:val="24"/>
        </w:rPr>
        <w:t xml:space="preserve">Таким образом, в ходе выявления зависимости между </w:t>
      </w:r>
      <w:r>
        <w:rPr>
          <w:sz w:val="24"/>
          <w:szCs w:val="24"/>
        </w:rPr>
        <w:t>динамикой экспорта нефти и</w:t>
      </w:r>
      <w:r w:rsidRPr="00F54D4E">
        <w:rPr>
          <w:sz w:val="24"/>
          <w:szCs w:val="24"/>
        </w:rPr>
        <w:t xml:space="preserve"> </w:t>
      </w:r>
      <w:proofErr w:type="spellStart"/>
      <w:r w:rsidRPr="00F54D4E">
        <w:rPr>
          <w:sz w:val="24"/>
          <w:szCs w:val="24"/>
        </w:rPr>
        <w:t>рВВП</w:t>
      </w:r>
      <w:proofErr w:type="spellEnd"/>
      <w:r w:rsidRPr="00F54D4E">
        <w:rPr>
          <w:sz w:val="24"/>
          <w:szCs w:val="24"/>
        </w:rPr>
        <w:t xml:space="preserve">, была найдена зависимость: когда цены на нефть значительно падают, то это отражается и на </w:t>
      </w:r>
      <w:proofErr w:type="spellStart"/>
      <w:r w:rsidRPr="00F54D4E">
        <w:rPr>
          <w:sz w:val="24"/>
          <w:szCs w:val="24"/>
        </w:rPr>
        <w:t>рВВП</w:t>
      </w:r>
      <w:proofErr w:type="spellEnd"/>
      <w:r w:rsidRPr="00F54D4E">
        <w:rPr>
          <w:sz w:val="24"/>
          <w:szCs w:val="24"/>
        </w:rPr>
        <w:t>, а</w:t>
      </w:r>
      <w:r>
        <w:rPr>
          <w:sz w:val="24"/>
          <w:szCs w:val="24"/>
        </w:rPr>
        <w:t>,</w:t>
      </w:r>
      <w:r w:rsidRPr="00F54D4E">
        <w:rPr>
          <w:sz w:val="24"/>
          <w:szCs w:val="24"/>
        </w:rPr>
        <w:t xml:space="preserve"> следовательно, и на экономическом росте страны в сторону его уменьшения, а когда цены повышаются, наблюдается положительный рост. Да, конечно, это происходит не только из-за цен на нефть, но именно они являются одной из</w:t>
      </w:r>
      <w:r>
        <w:rPr>
          <w:sz w:val="24"/>
          <w:szCs w:val="24"/>
        </w:rPr>
        <w:t xml:space="preserve"> главных</w:t>
      </w:r>
      <w:r w:rsidRPr="00F54D4E">
        <w:rPr>
          <w:sz w:val="24"/>
          <w:szCs w:val="24"/>
        </w:rPr>
        <w:t xml:space="preserve"> причин роста или спада</w:t>
      </w:r>
      <w:r>
        <w:rPr>
          <w:sz w:val="24"/>
          <w:szCs w:val="24"/>
        </w:rPr>
        <w:t xml:space="preserve"> экономики России</w:t>
      </w:r>
      <w:r w:rsidRPr="00F54D4E">
        <w:rPr>
          <w:sz w:val="24"/>
          <w:szCs w:val="24"/>
        </w:rPr>
        <w:t>.</w:t>
      </w:r>
    </w:p>
    <w:p w:rsidR="007327DC" w:rsidRDefault="007327DC" w:rsidP="008A753D">
      <w:pPr>
        <w:pStyle w:val="a3"/>
        <w:ind w:left="0" w:firstLine="567"/>
        <w:contextualSpacing w:val="0"/>
        <w:rPr>
          <w:sz w:val="24"/>
          <w:szCs w:val="24"/>
        </w:rPr>
      </w:pPr>
      <w:r>
        <w:rPr>
          <w:sz w:val="24"/>
          <w:szCs w:val="24"/>
        </w:rPr>
        <w:t xml:space="preserve">Для преодоления проблемы «ресурсного проклятия» необходимо искать новые «точки роста», которыми могут стать отрасли обрабатывающей промышленности, в особенности </w:t>
      </w:r>
      <w:r>
        <w:rPr>
          <w:sz w:val="24"/>
          <w:szCs w:val="24"/>
        </w:rPr>
        <w:lastRenderedPageBreak/>
        <w:t>высокотехнологичные отрасли. Для этого необходимо проанализировать, какой вклад в ВВП вносит определенный сектор экономики РФ, в т.ч. обрабатывающая промышленность.</w:t>
      </w:r>
    </w:p>
    <w:p w:rsidR="007327DC" w:rsidRDefault="007327DC" w:rsidP="008A753D">
      <w:pPr>
        <w:pStyle w:val="a3"/>
        <w:ind w:left="0" w:firstLine="567"/>
        <w:contextualSpacing w:val="0"/>
        <w:rPr>
          <w:sz w:val="24"/>
          <w:szCs w:val="24"/>
        </w:rPr>
      </w:pPr>
      <w:r>
        <w:rPr>
          <w:sz w:val="24"/>
          <w:szCs w:val="24"/>
        </w:rPr>
        <w:t>Итак, в таблице 3 представлены данные, отражающие структуру валовой добавленной стоимости по видам экономической деятельности в Рос</w:t>
      </w:r>
      <w:r w:rsidR="00E56D14">
        <w:rPr>
          <w:sz w:val="24"/>
          <w:szCs w:val="24"/>
        </w:rPr>
        <w:t>сийской Федерации за период 201</w:t>
      </w:r>
      <w:r w:rsidR="00E56D14" w:rsidRPr="00E56D14">
        <w:rPr>
          <w:sz w:val="24"/>
          <w:szCs w:val="24"/>
        </w:rPr>
        <w:t>4</w:t>
      </w:r>
      <w:r w:rsidR="00E56D14">
        <w:rPr>
          <w:sz w:val="24"/>
          <w:szCs w:val="24"/>
        </w:rPr>
        <w:t xml:space="preserve"> — 201</w:t>
      </w:r>
      <w:r w:rsidR="00AB7664">
        <w:rPr>
          <w:sz w:val="24"/>
          <w:szCs w:val="24"/>
        </w:rPr>
        <w:t>9</w:t>
      </w:r>
      <w:r>
        <w:rPr>
          <w:sz w:val="24"/>
          <w:szCs w:val="24"/>
        </w:rPr>
        <w:t xml:space="preserve"> гг.</w:t>
      </w:r>
    </w:p>
    <w:p w:rsidR="00E6004E" w:rsidRDefault="00F86738" w:rsidP="00E6004E">
      <w:pPr>
        <w:pStyle w:val="a3"/>
        <w:ind w:left="0" w:firstLine="567"/>
        <w:contextualSpacing w:val="0"/>
        <w:jc w:val="right"/>
        <w:rPr>
          <w:sz w:val="24"/>
          <w:szCs w:val="24"/>
        </w:rPr>
      </w:pPr>
      <w:r>
        <w:rPr>
          <w:sz w:val="24"/>
          <w:szCs w:val="24"/>
        </w:rPr>
        <w:t>Таблица 2</w:t>
      </w:r>
      <w:r w:rsidR="00E6004E">
        <w:rPr>
          <w:sz w:val="24"/>
          <w:szCs w:val="24"/>
        </w:rPr>
        <w:t>.3.</w:t>
      </w:r>
      <w:r w:rsidR="007327DC" w:rsidRPr="00997754">
        <w:rPr>
          <w:sz w:val="24"/>
          <w:szCs w:val="24"/>
        </w:rPr>
        <w:t xml:space="preserve"> </w:t>
      </w:r>
    </w:p>
    <w:p w:rsidR="00307E1A" w:rsidRDefault="007327DC" w:rsidP="00E6004E">
      <w:pPr>
        <w:pStyle w:val="a3"/>
        <w:ind w:left="0" w:firstLine="567"/>
        <w:contextualSpacing w:val="0"/>
        <w:jc w:val="center"/>
        <w:rPr>
          <w:sz w:val="24"/>
          <w:szCs w:val="24"/>
        </w:rPr>
      </w:pPr>
      <w:r w:rsidRPr="00997754">
        <w:rPr>
          <w:sz w:val="24"/>
          <w:szCs w:val="24"/>
        </w:rPr>
        <w:t>Структура валовой добавленной стоимости</w:t>
      </w:r>
      <w:r w:rsidR="00E6004E">
        <w:rPr>
          <w:sz w:val="24"/>
          <w:szCs w:val="24"/>
        </w:rPr>
        <w:t xml:space="preserve"> РФ</w:t>
      </w:r>
      <w:r w:rsidRPr="00997754">
        <w:rPr>
          <w:sz w:val="24"/>
          <w:szCs w:val="24"/>
        </w:rPr>
        <w:t xml:space="preserve"> по видам экономической деятельности</w:t>
      </w:r>
      <w:r w:rsidR="00E6004E">
        <w:rPr>
          <w:sz w:val="24"/>
          <w:szCs w:val="24"/>
        </w:rPr>
        <w:t xml:space="preserve"> за 2014 – 2019 гг.</w:t>
      </w:r>
      <w:r w:rsidR="00F86738">
        <w:rPr>
          <w:sz w:val="24"/>
          <w:szCs w:val="24"/>
        </w:rPr>
        <w:t>*</w:t>
      </w:r>
    </w:p>
    <w:tbl>
      <w:tblPr>
        <w:tblW w:w="9607" w:type="dxa"/>
        <w:tblInd w:w="94" w:type="dxa"/>
        <w:tblLook w:val="04A0"/>
      </w:tblPr>
      <w:tblGrid>
        <w:gridCol w:w="4541"/>
        <w:gridCol w:w="801"/>
        <w:gridCol w:w="873"/>
        <w:gridCol w:w="869"/>
        <w:gridCol w:w="869"/>
        <w:gridCol w:w="869"/>
        <w:gridCol w:w="785"/>
      </w:tblGrid>
      <w:tr w:rsidR="00E56D14" w:rsidRPr="00310CF1" w:rsidTr="00F86738">
        <w:trPr>
          <w:trHeight w:val="181"/>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Отрасль</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2014 год</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2015 год</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2016 год</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2017 год</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2018 год</w:t>
            </w:r>
          </w:p>
        </w:tc>
        <w:tc>
          <w:tcPr>
            <w:tcW w:w="785" w:type="dxa"/>
            <w:tcBorders>
              <w:top w:val="single" w:sz="4" w:space="0" w:color="auto"/>
              <w:left w:val="single" w:sz="4" w:space="0" w:color="auto"/>
              <w:bottom w:val="single" w:sz="4" w:space="0" w:color="auto"/>
              <w:right w:val="single" w:sz="4" w:space="0" w:color="auto"/>
            </w:tcBorders>
          </w:tcPr>
          <w:p w:rsidR="00E56D14" w:rsidRPr="008A753D" w:rsidRDefault="00E56D14" w:rsidP="00F86738">
            <w:pPr>
              <w:spacing w:after="0" w:line="240" w:lineRule="auto"/>
              <w:jc w:val="center"/>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lang w:val="en-US"/>
              </w:rPr>
              <w:t xml:space="preserve">2019 </w:t>
            </w:r>
            <w:r w:rsidRPr="008A753D">
              <w:rPr>
                <w:rFonts w:ascii="Times New Roman" w:eastAsia="Times New Roman" w:hAnsi="Times New Roman" w:cs="Times New Roman"/>
                <w:bCs/>
                <w:sz w:val="20"/>
                <w:szCs w:val="20"/>
              </w:rPr>
              <w:t>год</w:t>
            </w:r>
          </w:p>
        </w:tc>
      </w:tr>
      <w:tr w:rsidR="00E56D14" w:rsidRPr="00310CF1" w:rsidTr="00F86738">
        <w:trPr>
          <w:trHeight w:val="157"/>
        </w:trPr>
        <w:tc>
          <w:tcPr>
            <w:tcW w:w="4541" w:type="dxa"/>
            <w:tcBorders>
              <w:top w:val="single" w:sz="4" w:space="0" w:color="auto"/>
              <w:left w:val="single" w:sz="4" w:space="0" w:color="auto"/>
              <w:bottom w:val="single" w:sz="4" w:space="0" w:color="auto"/>
              <w:right w:val="single" w:sz="4" w:space="0" w:color="auto"/>
            </w:tcBorders>
            <w:shd w:val="clear" w:color="auto" w:fill="auto"/>
            <w:hideMark/>
          </w:tcPr>
          <w:p w:rsidR="00E56D14" w:rsidRPr="008A753D" w:rsidRDefault="00E56D14" w:rsidP="008A753D">
            <w:pPr>
              <w:spacing w:after="0" w:line="240" w:lineRule="auto"/>
              <w:jc w:val="both"/>
              <w:rPr>
                <w:rFonts w:ascii="Times New Roman" w:eastAsia="Times New Roman" w:hAnsi="Times New Roman" w:cs="Times New Roman"/>
                <w:bCs/>
                <w:sz w:val="20"/>
                <w:szCs w:val="20"/>
              </w:rPr>
            </w:pPr>
            <w:r w:rsidRPr="008A753D">
              <w:rPr>
                <w:rFonts w:ascii="Times New Roman" w:eastAsia="Times New Roman" w:hAnsi="Times New Roman" w:cs="Times New Roman"/>
                <w:bCs/>
                <w:sz w:val="20"/>
                <w:szCs w:val="20"/>
              </w:rPr>
              <w:t>Валовая добавленная стоимость, всего, в т.ч.:</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100,00</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100,00</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100,00</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100,00</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100,00</w:t>
            </w:r>
          </w:p>
        </w:tc>
        <w:tc>
          <w:tcPr>
            <w:tcW w:w="785" w:type="dxa"/>
            <w:tcBorders>
              <w:top w:val="single" w:sz="4" w:space="0" w:color="auto"/>
              <w:left w:val="nil"/>
              <w:bottom w:val="single" w:sz="4" w:space="0" w:color="auto"/>
              <w:right w:val="single" w:sz="4" w:space="0" w:color="auto"/>
            </w:tcBorders>
            <w:vAlign w:val="bottom"/>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100,00</w:t>
            </w:r>
          </w:p>
        </w:tc>
      </w:tr>
      <w:tr w:rsidR="00E56D14" w:rsidRPr="00310CF1" w:rsidTr="00F86738">
        <w:trPr>
          <w:trHeight w:val="42"/>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Сельское, лесное хозяйство, охота, рыболовство и рыбоводство</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3,90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4,30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4,27</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3,60</w:t>
            </w:r>
          </w:p>
        </w:tc>
        <w:tc>
          <w:tcPr>
            <w:tcW w:w="785" w:type="dxa"/>
            <w:tcBorders>
              <w:top w:val="nil"/>
              <w:left w:val="nil"/>
              <w:bottom w:val="single" w:sz="4" w:space="0" w:color="auto"/>
              <w:right w:val="single" w:sz="4" w:space="0" w:color="auto"/>
            </w:tcBorders>
            <w:vAlign w:val="bottom"/>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3,85</w:t>
            </w:r>
          </w:p>
        </w:tc>
      </w:tr>
      <w:tr w:rsidR="00E56D14" w:rsidRPr="00310CF1" w:rsidTr="00F86738">
        <w:trPr>
          <w:trHeight w:val="157"/>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Добыча полезных ископаемых</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9,10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9,80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9,63</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13,20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12,56</w:t>
            </w:r>
          </w:p>
        </w:tc>
      </w:tr>
      <w:tr w:rsidR="00E56D14" w:rsidRPr="00310CF1" w:rsidTr="00F86738">
        <w:trPr>
          <w:trHeight w:val="157"/>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Обрабатывающие производства</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13,10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13,80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13,00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13,70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14,30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14,60</w:t>
            </w:r>
          </w:p>
        </w:tc>
      </w:tr>
      <w:tr w:rsidR="00E56D14" w:rsidRPr="00310CF1" w:rsidTr="00F86738">
        <w:trPr>
          <w:trHeight w:val="120"/>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Обеспечение электрической энергией, газом и паром; кондиционирование воздуха</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2,70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2,80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2,93</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2,70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2,60</w:t>
            </w:r>
          </w:p>
        </w:tc>
      </w:tr>
      <w:tr w:rsidR="00E56D14" w:rsidRPr="00310CF1" w:rsidTr="00F86738">
        <w:trPr>
          <w:trHeight w:val="127"/>
        </w:trPr>
        <w:tc>
          <w:tcPr>
            <w:tcW w:w="4541" w:type="dxa"/>
            <w:tcBorders>
              <w:top w:val="nil"/>
              <w:left w:val="single" w:sz="4" w:space="0" w:color="000000"/>
              <w:bottom w:val="single" w:sz="4" w:space="0" w:color="000000"/>
              <w:right w:val="single" w:sz="4" w:space="0" w:color="auto"/>
            </w:tcBorders>
            <w:shd w:val="clear" w:color="auto" w:fill="auto"/>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0,50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0,50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0,49</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0,50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0,50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0,48</w:t>
            </w:r>
          </w:p>
        </w:tc>
      </w:tr>
      <w:tr w:rsidR="00E56D14" w:rsidRPr="00310CF1" w:rsidTr="00F86738">
        <w:trPr>
          <w:trHeight w:val="157"/>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Строительство</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6,80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6,30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6,36</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6,00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5,70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5,64</w:t>
            </w:r>
          </w:p>
        </w:tc>
      </w:tr>
      <w:tr w:rsidR="00E56D14" w:rsidRPr="00310CF1" w:rsidTr="00F86738">
        <w:trPr>
          <w:trHeight w:val="196"/>
        </w:trPr>
        <w:tc>
          <w:tcPr>
            <w:tcW w:w="4541" w:type="dxa"/>
            <w:tcBorders>
              <w:top w:val="nil"/>
              <w:left w:val="single" w:sz="4" w:space="0" w:color="000000"/>
              <w:bottom w:val="single" w:sz="4" w:space="0" w:color="000000"/>
              <w:right w:val="single" w:sz="4" w:space="0" w:color="auto"/>
            </w:tcBorders>
            <w:shd w:val="clear" w:color="auto" w:fill="auto"/>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Торговля оптовая и розничная; ремонт автотранспортных средств и мотоциклов</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16,30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15,80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14,66</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14,10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13,90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134</w:t>
            </w:r>
          </w:p>
        </w:tc>
      </w:tr>
      <w:tr w:rsidR="00E56D14" w:rsidRPr="00310CF1" w:rsidTr="00F86738">
        <w:trPr>
          <w:trHeight w:val="157"/>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Транспортировка и хранение</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6,20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6,70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7,30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7,00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6,50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6,59</w:t>
            </w:r>
          </w:p>
        </w:tc>
      </w:tr>
      <w:tr w:rsidR="00E56D14" w:rsidRPr="00310CF1" w:rsidTr="00F86738">
        <w:trPr>
          <w:trHeight w:val="98"/>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гостиниц и предприятий общественного питания</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0,91</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0,87</w:t>
            </w:r>
          </w:p>
        </w:tc>
      </w:tr>
      <w:tr w:rsidR="00E56D14" w:rsidRPr="00310CF1" w:rsidTr="00F86738">
        <w:trPr>
          <w:trHeight w:val="179"/>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в области информации и связи</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2,50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2,50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2,53</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2,60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2,50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2,56</w:t>
            </w:r>
          </w:p>
        </w:tc>
      </w:tr>
      <w:tr w:rsidR="00E56D14" w:rsidRPr="00310CF1" w:rsidTr="00F86738">
        <w:trPr>
          <w:trHeight w:val="117"/>
        </w:trPr>
        <w:tc>
          <w:tcPr>
            <w:tcW w:w="4541" w:type="dxa"/>
            <w:tcBorders>
              <w:top w:val="nil"/>
              <w:left w:val="single" w:sz="4" w:space="0" w:color="000000"/>
              <w:bottom w:val="single" w:sz="4" w:space="0" w:color="000000"/>
              <w:right w:val="single" w:sz="4" w:space="0" w:color="auto"/>
            </w:tcBorders>
            <w:shd w:val="clear" w:color="auto" w:fill="auto"/>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финансовая и страховая</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4,50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3,60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4,41</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4,40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4,30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4,24</w:t>
            </w:r>
          </w:p>
        </w:tc>
      </w:tr>
      <w:tr w:rsidR="00E56D14" w:rsidRPr="00310CF1" w:rsidTr="00F86738">
        <w:trPr>
          <w:trHeight w:val="315"/>
        </w:trPr>
        <w:tc>
          <w:tcPr>
            <w:tcW w:w="4541" w:type="dxa"/>
            <w:tcBorders>
              <w:top w:val="nil"/>
              <w:left w:val="single" w:sz="4" w:space="0" w:color="000000"/>
              <w:bottom w:val="single" w:sz="4" w:space="0" w:color="000000"/>
              <w:right w:val="single" w:sz="4" w:space="0" w:color="auto"/>
            </w:tcBorders>
            <w:shd w:val="clear" w:color="auto" w:fill="auto"/>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по операциям с недвижимым имуществом</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10,60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10,10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10,18</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9,40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9,46</w:t>
            </w:r>
          </w:p>
        </w:tc>
      </w:tr>
      <w:tr w:rsidR="00E56D14" w:rsidRPr="00310CF1" w:rsidTr="00F86738">
        <w:trPr>
          <w:trHeight w:val="199"/>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профессиональная, научная и техническая</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4,40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4,50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4,45</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4,50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4,20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4,36</w:t>
            </w:r>
          </w:p>
        </w:tc>
      </w:tr>
      <w:tr w:rsidR="00E56D14" w:rsidRPr="00310CF1" w:rsidTr="00F86738">
        <w:trPr>
          <w:trHeight w:val="363"/>
        </w:trPr>
        <w:tc>
          <w:tcPr>
            <w:tcW w:w="4541" w:type="dxa"/>
            <w:tcBorders>
              <w:top w:val="nil"/>
              <w:left w:val="single" w:sz="4" w:space="0" w:color="000000"/>
              <w:bottom w:val="single" w:sz="4" w:space="0" w:color="000000"/>
              <w:right w:val="single" w:sz="4" w:space="0" w:color="auto"/>
            </w:tcBorders>
            <w:shd w:val="clear" w:color="auto" w:fill="auto"/>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административная и сопутствующие дополнительные услуги</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2,00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2,40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2,42</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2,40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2,30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2,13</w:t>
            </w:r>
          </w:p>
        </w:tc>
      </w:tr>
      <w:tr w:rsidR="00E56D14" w:rsidRPr="00310CF1" w:rsidTr="00F86738">
        <w:trPr>
          <w:trHeight w:val="275"/>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Государственное управление и обеспечение военной безопасности; социальное обеспечение</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8,00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7,70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7,97</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7,80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7,40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7,49</w:t>
            </w:r>
          </w:p>
        </w:tc>
      </w:tr>
      <w:tr w:rsidR="00E56D14" w:rsidRPr="00310CF1" w:rsidTr="00F86738">
        <w:trPr>
          <w:trHeight w:val="157"/>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Образование</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3,20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3,10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3,17</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3,20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3,10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3,20</w:t>
            </w:r>
          </w:p>
        </w:tc>
      </w:tr>
      <w:tr w:rsidR="00E56D14" w:rsidRPr="00310CF1" w:rsidTr="00F86738">
        <w:trPr>
          <w:trHeight w:val="208"/>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в области здравоохранения и социальных услуг</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3,40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3,20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3,18</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3,10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3,30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3,42</w:t>
            </w:r>
          </w:p>
        </w:tc>
      </w:tr>
      <w:tr w:rsidR="00E56D14" w:rsidRPr="00310CF1" w:rsidTr="00F86738">
        <w:trPr>
          <w:trHeight w:val="42"/>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Деятельность в области культуры, спорта, организации досуга и развлечений</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0,80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0,89</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0,90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1,02</w:t>
            </w:r>
          </w:p>
        </w:tc>
      </w:tr>
      <w:tr w:rsidR="00E56D14" w:rsidRPr="00310CF1" w:rsidTr="00F86738">
        <w:trPr>
          <w:trHeight w:val="315"/>
        </w:trPr>
        <w:tc>
          <w:tcPr>
            <w:tcW w:w="4541" w:type="dxa"/>
            <w:tcBorders>
              <w:top w:val="nil"/>
              <w:left w:val="single" w:sz="4" w:space="0" w:color="000000"/>
              <w:bottom w:val="single" w:sz="4" w:space="0" w:color="000000"/>
              <w:right w:val="single" w:sz="4" w:space="0" w:color="auto"/>
            </w:tcBorders>
            <w:shd w:val="clear" w:color="auto" w:fill="auto"/>
            <w:vAlign w:val="bottom"/>
            <w:hideMark/>
          </w:tcPr>
          <w:p w:rsidR="00E56D14" w:rsidRPr="008A753D" w:rsidRDefault="00E56D14" w:rsidP="008A753D">
            <w:pPr>
              <w:spacing w:after="0" w:line="240" w:lineRule="auto"/>
              <w:jc w:val="both"/>
              <w:rPr>
                <w:rFonts w:ascii="Times New Roman" w:eastAsia="Times New Roman" w:hAnsi="Times New Roman" w:cs="Times New Roman"/>
                <w:bCs/>
                <w:color w:val="000000"/>
                <w:sz w:val="20"/>
                <w:szCs w:val="20"/>
              </w:rPr>
            </w:pPr>
            <w:r w:rsidRPr="008A753D">
              <w:rPr>
                <w:rFonts w:ascii="Times New Roman" w:eastAsia="Times New Roman" w:hAnsi="Times New Roman" w:cs="Times New Roman"/>
                <w:bCs/>
                <w:color w:val="000000"/>
                <w:sz w:val="20"/>
                <w:szCs w:val="20"/>
              </w:rPr>
              <w:t>Предоставление прочих видов услуг</w:t>
            </w:r>
          </w:p>
        </w:tc>
        <w:tc>
          <w:tcPr>
            <w:tcW w:w="801"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1,10</w:t>
            </w:r>
          </w:p>
        </w:tc>
        <w:tc>
          <w:tcPr>
            <w:tcW w:w="873"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1,10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1,25</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1,20</w:t>
            </w:r>
          </w:p>
        </w:tc>
        <w:tc>
          <w:tcPr>
            <w:tcW w:w="869" w:type="dxa"/>
            <w:tcBorders>
              <w:top w:val="nil"/>
              <w:left w:val="nil"/>
              <w:bottom w:val="single" w:sz="4" w:space="0" w:color="auto"/>
              <w:right w:val="single" w:sz="4" w:space="0" w:color="auto"/>
            </w:tcBorders>
            <w:shd w:val="clear" w:color="auto" w:fill="auto"/>
            <w:noWrap/>
            <w:vAlign w:val="bottom"/>
            <w:hideMark/>
          </w:tcPr>
          <w:p w:rsidR="00E56D14" w:rsidRPr="008A753D" w:rsidRDefault="00E56D1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1,20</w:t>
            </w:r>
          </w:p>
        </w:tc>
        <w:tc>
          <w:tcPr>
            <w:tcW w:w="785" w:type="dxa"/>
            <w:tcBorders>
              <w:top w:val="nil"/>
              <w:left w:val="nil"/>
              <w:bottom w:val="single" w:sz="4" w:space="0" w:color="auto"/>
              <w:right w:val="single" w:sz="4" w:space="0" w:color="auto"/>
            </w:tcBorders>
            <w:vAlign w:val="bottom"/>
          </w:tcPr>
          <w:p w:rsidR="00E56D14" w:rsidRPr="008A753D" w:rsidRDefault="00AB7664" w:rsidP="00F86738">
            <w:pPr>
              <w:spacing w:after="0" w:line="240" w:lineRule="auto"/>
              <w:jc w:val="right"/>
              <w:rPr>
                <w:rFonts w:ascii="Times New Roman" w:eastAsia="Times New Roman" w:hAnsi="Times New Roman" w:cs="Times New Roman"/>
                <w:sz w:val="20"/>
                <w:szCs w:val="20"/>
              </w:rPr>
            </w:pPr>
            <w:r w:rsidRPr="008A753D">
              <w:rPr>
                <w:rFonts w:ascii="Times New Roman" w:eastAsia="Times New Roman" w:hAnsi="Times New Roman" w:cs="Times New Roman"/>
                <w:sz w:val="20"/>
                <w:szCs w:val="20"/>
              </w:rPr>
              <w:t>1,18</w:t>
            </w:r>
          </w:p>
        </w:tc>
      </w:tr>
    </w:tbl>
    <w:p w:rsidR="00310CF1" w:rsidRPr="007327DC" w:rsidRDefault="00F86738" w:rsidP="008A753D">
      <w:pPr>
        <w:pStyle w:val="a3"/>
        <w:ind w:left="0" w:firstLine="567"/>
        <w:contextualSpacing w:val="0"/>
        <w:rPr>
          <w:sz w:val="24"/>
          <w:szCs w:val="24"/>
        </w:rPr>
      </w:pPr>
      <w:r>
        <w:rPr>
          <w:sz w:val="24"/>
          <w:szCs w:val="24"/>
        </w:rPr>
        <w:t>*</w:t>
      </w:r>
      <w:r w:rsidR="00E6004E">
        <w:rPr>
          <w:sz w:val="24"/>
          <w:szCs w:val="24"/>
        </w:rPr>
        <w:t>С</w:t>
      </w:r>
      <w:r w:rsidR="00310CF1" w:rsidRPr="007327DC">
        <w:rPr>
          <w:sz w:val="24"/>
          <w:szCs w:val="24"/>
        </w:rPr>
        <w:t>оставлено по</w:t>
      </w:r>
      <w:r w:rsidR="00E6004E">
        <w:rPr>
          <w:sz w:val="24"/>
          <w:szCs w:val="24"/>
        </w:rPr>
        <w:t>:</w:t>
      </w:r>
      <w:r w:rsidR="00310CF1" w:rsidRPr="007327DC">
        <w:rPr>
          <w:sz w:val="24"/>
          <w:szCs w:val="24"/>
        </w:rPr>
        <w:t xml:space="preserve"> </w:t>
      </w:r>
      <w:r w:rsidR="00E6004E">
        <w:rPr>
          <w:sz w:val="24"/>
          <w:szCs w:val="24"/>
        </w:rPr>
        <w:t>данные</w:t>
      </w:r>
      <w:r w:rsidR="00310CF1" w:rsidRPr="00297CFD">
        <w:rPr>
          <w:sz w:val="24"/>
          <w:szCs w:val="24"/>
        </w:rPr>
        <w:t xml:space="preserve"> Росстата</w:t>
      </w:r>
      <w:r w:rsidR="00297CFD">
        <w:rPr>
          <w:sz w:val="24"/>
          <w:szCs w:val="24"/>
        </w:rPr>
        <w:t>.</w:t>
      </w:r>
      <w:r w:rsidR="00310CF1" w:rsidRPr="00297CFD">
        <w:rPr>
          <w:rStyle w:val="a8"/>
          <w:sz w:val="24"/>
          <w:szCs w:val="24"/>
        </w:rPr>
        <w:footnoteReference w:id="56"/>
      </w:r>
    </w:p>
    <w:p w:rsidR="007327DC" w:rsidRDefault="007327DC" w:rsidP="008A753D">
      <w:pPr>
        <w:pStyle w:val="a3"/>
        <w:ind w:left="0" w:firstLine="567"/>
        <w:contextualSpacing w:val="0"/>
        <w:rPr>
          <w:sz w:val="24"/>
          <w:szCs w:val="24"/>
        </w:rPr>
      </w:pPr>
      <w:r w:rsidRPr="00997754">
        <w:rPr>
          <w:sz w:val="24"/>
          <w:szCs w:val="24"/>
        </w:rPr>
        <w:t>На основе представленных данных</w:t>
      </w:r>
      <w:r>
        <w:rPr>
          <w:sz w:val="24"/>
          <w:szCs w:val="24"/>
        </w:rPr>
        <w:t xml:space="preserve"> в таблице 3</w:t>
      </w:r>
      <w:r w:rsidRPr="00997754">
        <w:rPr>
          <w:sz w:val="24"/>
          <w:szCs w:val="24"/>
        </w:rPr>
        <w:t xml:space="preserve"> видно, что обрабатывающая промышленность является одним из тех видов экономической деятельности, которая вносит существенный вклад в ВВП наше</w:t>
      </w:r>
      <w:r w:rsidR="00AB7664">
        <w:rPr>
          <w:sz w:val="24"/>
          <w:szCs w:val="24"/>
        </w:rPr>
        <w:t>й страны, на долю которой в 2019 году приходится 14,6</w:t>
      </w:r>
      <w:r w:rsidRPr="00997754">
        <w:rPr>
          <w:sz w:val="24"/>
          <w:szCs w:val="24"/>
        </w:rPr>
        <w:t xml:space="preserve">% совокупной добавленной стоимости, </w:t>
      </w:r>
      <w:r w:rsidR="00307E1A">
        <w:rPr>
          <w:sz w:val="24"/>
          <w:szCs w:val="24"/>
        </w:rPr>
        <w:t>опережая другие сектора экономики</w:t>
      </w:r>
      <w:r w:rsidRPr="00997754">
        <w:rPr>
          <w:sz w:val="24"/>
          <w:szCs w:val="24"/>
        </w:rPr>
        <w:t xml:space="preserve">. </w:t>
      </w:r>
      <w:r w:rsidR="00307E1A">
        <w:rPr>
          <w:sz w:val="24"/>
          <w:szCs w:val="24"/>
        </w:rPr>
        <w:t>При этом</w:t>
      </w:r>
      <w:proofErr w:type="gramStart"/>
      <w:r w:rsidR="00307E1A">
        <w:rPr>
          <w:sz w:val="24"/>
          <w:szCs w:val="24"/>
        </w:rPr>
        <w:t>,</w:t>
      </w:r>
      <w:proofErr w:type="gramEnd"/>
      <w:r w:rsidR="00307E1A">
        <w:rPr>
          <w:sz w:val="24"/>
          <w:szCs w:val="24"/>
        </w:rPr>
        <w:t xml:space="preserve"> стоит </w:t>
      </w:r>
      <w:r w:rsidR="00307E1A">
        <w:rPr>
          <w:sz w:val="24"/>
          <w:szCs w:val="24"/>
        </w:rPr>
        <w:lastRenderedPageBreak/>
        <w:t xml:space="preserve">отметить, что в период с 2014-2017 г. лидирующей отраслью по вкладу в ВВП страны являлась торговля, и только в 2018 г. обрабатывающая промышленность стала вносить наибольший вклад в экономику страны. </w:t>
      </w:r>
      <w:r w:rsidRPr="00997754">
        <w:rPr>
          <w:sz w:val="24"/>
          <w:szCs w:val="24"/>
        </w:rPr>
        <w:t>К тому же стоит отметить, что вклад обрабатывающей промышленности в В</w:t>
      </w:r>
      <w:proofErr w:type="gramStart"/>
      <w:r w:rsidRPr="00997754">
        <w:rPr>
          <w:sz w:val="24"/>
          <w:szCs w:val="24"/>
        </w:rPr>
        <w:t>ВП стр</w:t>
      </w:r>
      <w:proofErr w:type="gramEnd"/>
      <w:r w:rsidRPr="00997754">
        <w:rPr>
          <w:sz w:val="24"/>
          <w:szCs w:val="24"/>
        </w:rPr>
        <w:t xml:space="preserve">аны носит устойчивый характер, т.к. не наблюдается существенных колебаний данного показателя за анализируемый период. </w:t>
      </w:r>
      <w:proofErr w:type="gramStart"/>
      <w:r w:rsidRPr="00997754">
        <w:rPr>
          <w:sz w:val="24"/>
          <w:szCs w:val="24"/>
        </w:rPr>
        <w:t>Но</w:t>
      </w:r>
      <w:proofErr w:type="gramEnd"/>
      <w:r w:rsidRPr="00997754">
        <w:rPr>
          <w:sz w:val="24"/>
          <w:szCs w:val="24"/>
        </w:rPr>
        <w:t xml:space="preserve"> по мнению мирового экспертного сообщества доля обрабатывающей промышленности в ВВП РФ является недостаточной относительно стран с устойчивым экономическим ростом, к которому наша страна стремится.</w:t>
      </w:r>
    </w:p>
    <w:p w:rsidR="007327DC" w:rsidRPr="007327DC" w:rsidRDefault="007327DC" w:rsidP="008A753D">
      <w:pPr>
        <w:pStyle w:val="a3"/>
        <w:ind w:left="0" w:firstLine="567"/>
        <w:contextualSpacing w:val="0"/>
        <w:rPr>
          <w:sz w:val="24"/>
          <w:szCs w:val="24"/>
        </w:rPr>
      </w:pPr>
      <w:r>
        <w:rPr>
          <w:sz w:val="24"/>
          <w:szCs w:val="24"/>
        </w:rPr>
        <w:t>Важное место в развитии обрабатывающей промышленности носит такой показатель, как индекс физического объема инвестиций в основной капитал РФ по отраслям обрабатывающей промышленности. Именно этот показатель отражает, какой уровень капитальных инвестиций наблюдается в той или иной отрасли, что позволит сделать выводы об их уровне развития.</w:t>
      </w:r>
    </w:p>
    <w:p w:rsidR="00F86738" w:rsidRDefault="00F86738" w:rsidP="00F86738">
      <w:pPr>
        <w:pStyle w:val="a3"/>
        <w:ind w:left="0" w:firstLine="567"/>
        <w:contextualSpacing w:val="0"/>
        <w:jc w:val="right"/>
        <w:rPr>
          <w:sz w:val="24"/>
          <w:szCs w:val="24"/>
        </w:rPr>
      </w:pPr>
      <w:r>
        <w:rPr>
          <w:sz w:val="24"/>
          <w:szCs w:val="24"/>
        </w:rPr>
        <w:t>Таблица 2.4.</w:t>
      </w:r>
    </w:p>
    <w:p w:rsidR="007327DC" w:rsidRPr="00F86738" w:rsidRDefault="007327DC" w:rsidP="00F86738">
      <w:pPr>
        <w:pStyle w:val="a3"/>
        <w:ind w:left="0" w:firstLine="567"/>
        <w:contextualSpacing w:val="0"/>
        <w:jc w:val="center"/>
        <w:rPr>
          <w:sz w:val="24"/>
          <w:szCs w:val="24"/>
        </w:rPr>
      </w:pPr>
      <w:r w:rsidRPr="00265A19">
        <w:rPr>
          <w:sz w:val="24"/>
          <w:szCs w:val="24"/>
        </w:rPr>
        <w:t>Индекс физического объема инвестиций в основной капитал РФ по отраслям обрабатываю</w:t>
      </w:r>
      <w:r w:rsidR="00F86738">
        <w:rPr>
          <w:sz w:val="24"/>
          <w:szCs w:val="24"/>
        </w:rPr>
        <w:t>щей промышленности за 2014 – 2018 гг.*</w:t>
      </w:r>
    </w:p>
    <w:tbl>
      <w:tblPr>
        <w:tblW w:w="4999" w:type="pct"/>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134"/>
        <w:gridCol w:w="731"/>
        <w:gridCol w:w="729"/>
        <w:gridCol w:w="730"/>
        <w:gridCol w:w="730"/>
        <w:gridCol w:w="592"/>
      </w:tblGrid>
      <w:tr w:rsidR="0025248A" w:rsidRPr="00FD50A9" w:rsidTr="00F86738">
        <w:trPr>
          <w:trHeight w:val="141"/>
          <w:jc w:val="center"/>
        </w:trPr>
        <w:tc>
          <w:tcPr>
            <w:tcW w:w="6134" w:type="dxa"/>
            <w:tcBorders>
              <w:top w:val="single" w:sz="4" w:space="0" w:color="auto"/>
              <w:left w:val="single" w:sz="4" w:space="0" w:color="auto"/>
              <w:bottom w:val="single" w:sz="4" w:space="0" w:color="auto"/>
              <w:right w:val="single" w:sz="4" w:space="0" w:color="auto"/>
            </w:tcBorders>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Наименование отрасли</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2014 год</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2015 год</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2016 год</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2017 год</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2018 год</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обрабатывающие производства</w:t>
            </w:r>
            <w:r w:rsidR="00F86738">
              <w:rPr>
                <w:rFonts w:ascii="Times New Roman" w:hAnsi="Times New Roman" w:cs="Times New Roman"/>
                <w:color w:val="000000"/>
                <w:sz w:val="20"/>
                <w:szCs w:val="20"/>
              </w:rPr>
              <w:t>, в т.ч.:</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102,7</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90,3</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89,4</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105,4</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107,0</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пищевых продуктов</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107,6</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87,6</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88,0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118,8</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104,3</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напитков</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94,6</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70,2</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92,8</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101,3</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111,5</w:t>
            </w:r>
          </w:p>
        </w:tc>
      </w:tr>
      <w:tr w:rsidR="0025248A" w:rsidRPr="00B9681C" w:rsidTr="00F86738">
        <w:trPr>
          <w:trHeight w:val="133"/>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табачных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97,7</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85,2</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108,4</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90,0</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117,8</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текстильных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113,1</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47,1</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92,4</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141,7</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108,6</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одежды</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141,1</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54,6</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65,9</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120,7</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100,2</w:t>
            </w:r>
          </w:p>
        </w:tc>
      </w:tr>
      <w:tr w:rsidR="0025248A" w:rsidRPr="00B9681C" w:rsidTr="00F86738">
        <w:trPr>
          <w:trHeight w:val="133"/>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 xml:space="preserve">производство кожи и изделий из кожи </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130,1</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67,4</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54,5</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104,4</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144,9</w:t>
            </w:r>
          </w:p>
        </w:tc>
      </w:tr>
      <w:tr w:rsidR="0025248A" w:rsidRPr="00B9681C" w:rsidTr="00F86738">
        <w:trPr>
          <w:trHeight w:val="156"/>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обработка древесины и производство изделий из дерева</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87,9</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102,7</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104,0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105,7</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87,1</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бумаги и бумажных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84,9</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86,1</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120,2</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129,6</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119,5</w:t>
            </w:r>
          </w:p>
        </w:tc>
      </w:tr>
      <w:tr w:rsidR="0025248A" w:rsidRPr="00B9681C" w:rsidTr="00F86738">
        <w:trPr>
          <w:trHeight w:val="92"/>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деятельность полиграфическая и копировальные услуги</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77,6</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117,3</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115,2</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96,2</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88,9</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кокса и нефтепродуктов</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105,2</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86,3</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75,3</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110,7</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95,3</w:t>
            </w:r>
          </w:p>
        </w:tc>
      </w:tr>
      <w:tr w:rsidR="0025248A" w:rsidRPr="00B9681C" w:rsidTr="00F86738">
        <w:trPr>
          <w:trHeight w:val="142"/>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химических веществ и химических продуктов</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100,8</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119,6</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109,0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111,0</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111,8</w:t>
            </w:r>
          </w:p>
        </w:tc>
      </w:tr>
      <w:tr w:rsidR="0025248A" w:rsidRPr="00B9681C" w:rsidTr="00F86738">
        <w:trPr>
          <w:trHeight w:val="174"/>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лекарственных средств и препаратов</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116,8</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85,7</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75,8</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120,1</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110,8</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резиновых и пластмассовых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94,3</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104,5</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68,9</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115,6</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120,2</w:t>
            </w:r>
          </w:p>
        </w:tc>
      </w:tr>
      <w:tr w:rsidR="0025248A" w:rsidRPr="00B9681C" w:rsidTr="00F86738">
        <w:trPr>
          <w:trHeight w:val="124"/>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прочей неметаллической минеральной продукции</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91,7</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66,2</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70,5</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85,0</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137,8</w:t>
            </w:r>
          </w:p>
        </w:tc>
      </w:tr>
      <w:tr w:rsidR="0025248A" w:rsidRPr="00B9681C" w:rsidTr="00F86738">
        <w:trPr>
          <w:trHeight w:val="133"/>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металлургическое</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96,9</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97,0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108,0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102,9</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103,5</w:t>
            </w:r>
          </w:p>
        </w:tc>
      </w:tr>
      <w:tr w:rsidR="0025248A" w:rsidRPr="00B9681C" w:rsidTr="00F86738">
        <w:trPr>
          <w:trHeight w:val="74"/>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готовых металлических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95,4</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93,7</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96,8</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189,7</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117,0</w:t>
            </w:r>
          </w:p>
        </w:tc>
      </w:tr>
      <w:tr w:rsidR="0025248A" w:rsidRPr="00B9681C" w:rsidTr="00F86738">
        <w:trPr>
          <w:trHeight w:val="120"/>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компьютеров, электронных и оптических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100,1</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126,8</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76,0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105,0</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97,4</w:t>
            </w:r>
          </w:p>
        </w:tc>
      </w:tr>
      <w:tr w:rsidR="0025248A" w:rsidRPr="00B9681C" w:rsidTr="00F86738">
        <w:trPr>
          <w:trHeight w:val="133"/>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электрического оборудования</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87,8</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99,9</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83,5</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132,6</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100,1</w:t>
            </w:r>
          </w:p>
        </w:tc>
      </w:tr>
      <w:tr w:rsidR="0025248A" w:rsidRPr="00B9681C" w:rsidTr="00F86738">
        <w:trPr>
          <w:trHeight w:val="2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маш</w:t>
            </w:r>
            <w:r w:rsidR="00F86738">
              <w:rPr>
                <w:rFonts w:ascii="Times New Roman" w:hAnsi="Times New Roman" w:cs="Times New Roman"/>
                <w:color w:val="000000"/>
                <w:sz w:val="20"/>
                <w:szCs w:val="20"/>
              </w:rPr>
              <w:t xml:space="preserve">ин и оборудования, не </w:t>
            </w:r>
            <w:proofErr w:type="spellStart"/>
            <w:r w:rsidR="00F86738">
              <w:rPr>
                <w:rFonts w:ascii="Times New Roman" w:hAnsi="Times New Roman" w:cs="Times New Roman"/>
                <w:color w:val="000000"/>
                <w:sz w:val="20"/>
                <w:szCs w:val="20"/>
              </w:rPr>
              <w:t>вкл</w:t>
            </w:r>
            <w:proofErr w:type="spellEnd"/>
            <w:r w:rsidR="00F86738">
              <w:rPr>
                <w:rFonts w:ascii="Times New Roman" w:hAnsi="Times New Roman" w:cs="Times New Roman"/>
                <w:color w:val="000000"/>
                <w:sz w:val="20"/>
                <w:szCs w:val="20"/>
              </w:rPr>
              <w:t>.</w:t>
            </w:r>
            <w:r w:rsidRPr="008A753D">
              <w:rPr>
                <w:rFonts w:ascii="Times New Roman" w:hAnsi="Times New Roman" w:cs="Times New Roman"/>
                <w:color w:val="000000"/>
                <w:sz w:val="20"/>
                <w:szCs w:val="20"/>
              </w:rPr>
              <w:t xml:space="preserve"> в другие группировки</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111,2</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93,1</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70,4</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101,6</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90,2</w:t>
            </w:r>
          </w:p>
        </w:tc>
      </w:tr>
      <w:tr w:rsidR="0025248A" w:rsidRPr="00B9681C" w:rsidTr="00F86738">
        <w:trPr>
          <w:trHeight w:val="132"/>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автотранспортных средств, прицепов и полуприцепов</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120,3</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82,5</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74,1</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83,1</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153,5</w:t>
            </w:r>
          </w:p>
        </w:tc>
      </w:tr>
      <w:tr w:rsidR="0025248A" w:rsidRPr="0025248A" w:rsidTr="00F86738">
        <w:trPr>
          <w:trHeight w:val="196"/>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прочих транспортных средств и оборудования</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119,4</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79,0</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102,8</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112,8</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109,8</w:t>
            </w:r>
          </w:p>
        </w:tc>
      </w:tr>
      <w:tr w:rsidR="0025248A" w:rsidRPr="00B9681C" w:rsidTr="00F86738">
        <w:trPr>
          <w:trHeight w:val="141"/>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мебели</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119,8</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26,9</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184,8</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63,6</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107,3</w:t>
            </w:r>
          </w:p>
        </w:tc>
      </w:tr>
      <w:tr w:rsidR="0025248A" w:rsidRPr="00B9681C" w:rsidTr="00F86738">
        <w:trPr>
          <w:trHeight w:val="133"/>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производство прочих готовых изделий</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81,8</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109,9</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79,9</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115,2</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105,7</w:t>
            </w:r>
          </w:p>
        </w:tc>
      </w:tr>
      <w:tr w:rsidR="0025248A" w:rsidRPr="00B9681C" w:rsidTr="00F86738">
        <w:trPr>
          <w:trHeight w:val="150"/>
          <w:jc w:val="center"/>
        </w:trPr>
        <w:tc>
          <w:tcPr>
            <w:tcW w:w="6134" w:type="dxa"/>
            <w:shd w:val="clear" w:color="auto" w:fill="auto"/>
            <w:vAlign w:val="bottom"/>
          </w:tcPr>
          <w:p w:rsidR="0025248A" w:rsidRPr="008A753D" w:rsidRDefault="0025248A" w:rsidP="008A753D">
            <w:pPr>
              <w:spacing w:after="0" w:line="240" w:lineRule="auto"/>
              <w:jc w:val="both"/>
              <w:rPr>
                <w:rFonts w:ascii="Times New Roman" w:hAnsi="Times New Roman" w:cs="Times New Roman"/>
                <w:color w:val="000000"/>
                <w:sz w:val="20"/>
                <w:szCs w:val="20"/>
              </w:rPr>
            </w:pPr>
            <w:r w:rsidRPr="008A753D">
              <w:rPr>
                <w:rFonts w:ascii="Times New Roman" w:hAnsi="Times New Roman" w:cs="Times New Roman"/>
                <w:color w:val="000000"/>
                <w:sz w:val="20"/>
                <w:szCs w:val="20"/>
              </w:rPr>
              <w:t>ремонт и монтаж машин и оборудования</w:t>
            </w:r>
          </w:p>
        </w:tc>
        <w:tc>
          <w:tcPr>
            <w:tcW w:w="731"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91,9</w:t>
            </w:r>
          </w:p>
        </w:tc>
        <w:tc>
          <w:tcPr>
            <w:tcW w:w="729"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77,4</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93,6</w:t>
            </w:r>
          </w:p>
        </w:tc>
        <w:tc>
          <w:tcPr>
            <w:tcW w:w="730"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121,0</w:t>
            </w:r>
          </w:p>
        </w:tc>
        <w:tc>
          <w:tcPr>
            <w:tcW w:w="592" w:type="dxa"/>
            <w:shd w:val="clear" w:color="auto" w:fill="auto"/>
            <w:noWrap/>
            <w:vAlign w:val="bottom"/>
          </w:tcPr>
          <w:p w:rsidR="0025248A" w:rsidRPr="008A753D" w:rsidRDefault="0025248A" w:rsidP="00F86738">
            <w:pPr>
              <w:spacing w:after="0" w:line="240" w:lineRule="auto"/>
              <w:jc w:val="right"/>
              <w:rPr>
                <w:rFonts w:ascii="Times New Roman" w:hAnsi="Times New Roman" w:cs="Times New Roman"/>
                <w:color w:val="000000"/>
                <w:sz w:val="20"/>
                <w:szCs w:val="20"/>
              </w:rPr>
            </w:pPr>
            <w:r w:rsidRPr="008A753D">
              <w:rPr>
                <w:rFonts w:ascii="Times New Roman" w:hAnsi="Times New Roman" w:cs="Times New Roman"/>
                <w:color w:val="000000"/>
                <w:sz w:val="20"/>
                <w:szCs w:val="20"/>
              </w:rPr>
              <w:t>94,2</w:t>
            </w:r>
          </w:p>
        </w:tc>
      </w:tr>
    </w:tbl>
    <w:p w:rsidR="009F7CBE" w:rsidRDefault="009F7CBE" w:rsidP="008A753D">
      <w:pPr>
        <w:pStyle w:val="a3"/>
        <w:ind w:left="0" w:firstLine="567"/>
        <w:contextualSpacing w:val="0"/>
        <w:rPr>
          <w:sz w:val="20"/>
          <w:szCs w:val="20"/>
        </w:rPr>
      </w:pPr>
      <w:r w:rsidRPr="009F7CBE">
        <w:rPr>
          <w:sz w:val="24"/>
          <w:szCs w:val="24"/>
        </w:rPr>
        <w:t>Составлено по: Инвестиции в России. 2019: Стат. сб. [Электронный ресурс] / Росстат. М., 2019. С. 48-50.</w:t>
      </w:r>
      <w:r w:rsidRPr="008A753D">
        <w:rPr>
          <w:sz w:val="20"/>
          <w:szCs w:val="20"/>
        </w:rPr>
        <w:t xml:space="preserve"> </w:t>
      </w:r>
    </w:p>
    <w:p w:rsidR="007327DC" w:rsidRPr="00265A19" w:rsidRDefault="007327DC" w:rsidP="008A753D">
      <w:pPr>
        <w:pStyle w:val="a3"/>
        <w:ind w:left="0" w:firstLine="567"/>
        <w:contextualSpacing w:val="0"/>
        <w:rPr>
          <w:sz w:val="24"/>
          <w:szCs w:val="24"/>
        </w:rPr>
      </w:pPr>
      <w:r w:rsidRPr="00265A19">
        <w:rPr>
          <w:sz w:val="24"/>
          <w:szCs w:val="24"/>
        </w:rPr>
        <w:lastRenderedPageBreak/>
        <w:t>На основе представленных данных</w:t>
      </w:r>
      <w:r>
        <w:rPr>
          <w:sz w:val="24"/>
          <w:szCs w:val="24"/>
        </w:rPr>
        <w:t xml:space="preserve"> в таблице </w:t>
      </w:r>
      <w:r w:rsidR="009F7CBE">
        <w:rPr>
          <w:sz w:val="24"/>
          <w:szCs w:val="24"/>
        </w:rPr>
        <w:t>2.</w:t>
      </w:r>
      <w:r>
        <w:rPr>
          <w:sz w:val="24"/>
          <w:szCs w:val="24"/>
        </w:rPr>
        <w:t>4</w:t>
      </w:r>
      <w:r w:rsidR="009F7CBE">
        <w:rPr>
          <w:sz w:val="24"/>
          <w:szCs w:val="24"/>
        </w:rPr>
        <w:t>.</w:t>
      </w:r>
      <w:r w:rsidRPr="00265A19">
        <w:rPr>
          <w:sz w:val="24"/>
          <w:szCs w:val="24"/>
        </w:rPr>
        <w:t xml:space="preserve"> видно, что, начиная с 2015 года, по большинству отраслей произошел существенный спад инвестиций. Наибольшее сокращение показало «текстильное и швейное производство», «производство кожи и обуви», «производство транспортных средств». Такой существенный спад по многим отраслям объясняется тем, что в них подавляющая часть основных фондов является импортной. Данный вывод подтверждается тем, что в конце 2014 года рубль начал сильно дешеветь, а это значит, что импортное оборудование стало в разы дороже.</w:t>
      </w:r>
    </w:p>
    <w:p w:rsidR="007327DC" w:rsidRPr="00265A19" w:rsidRDefault="007327DC" w:rsidP="008A753D">
      <w:pPr>
        <w:pStyle w:val="a3"/>
        <w:ind w:left="0" w:firstLine="567"/>
        <w:contextualSpacing w:val="0"/>
        <w:rPr>
          <w:sz w:val="24"/>
          <w:szCs w:val="24"/>
        </w:rPr>
      </w:pPr>
      <w:r w:rsidRPr="00265A19">
        <w:rPr>
          <w:sz w:val="24"/>
          <w:szCs w:val="24"/>
        </w:rPr>
        <w:t>При этом стоит отметить, что в 2014 году и последующих годах некоторые отрасли (а именно «обработка древес</w:t>
      </w:r>
      <w:r w:rsidR="00793E62">
        <w:rPr>
          <w:sz w:val="24"/>
          <w:szCs w:val="24"/>
        </w:rPr>
        <w:t>ины», «химическое производство»</w:t>
      </w:r>
      <w:r w:rsidRPr="00265A19">
        <w:rPr>
          <w:sz w:val="24"/>
          <w:szCs w:val="24"/>
        </w:rPr>
        <w:t>) демонстрировали положительный рост инвестиций, это как раз связан</w:t>
      </w:r>
      <w:r w:rsidR="00B9681C">
        <w:rPr>
          <w:sz w:val="24"/>
          <w:szCs w:val="24"/>
        </w:rPr>
        <w:t>о с тем, что они практически не</w:t>
      </w:r>
      <w:r w:rsidRPr="00265A19">
        <w:rPr>
          <w:sz w:val="24"/>
          <w:szCs w:val="24"/>
        </w:rPr>
        <w:t>зависимы от импорта. Особого внимания здесь заслуживает то, что по данным отраслям произошел значительный рост в 2015</w:t>
      </w:r>
      <w:r w:rsidR="00793E62">
        <w:rPr>
          <w:sz w:val="24"/>
          <w:szCs w:val="24"/>
        </w:rPr>
        <w:t xml:space="preserve"> г.</w:t>
      </w:r>
      <w:r w:rsidRPr="00265A19">
        <w:rPr>
          <w:sz w:val="24"/>
          <w:szCs w:val="24"/>
        </w:rPr>
        <w:t>, что на фоне кризиса в стране может объясняться переливом капиталов в данные отрасли из тех отраслей, где произошел спад инвестиций.</w:t>
      </w:r>
    </w:p>
    <w:p w:rsidR="007327DC" w:rsidRDefault="007327DC" w:rsidP="008A753D">
      <w:pPr>
        <w:pStyle w:val="a3"/>
        <w:ind w:left="0" w:firstLine="567"/>
        <w:contextualSpacing w:val="0"/>
        <w:rPr>
          <w:sz w:val="24"/>
          <w:szCs w:val="24"/>
        </w:rPr>
      </w:pPr>
      <w:r w:rsidRPr="00982D46">
        <w:rPr>
          <w:sz w:val="24"/>
          <w:szCs w:val="24"/>
        </w:rPr>
        <w:t>Для того</w:t>
      </w:r>
      <w:proofErr w:type="gramStart"/>
      <w:r>
        <w:rPr>
          <w:sz w:val="24"/>
          <w:szCs w:val="24"/>
        </w:rPr>
        <w:t>,</w:t>
      </w:r>
      <w:proofErr w:type="gramEnd"/>
      <w:r w:rsidRPr="00982D46">
        <w:rPr>
          <w:sz w:val="24"/>
          <w:szCs w:val="24"/>
        </w:rPr>
        <w:t xml:space="preserve"> чтобы определить конкретно</w:t>
      </w:r>
      <w:r>
        <w:rPr>
          <w:sz w:val="24"/>
          <w:szCs w:val="24"/>
        </w:rPr>
        <w:t>,</w:t>
      </w:r>
      <w:r w:rsidRPr="00982D46">
        <w:rPr>
          <w:sz w:val="24"/>
          <w:szCs w:val="24"/>
        </w:rPr>
        <w:t xml:space="preserve"> какие отрасли</w:t>
      </w:r>
      <w:r>
        <w:rPr>
          <w:sz w:val="24"/>
          <w:szCs w:val="24"/>
        </w:rPr>
        <w:t xml:space="preserve"> обрабатывающей промышленности</w:t>
      </w:r>
      <w:r w:rsidRPr="00982D46">
        <w:rPr>
          <w:sz w:val="24"/>
          <w:szCs w:val="24"/>
        </w:rPr>
        <w:t xml:space="preserve"> более привлекательны для </w:t>
      </w:r>
      <w:r>
        <w:rPr>
          <w:sz w:val="24"/>
          <w:szCs w:val="24"/>
        </w:rPr>
        <w:t>предпринимателей</w:t>
      </w:r>
      <w:r w:rsidRPr="00982D46">
        <w:rPr>
          <w:sz w:val="24"/>
          <w:szCs w:val="24"/>
        </w:rPr>
        <w:t>, необходимо рассмотреть такой показатель как рентабельность, т.к. именно он показывает способность активов приносить прибыль.</w:t>
      </w:r>
      <w:r>
        <w:rPr>
          <w:sz w:val="24"/>
          <w:szCs w:val="24"/>
        </w:rPr>
        <w:t xml:space="preserve"> Это важно выявить в связи с тем, что, чем более будут развитыми и привлекательными эти отрасли, тем больше будет стимулов у предпринимателей вести деятельность в данном секторе экономики, развитие которого большинством экономистов отмечается как приоритетным направлением в любой стране.</w:t>
      </w:r>
    </w:p>
    <w:p w:rsidR="009F7CBE" w:rsidRDefault="009F7CBE" w:rsidP="009F7CBE">
      <w:pPr>
        <w:pStyle w:val="a3"/>
        <w:ind w:left="0" w:firstLine="567"/>
        <w:contextualSpacing w:val="0"/>
        <w:jc w:val="right"/>
        <w:rPr>
          <w:sz w:val="24"/>
          <w:szCs w:val="24"/>
        </w:rPr>
      </w:pPr>
      <w:r>
        <w:rPr>
          <w:sz w:val="24"/>
          <w:szCs w:val="24"/>
        </w:rPr>
        <w:t>Таблица 2.5.</w:t>
      </w:r>
    </w:p>
    <w:p w:rsidR="007327DC" w:rsidRPr="009F7CBE" w:rsidRDefault="007327DC" w:rsidP="009F7CBE">
      <w:pPr>
        <w:pStyle w:val="a3"/>
        <w:ind w:left="0" w:firstLine="567"/>
        <w:contextualSpacing w:val="0"/>
        <w:jc w:val="center"/>
        <w:rPr>
          <w:sz w:val="24"/>
          <w:szCs w:val="24"/>
        </w:rPr>
      </w:pPr>
      <w:r w:rsidRPr="000D4222">
        <w:rPr>
          <w:sz w:val="24"/>
          <w:szCs w:val="24"/>
        </w:rPr>
        <w:t>Рентабельность активов и рентабельность продаж организаций по отраслям обрабатывающей промышленности за</w:t>
      </w:r>
      <w:r>
        <w:rPr>
          <w:sz w:val="24"/>
          <w:szCs w:val="24"/>
        </w:rPr>
        <w:t xml:space="preserve"> 2014 – 2016 гг.</w:t>
      </w:r>
      <w:r w:rsidR="009F7CBE">
        <w:rPr>
          <w:sz w:val="24"/>
          <w:szCs w:val="24"/>
        </w:rPr>
        <w:t>*</w:t>
      </w:r>
    </w:p>
    <w:tbl>
      <w:tblPr>
        <w:tblStyle w:val="a9"/>
        <w:tblW w:w="9649" w:type="dxa"/>
        <w:tblLook w:val="0600"/>
      </w:tblPr>
      <w:tblGrid>
        <w:gridCol w:w="3326"/>
        <w:gridCol w:w="1054"/>
        <w:gridCol w:w="1016"/>
        <w:gridCol w:w="1093"/>
        <w:gridCol w:w="1090"/>
        <w:gridCol w:w="1054"/>
        <w:gridCol w:w="1016"/>
      </w:tblGrid>
      <w:tr w:rsidR="007327DC" w:rsidRPr="006A0D60" w:rsidTr="007B067F">
        <w:trPr>
          <w:trHeight w:val="82"/>
        </w:trPr>
        <w:tc>
          <w:tcPr>
            <w:tcW w:w="3326" w:type="dxa"/>
            <w:vMerge w:val="restart"/>
            <w:hideMark/>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Показатель</w:t>
            </w:r>
          </w:p>
        </w:tc>
        <w:tc>
          <w:tcPr>
            <w:tcW w:w="2070" w:type="dxa"/>
            <w:gridSpan w:val="2"/>
            <w:hideMark/>
          </w:tcPr>
          <w:p w:rsidR="007327DC" w:rsidRPr="006D7F0F" w:rsidRDefault="004F1FBA" w:rsidP="008A753D">
            <w:pPr>
              <w:jc w:val="both"/>
              <w:rPr>
                <w:rFonts w:ascii="Times New Roman" w:hAnsi="Times New Roman" w:cs="Times New Roman"/>
                <w:sz w:val="20"/>
                <w:szCs w:val="20"/>
              </w:rPr>
            </w:pPr>
            <w:r>
              <w:rPr>
                <w:rFonts w:ascii="Times New Roman" w:hAnsi="Times New Roman" w:cs="Times New Roman"/>
                <w:sz w:val="20"/>
                <w:szCs w:val="20"/>
              </w:rPr>
              <w:t>201</w:t>
            </w:r>
            <w:r w:rsidR="000A66CB">
              <w:rPr>
                <w:rFonts w:ascii="Times New Roman" w:hAnsi="Times New Roman" w:cs="Times New Roman"/>
                <w:sz w:val="20"/>
                <w:szCs w:val="20"/>
              </w:rPr>
              <w:t>4</w:t>
            </w:r>
            <w:r w:rsidR="007327DC" w:rsidRPr="006D7F0F">
              <w:rPr>
                <w:rFonts w:ascii="Times New Roman" w:hAnsi="Times New Roman" w:cs="Times New Roman"/>
                <w:sz w:val="20"/>
                <w:szCs w:val="20"/>
              </w:rPr>
              <w:t xml:space="preserve"> год</w:t>
            </w:r>
          </w:p>
        </w:tc>
        <w:tc>
          <w:tcPr>
            <w:tcW w:w="2183" w:type="dxa"/>
            <w:gridSpan w:val="2"/>
            <w:hideMark/>
          </w:tcPr>
          <w:p w:rsidR="007327DC" w:rsidRPr="006D7F0F" w:rsidRDefault="004F1FBA" w:rsidP="008A753D">
            <w:pPr>
              <w:jc w:val="both"/>
              <w:rPr>
                <w:rFonts w:ascii="Times New Roman" w:hAnsi="Times New Roman" w:cs="Times New Roman"/>
                <w:sz w:val="20"/>
                <w:szCs w:val="20"/>
              </w:rPr>
            </w:pPr>
            <w:r>
              <w:rPr>
                <w:rFonts w:ascii="Times New Roman" w:hAnsi="Times New Roman" w:cs="Times New Roman"/>
                <w:sz w:val="20"/>
                <w:szCs w:val="20"/>
              </w:rPr>
              <w:t>201</w:t>
            </w:r>
            <w:r w:rsidR="000A66CB">
              <w:rPr>
                <w:rFonts w:ascii="Times New Roman" w:hAnsi="Times New Roman" w:cs="Times New Roman"/>
                <w:sz w:val="20"/>
                <w:szCs w:val="20"/>
              </w:rPr>
              <w:t>5</w:t>
            </w:r>
            <w:r w:rsidR="007327DC" w:rsidRPr="006D7F0F">
              <w:rPr>
                <w:rFonts w:ascii="Times New Roman" w:hAnsi="Times New Roman" w:cs="Times New Roman"/>
                <w:sz w:val="20"/>
                <w:szCs w:val="20"/>
              </w:rPr>
              <w:t xml:space="preserve"> год</w:t>
            </w:r>
          </w:p>
        </w:tc>
        <w:tc>
          <w:tcPr>
            <w:tcW w:w="2070" w:type="dxa"/>
            <w:gridSpan w:val="2"/>
            <w:hideMark/>
          </w:tcPr>
          <w:p w:rsidR="007327DC" w:rsidRPr="006D7F0F" w:rsidRDefault="004F1FBA" w:rsidP="008A753D">
            <w:pPr>
              <w:jc w:val="both"/>
              <w:rPr>
                <w:rFonts w:ascii="Times New Roman" w:hAnsi="Times New Roman" w:cs="Times New Roman"/>
                <w:sz w:val="20"/>
                <w:szCs w:val="20"/>
              </w:rPr>
            </w:pPr>
            <w:r>
              <w:rPr>
                <w:rFonts w:ascii="Times New Roman" w:hAnsi="Times New Roman" w:cs="Times New Roman"/>
                <w:sz w:val="20"/>
                <w:szCs w:val="20"/>
              </w:rPr>
              <w:t>201</w:t>
            </w:r>
            <w:r w:rsidR="000A66CB">
              <w:rPr>
                <w:rFonts w:ascii="Times New Roman" w:hAnsi="Times New Roman" w:cs="Times New Roman"/>
                <w:sz w:val="20"/>
                <w:szCs w:val="20"/>
              </w:rPr>
              <w:t>6</w:t>
            </w:r>
            <w:r w:rsidR="007327DC" w:rsidRPr="006D7F0F">
              <w:rPr>
                <w:rFonts w:ascii="Times New Roman" w:hAnsi="Times New Roman" w:cs="Times New Roman"/>
                <w:sz w:val="20"/>
                <w:szCs w:val="20"/>
              </w:rPr>
              <w:t xml:space="preserve"> год</w:t>
            </w:r>
          </w:p>
        </w:tc>
      </w:tr>
      <w:tr w:rsidR="007327DC" w:rsidRPr="006A0D60" w:rsidTr="007B067F">
        <w:trPr>
          <w:trHeight w:val="86"/>
        </w:trPr>
        <w:tc>
          <w:tcPr>
            <w:tcW w:w="3326" w:type="dxa"/>
            <w:vMerge/>
            <w:hideMark/>
          </w:tcPr>
          <w:p w:rsidR="007327DC" w:rsidRPr="006D7F0F" w:rsidRDefault="007327DC" w:rsidP="008A753D">
            <w:pPr>
              <w:jc w:val="both"/>
              <w:rPr>
                <w:rFonts w:ascii="Times New Roman" w:hAnsi="Times New Roman" w:cs="Times New Roman"/>
                <w:sz w:val="20"/>
                <w:szCs w:val="20"/>
              </w:rPr>
            </w:pPr>
          </w:p>
        </w:tc>
        <w:tc>
          <w:tcPr>
            <w:tcW w:w="1054" w:type="dxa"/>
            <w:hideMark/>
          </w:tcPr>
          <w:p w:rsidR="007327DC" w:rsidRPr="006D7F0F" w:rsidRDefault="007327DC" w:rsidP="008A753D">
            <w:pPr>
              <w:jc w:val="both"/>
              <w:rPr>
                <w:rFonts w:ascii="Times New Roman" w:hAnsi="Times New Roman" w:cs="Times New Roman"/>
                <w:sz w:val="20"/>
                <w:szCs w:val="20"/>
              </w:rPr>
            </w:pPr>
            <w:proofErr w:type="spellStart"/>
            <w:r w:rsidRPr="006D7F0F">
              <w:rPr>
                <w:rFonts w:ascii="Times New Roman" w:hAnsi="Times New Roman" w:cs="Times New Roman"/>
                <w:sz w:val="20"/>
                <w:szCs w:val="20"/>
              </w:rPr>
              <w:t>Рент-ть</w:t>
            </w:r>
            <w:proofErr w:type="spellEnd"/>
            <w:r w:rsidRPr="006D7F0F">
              <w:rPr>
                <w:rFonts w:ascii="Times New Roman" w:hAnsi="Times New Roman" w:cs="Times New Roman"/>
                <w:sz w:val="20"/>
                <w:szCs w:val="20"/>
              </w:rPr>
              <w:t xml:space="preserve"> активов</w:t>
            </w:r>
          </w:p>
        </w:tc>
        <w:tc>
          <w:tcPr>
            <w:tcW w:w="1016" w:type="dxa"/>
            <w:hideMark/>
          </w:tcPr>
          <w:p w:rsidR="007327DC" w:rsidRPr="006D7F0F" w:rsidRDefault="007327DC" w:rsidP="008A753D">
            <w:pPr>
              <w:jc w:val="both"/>
              <w:rPr>
                <w:rFonts w:ascii="Times New Roman" w:hAnsi="Times New Roman" w:cs="Times New Roman"/>
                <w:sz w:val="20"/>
                <w:szCs w:val="20"/>
              </w:rPr>
            </w:pPr>
            <w:proofErr w:type="spellStart"/>
            <w:r w:rsidRPr="006D7F0F">
              <w:rPr>
                <w:rFonts w:ascii="Times New Roman" w:hAnsi="Times New Roman" w:cs="Times New Roman"/>
                <w:sz w:val="20"/>
                <w:szCs w:val="20"/>
              </w:rPr>
              <w:t>Рент-ть</w:t>
            </w:r>
            <w:proofErr w:type="spellEnd"/>
            <w:r w:rsidRPr="006D7F0F">
              <w:rPr>
                <w:rFonts w:ascii="Times New Roman" w:hAnsi="Times New Roman" w:cs="Times New Roman"/>
                <w:sz w:val="20"/>
                <w:szCs w:val="20"/>
              </w:rPr>
              <w:t xml:space="preserve"> продаж</w:t>
            </w:r>
          </w:p>
        </w:tc>
        <w:tc>
          <w:tcPr>
            <w:tcW w:w="1093" w:type="dxa"/>
            <w:hideMark/>
          </w:tcPr>
          <w:p w:rsidR="007327DC" w:rsidRPr="006D7F0F" w:rsidRDefault="007327DC" w:rsidP="008A753D">
            <w:pPr>
              <w:jc w:val="both"/>
              <w:rPr>
                <w:rFonts w:ascii="Times New Roman" w:hAnsi="Times New Roman" w:cs="Times New Roman"/>
                <w:sz w:val="20"/>
                <w:szCs w:val="20"/>
              </w:rPr>
            </w:pPr>
            <w:proofErr w:type="spellStart"/>
            <w:r w:rsidRPr="006D7F0F">
              <w:rPr>
                <w:rFonts w:ascii="Times New Roman" w:hAnsi="Times New Roman" w:cs="Times New Roman"/>
                <w:sz w:val="20"/>
                <w:szCs w:val="20"/>
              </w:rPr>
              <w:t>Рент-ть</w:t>
            </w:r>
            <w:proofErr w:type="spellEnd"/>
            <w:r w:rsidRPr="006D7F0F">
              <w:rPr>
                <w:rFonts w:ascii="Times New Roman" w:hAnsi="Times New Roman" w:cs="Times New Roman"/>
                <w:sz w:val="20"/>
                <w:szCs w:val="20"/>
              </w:rPr>
              <w:t xml:space="preserve"> активов</w:t>
            </w:r>
          </w:p>
        </w:tc>
        <w:tc>
          <w:tcPr>
            <w:tcW w:w="1089" w:type="dxa"/>
            <w:hideMark/>
          </w:tcPr>
          <w:p w:rsidR="007327DC" w:rsidRPr="006D7F0F" w:rsidRDefault="007327DC" w:rsidP="008A753D">
            <w:pPr>
              <w:jc w:val="both"/>
              <w:rPr>
                <w:rFonts w:ascii="Times New Roman" w:hAnsi="Times New Roman" w:cs="Times New Roman"/>
                <w:sz w:val="20"/>
                <w:szCs w:val="20"/>
              </w:rPr>
            </w:pPr>
            <w:proofErr w:type="spellStart"/>
            <w:r w:rsidRPr="006D7F0F">
              <w:rPr>
                <w:rFonts w:ascii="Times New Roman" w:hAnsi="Times New Roman" w:cs="Times New Roman"/>
                <w:sz w:val="20"/>
                <w:szCs w:val="20"/>
              </w:rPr>
              <w:t>Рент-ть</w:t>
            </w:r>
            <w:proofErr w:type="spellEnd"/>
            <w:r w:rsidRPr="006D7F0F">
              <w:rPr>
                <w:rFonts w:ascii="Times New Roman" w:hAnsi="Times New Roman" w:cs="Times New Roman"/>
                <w:sz w:val="20"/>
                <w:szCs w:val="20"/>
              </w:rPr>
              <w:t xml:space="preserve"> продаж</w:t>
            </w:r>
          </w:p>
        </w:tc>
        <w:tc>
          <w:tcPr>
            <w:tcW w:w="1054" w:type="dxa"/>
            <w:hideMark/>
          </w:tcPr>
          <w:p w:rsidR="007327DC" w:rsidRPr="006D7F0F" w:rsidRDefault="007327DC" w:rsidP="008A753D">
            <w:pPr>
              <w:jc w:val="both"/>
              <w:rPr>
                <w:rFonts w:ascii="Times New Roman" w:hAnsi="Times New Roman" w:cs="Times New Roman"/>
                <w:sz w:val="20"/>
                <w:szCs w:val="20"/>
              </w:rPr>
            </w:pPr>
            <w:proofErr w:type="spellStart"/>
            <w:r w:rsidRPr="006D7F0F">
              <w:rPr>
                <w:rFonts w:ascii="Times New Roman" w:hAnsi="Times New Roman" w:cs="Times New Roman"/>
                <w:sz w:val="20"/>
                <w:szCs w:val="20"/>
              </w:rPr>
              <w:t>Рент-ть</w:t>
            </w:r>
            <w:proofErr w:type="spellEnd"/>
            <w:r w:rsidRPr="006D7F0F">
              <w:rPr>
                <w:rFonts w:ascii="Times New Roman" w:hAnsi="Times New Roman" w:cs="Times New Roman"/>
                <w:sz w:val="20"/>
                <w:szCs w:val="20"/>
              </w:rPr>
              <w:t xml:space="preserve"> активов</w:t>
            </w:r>
          </w:p>
        </w:tc>
        <w:tc>
          <w:tcPr>
            <w:tcW w:w="1016" w:type="dxa"/>
            <w:hideMark/>
          </w:tcPr>
          <w:p w:rsidR="007327DC" w:rsidRPr="006D7F0F" w:rsidRDefault="007327DC" w:rsidP="008A753D">
            <w:pPr>
              <w:jc w:val="both"/>
              <w:rPr>
                <w:rFonts w:ascii="Times New Roman" w:hAnsi="Times New Roman" w:cs="Times New Roman"/>
                <w:sz w:val="20"/>
                <w:szCs w:val="20"/>
              </w:rPr>
            </w:pPr>
            <w:proofErr w:type="spellStart"/>
            <w:r w:rsidRPr="006D7F0F">
              <w:rPr>
                <w:rFonts w:ascii="Times New Roman" w:hAnsi="Times New Roman" w:cs="Times New Roman"/>
                <w:sz w:val="20"/>
                <w:szCs w:val="20"/>
              </w:rPr>
              <w:t>Рент-ть</w:t>
            </w:r>
            <w:proofErr w:type="spellEnd"/>
            <w:r w:rsidRPr="006D7F0F">
              <w:rPr>
                <w:rFonts w:ascii="Times New Roman" w:hAnsi="Times New Roman" w:cs="Times New Roman"/>
                <w:sz w:val="20"/>
                <w:szCs w:val="20"/>
              </w:rPr>
              <w:t xml:space="preserve"> продаж</w:t>
            </w:r>
          </w:p>
        </w:tc>
      </w:tr>
      <w:tr w:rsidR="007327DC" w:rsidRPr="007327DC" w:rsidTr="007B067F">
        <w:trPr>
          <w:trHeight w:val="64"/>
        </w:trPr>
        <w:tc>
          <w:tcPr>
            <w:tcW w:w="3326" w:type="dxa"/>
            <w:hideMark/>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Обрабатывающие производства, в т.ч.:</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2,9</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9,9</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11,9</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6,3</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10,1</w:t>
            </w:r>
          </w:p>
        </w:tc>
      </w:tr>
      <w:tr w:rsidR="007327DC" w:rsidRPr="007327DC" w:rsidTr="007B067F">
        <w:trPr>
          <w:trHeight w:val="64"/>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производство пищевых продуктов</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9,1</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5,9</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9,9</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8,2</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9,2</w:t>
            </w:r>
          </w:p>
        </w:tc>
      </w:tr>
      <w:tr w:rsidR="007327DC" w:rsidRPr="007327DC" w:rsidTr="007B067F">
        <w:trPr>
          <w:trHeight w:val="276"/>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текстильное и швейное производство</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0,9</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8,9</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3,2</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12,8</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7,7</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9,1</w:t>
            </w:r>
          </w:p>
        </w:tc>
      </w:tr>
      <w:tr w:rsidR="007327DC" w:rsidRPr="007327DC" w:rsidTr="007B067F">
        <w:trPr>
          <w:trHeight w:val="132"/>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производство кожи и обуви</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-4,8</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4,6</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5</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8,1</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6,6</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11,9</w:t>
            </w:r>
          </w:p>
        </w:tc>
      </w:tr>
      <w:tr w:rsidR="007327DC" w:rsidRPr="007327DC" w:rsidTr="007B067F">
        <w:trPr>
          <w:trHeight w:val="311"/>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производство изделий из дерева</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-5,5</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12,2</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-2,5</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12,2</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10,6</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11</w:t>
            </w:r>
          </w:p>
        </w:tc>
      </w:tr>
      <w:tr w:rsidR="007327DC" w:rsidRPr="007327DC" w:rsidTr="007B067F">
        <w:trPr>
          <w:trHeight w:val="314"/>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целлюлозно-бумажное производство</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-0,1</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10,2</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10,7</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17,6</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16,1</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19,1</w:t>
            </w:r>
          </w:p>
        </w:tc>
      </w:tr>
      <w:tr w:rsidR="007327DC" w:rsidRPr="007327DC" w:rsidTr="007B067F">
        <w:trPr>
          <w:trHeight w:val="275"/>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производство кокса и нефтепродуктов</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8,3</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3,3</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7,1</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3,8</w:t>
            </w:r>
          </w:p>
        </w:tc>
      </w:tr>
      <w:tr w:rsidR="007327DC" w:rsidRPr="007327DC" w:rsidTr="007B067F">
        <w:trPr>
          <w:trHeight w:val="157"/>
        </w:trPr>
        <w:tc>
          <w:tcPr>
            <w:tcW w:w="3326" w:type="dxa"/>
            <w:hideMark/>
          </w:tcPr>
          <w:p w:rsidR="007327DC" w:rsidRPr="004F1FBA" w:rsidRDefault="007327DC" w:rsidP="008A753D">
            <w:pPr>
              <w:jc w:val="both"/>
              <w:rPr>
                <w:rFonts w:ascii="Times New Roman" w:hAnsi="Times New Roman" w:cs="Times New Roman"/>
                <w:sz w:val="20"/>
                <w:szCs w:val="20"/>
              </w:rPr>
            </w:pPr>
            <w:r w:rsidRPr="004F1FBA">
              <w:rPr>
                <w:rFonts w:ascii="Times New Roman" w:hAnsi="Times New Roman" w:cs="Times New Roman"/>
                <w:sz w:val="20"/>
                <w:szCs w:val="20"/>
              </w:rPr>
              <w:t>химическое производство</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21</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9,5</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31,4</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13</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22,9</w:t>
            </w:r>
          </w:p>
        </w:tc>
      </w:tr>
      <w:tr w:rsidR="007327DC" w:rsidRPr="007327DC" w:rsidTr="007B067F">
        <w:trPr>
          <w:trHeight w:val="311"/>
        </w:trPr>
        <w:tc>
          <w:tcPr>
            <w:tcW w:w="3326" w:type="dxa"/>
            <w:hideMark/>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производство резиновых и пластмассовых изделий</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-0,3</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6,2</w:t>
            </w:r>
          </w:p>
        </w:tc>
        <w:tc>
          <w:tcPr>
            <w:tcW w:w="1093"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3,8</w:t>
            </w:r>
          </w:p>
        </w:tc>
        <w:tc>
          <w:tcPr>
            <w:tcW w:w="1089"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7,3</w:t>
            </w:r>
          </w:p>
        </w:tc>
        <w:tc>
          <w:tcPr>
            <w:tcW w:w="1054"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6,8</w:t>
            </w:r>
          </w:p>
        </w:tc>
        <w:tc>
          <w:tcPr>
            <w:tcW w:w="1016" w:type="dxa"/>
            <w:hideMark/>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7,6</w:t>
            </w:r>
          </w:p>
        </w:tc>
      </w:tr>
      <w:tr w:rsidR="007327DC" w:rsidRPr="007327DC" w:rsidTr="007B067F">
        <w:trPr>
          <w:trHeight w:val="311"/>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производство прочих неметаллических минеральных продуктов</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-1,1</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8,2</w:t>
            </w:r>
          </w:p>
        </w:tc>
        <w:tc>
          <w:tcPr>
            <w:tcW w:w="1093"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-1,2</w:t>
            </w:r>
          </w:p>
        </w:tc>
        <w:tc>
          <w:tcPr>
            <w:tcW w:w="1089"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7,5</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4,1</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8</w:t>
            </w:r>
          </w:p>
        </w:tc>
      </w:tr>
      <w:tr w:rsidR="007327DC" w:rsidRPr="007327DC" w:rsidTr="007B067F">
        <w:trPr>
          <w:trHeight w:val="311"/>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lastRenderedPageBreak/>
              <w:t>металлургическое производство</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1,5</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16,4</w:t>
            </w:r>
          </w:p>
        </w:tc>
        <w:tc>
          <w:tcPr>
            <w:tcW w:w="1093"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6,7</w:t>
            </w:r>
          </w:p>
        </w:tc>
        <w:tc>
          <w:tcPr>
            <w:tcW w:w="1089"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21,7</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12,5</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20</w:t>
            </w:r>
          </w:p>
        </w:tc>
      </w:tr>
      <w:tr w:rsidR="007327DC" w:rsidRPr="007327DC" w:rsidTr="007B067F">
        <w:trPr>
          <w:trHeight w:val="311"/>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производство машин и оборудования</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-0,3</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6,2</w:t>
            </w:r>
          </w:p>
        </w:tc>
        <w:tc>
          <w:tcPr>
            <w:tcW w:w="1093"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2,1</w:t>
            </w:r>
          </w:p>
        </w:tc>
        <w:tc>
          <w:tcPr>
            <w:tcW w:w="1089"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7,5</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4,7</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6,6</w:t>
            </w:r>
          </w:p>
        </w:tc>
      </w:tr>
      <w:tr w:rsidR="007327DC" w:rsidRPr="007327DC" w:rsidTr="007B067F">
        <w:trPr>
          <w:trHeight w:val="311"/>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производство электрооборудования, электронного и оптического оборудования</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4,4</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9,9</w:t>
            </w:r>
          </w:p>
        </w:tc>
        <w:tc>
          <w:tcPr>
            <w:tcW w:w="1093"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5,6</w:t>
            </w:r>
          </w:p>
        </w:tc>
        <w:tc>
          <w:tcPr>
            <w:tcW w:w="1089"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10,6</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5,9</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10,9</w:t>
            </w:r>
          </w:p>
        </w:tc>
      </w:tr>
      <w:tr w:rsidR="007327DC" w:rsidRPr="007327DC" w:rsidTr="007B067F">
        <w:trPr>
          <w:trHeight w:val="311"/>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производство транспортных средств и оборудования</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-0,7</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4,3</w:t>
            </w:r>
          </w:p>
        </w:tc>
        <w:tc>
          <w:tcPr>
            <w:tcW w:w="1093"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-1,7</w:t>
            </w:r>
          </w:p>
        </w:tc>
        <w:tc>
          <w:tcPr>
            <w:tcW w:w="1089"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4,9</w:t>
            </w:r>
          </w:p>
        </w:tc>
        <w:tc>
          <w:tcPr>
            <w:tcW w:w="1054"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1</w:t>
            </w:r>
          </w:p>
        </w:tc>
        <w:tc>
          <w:tcPr>
            <w:tcW w:w="1016" w:type="dxa"/>
          </w:tcPr>
          <w:p w:rsidR="007327DC" w:rsidRPr="008A753D" w:rsidRDefault="007327DC" w:rsidP="008A753D">
            <w:pPr>
              <w:jc w:val="right"/>
              <w:rPr>
                <w:rFonts w:ascii="Times New Roman" w:hAnsi="Times New Roman" w:cs="Times New Roman"/>
                <w:sz w:val="20"/>
                <w:szCs w:val="20"/>
              </w:rPr>
            </w:pPr>
            <w:r w:rsidRPr="008A753D">
              <w:rPr>
                <w:rFonts w:ascii="Times New Roman" w:hAnsi="Times New Roman" w:cs="Times New Roman"/>
                <w:sz w:val="20"/>
                <w:szCs w:val="20"/>
              </w:rPr>
              <w:t>4,5</w:t>
            </w:r>
          </w:p>
        </w:tc>
      </w:tr>
      <w:tr w:rsidR="007327DC" w:rsidRPr="007327DC" w:rsidTr="007B067F">
        <w:trPr>
          <w:trHeight w:val="64"/>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Средняя кредитная ставка за год (</w:t>
            </w:r>
            <w:proofErr w:type="gramStart"/>
            <w:r w:rsidRPr="006D7F0F">
              <w:rPr>
                <w:rFonts w:ascii="Times New Roman" w:hAnsi="Times New Roman" w:cs="Times New Roman"/>
                <w:sz w:val="20"/>
                <w:szCs w:val="20"/>
              </w:rPr>
              <w:t>для</w:t>
            </w:r>
            <w:proofErr w:type="gramEnd"/>
            <w:r w:rsidRPr="006D7F0F">
              <w:rPr>
                <w:rFonts w:ascii="Times New Roman" w:hAnsi="Times New Roman" w:cs="Times New Roman"/>
                <w:sz w:val="20"/>
                <w:szCs w:val="20"/>
              </w:rPr>
              <w:t xml:space="preserve"> ЮЛ)</w:t>
            </w:r>
          </w:p>
        </w:tc>
        <w:tc>
          <w:tcPr>
            <w:tcW w:w="2070" w:type="dxa"/>
            <w:gridSpan w:val="2"/>
          </w:tcPr>
          <w:p w:rsidR="007327DC" w:rsidRPr="008A753D" w:rsidRDefault="007327DC" w:rsidP="008A753D">
            <w:pPr>
              <w:jc w:val="center"/>
              <w:rPr>
                <w:rFonts w:ascii="Times New Roman" w:hAnsi="Times New Roman" w:cs="Times New Roman"/>
                <w:sz w:val="20"/>
                <w:szCs w:val="20"/>
              </w:rPr>
            </w:pPr>
            <w:r w:rsidRPr="008A753D">
              <w:rPr>
                <w:rFonts w:ascii="Times New Roman" w:hAnsi="Times New Roman" w:cs="Times New Roman"/>
                <w:sz w:val="20"/>
                <w:szCs w:val="20"/>
              </w:rPr>
              <w:t>11,54</w:t>
            </w:r>
          </w:p>
        </w:tc>
        <w:tc>
          <w:tcPr>
            <w:tcW w:w="2183" w:type="dxa"/>
            <w:gridSpan w:val="2"/>
          </w:tcPr>
          <w:p w:rsidR="007327DC" w:rsidRPr="008A753D" w:rsidRDefault="007327DC" w:rsidP="008A753D">
            <w:pPr>
              <w:jc w:val="center"/>
              <w:rPr>
                <w:rFonts w:ascii="Times New Roman" w:hAnsi="Times New Roman" w:cs="Times New Roman"/>
                <w:sz w:val="20"/>
                <w:szCs w:val="20"/>
              </w:rPr>
            </w:pPr>
            <w:r w:rsidRPr="008A753D">
              <w:rPr>
                <w:rFonts w:ascii="Times New Roman" w:hAnsi="Times New Roman" w:cs="Times New Roman"/>
                <w:sz w:val="20"/>
                <w:szCs w:val="20"/>
              </w:rPr>
              <w:t>15,64</w:t>
            </w:r>
          </w:p>
        </w:tc>
        <w:tc>
          <w:tcPr>
            <w:tcW w:w="2070" w:type="dxa"/>
            <w:gridSpan w:val="2"/>
          </w:tcPr>
          <w:p w:rsidR="007327DC" w:rsidRPr="008A753D" w:rsidRDefault="007327DC" w:rsidP="008A753D">
            <w:pPr>
              <w:jc w:val="center"/>
              <w:rPr>
                <w:rFonts w:ascii="Times New Roman" w:hAnsi="Times New Roman" w:cs="Times New Roman"/>
                <w:sz w:val="20"/>
                <w:szCs w:val="20"/>
              </w:rPr>
            </w:pPr>
            <w:r w:rsidRPr="008A753D">
              <w:rPr>
                <w:rFonts w:ascii="Times New Roman" w:hAnsi="Times New Roman" w:cs="Times New Roman"/>
                <w:sz w:val="20"/>
                <w:szCs w:val="20"/>
              </w:rPr>
              <w:t>13,0</w:t>
            </w:r>
          </w:p>
        </w:tc>
      </w:tr>
      <w:tr w:rsidR="007327DC" w:rsidRPr="007327DC" w:rsidTr="007B067F">
        <w:trPr>
          <w:trHeight w:val="311"/>
        </w:trPr>
        <w:tc>
          <w:tcPr>
            <w:tcW w:w="3326" w:type="dxa"/>
          </w:tcPr>
          <w:p w:rsidR="007327DC" w:rsidRPr="006D7F0F" w:rsidRDefault="007327DC" w:rsidP="008A753D">
            <w:pPr>
              <w:jc w:val="both"/>
              <w:rPr>
                <w:rFonts w:ascii="Times New Roman" w:hAnsi="Times New Roman" w:cs="Times New Roman"/>
                <w:sz w:val="20"/>
                <w:szCs w:val="20"/>
              </w:rPr>
            </w:pPr>
            <w:r w:rsidRPr="006D7F0F">
              <w:rPr>
                <w:rFonts w:ascii="Times New Roman" w:hAnsi="Times New Roman" w:cs="Times New Roman"/>
                <w:sz w:val="20"/>
                <w:szCs w:val="20"/>
              </w:rPr>
              <w:t>Средняя ставка по депозитам за год (</w:t>
            </w:r>
            <w:proofErr w:type="gramStart"/>
            <w:r w:rsidRPr="006D7F0F">
              <w:rPr>
                <w:rFonts w:ascii="Times New Roman" w:hAnsi="Times New Roman" w:cs="Times New Roman"/>
                <w:sz w:val="20"/>
                <w:szCs w:val="20"/>
              </w:rPr>
              <w:t>для</w:t>
            </w:r>
            <w:proofErr w:type="gramEnd"/>
            <w:r w:rsidRPr="006D7F0F">
              <w:rPr>
                <w:rFonts w:ascii="Times New Roman" w:hAnsi="Times New Roman" w:cs="Times New Roman"/>
                <w:sz w:val="20"/>
                <w:szCs w:val="20"/>
              </w:rPr>
              <w:t xml:space="preserve"> ЮЛ)</w:t>
            </w:r>
          </w:p>
        </w:tc>
        <w:tc>
          <w:tcPr>
            <w:tcW w:w="2070" w:type="dxa"/>
            <w:gridSpan w:val="2"/>
          </w:tcPr>
          <w:p w:rsidR="007327DC" w:rsidRPr="008A753D" w:rsidRDefault="007327DC" w:rsidP="008A753D">
            <w:pPr>
              <w:jc w:val="center"/>
              <w:rPr>
                <w:rFonts w:ascii="Times New Roman" w:hAnsi="Times New Roman" w:cs="Times New Roman"/>
                <w:sz w:val="20"/>
                <w:szCs w:val="20"/>
              </w:rPr>
            </w:pPr>
            <w:r w:rsidRPr="008A753D">
              <w:rPr>
                <w:rFonts w:ascii="Times New Roman" w:hAnsi="Times New Roman" w:cs="Times New Roman"/>
                <w:sz w:val="20"/>
                <w:szCs w:val="20"/>
              </w:rPr>
              <w:t>9,02</w:t>
            </w:r>
          </w:p>
        </w:tc>
        <w:tc>
          <w:tcPr>
            <w:tcW w:w="2183" w:type="dxa"/>
            <w:gridSpan w:val="2"/>
          </w:tcPr>
          <w:p w:rsidR="007327DC" w:rsidRPr="008A753D" w:rsidRDefault="007327DC" w:rsidP="008A753D">
            <w:pPr>
              <w:jc w:val="center"/>
              <w:rPr>
                <w:rFonts w:ascii="Times New Roman" w:hAnsi="Times New Roman" w:cs="Times New Roman"/>
                <w:sz w:val="20"/>
                <w:szCs w:val="20"/>
              </w:rPr>
            </w:pPr>
            <w:r w:rsidRPr="008A753D">
              <w:rPr>
                <w:rFonts w:ascii="Times New Roman" w:hAnsi="Times New Roman" w:cs="Times New Roman"/>
                <w:sz w:val="20"/>
                <w:szCs w:val="20"/>
              </w:rPr>
              <w:t>11,79</w:t>
            </w:r>
          </w:p>
        </w:tc>
        <w:tc>
          <w:tcPr>
            <w:tcW w:w="2070" w:type="dxa"/>
            <w:gridSpan w:val="2"/>
          </w:tcPr>
          <w:p w:rsidR="007327DC" w:rsidRPr="008A753D" w:rsidRDefault="007327DC" w:rsidP="008A753D">
            <w:pPr>
              <w:jc w:val="center"/>
              <w:rPr>
                <w:rFonts w:ascii="Times New Roman" w:hAnsi="Times New Roman" w:cs="Times New Roman"/>
                <w:sz w:val="20"/>
                <w:szCs w:val="20"/>
              </w:rPr>
            </w:pPr>
            <w:r w:rsidRPr="008A753D">
              <w:rPr>
                <w:rFonts w:ascii="Times New Roman" w:hAnsi="Times New Roman" w:cs="Times New Roman"/>
                <w:sz w:val="20"/>
                <w:szCs w:val="20"/>
              </w:rPr>
              <w:t>9,84</w:t>
            </w:r>
          </w:p>
        </w:tc>
      </w:tr>
    </w:tbl>
    <w:p w:rsidR="007327DC" w:rsidRPr="00997754" w:rsidRDefault="009F7CBE" w:rsidP="008A753D">
      <w:pPr>
        <w:pStyle w:val="a3"/>
        <w:ind w:left="0" w:firstLine="567"/>
        <w:contextualSpacing w:val="0"/>
        <w:rPr>
          <w:sz w:val="24"/>
          <w:szCs w:val="24"/>
        </w:rPr>
      </w:pPr>
      <w:r>
        <w:rPr>
          <w:sz w:val="24"/>
          <w:szCs w:val="24"/>
        </w:rPr>
        <w:t>*С</w:t>
      </w:r>
      <w:r w:rsidR="007327DC">
        <w:rPr>
          <w:sz w:val="24"/>
          <w:szCs w:val="24"/>
        </w:rPr>
        <w:t>оставлено по</w:t>
      </w:r>
      <w:r>
        <w:rPr>
          <w:sz w:val="24"/>
          <w:szCs w:val="24"/>
        </w:rPr>
        <w:t>:</w:t>
      </w:r>
      <w:r w:rsidR="007327DC">
        <w:rPr>
          <w:sz w:val="24"/>
          <w:szCs w:val="24"/>
        </w:rPr>
        <w:t xml:space="preserve"> </w:t>
      </w:r>
      <w:r w:rsidRPr="009F7CBE">
        <w:rPr>
          <w:sz w:val="24"/>
          <w:szCs w:val="24"/>
        </w:rPr>
        <w:t>Россия в цифрах. 2017: Крат</w:t>
      </w:r>
      <w:proofErr w:type="gramStart"/>
      <w:r w:rsidRPr="009F7CBE">
        <w:rPr>
          <w:sz w:val="24"/>
          <w:szCs w:val="24"/>
        </w:rPr>
        <w:t>.</w:t>
      </w:r>
      <w:proofErr w:type="gramEnd"/>
      <w:r w:rsidRPr="009F7CBE">
        <w:rPr>
          <w:sz w:val="24"/>
          <w:szCs w:val="24"/>
        </w:rPr>
        <w:t xml:space="preserve"> </w:t>
      </w:r>
      <w:proofErr w:type="gramStart"/>
      <w:r w:rsidRPr="009F7CBE">
        <w:rPr>
          <w:sz w:val="24"/>
          <w:szCs w:val="24"/>
        </w:rPr>
        <w:t>с</w:t>
      </w:r>
      <w:proofErr w:type="gramEnd"/>
      <w:r w:rsidRPr="009F7CBE">
        <w:rPr>
          <w:sz w:val="24"/>
          <w:szCs w:val="24"/>
        </w:rPr>
        <w:t xml:space="preserve">тат. сб. </w:t>
      </w:r>
      <w:r>
        <w:rPr>
          <w:sz w:val="24"/>
          <w:szCs w:val="24"/>
        </w:rPr>
        <w:t>/</w:t>
      </w:r>
      <w:r w:rsidR="004E4188">
        <w:rPr>
          <w:sz w:val="24"/>
          <w:szCs w:val="24"/>
        </w:rPr>
        <w:t xml:space="preserve">/ Росстат. М., 2017. </w:t>
      </w:r>
      <w:r w:rsidRPr="009F7CBE">
        <w:rPr>
          <w:sz w:val="24"/>
          <w:szCs w:val="24"/>
        </w:rPr>
        <w:t>511 с.</w:t>
      </w:r>
    </w:p>
    <w:p w:rsidR="007327DC" w:rsidRPr="006A0D60" w:rsidRDefault="007327DC" w:rsidP="008A753D">
      <w:pPr>
        <w:pStyle w:val="a3"/>
        <w:ind w:left="0" w:firstLine="567"/>
        <w:contextualSpacing w:val="0"/>
        <w:rPr>
          <w:sz w:val="24"/>
          <w:szCs w:val="24"/>
        </w:rPr>
      </w:pPr>
      <w:r w:rsidRPr="006A0D60">
        <w:rPr>
          <w:sz w:val="24"/>
          <w:szCs w:val="24"/>
        </w:rPr>
        <w:t xml:space="preserve">За рассматриваемый период видно, что рентабельность активов обрабатывающей промышленности увеличилась более чем в 2 раза, что является </w:t>
      </w:r>
      <w:proofErr w:type="gramStart"/>
      <w:r w:rsidRPr="006A0D60">
        <w:rPr>
          <w:sz w:val="24"/>
          <w:szCs w:val="24"/>
        </w:rPr>
        <w:t>достаточно положительной</w:t>
      </w:r>
      <w:proofErr w:type="gramEnd"/>
      <w:r w:rsidRPr="006A0D60">
        <w:rPr>
          <w:sz w:val="24"/>
          <w:szCs w:val="24"/>
        </w:rPr>
        <w:t xml:space="preserve"> тенденцией.</w:t>
      </w:r>
    </w:p>
    <w:p w:rsidR="007327DC" w:rsidRPr="006A0D60" w:rsidRDefault="007327DC" w:rsidP="008A753D">
      <w:pPr>
        <w:pStyle w:val="a3"/>
        <w:ind w:left="0" w:firstLine="567"/>
        <w:contextualSpacing w:val="0"/>
        <w:rPr>
          <w:sz w:val="24"/>
          <w:szCs w:val="24"/>
        </w:rPr>
      </w:pPr>
      <w:r w:rsidRPr="006A0D60">
        <w:rPr>
          <w:sz w:val="24"/>
          <w:szCs w:val="24"/>
        </w:rPr>
        <w:t xml:space="preserve">Стоит отметить, что за 2014 год по многим отраслям обрабатывающей промышленности наблюдаются отрицательные показатели рентабельности. Это связано с тем, что, начиная со второго полугодия 2014 года, курс рубля стал дешеветь заметными темпами и под конец года ослабел почти в два раза. </w:t>
      </w:r>
    </w:p>
    <w:p w:rsidR="007327DC" w:rsidRPr="006A0D60" w:rsidRDefault="007327DC" w:rsidP="008A753D">
      <w:pPr>
        <w:pStyle w:val="a3"/>
        <w:ind w:left="0" w:firstLine="567"/>
        <w:contextualSpacing w:val="0"/>
        <w:rPr>
          <w:sz w:val="24"/>
          <w:szCs w:val="24"/>
        </w:rPr>
      </w:pPr>
      <w:r w:rsidRPr="006A0D60">
        <w:rPr>
          <w:sz w:val="24"/>
          <w:szCs w:val="24"/>
        </w:rPr>
        <w:t>Курс рубля оказывает прямое влияние на рентабельность, определяя рублевую стоимость импортного сырья, материалов, покупных комплектующих и полуфабрикатов. В отраслях, имеющих высокую технологическую зависимость от импорта, сильное ослабление рубля может привести к критическому снижению уровня рентабельности вплоть до убыточности.</w:t>
      </w:r>
    </w:p>
    <w:p w:rsidR="007327DC" w:rsidRPr="006A0D60" w:rsidRDefault="007327DC" w:rsidP="008A753D">
      <w:pPr>
        <w:pStyle w:val="a3"/>
        <w:ind w:left="0" w:firstLine="567"/>
        <w:contextualSpacing w:val="0"/>
        <w:rPr>
          <w:sz w:val="24"/>
          <w:szCs w:val="24"/>
        </w:rPr>
      </w:pPr>
      <w:proofErr w:type="gramStart"/>
      <w:r w:rsidRPr="006A0D60">
        <w:rPr>
          <w:sz w:val="24"/>
          <w:szCs w:val="24"/>
        </w:rPr>
        <w:t>Но</w:t>
      </w:r>
      <w:proofErr w:type="gramEnd"/>
      <w:r w:rsidRPr="006A0D60">
        <w:rPr>
          <w:sz w:val="24"/>
          <w:szCs w:val="24"/>
        </w:rPr>
        <w:t xml:space="preserve"> не смотря на этот факт, в 2015 году российская обрабатывающая промышленность адаптировалась к новым условиям и показатели рентабельности активов в своем большинстве стали положительными.</w:t>
      </w:r>
    </w:p>
    <w:p w:rsidR="007327DC" w:rsidRPr="006A0D60" w:rsidRDefault="007327DC" w:rsidP="008A753D">
      <w:pPr>
        <w:pStyle w:val="a3"/>
        <w:ind w:left="0" w:firstLine="567"/>
        <w:contextualSpacing w:val="0"/>
        <w:rPr>
          <w:sz w:val="24"/>
          <w:szCs w:val="24"/>
        </w:rPr>
      </w:pPr>
      <w:r w:rsidRPr="006A0D60">
        <w:rPr>
          <w:sz w:val="24"/>
          <w:szCs w:val="24"/>
        </w:rPr>
        <w:t>Если же говорить о наиболее привлекательных отраслях обрабатывающей промышленности с точки зрения их прибыльности, то по состоянию на 2017 год такими являются: «целлюлозно-бумажное производство» (16,1%), «химическое производство» (13%), металлургическое производство (12,5%), обработка древесины и производство изделий из дерева (10,6%)</w:t>
      </w:r>
    </w:p>
    <w:p w:rsidR="007327DC" w:rsidRPr="006A0D60" w:rsidRDefault="007327DC" w:rsidP="008A753D">
      <w:pPr>
        <w:pStyle w:val="a3"/>
        <w:ind w:left="0" w:firstLine="567"/>
        <w:contextualSpacing w:val="0"/>
        <w:rPr>
          <w:sz w:val="24"/>
          <w:szCs w:val="24"/>
        </w:rPr>
      </w:pPr>
      <w:r w:rsidRPr="006A0D60">
        <w:rPr>
          <w:sz w:val="24"/>
          <w:szCs w:val="24"/>
        </w:rPr>
        <w:t>Наименее привлекательными являются «производство кокса и нефтепродуктов» (3%), «производство транспортных средств» (1%).</w:t>
      </w:r>
    </w:p>
    <w:p w:rsidR="007327DC" w:rsidRPr="00D54B9C" w:rsidRDefault="007327DC" w:rsidP="008A753D">
      <w:pPr>
        <w:pStyle w:val="a3"/>
        <w:ind w:left="0" w:firstLine="567"/>
        <w:contextualSpacing w:val="0"/>
        <w:rPr>
          <w:sz w:val="24"/>
          <w:szCs w:val="24"/>
        </w:rPr>
      </w:pPr>
      <w:r w:rsidRPr="006A0D60">
        <w:rPr>
          <w:sz w:val="24"/>
          <w:szCs w:val="24"/>
        </w:rPr>
        <w:t xml:space="preserve">Начиная с 2000-х годов, экономика РФ демонстрировала рост инвестиций. В основном этот рост происходил в сфере торгово-финансовых операций. Такой несбалансированный рост объясняется низкой рентабельностью, которая в ряде отраслей значительно ниже банковской ставки по кредиту, а также невысокой инвестиционной привлекательностью </w:t>
      </w:r>
      <w:r w:rsidRPr="006A0D60">
        <w:rPr>
          <w:sz w:val="24"/>
          <w:szCs w:val="24"/>
        </w:rPr>
        <w:lastRenderedPageBreak/>
        <w:t>обрабатывающей промышленности. По этим причинам инвестиции стремятся в более прибыльные сектора экономики</w:t>
      </w:r>
      <w:r w:rsidRPr="00C337EE">
        <w:rPr>
          <w:sz w:val="24"/>
          <w:szCs w:val="24"/>
        </w:rPr>
        <w:t>.</w:t>
      </w:r>
      <w:r w:rsidR="006D7F0F" w:rsidRPr="00C337EE">
        <w:rPr>
          <w:rStyle w:val="a8"/>
          <w:sz w:val="24"/>
          <w:szCs w:val="24"/>
        </w:rPr>
        <w:footnoteReference w:id="57"/>
      </w:r>
    </w:p>
    <w:p w:rsidR="007327DC" w:rsidRPr="000D4222" w:rsidRDefault="007327DC" w:rsidP="008A753D">
      <w:pPr>
        <w:pStyle w:val="a3"/>
        <w:ind w:left="0" w:firstLine="567"/>
        <w:contextualSpacing w:val="0"/>
        <w:rPr>
          <w:sz w:val="24"/>
          <w:szCs w:val="24"/>
        </w:rPr>
      </w:pPr>
      <w:r w:rsidRPr="00D54B9C">
        <w:rPr>
          <w:sz w:val="24"/>
          <w:szCs w:val="24"/>
        </w:rPr>
        <w:t>Особое место в структуре промышленности экономически развитых стран мира занимает машиностроение, общая доля которого составляет 25-40% от всей промышленности</w:t>
      </w:r>
      <w:r>
        <w:rPr>
          <w:sz w:val="24"/>
          <w:szCs w:val="24"/>
        </w:rPr>
        <w:t xml:space="preserve">. </w:t>
      </w:r>
      <w:r w:rsidRPr="00D54B9C">
        <w:rPr>
          <w:sz w:val="24"/>
          <w:szCs w:val="24"/>
        </w:rPr>
        <w:t>И эти страны являются лидерами научно-те</w:t>
      </w:r>
      <w:r w:rsidR="00C337EE">
        <w:rPr>
          <w:sz w:val="24"/>
          <w:szCs w:val="24"/>
        </w:rPr>
        <w:t>хнического прогресса</w:t>
      </w:r>
      <w:r w:rsidRPr="00C337EE">
        <w:rPr>
          <w:sz w:val="24"/>
          <w:szCs w:val="24"/>
        </w:rPr>
        <w:t>.</w:t>
      </w:r>
      <w:r w:rsidR="00C337EE">
        <w:rPr>
          <w:rStyle w:val="a8"/>
          <w:sz w:val="24"/>
          <w:szCs w:val="24"/>
        </w:rPr>
        <w:footnoteReference w:id="58"/>
      </w:r>
      <w:r w:rsidRPr="00D54B9C">
        <w:rPr>
          <w:sz w:val="24"/>
          <w:szCs w:val="24"/>
        </w:rPr>
        <w:t xml:space="preserve"> В </w:t>
      </w:r>
      <w:r w:rsidRPr="000D4222">
        <w:rPr>
          <w:sz w:val="24"/>
          <w:szCs w:val="24"/>
        </w:rPr>
        <w:t>нашей же стране доля машиностроения в рамках всей промышленности составляет 14,</w:t>
      </w:r>
      <w:r w:rsidRPr="00C337EE">
        <w:rPr>
          <w:sz w:val="24"/>
          <w:szCs w:val="24"/>
        </w:rPr>
        <w:t>6%</w:t>
      </w:r>
      <w:r w:rsidR="00C337EE">
        <w:rPr>
          <w:sz w:val="24"/>
          <w:szCs w:val="24"/>
        </w:rPr>
        <w:t>.</w:t>
      </w:r>
      <w:r w:rsidR="006D7F0F" w:rsidRPr="00C337EE">
        <w:rPr>
          <w:rStyle w:val="a8"/>
          <w:sz w:val="24"/>
          <w:szCs w:val="24"/>
        </w:rPr>
        <w:footnoteReference w:id="59"/>
      </w:r>
    </w:p>
    <w:p w:rsidR="007327DC" w:rsidRPr="000D4222" w:rsidRDefault="007327DC" w:rsidP="008A753D">
      <w:pPr>
        <w:pStyle w:val="a3"/>
        <w:ind w:left="0" w:firstLine="567"/>
        <w:contextualSpacing w:val="0"/>
        <w:rPr>
          <w:sz w:val="24"/>
          <w:szCs w:val="24"/>
        </w:rPr>
      </w:pPr>
      <w:r w:rsidRPr="000D4222">
        <w:rPr>
          <w:sz w:val="24"/>
          <w:szCs w:val="24"/>
        </w:rPr>
        <w:t>Недостаточное развитие машиностроения в стране даже с высокими показателями развития других промышленных производств экономистами отмечается как структурный недостаток.</w:t>
      </w:r>
    </w:p>
    <w:p w:rsidR="007327DC" w:rsidRPr="000D4222" w:rsidRDefault="007327DC" w:rsidP="008A753D">
      <w:pPr>
        <w:pStyle w:val="a3"/>
        <w:ind w:left="0" w:firstLine="567"/>
        <w:contextualSpacing w:val="0"/>
        <w:rPr>
          <w:sz w:val="24"/>
          <w:szCs w:val="24"/>
        </w:rPr>
      </w:pPr>
      <w:r w:rsidRPr="006A0D60">
        <w:rPr>
          <w:sz w:val="24"/>
          <w:szCs w:val="24"/>
        </w:rPr>
        <w:t>Причиной недостаточной развитости машиностроения, и в целом обрабатывающей промышленности объясняется низкой рентабельностью. Так, рентабельность активов и рентабельность продаж добывающей промышленности в целом по итогам 2017 года составляет 10,0% и 27,2% соответственно, а если рассматривать добычу полезных ископаемых, за исключением топливно-энергетических ископаемых, то там рентабельность активов и продаж достигает 21,4% и 54,7% соответственно. По обрабатывающей промышленности рентабельность в разы меньше, что отрицательно сказывается на ее инвестиционной привлекательности.</w:t>
      </w:r>
    </w:p>
    <w:p w:rsidR="007327DC" w:rsidRPr="000D4222" w:rsidRDefault="007327DC" w:rsidP="008A753D">
      <w:pPr>
        <w:pStyle w:val="a3"/>
        <w:ind w:left="0" w:firstLine="567"/>
        <w:contextualSpacing w:val="0"/>
        <w:rPr>
          <w:sz w:val="24"/>
          <w:szCs w:val="24"/>
        </w:rPr>
      </w:pPr>
      <w:r w:rsidRPr="000D4222">
        <w:rPr>
          <w:sz w:val="24"/>
          <w:szCs w:val="24"/>
        </w:rPr>
        <w:t xml:space="preserve">Что касается сопоставления кредитных ставок и рентабельности, то видно, что большинство отраслей обрабатывающей промышленности последние 3 года характеризуются меньшим процентом </w:t>
      </w:r>
      <w:proofErr w:type="gramStart"/>
      <w:r w:rsidRPr="000D4222">
        <w:rPr>
          <w:sz w:val="24"/>
          <w:szCs w:val="24"/>
        </w:rPr>
        <w:t>рентабельности</w:t>
      </w:r>
      <w:proofErr w:type="gramEnd"/>
      <w:r w:rsidRPr="000D4222">
        <w:rPr>
          <w:sz w:val="24"/>
          <w:szCs w:val="24"/>
        </w:rPr>
        <w:t xml:space="preserve"> нежели кредитной ставки. Это говорит о том, что брать кредит и вкладывать в обрабатывающие производства невыгодно, что является крайне негативным фактором инвестиционной привлекательности обрабатывающей промышленности.</w:t>
      </w:r>
    </w:p>
    <w:p w:rsidR="007327DC" w:rsidRDefault="007327DC" w:rsidP="008A753D">
      <w:pPr>
        <w:pStyle w:val="a3"/>
        <w:ind w:left="0" w:firstLine="567"/>
        <w:contextualSpacing w:val="0"/>
        <w:rPr>
          <w:sz w:val="24"/>
          <w:szCs w:val="24"/>
        </w:rPr>
      </w:pPr>
      <w:proofErr w:type="gramStart"/>
      <w:r w:rsidRPr="000D4222">
        <w:rPr>
          <w:sz w:val="24"/>
          <w:szCs w:val="24"/>
        </w:rPr>
        <w:t xml:space="preserve">Если сравнивать ставки по депозитам для юридических лиц и рентабельность, то становится видно, что рентабельность по многим отраслям не превышает ставку по депозитам, что является </w:t>
      </w:r>
      <w:r>
        <w:rPr>
          <w:sz w:val="24"/>
          <w:szCs w:val="24"/>
        </w:rPr>
        <w:t xml:space="preserve">также </w:t>
      </w:r>
      <w:r w:rsidRPr="000D4222">
        <w:rPr>
          <w:sz w:val="24"/>
          <w:szCs w:val="24"/>
        </w:rPr>
        <w:t>крайне негативным фактором, т.к. инвестору проще положить деньги в банк и получать больший процент с минимальными рисками, нежели вкладывать в обрабатывающую промышленность с максимальными рисками и с большим сроком окупаемости инвестиций.</w:t>
      </w:r>
      <w:proofErr w:type="gramEnd"/>
    </w:p>
    <w:p w:rsidR="007327DC" w:rsidRDefault="007327DC" w:rsidP="008A753D">
      <w:pPr>
        <w:pStyle w:val="a3"/>
        <w:ind w:left="0" w:firstLine="567"/>
        <w:contextualSpacing w:val="0"/>
        <w:rPr>
          <w:sz w:val="24"/>
          <w:szCs w:val="24"/>
        </w:rPr>
      </w:pPr>
      <w:r>
        <w:rPr>
          <w:sz w:val="24"/>
          <w:szCs w:val="24"/>
        </w:rPr>
        <w:lastRenderedPageBreak/>
        <w:t>Таким образом, проведенный анализ обрабатывающей промышленности показал, что внутри данного сектора наблюдаются серьезные проблемы, которые отрицательно сказываются на стимулах ведения бизнеса в данных отраслях.</w:t>
      </w:r>
    </w:p>
    <w:p w:rsidR="007327DC" w:rsidRDefault="007327DC" w:rsidP="008A753D">
      <w:pPr>
        <w:pStyle w:val="a3"/>
        <w:ind w:left="0" w:firstLine="567"/>
        <w:contextualSpacing w:val="0"/>
        <w:rPr>
          <w:sz w:val="24"/>
          <w:szCs w:val="24"/>
        </w:rPr>
      </w:pPr>
      <w:r>
        <w:rPr>
          <w:sz w:val="24"/>
          <w:szCs w:val="24"/>
        </w:rPr>
        <w:t xml:space="preserve">Не смотря на слабое развитие обрабатывающей промышленности в нашей стране, именно она должна обеспечивать основной рост экономики, в противном случае нашей стране не удастся избавиться от проблемы «ресурсного проклятия». Развитие обрабатывающей промышленности позволит обеспечить население национальной продукцией широкого потребления, а предпринимателей необходимым имуществом для осуществления своей деятельности. При этом стоит отметить, что при изготовлении высокотехнологичной продукции у страны появляется возможность выхода на мировые рынки, что позволит увеличить темпы прироста реального ВВП, диверсифицировать доходы государственного бюджета, а также избавиться от проблемы «ресурсного проклятия», т.к. основным источником роста экономики будет выступать не только добывающая промышленность, но и обрабатывающая. </w:t>
      </w:r>
    </w:p>
    <w:p w:rsidR="007327DC" w:rsidRDefault="007327DC" w:rsidP="008A753D">
      <w:pPr>
        <w:pStyle w:val="a3"/>
        <w:ind w:left="0" w:firstLine="567"/>
        <w:contextualSpacing w:val="0"/>
        <w:rPr>
          <w:sz w:val="24"/>
          <w:szCs w:val="24"/>
        </w:rPr>
      </w:pPr>
      <w:r>
        <w:rPr>
          <w:sz w:val="24"/>
          <w:szCs w:val="24"/>
        </w:rPr>
        <w:t>Наиболее приоритетными отраслями в рамках обрабатывающей промышленности РФ должны стать:</w:t>
      </w:r>
    </w:p>
    <w:p w:rsidR="007327DC" w:rsidRDefault="007327DC" w:rsidP="008A753D">
      <w:pPr>
        <w:pStyle w:val="a3"/>
        <w:ind w:left="0" w:firstLine="567"/>
        <w:contextualSpacing w:val="0"/>
        <w:rPr>
          <w:sz w:val="24"/>
          <w:szCs w:val="24"/>
        </w:rPr>
      </w:pPr>
      <w:r>
        <w:rPr>
          <w:sz w:val="24"/>
          <w:szCs w:val="24"/>
        </w:rPr>
        <w:t xml:space="preserve">а) </w:t>
      </w:r>
      <w:r w:rsidRPr="00982D46">
        <w:rPr>
          <w:sz w:val="24"/>
          <w:szCs w:val="24"/>
        </w:rPr>
        <w:t>производство пищевых продуктов</w:t>
      </w:r>
    </w:p>
    <w:p w:rsidR="007327DC" w:rsidRDefault="007327DC" w:rsidP="008A753D">
      <w:pPr>
        <w:pStyle w:val="a3"/>
        <w:ind w:left="0" w:firstLine="567"/>
        <w:contextualSpacing w:val="0"/>
        <w:rPr>
          <w:sz w:val="24"/>
          <w:szCs w:val="24"/>
        </w:rPr>
      </w:pPr>
      <w:r>
        <w:rPr>
          <w:sz w:val="24"/>
          <w:szCs w:val="24"/>
        </w:rPr>
        <w:t xml:space="preserve">б) </w:t>
      </w:r>
      <w:r w:rsidRPr="00982D46">
        <w:rPr>
          <w:sz w:val="24"/>
          <w:szCs w:val="24"/>
        </w:rPr>
        <w:t>текстильное и швейное производство</w:t>
      </w:r>
      <w:r>
        <w:rPr>
          <w:sz w:val="24"/>
          <w:szCs w:val="24"/>
        </w:rPr>
        <w:t>;</w:t>
      </w:r>
    </w:p>
    <w:p w:rsidR="007327DC" w:rsidRDefault="007327DC" w:rsidP="008A753D">
      <w:pPr>
        <w:pStyle w:val="a3"/>
        <w:ind w:left="0" w:firstLine="567"/>
        <w:contextualSpacing w:val="0"/>
        <w:rPr>
          <w:sz w:val="24"/>
          <w:szCs w:val="24"/>
        </w:rPr>
      </w:pPr>
      <w:r>
        <w:rPr>
          <w:sz w:val="24"/>
          <w:szCs w:val="24"/>
        </w:rPr>
        <w:t xml:space="preserve">в) </w:t>
      </w:r>
      <w:r w:rsidRPr="00982D46">
        <w:rPr>
          <w:sz w:val="24"/>
          <w:szCs w:val="24"/>
        </w:rPr>
        <w:t>производство кожи и обуви</w:t>
      </w:r>
      <w:r>
        <w:rPr>
          <w:sz w:val="24"/>
          <w:szCs w:val="24"/>
        </w:rPr>
        <w:t>;</w:t>
      </w:r>
    </w:p>
    <w:p w:rsidR="007327DC" w:rsidRDefault="007327DC" w:rsidP="008A753D">
      <w:pPr>
        <w:pStyle w:val="a3"/>
        <w:ind w:left="0" w:firstLine="567"/>
        <w:contextualSpacing w:val="0"/>
        <w:rPr>
          <w:sz w:val="24"/>
          <w:szCs w:val="24"/>
        </w:rPr>
      </w:pPr>
      <w:r>
        <w:rPr>
          <w:sz w:val="24"/>
          <w:szCs w:val="24"/>
        </w:rPr>
        <w:t xml:space="preserve">г) </w:t>
      </w:r>
      <w:r w:rsidRPr="00982D46">
        <w:rPr>
          <w:sz w:val="24"/>
          <w:szCs w:val="24"/>
        </w:rPr>
        <w:t>производство машин и оборудования</w:t>
      </w:r>
      <w:r>
        <w:rPr>
          <w:sz w:val="24"/>
          <w:szCs w:val="24"/>
        </w:rPr>
        <w:t>;</w:t>
      </w:r>
    </w:p>
    <w:p w:rsidR="007327DC" w:rsidRDefault="007327DC" w:rsidP="008A753D">
      <w:pPr>
        <w:pStyle w:val="a3"/>
        <w:ind w:left="0" w:firstLine="567"/>
        <w:contextualSpacing w:val="0"/>
        <w:rPr>
          <w:sz w:val="24"/>
          <w:szCs w:val="24"/>
        </w:rPr>
      </w:pPr>
      <w:proofErr w:type="spellStart"/>
      <w:r>
        <w:rPr>
          <w:sz w:val="24"/>
          <w:szCs w:val="24"/>
        </w:rPr>
        <w:t>д</w:t>
      </w:r>
      <w:proofErr w:type="spellEnd"/>
      <w:r>
        <w:rPr>
          <w:sz w:val="24"/>
          <w:szCs w:val="24"/>
        </w:rPr>
        <w:t xml:space="preserve">) </w:t>
      </w:r>
      <w:r w:rsidRPr="00982D46">
        <w:rPr>
          <w:sz w:val="24"/>
          <w:szCs w:val="24"/>
        </w:rPr>
        <w:t>производство электрооборудования, электронного и оптического оборудования</w:t>
      </w:r>
      <w:r>
        <w:rPr>
          <w:sz w:val="24"/>
          <w:szCs w:val="24"/>
        </w:rPr>
        <w:t>;</w:t>
      </w:r>
    </w:p>
    <w:p w:rsidR="007327DC" w:rsidRDefault="007327DC" w:rsidP="008A753D">
      <w:pPr>
        <w:pStyle w:val="a3"/>
        <w:ind w:left="0" w:firstLine="567"/>
        <w:contextualSpacing w:val="0"/>
        <w:rPr>
          <w:sz w:val="24"/>
          <w:szCs w:val="24"/>
        </w:rPr>
      </w:pPr>
      <w:r>
        <w:rPr>
          <w:sz w:val="24"/>
          <w:szCs w:val="24"/>
        </w:rPr>
        <w:t xml:space="preserve">е) </w:t>
      </w:r>
      <w:r w:rsidRPr="00982D46">
        <w:rPr>
          <w:sz w:val="24"/>
          <w:szCs w:val="24"/>
        </w:rPr>
        <w:t>производство кокса и нефтепродуктов</w:t>
      </w:r>
      <w:r>
        <w:rPr>
          <w:sz w:val="24"/>
          <w:szCs w:val="24"/>
        </w:rPr>
        <w:t>;</w:t>
      </w:r>
    </w:p>
    <w:p w:rsidR="007327DC" w:rsidRDefault="007327DC" w:rsidP="008A753D">
      <w:pPr>
        <w:pStyle w:val="a3"/>
        <w:ind w:left="0" w:firstLine="567"/>
        <w:contextualSpacing w:val="0"/>
        <w:rPr>
          <w:sz w:val="24"/>
          <w:szCs w:val="24"/>
        </w:rPr>
      </w:pPr>
      <w:r>
        <w:rPr>
          <w:sz w:val="24"/>
          <w:szCs w:val="24"/>
        </w:rPr>
        <w:t xml:space="preserve">ж) </w:t>
      </w:r>
      <w:r w:rsidRPr="00982D46">
        <w:rPr>
          <w:sz w:val="24"/>
          <w:szCs w:val="24"/>
        </w:rPr>
        <w:t>производство транспортных средств и оборудования</w:t>
      </w:r>
      <w:r>
        <w:rPr>
          <w:sz w:val="24"/>
          <w:szCs w:val="24"/>
        </w:rPr>
        <w:t>.</w:t>
      </w:r>
    </w:p>
    <w:p w:rsidR="007327DC" w:rsidRPr="000932EE" w:rsidRDefault="007327DC" w:rsidP="008A753D">
      <w:pPr>
        <w:pStyle w:val="a3"/>
        <w:ind w:left="0" w:firstLine="567"/>
        <w:contextualSpacing w:val="0"/>
        <w:rPr>
          <w:sz w:val="24"/>
          <w:szCs w:val="24"/>
        </w:rPr>
      </w:pPr>
      <w:r w:rsidRPr="000932EE">
        <w:rPr>
          <w:sz w:val="24"/>
          <w:szCs w:val="24"/>
        </w:rPr>
        <w:t xml:space="preserve">Приоритет данных отраслей объясняется тем, что на их продукцию всегда имеется </w:t>
      </w:r>
      <w:proofErr w:type="gramStart"/>
      <w:r w:rsidRPr="000932EE">
        <w:rPr>
          <w:sz w:val="24"/>
          <w:szCs w:val="24"/>
        </w:rPr>
        <w:t>спрос</w:t>
      </w:r>
      <w:proofErr w:type="gramEnd"/>
      <w:r w:rsidRPr="000932EE">
        <w:rPr>
          <w:sz w:val="24"/>
          <w:szCs w:val="24"/>
        </w:rPr>
        <w:t xml:space="preserve"> как среди домохозяйств, так и хозяйственных обществ. При этом</w:t>
      </w:r>
      <w:proofErr w:type="gramStart"/>
      <w:r w:rsidRPr="000932EE">
        <w:rPr>
          <w:sz w:val="24"/>
          <w:szCs w:val="24"/>
        </w:rPr>
        <w:t>,</w:t>
      </w:r>
      <w:proofErr w:type="gramEnd"/>
      <w:r w:rsidRPr="000932EE">
        <w:rPr>
          <w:sz w:val="24"/>
          <w:szCs w:val="24"/>
        </w:rPr>
        <w:t xml:space="preserve"> в данных отраслях наблюдается достаточно низкая рентабельность, которая ниже ставок по кредитам. Такую ситуацию необходимо срочно исправлять с помощью мер государственного стимулирования. </w:t>
      </w:r>
    </w:p>
    <w:p w:rsidR="007327DC" w:rsidRPr="000932EE" w:rsidRDefault="007327DC" w:rsidP="008A753D">
      <w:pPr>
        <w:pStyle w:val="a3"/>
        <w:ind w:left="0" w:firstLine="567"/>
        <w:contextualSpacing w:val="0"/>
        <w:rPr>
          <w:sz w:val="24"/>
          <w:szCs w:val="24"/>
        </w:rPr>
      </w:pPr>
      <w:r w:rsidRPr="000932EE">
        <w:rPr>
          <w:sz w:val="24"/>
          <w:szCs w:val="24"/>
        </w:rPr>
        <w:t>В сегодняшних условиях развивать отечественную обрабатывающую промышленность представляется наиболее благоприятным, т.к. курс доллара США держится на отметке свыше 60 рублей, что не позволяет импортерам ставить низкие цены на соответствующую продукцию, что создает благоприятные условия для отечественных производителей. Ведь, когда курс доллара держался на отметке чуть выше 30 рублей, то импортеры не оставляли никаких шансов отечественным производителям, т.к. иностранная продукция обладала более высоким качеством и, при этом, более низкими ценами.</w:t>
      </w:r>
    </w:p>
    <w:p w:rsidR="007327DC" w:rsidRPr="000932EE" w:rsidRDefault="007327DC" w:rsidP="008A753D">
      <w:pPr>
        <w:pStyle w:val="a3"/>
        <w:ind w:left="0" w:firstLine="567"/>
        <w:contextualSpacing w:val="0"/>
        <w:rPr>
          <w:sz w:val="24"/>
          <w:szCs w:val="24"/>
        </w:rPr>
      </w:pPr>
      <w:r w:rsidRPr="000932EE">
        <w:rPr>
          <w:sz w:val="24"/>
          <w:szCs w:val="24"/>
        </w:rPr>
        <w:lastRenderedPageBreak/>
        <w:t xml:space="preserve">Стимулировать развитие указанных отраслей необходимо с помощью государства, при этом большинство инструментов государства должны осуществляться не в виде прямой помощи (т.е. субсидирование), а в виде создания благоприятных условий для ведения бизнеса в данных отраслях. Прямая помощь от государства может оказываться лишь на начальных этапах деятельности организации, чтобы дать первичный толчок для начала успешной деятельности. Как уже было сказано, что государство в большей степени должно создавать благоприятные условия для ведения бизнеса в отраслях обрабатывающей промышленности. </w:t>
      </w:r>
    </w:p>
    <w:p w:rsidR="007327DC" w:rsidRPr="000932EE" w:rsidRDefault="007327DC" w:rsidP="008A753D">
      <w:pPr>
        <w:pStyle w:val="a3"/>
        <w:ind w:left="0" w:firstLine="567"/>
        <w:contextualSpacing w:val="0"/>
        <w:rPr>
          <w:sz w:val="24"/>
          <w:szCs w:val="24"/>
        </w:rPr>
      </w:pPr>
      <w:r w:rsidRPr="000932EE">
        <w:rPr>
          <w:sz w:val="24"/>
          <w:szCs w:val="24"/>
        </w:rPr>
        <w:t xml:space="preserve">Автор работы считает, что новыми «точками роста» должны выступать отрасли обрабатывающей промышленности, способные производить высокотехнологичную продукцию. </w:t>
      </w:r>
      <w:proofErr w:type="gramStart"/>
      <w:r w:rsidRPr="000932EE">
        <w:rPr>
          <w:sz w:val="24"/>
          <w:szCs w:val="24"/>
        </w:rPr>
        <w:t>При этом важно, чтобы государство создавало все необходимые условия для ведения бизнеса в данном секторе экономики, т.к. проведенный анализ состояния разнообразных отраслей обрабатывающей промышленности показал, что самостоятельно хозяйственные общества не в состоянии решить достаточно серьезные проблемы, связанные с низкой рентабельностью относительно аналогичных показателей добывающей промышленности, превышением кредитной ставки над рентабельностью, уменьшающимися инвестициями в основной капитал в отраслях обрабатывающей промышленности</w:t>
      </w:r>
      <w:proofErr w:type="gramEnd"/>
      <w:r w:rsidRPr="000932EE">
        <w:rPr>
          <w:sz w:val="24"/>
          <w:szCs w:val="24"/>
        </w:rPr>
        <w:t xml:space="preserve"> и пр.</w:t>
      </w:r>
    </w:p>
    <w:p w:rsidR="007327DC" w:rsidRDefault="007327DC" w:rsidP="008A753D">
      <w:pPr>
        <w:pStyle w:val="a3"/>
        <w:ind w:left="0" w:firstLine="567"/>
        <w:contextualSpacing w:val="0"/>
        <w:rPr>
          <w:sz w:val="24"/>
          <w:szCs w:val="24"/>
        </w:rPr>
      </w:pPr>
      <w:r w:rsidRPr="000932EE">
        <w:rPr>
          <w:sz w:val="24"/>
          <w:szCs w:val="24"/>
        </w:rPr>
        <w:t>Таким образом, при комплексном подходе к развитию обрабатывающей промышленности, отрасли которой выступают так называемыми новыми «точками роста», наша страна сможет избавиться от «ресурсного проклятия».</w:t>
      </w:r>
    </w:p>
    <w:p w:rsidR="007327DC" w:rsidRPr="000932EE" w:rsidRDefault="0028136A"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После того, как в исследовании</w:t>
      </w:r>
      <w:r w:rsidR="009C22A4">
        <w:rPr>
          <w:rFonts w:ascii="Times New Roman" w:hAnsi="Times New Roman" w:cs="Times New Roman"/>
          <w:sz w:val="24"/>
        </w:rPr>
        <w:t xml:space="preserve"> были</w:t>
      </w:r>
      <w:r>
        <w:rPr>
          <w:rFonts w:ascii="Times New Roman" w:hAnsi="Times New Roman" w:cs="Times New Roman"/>
          <w:sz w:val="24"/>
        </w:rPr>
        <w:t xml:space="preserve"> обозначены проблемы в развитии промышленности</w:t>
      </w:r>
      <w:r w:rsidR="009C22A4">
        <w:rPr>
          <w:rFonts w:ascii="Times New Roman" w:hAnsi="Times New Roman" w:cs="Times New Roman"/>
          <w:sz w:val="24"/>
        </w:rPr>
        <w:t>,</w:t>
      </w:r>
      <w:r>
        <w:rPr>
          <w:rFonts w:ascii="Times New Roman" w:hAnsi="Times New Roman" w:cs="Times New Roman"/>
          <w:sz w:val="24"/>
        </w:rPr>
        <w:t xml:space="preserve"> необходимо рассмотреть </w:t>
      </w:r>
      <w:r w:rsidR="009C22A4">
        <w:rPr>
          <w:rFonts w:ascii="Times New Roman" w:hAnsi="Times New Roman" w:cs="Times New Roman"/>
          <w:sz w:val="24"/>
        </w:rPr>
        <w:t>меры, принимаемые государством для решения выявленных проблем.</w:t>
      </w:r>
    </w:p>
    <w:p w:rsidR="000932EE" w:rsidRDefault="000932EE"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Одной из важнейших мер стимулирования являются специальные инвестиционные контракты (далее СПИК). В 488-ФЗ СПИК посвящена целая глава закона, в которой подробно расписывается предмет, стороны, содержание, пор</w:t>
      </w:r>
      <w:r w:rsidR="008F5883">
        <w:rPr>
          <w:rFonts w:ascii="Times New Roman" w:hAnsi="Times New Roman" w:cs="Times New Roman"/>
          <w:sz w:val="24"/>
        </w:rPr>
        <w:t>ядок заключения и контроля, гарантии, предоставляемые государством, а также ответственность сторон.</w:t>
      </w:r>
    </w:p>
    <w:p w:rsidR="008F5883" w:rsidRDefault="008F588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В соответствии со СПИК одной стороной является инвестор (владелец бизнеса), а другой — государство. После заключения контракта инвестор обязуется модернизировать или освоить новые виды производства, утвержденные Правительством РФ, а государство в течение всего срока действия СПИК обязуется применять меры стимулирования деяте</w:t>
      </w:r>
      <w:r w:rsidR="00C337EE">
        <w:rPr>
          <w:rFonts w:ascii="Times New Roman" w:hAnsi="Times New Roman" w:cs="Times New Roman"/>
          <w:sz w:val="24"/>
        </w:rPr>
        <w:t>льности в сфере промышленности.</w:t>
      </w:r>
    </w:p>
    <w:p w:rsidR="008F5883" w:rsidRP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t xml:space="preserve">Специальный инвестиционный контракт </w:t>
      </w:r>
      <w:r>
        <w:rPr>
          <w:rFonts w:ascii="Times New Roman" w:hAnsi="Times New Roman" w:cs="Times New Roman"/>
          <w:sz w:val="24"/>
        </w:rPr>
        <w:t>содержит:</w:t>
      </w:r>
    </w:p>
    <w:p w:rsidR="008F5883" w:rsidRP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t>1) срок действия специального инвестиционного контракта</w:t>
      </w:r>
      <w:r>
        <w:rPr>
          <w:rFonts w:ascii="Times New Roman" w:hAnsi="Times New Roman" w:cs="Times New Roman"/>
          <w:sz w:val="24"/>
        </w:rPr>
        <w:t>;</w:t>
      </w:r>
    </w:p>
    <w:p w:rsidR="008F5883" w:rsidRP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t>2) характеристики промышленной продукции, производство которой создается или модернизируется и (или) осваивается;</w:t>
      </w:r>
    </w:p>
    <w:p w:rsidR="008F5883" w:rsidRP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lastRenderedPageBreak/>
        <w:t>3) перечень мероприятий, направленных на создание или модернизацию и (или) освоение произ</w:t>
      </w:r>
      <w:r>
        <w:rPr>
          <w:rFonts w:ascii="Times New Roman" w:hAnsi="Times New Roman" w:cs="Times New Roman"/>
          <w:sz w:val="24"/>
        </w:rPr>
        <w:t>водства промышленной продукции;</w:t>
      </w:r>
    </w:p>
    <w:p w:rsidR="008F5883" w:rsidRP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t>4) объем инвестиций в создание или модернизацию и (или) освоение производства промышленной продукции</w:t>
      </w:r>
      <w:r>
        <w:rPr>
          <w:rFonts w:ascii="Times New Roman" w:hAnsi="Times New Roman" w:cs="Times New Roman"/>
          <w:sz w:val="24"/>
        </w:rPr>
        <w:t>;</w:t>
      </w:r>
    </w:p>
    <w:p w:rsidR="008F5883" w:rsidRP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t>5) порядок представления субъектом инвестиционной деятельности отчета об исполнении принятых обязательств;</w:t>
      </w:r>
    </w:p>
    <w:p w:rsidR="008F5883" w:rsidRDefault="008F5883" w:rsidP="008A753D">
      <w:pPr>
        <w:spacing w:after="0" w:line="360" w:lineRule="auto"/>
        <w:ind w:firstLine="567"/>
        <w:jc w:val="both"/>
        <w:rPr>
          <w:rFonts w:ascii="Times New Roman" w:hAnsi="Times New Roman" w:cs="Times New Roman"/>
          <w:sz w:val="24"/>
        </w:rPr>
      </w:pPr>
      <w:r w:rsidRPr="008F5883">
        <w:rPr>
          <w:rFonts w:ascii="Times New Roman" w:hAnsi="Times New Roman" w:cs="Times New Roman"/>
          <w:sz w:val="24"/>
        </w:rPr>
        <w:t>6) перечень мер стимулирования деятельности в сфере промышленности, применяемый в течение срока действия специального инвестиционного контракта к инвестору и (или) иным указанным в специальном</w:t>
      </w:r>
      <w:r>
        <w:rPr>
          <w:rFonts w:ascii="Times New Roman" w:hAnsi="Times New Roman" w:cs="Times New Roman"/>
          <w:sz w:val="24"/>
        </w:rPr>
        <w:t xml:space="preserve"> инвестиционном конт</w:t>
      </w:r>
      <w:r w:rsidR="00C337EE">
        <w:rPr>
          <w:rFonts w:ascii="Times New Roman" w:hAnsi="Times New Roman" w:cs="Times New Roman"/>
          <w:sz w:val="24"/>
        </w:rPr>
        <w:t>ракте лицам.</w:t>
      </w:r>
    </w:p>
    <w:p w:rsidR="008F5883" w:rsidRDefault="008F5883" w:rsidP="008A75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С </w:t>
      </w:r>
      <w:r w:rsidR="007715A5">
        <w:rPr>
          <w:rFonts w:ascii="Times New Roman" w:hAnsi="Times New Roman" w:cs="Times New Roman"/>
          <w:sz w:val="24"/>
        </w:rPr>
        <w:t>момента внедрения (2014 г.) по настоящее время СПИК в качестве меры поддержки промышленности претерпел ряд изменений:</w:t>
      </w:r>
    </w:p>
    <w:p w:rsidR="007715A5" w:rsidRPr="007715A5" w:rsidRDefault="007715A5" w:rsidP="008A753D">
      <w:pPr>
        <w:pStyle w:val="a3"/>
        <w:numPr>
          <w:ilvl w:val="0"/>
          <w:numId w:val="17"/>
        </w:numPr>
        <w:ind w:left="0" w:firstLine="567"/>
        <w:contextualSpacing w:val="0"/>
        <w:rPr>
          <w:sz w:val="24"/>
        </w:rPr>
      </w:pPr>
      <w:r w:rsidRPr="007715A5">
        <w:rPr>
          <w:sz w:val="24"/>
        </w:rPr>
        <w:t>Концептуальные изменения:</w:t>
      </w:r>
    </w:p>
    <w:p w:rsidR="007715A5" w:rsidRPr="007715A5" w:rsidRDefault="007715A5" w:rsidP="008A753D">
      <w:pPr>
        <w:pStyle w:val="a3"/>
        <w:numPr>
          <w:ilvl w:val="0"/>
          <w:numId w:val="18"/>
        </w:numPr>
        <w:ind w:left="0" w:firstLine="567"/>
        <w:contextualSpacing w:val="0"/>
        <w:rPr>
          <w:sz w:val="24"/>
          <w:szCs w:val="24"/>
        </w:rPr>
      </w:pPr>
      <w:r w:rsidRPr="007715A5">
        <w:rPr>
          <w:sz w:val="24"/>
          <w:szCs w:val="24"/>
        </w:rPr>
        <w:t>Цел</w:t>
      </w:r>
      <w:r w:rsidR="008B0A44">
        <w:rPr>
          <w:sz w:val="24"/>
          <w:szCs w:val="24"/>
        </w:rPr>
        <w:t>и</w:t>
      </w:r>
      <w:r w:rsidRPr="007715A5">
        <w:rPr>
          <w:sz w:val="24"/>
          <w:szCs w:val="24"/>
        </w:rPr>
        <w:t>:</w:t>
      </w:r>
    </w:p>
    <w:p w:rsidR="007715A5" w:rsidRPr="008B0A44" w:rsidRDefault="007715A5" w:rsidP="008A753D">
      <w:pPr>
        <w:pStyle w:val="a3"/>
        <w:numPr>
          <w:ilvl w:val="0"/>
          <w:numId w:val="36"/>
        </w:numPr>
        <w:ind w:left="0" w:firstLine="567"/>
        <w:contextualSpacing w:val="0"/>
        <w:rPr>
          <w:sz w:val="24"/>
          <w:szCs w:val="24"/>
        </w:rPr>
      </w:pPr>
      <w:r w:rsidRPr="008B0A44">
        <w:rPr>
          <w:sz w:val="24"/>
          <w:szCs w:val="24"/>
        </w:rPr>
        <w:t>создание либо модернизация (в т.ч. внедрение НДТ) и (или) освоение производства (СПИК 1.0);</w:t>
      </w:r>
    </w:p>
    <w:p w:rsidR="007715A5" w:rsidRPr="008B0A44" w:rsidRDefault="007715A5" w:rsidP="008A753D">
      <w:pPr>
        <w:pStyle w:val="a3"/>
        <w:numPr>
          <w:ilvl w:val="0"/>
          <w:numId w:val="36"/>
        </w:numPr>
        <w:ind w:left="0" w:firstLine="567"/>
        <w:contextualSpacing w:val="0"/>
        <w:rPr>
          <w:sz w:val="24"/>
          <w:szCs w:val="24"/>
        </w:rPr>
      </w:pPr>
      <w:r w:rsidRPr="008B0A44">
        <w:rPr>
          <w:sz w:val="24"/>
          <w:szCs w:val="24"/>
        </w:rPr>
        <w:t>внедрение или разработка и внедрение технологий для производства конкурентоспособной на мировом уровне промышленной продукции (из перечня Правительства РФ)</w:t>
      </w:r>
    </w:p>
    <w:p w:rsidR="007715A5" w:rsidRDefault="007715A5" w:rsidP="008A753D">
      <w:pPr>
        <w:pStyle w:val="a3"/>
        <w:numPr>
          <w:ilvl w:val="0"/>
          <w:numId w:val="18"/>
        </w:numPr>
        <w:ind w:left="0" w:firstLine="567"/>
        <w:contextualSpacing w:val="0"/>
        <w:rPr>
          <w:sz w:val="24"/>
          <w:szCs w:val="24"/>
        </w:rPr>
      </w:pPr>
      <w:r>
        <w:rPr>
          <w:sz w:val="24"/>
          <w:szCs w:val="24"/>
        </w:rPr>
        <w:t>Оценка заявок на заключение СПИК:</w:t>
      </w:r>
    </w:p>
    <w:p w:rsidR="007715A5" w:rsidRPr="007715A5" w:rsidRDefault="007715A5" w:rsidP="008A753D">
      <w:pPr>
        <w:pStyle w:val="a3"/>
        <w:numPr>
          <w:ilvl w:val="0"/>
          <w:numId w:val="36"/>
        </w:numPr>
        <w:ind w:left="0" w:firstLine="567"/>
        <w:contextualSpacing w:val="0"/>
        <w:rPr>
          <w:sz w:val="24"/>
          <w:szCs w:val="24"/>
        </w:rPr>
      </w:pPr>
      <w:r w:rsidRPr="007715A5">
        <w:rPr>
          <w:sz w:val="24"/>
          <w:szCs w:val="24"/>
        </w:rPr>
        <w:t>по мере поступления (СПИК 1.0)</w:t>
      </w:r>
    </w:p>
    <w:p w:rsidR="007715A5" w:rsidRPr="007715A5" w:rsidRDefault="007715A5" w:rsidP="008A753D">
      <w:pPr>
        <w:pStyle w:val="a3"/>
        <w:numPr>
          <w:ilvl w:val="0"/>
          <w:numId w:val="36"/>
        </w:numPr>
        <w:ind w:left="0" w:firstLine="567"/>
        <w:contextualSpacing w:val="0"/>
        <w:rPr>
          <w:sz w:val="24"/>
          <w:szCs w:val="24"/>
        </w:rPr>
      </w:pPr>
      <w:r w:rsidRPr="007715A5">
        <w:rPr>
          <w:sz w:val="24"/>
          <w:szCs w:val="24"/>
        </w:rPr>
        <w:t>конкурсный отбор (СПИК 2.0)</w:t>
      </w:r>
    </w:p>
    <w:p w:rsidR="007715A5" w:rsidRDefault="007715A5" w:rsidP="008A753D">
      <w:pPr>
        <w:pStyle w:val="a3"/>
        <w:numPr>
          <w:ilvl w:val="0"/>
          <w:numId w:val="18"/>
        </w:numPr>
        <w:ind w:left="0" w:firstLine="567"/>
        <w:contextualSpacing w:val="0"/>
        <w:rPr>
          <w:sz w:val="24"/>
          <w:szCs w:val="24"/>
        </w:rPr>
      </w:pPr>
      <w:r>
        <w:rPr>
          <w:sz w:val="24"/>
          <w:szCs w:val="24"/>
        </w:rPr>
        <w:t>Участие региона и муниципалитета:</w:t>
      </w:r>
    </w:p>
    <w:p w:rsidR="007715A5" w:rsidRPr="00496D66" w:rsidRDefault="007715A5" w:rsidP="008A753D">
      <w:pPr>
        <w:pStyle w:val="a3"/>
        <w:numPr>
          <w:ilvl w:val="0"/>
          <w:numId w:val="36"/>
        </w:numPr>
        <w:ind w:left="0" w:firstLine="567"/>
        <w:contextualSpacing w:val="0"/>
        <w:rPr>
          <w:sz w:val="24"/>
          <w:szCs w:val="24"/>
        </w:rPr>
      </w:pPr>
      <w:r w:rsidRPr="00347280">
        <w:rPr>
          <w:sz w:val="24"/>
          <w:szCs w:val="24"/>
        </w:rPr>
        <w:t xml:space="preserve">участие субъекта РФ и муниципалитета в зависимости от запрашиваемых </w:t>
      </w:r>
      <w:r w:rsidRPr="00496D66">
        <w:rPr>
          <w:sz w:val="24"/>
          <w:szCs w:val="24"/>
        </w:rPr>
        <w:t>инвестором мер (СПИК 1.0);</w:t>
      </w:r>
    </w:p>
    <w:p w:rsidR="007715A5" w:rsidRPr="00496D66" w:rsidRDefault="007715A5" w:rsidP="008A753D">
      <w:pPr>
        <w:pStyle w:val="a3"/>
        <w:numPr>
          <w:ilvl w:val="0"/>
          <w:numId w:val="36"/>
        </w:numPr>
        <w:ind w:left="0" w:firstLine="567"/>
        <w:contextualSpacing w:val="0"/>
        <w:rPr>
          <w:sz w:val="24"/>
          <w:szCs w:val="24"/>
        </w:rPr>
      </w:pPr>
      <w:proofErr w:type="gramStart"/>
      <w:r w:rsidRPr="00496D66">
        <w:rPr>
          <w:sz w:val="24"/>
          <w:szCs w:val="24"/>
        </w:rPr>
        <w:t>обязательное</w:t>
      </w:r>
      <w:proofErr w:type="gramEnd"/>
      <w:r w:rsidRPr="00496D66">
        <w:rPr>
          <w:sz w:val="24"/>
          <w:szCs w:val="24"/>
        </w:rPr>
        <w:t xml:space="preserve"> одновременное участи РФ, субъекта РФ и муниципального образования</w:t>
      </w:r>
      <w:r w:rsidR="00347280" w:rsidRPr="00496D66">
        <w:rPr>
          <w:sz w:val="24"/>
          <w:szCs w:val="24"/>
        </w:rPr>
        <w:t xml:space="preserve"> (СПИК 2.0)</w:t>
      </w:r>
    </w:p>
    <w:p w:rsidR="00347280" w:rsidRPr="00496D66" w:rsidRDefault="00347280" w:rsidP="008A753D">
      <w:pPr>
        <w:pStyle w:val="a3"/>
        <w:numPr>
          <w:ilvl w:val="0"/>
          <w:numId w:val="17"/>
        </w:numPr>
        <w:ind w:left="0" w:firstLine="567"/>
        <w:contextualSpacing w:val="0"/>
        <w:rPr>
          <w:sz w:val="24"/>
          <w:szCs w:val="24"/>
        </w:rPr>
      </w:pPr>
      <w:r w:rsidRPr="00496D66">
        <w:rPr>
          <w:sz w:val="24"/>
          <w:szCs w:val="24"/>
        </w:rPr>
        <w:t>Изменение условий:</w:t>
      </w:r>
    </w:p>
    <w:p w:rsidR="00347280" w:rsidRPr="00496D66" w:rsidRDefault="00347280" w:rsidP="008A753D">
      <w:pPr>
        <w:pStyle w:val="a3"/>
        <w:numPr>
          <w:ilvl w:val="0"/>
          <w:numId w:val="19"/>
        </w:numPr>
        <w:ind w:left="0" w:firstLine="567"/>
        <w:contextualSpacing w:val="0"/>
        <w:rPr>
          <w:sz w:val="24"/>
          <w:szCs w:val="24"/>
        </w:rPr>
      </w:pPr>
      <w:r w:rsidRPr="00496D66">
        <w:rPr>
          <w:sz w:val="24"/>
          <w:szCs w:val="24"/>
        </w:rPr>
        <w:t>Срок СПИК:</w:t>
      </w:r>
    </w:p>
    <w:p w:rsidR="00347280" w:rsidRPr="00D37C45" w:rsidRDefault="00347280" w:rsidP="008A753D">
      <w:pPr>
        <w:pStyle w:val="a3"/>
        <w:numPr>
          <w:ilvl w:val="0"/>
          <w:numId w:val="36"/>
        </w:numPr>
        <w:ind w:left="0" w:firstLine="567"/>
        <w:contextualSpacing w:val="0"/>
        <w:rPr>
          <w:sz w:val="24"/>
          <w:szCs w:val="24"/>
        </w:rPr>
      </w:pPr>
      <w:r w:rsidRPr="00D37C45">
        <w:rPr>
          <w:sz w:val="24"/>
          <w:szCs w:val="24"/>
        </w:rPr>
        <w:t>до 10 лет (СПИК 1.0)</w:t>
      </w:r>
      <w:r w:rsidR="00496D66" w:rsidRPr="00D37C45">
        <w:rPr>
          <w:sz w:val="24"/>
          <w:szCs w:val="24"/>
        </w:rPr>
        <w:t>;</w:t>
      </w:r>
    </w:p>
    <w:p w:rsidR="00347280" w:rsidRPr="00D37C45" w:rsidRDefault="00347280" w:rsidP="008A753D">
      <w:pPr>
        <w:pStyle w:val="a3"/>
        <w:numPr>
          <w:ilvl w:val="0"/>
          <w:numId w:val="36"/>
        </w:numPr>
        <w:ind w:left="0" w:firstLine="567"/>
        <w:contextualSpacing w:val="0"/>
        <w:rPr>
          <w:sz w:val="24"/>
          <w:szCs w:val="24"/>
        </w:rPr>
      </w:pPr>
      <w:r w:rsidRPr="00D37C45">
        <w:rPr>
          <w:sz w:val="24"/>
          <w:szCs w:val="24"/>
        </w:rPr>
        <w:t xml:space="preserve">до 15 лет (инвестиции ≤ 50 </w:t>
      </w:r>
      <w:proofErr w:type="spellStart"/>
      <w:proofErr w:type="gramStart"/>
      <w:r w:rsidRPr="00D37C45">
        <w:rPr>
          <w:sz w:val="24"/>
          <w:szCs w:val="24"/>
        </w:rPr>
        <w:t>млрд</w:t>
      </w:r>
      <w:proofErr w:type="spellEnd"/>
      <w:proofErr w:type="gramEnd"/>
      <w:r w:rsidRPr="00D37C45">
        <w:rPr>
          <w:sz w:val="24"/>
          <w:szCs w:val="24"/>
        </w:rPr>
        <w:t xml:space="preserve"> руб.), до 20 лет (инвестиции ≥ 50 </w:t>
      </w:r>
      <w:proofErr w:type="spellStart"/>
      <w:r w:rsidRPr="00D37C45">
        <w:rPr>
          <w:sz w:val="24"/>
          <w:szCs w:val="24"/>
        </w:rPr>
        <w:t>млрд</w:t>
      </w:r>
      <w:proofErr w:type="spellEnd"/>
      <w:r w:rsidRPr="00D37C45">
        <w:rPr>
          <w:sz w:val="24"/>
          <w:szCs w:val="24"/>
        </w:rPr>
        <w:t xml:space="preserve"> руб.) (СПИК 2.0)</w:t>
      </w:r>
      <w:r w:rsidR="00D37C45" w:rsidRPr="00D37C45">
        <w:rPr>
          <w:sz w:val="24"/>
          <w:szCs w:val="24"/>
        </w:rPr>
        <w:t>.</w:t>
      </w:r>
    </w:p>
    <w:p w:rsidR="00347280" w:rsidRPr="00496D66" w:rsidRDefault="00347280" w:rsidP="008A753D">
      <w:pPr>
        <w:pStyle w:val="a3"/>
        <w:numPr>
          <w:ilvl w:val="0"/>
          <w:numId w:val="19"/>
        </w:numPr>
        <w:ind w:left="0" w:firstLine="567"/>
        <w:contextualSpacing w:val="0"/>
        <w:rPr>
          <w:sz w:val="24"/>
          <w:szCs w:val="24"/>
        </w:rPr>
      </w:pPr>
      <w:r w:rsidRPr="00496D66">
        <w:rPr>
          <w:sz w:val="24"/>
          <w:szCs w:val="24"/>
        </w:rPr>
        <w:t>Объем инвестиций:</w:t>
      </w:r>
    </w:p>
    <w:p w:rsidR="00347280" w:rsidRPr="00D37C45" w:rsidRDefault="00347280" w:rsidP="008A753D">
      <w:pPr>
        <w:pStyle w:val="a3"/>
        <w:numPr>
          <w:ilvl w:val="0"/>
          <w:numId w:val="36"/>
        </w:numPr>
        <w:ind w:left="0" w:firstLine="567"/>
        <w:contextualSpacing w:val="0"/>
        <w:rPr>
          <w:sz w:val="24"/>
          <w:szCs w:val="24"/>
        </w:rPr>
      </w:pPr>
      <w:r w:rsidRPr="00D37C45">
        <w:rPr>
          <w:sz w:val="24"/>
          <w:szCs w:val="24"/>
        </w:rPr>
        <w:t xml:space="preserve">от 750 </w:t>
      </w:r>
      <w:proofErr w:type="spellStart"/>
      <w:proofErr w:type="gramStart"/>
      <w:r w:rsidRPr="00D37C45">
        <w:rPr>
          <w:sz w:val="24"/>
          <w:szCs w:val="24"/>
        </w:rPr>
        <w:t>млн</w:t>
      </w:r>
      <w:proofErr w:type="spellEnd"/>
      <w:proofErr w:type="gramEnd"/>
      <w:r w:rsidRPr="00D37C45">
        <w:rPr>
          <w:sz w:val="24"/>
          <w:szCs w:val="24"/>
        </w:rPr>
        <w:t xml:space="preserve"> руб. (без НДС) (СПИК 1.0)</w:t>
      </w:r>
      <w:r w:rsidR="00496D66" w:rsidRPr="00D37C45">
        <w:rPr>
          <w:sz w:val="24"/>
          <w:szCs w:val="24"/>
        </w:rPr>
        <w:t>;</w:t>
      </w:r>
    </w:p>
    <w:p w:rsidR="00347280" w:rsidRPr="00D37C45" w:rsidRDefault="00347280" w:rsidP="008A753D">
      <w:pPr>
        <w:pStyle w:val="a3"/>
        <w:numPr>
          <w:ilvl w:val="0"/>
          <w:numId w:val="36"/>
        </w:numPr>
        <w:ind w:left="0" w:firstLine="567"/>
        <w:contextualSpacing w:val="0"/>
        <w:rPr>
          <w:sz w:val="24"/>
          <w:szCs w:val="24"/>
        </w:rPr>
      </w:pPr>
      <w:r w:rsidRPr="00D37C45">
        <w:rPr>
          <w:sz w:val="24"/>
          <w:szCs w:val="24"/>
        </w:rPr>
        <w:t>без ограничений (СПИК 2.0)</w:t>
      </w:r>
      <w:r w:rsidR="00D37C45" w:rsidRPr="00D37C45">
        <w:rPr>
          <w:sz w:val="24"/>
          <w:szCs w:val="24"/>
        </w:rPr>
        <w:t>.</w:t>
      </w:r>
    </w:p>
    <w:p w:rsidR="00496D66" w:rsidRPr="00496D66" w:rsidRDefault="00496D66" w:rsidP="008A753D">
      <w:pPr>
        <w:pStyle w:val="a3"/>
        <w:numPr>
          <w:ilvl w:val="0"/>
          <w:numId w:val="19"/>
        </w:numPr>
        <w:ind w:left="0" w:firstLine="567"/>
        <w:contextualSpacing w:val="0"/>
        <w:rPr>
          <w:sz w:val="24"/>
          <w:szCs w:val="24"/>
        </w:rPr>
      </w:pPr>
      <w:r w:rsidRPr="00496D66">
        <w:rPr>
          <w:sz w:val="24"/>
          <w:szCs w:val="24"/>
        </w:rPr>
        <w:lastRenderedPageBreak/>
        <w:t>Налог на прибыль:</w:t>
      </w:r>
    </w:p>
    <w:p w:rsidR="00496D66" w:rsidRPr="00D37C45" w:rsidRDefault="00496D66" w:rsidP="008A753D">
      <w:pPr>
        <w:pStyle w:val="a3"/>
        <w:numPr>
          <w:ilvl w:val="0"/>
          <w:numId w:val="36"/>
        </w:numPr>
        <w:ind w:left="0" w:firstLine="567"/>
        <w:contextualSpacing w:val="0"/>
        <w:rPr>
          <w:sz w:val="24"/>
          <w:szCs w:val="24"/>
        </w:rPr>
      </w:pPr>
      <w:r w:rsidRPr="00D37C45">
        <w:rPr>
          <w:sz w:val="24"/>
          <w:szCs w:val="24"/>
        </w:rPr>
        <w:t>применение льготной ставки при формировании не менее 90% доходов от реализации продукции СПИК (СПИК 1.0)</w:t>
      </w:r>
      <w:r w:rsidR="00D37C45">
        <w:rPr>
          <w:sz w:val="24"/>
          <w:szCs w:val="24"/>
        </w:rPr>
        <w:t>;</w:t>
      </w:r>
    </w:p>
    <w:p w:rsidR="00496D66" w:rsidRPr="00D37C45" w:rsidRDefault="00496D66" w:rsidP="008A753D">
      <w:pPr>
        <w:pStyle w:val="a3"/>
        <w:numPr>
          <w:ilvl w:val="0"/>
          <w:numId w:val="36"/>
        </w:numPr>
        <w:ind w:left="0" w:firstLine="567"/>
        <w:contextualSpacing w:val="0"/>
        <w:rPr>
          <w:sz w:val="24"/>
          <w:szCs w:val="24"/>
        </w:rPr>
      </w:pPr>
      <w:r w:rsidRPr="00D37C45">
        <w:rPr>
          <w:sz w:val="24"/>
          <w:szCs w:val="24"/>
        </w:rPr>
        <w:t>дополнительная возможность применения льготной ставки к налогооблагаемой базе от продукции СПИК (СПИК 2.0)</w:t>
      </w:r>
    </w:p>
    <w:p w:rsidR="00496D66" w:rsidRPr="00496D66" w:rsidRDefault="00496D66" w:rsidP="008A753D">
      <w:pPr>
        <w:pStyle w:val="a3"/>
        <w:numPr>
          <w:ilvl w:val="0"/>
          <w:numId w:val="19"/>
        </w:numPr>
        <w:ind w:left="0" w:firstLine="567"/>
        <w:contextualSpacing w:val="0"/>
        <w:rPr>
          <w:sz w:val="24"/>
          <w:szCs w:val="24"/>
        </w:rPr>
      </w:pPr>
      <w:r w:rsidRPr="00496D66">
        <w:rPr>
          <w:sz w:val="24"/>
          <w:szCs w:val="24"/>
        </w:rPr>
        <w:t>Объем государственной поддержки:</w:t>
      </w:r>
    </w:p>
    <w:p w:rsidR="00496D66" w:rsidRPr="00D37C45" w:rsidRDefault="00496D66" w:rsidP="008A753D">
      <w:pPr>
        <w:pStyle w:val="a3"/>
        <w:numPr>
          <w:ilvl w:val="0"/>
          <w:numId w:val="36"/>
        </w:numPr>
        <w:ind w:left="0" w:firstLine="567"/>
        <w:contextualSpacing w:val="0"/>
        <w:rPr>
          <w:sz w:val="24"/>
          <w:szCs w:val="24"/>
        </w:rPr>
      </w:pPr>
      <w:r w:rsidRPr="00D37C45">
        <w:rPr>
          <w:sz w:val="24"/>
          <w:szCs w:val="24"/>
        </w:rPr>
        <w:t>без ограничений;</w:t>
      </w:r>
    </w:p>
    <w:p w:rsidR="00496D66" w:rsidRDefault="00496D66" w:rsidP="008A753D">
      <w:pPr>
        <w:pStyle w:val="a3"/>
        <w:numPr>
          <w:ilvl w:val="0"/>
          <w:numId w:val="36"/>
        </w:numPr>
        <w:ind w:left="0" w:firstLine="567"/>
        <w:contextualSpacing w:val="0"/>
        <w:rPr>
          <w:sz w:val="24"/>
          <w:szCs w:val="24"/>
        </w:rPr>
      </w:pPr>
      <w:r w:rsidRPr="00D37C45">
        <w:rPr>
          <w:sz w:val="24"/>
          <w:szCs w:val="24"/>
        </w:rPr>
        <w:t>применение мер стимулирования в соответствии со СПИК прекращается, если совокупный объем бюджетных расходов и недополученных доходов превысит 50% от общего объема капитальных вложений</w:t>
      </w:r>
      <w:r w:rsidR="00D37C45">
        <w:rPr>
          <w:sz w:val="24"/>
          <w:szCs w:val="24"/>
        </w:rPr>
        <w:t>.</w:t>
      </w:r>
    </w:p>
    <w:p w:rsidR="00D37C45" w:rsidRDefault="00D37C45" w:rsidP="008A753D">
      <w:pPr>
        <w:spacing w:after="0" w:line="360" w:lineRule="auto"/>
        <w:ind w:firstLine="567"/>
        <w:jc w:val="both"/>
        <w:rPr>
          <w:rFonts w:ascii="Times New Roman" w:hAnsi="Times New Roman" w:cs="Times New Roman"/>
          <w:sz w:val="24"/>
          <w:szCs w:val="24"/>
        </w:rPr>
      </w:pPr>
      <w:r w:rsidRPr="00D37C45">
        <w:rPr>
          <w:rFonts w:ascii="Times New Roman" w:hAnsi="Times New Roman" w:cs="Times New Roman"/>
          <w:sz w:val="24"/>
          <w:szCs w:val="24"/>
        </w:rPr>
        <w:t>В соответствии со СПИК 2.0</w:t>
      </w:r>
      <w:r>
        <w:rPr>
          <w:rFonts w:ascii="Times New Roman" w:hAnsi="Times New Roman" w:cs="Times New Roman"/>
          <w:sz w:val="24"/>
          <w:szCs w:val="24"/>
        </w:rPr>
        <w:t xml:space="preserve"> обязательствами инвестора являются:</w:t>
      </w:r>
    </w:p>
    <w:p w:rsidR="00D37C45" w:rsidRDefault="00D37C45" w:rsidP="008A753D">
      <w:pPr>
        <w:pStyle w:val="a3"/>
        <w:numPr>
          <w:ilvl w:val="0"/>
          <w:numId w:val="20"/>
        </w:numPr>
        <w:ind w:left="0" w:firstLine="567"/>
        <w:contextualSpacing w:val="0"/>
        <w:rPr>
          <w:sz w:val="24"/>
          <w:szCs w:val="24"/>
        </w:rPr>
      </w:pPr>
      <w:r>
        <w:rPr>
          <w:sz w:val="24"/>
          <w:szCs w:val="24"/>
        </w:rPr>
        <w:t>вложение предусмотренного проектом объема инвестиций;</w:t>
      </w:r>
    </w:p>
    <w:p w:rsidR="00D37C45" w:rsidRDefault="00D37C45" w:rsidP="008A753D">
      <w:pPr>
        <w:pStyle w:val="a3"/>
        <w:numPr>
          <w:ilvl w:val="0"/>
          <w:numId w:val="20"/>
        </w:numPr>
        <w:ind w:left="0" w:firstLine="567"/>
        <w:contextualSpacing w:val="0"/>
        <w:rPr>
          <w:sz w:val="24"/>
          <w:szCs w:val="24"/>
        </w:rPr>
      </w:pPr>
      <w:r>
        <w:rPr>
          <w:sz w:val="24"/>
          <w:szCs w:val="24"/>
        </w:rPr>
        <w:t>разработка или внедрение современной технологии из перечня, утверждаемого Правительством РФ;</w:t>
      </w:r>
    </w:p>
    <w:p w:rsidR="00D37C45" w:rsidRDefault="00D37C45" w:rsidP="008A753D">
      <w:pPr>
        <w:pStyle w:val="a3"/>
        <w:numPr>
          <w:ilvl w:val="0"/>
          <w:numId w:val="20"/>
        </w:numPr>
        <w:ind w:left="0" w:firstLine="567"/>
        <w:contextualSpacing w:val="0"/>
        <w:rPr>
          <w:sz w:val="24"/>
          <w:szCs w:val="24"/>
        </w:rPr>
      </w:pPr>
      <w:r>
        <w:rPr>
          <w:sz w:val="24"/>
          <w:szCs w:val="24"/>
        </w:rPr>
        <w:t>обеспечение на установленную СПИК дату наличие исключительных прав или права использования результата интеллектуальной деятельности по</w:t>
      </w:r>
      <w:r w:rsidR="008B0A44">
        <w:rPr>
          <w:sz w:val="24"/>
          <w:szCs w:val="24"/>
        </w:rPr>
        <w:t xml:space="preserve"> технологии, включенной в перечень.</w:t>
      </w:r>
    </w:p>
    <w:p w:rsidR="00D37C45" w:rsidRPr="008B0A44" w:rsidRDefault="00D37C45" w:rsidP="008A753D">
      <w:pPr>
        <w:spacing w:after="0" w:line="360" w:lineRule="auto"/>
        <w:ind w:firstLine="567"/>
        <w:jc w:val="both"/>
        <w:rPr>
          <w:rFonts w:ascii="Times New Roman" w:hAnsi="Times New Roman" w:cs="Times New Roman"/>
          <w:sz w:val="24"/>
          <w:szCs w:val="24"/>
        </w:rPr>
      </w:pPr>
      <w:r w:rsidRPr="00D37C45">
        <w:rPr>
          <w:rFonts w:ascii="Times New Roman" w:hAnsi="Times New Roman" w:cs="Times New Roman"/>
          <w:sz w:val="24"/>
          <w:szCs w:val="24"/>
        </w:rPr>
        <w:t xml:space="preserve">В соответствии со СПИК 2.0 обязательствами инвестора </w:t>
      </w:r>
      <w:r w:rsidR="008B0A44">
        <w:rPr>
          <w:rFonts w:ascii="Times New Roman" w:hAnsi="Times New Roman" w:cs="Times New Roman"/>
          <w:sz w:val="24"/>
          <w:szCs w:val="24"/>
        </w:rPr>
        <w:t xml:space="preserve">является </w:t>
      </w:r>
      <w:r w:rsidRPr="008B0A44">
        <w:rPr>
          <w:rFonts w:ascii="Times New Roman" w:hAnsi="Times New Roman" w:cs="Times New Roman"/>
          <w:sz w:val="24"/>
          <w:szCs w:val="24"/>
        </w:rPr>
        <w:t>применение мер стимулирования деятельности в сфере промышленности в течение срока действия СПИК</w:t>
      </w:r>
    </w:p>
    <w:p w:rsidR="00AA411F" w:rsidRPr="00AA411F" w:rsidRDefault="00AA411F" w:rsidP="008A753D">
      <w:pPr>
        <w:spacing w:after="0" w:line="360" w:lineRule="auto"/>
        <w:ind w:firstLine="567"/>
        <w:jc w:val="both"/>
        <w:rPr>
          <w:rFonts w:ascii="Times New Roman" w:hAnsi="Times New Roman" w:cs="Times New Roman"/>
          <w:sz w:val="24"/>
          <w:szCs w:val="24"/>
        </w:rPr>
      </w:pPr>
      <w:r w:rsidRPr="00AA411F">
        <w:rPr>
          <w:rFonts w:ascii="Times New Roman" w:hAnsi="Times New Roman" w:cs="Times New Roman"/>
          <w:sz w:val="24"/>
          <w:szCs w:val="24"/>
        </w:rPr>
        <w:t>Ключевые показатели СПИК</w:t>
      </w:r>
    </w:p>
    <w:p w:rsidR="004E4188" w:rsidRDefault="004E4188" w:rsidP="004E4188">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Таблица 2.6.</w:t>
      </w:r>
    </w:p>
    <w:p w:rsidR="00AA411F" w:rsidRDefault="00AA411F" w:rsidP="004E4188">
      <w:pPr>
        <w:spacing w:after="0" w:line="360" w:lineRule="auto"/>
        <w:ind w:firstLine="567"/>
        <w:jc w:val="center"/>
        <w:rPr>
          <w:rFonts w:ascii="Times New Roman" w:hAnsi="Times New Roman" w:cs="Times New Roman"/>
          <w:sz w:val="24"/>
          <w:szCs w:val="24"/>
        </w:rPr>
      </w:pPr>
      <w:r w:rsidRPr="00AA411F">
        <w:rPr>
          <w:rFonts w:ascii="Times New Roman" w:hAnsi="Times New Roman" w:cs="Times New Roman"/>
          <w:sz w:val="24"/>
          <w:szCs w:val="24"/>
        </w:rPr>
        <w:t>Ключевые показатели СПИК</w:t>
      </w:r>
      <w:r>
        <w:rPr>
          <w:rFonts w:ascii="Times New Roman" w:hAnsi="Times New Roman" w:cs="Times New Roman"/>
          <w:sz w:val="24"/>
          <w:szCs w:val="24"/>
        </w:rPr>
        <w:t xml:space="preserve"> на 31.07.2019</w:t>
      </w:r>
      <w:r w:rsidR="004E4188">
        <w:rPr>
          <w:rFonts w:ascii="Times New Roman" w:hAnsi="Times New Roman" w:cs="Times New Roman"/>
          <w:sz w:val="24"/>
          <w:szCs w:val="24"/>
        </w:rPr>
        <w:t>*</w:t>
      </w:r>
    </w:p>
    <w:tbl>
      <w:tblPr>
        <w:tblStyle w:val="a9"/>
        <w:tblW w:w="8512" w:type="dxa"/>
        <w:tblInd w:w="1069" w:type="dxa"/>
        <w:tblLook w:val="04A0"/>
      </w:tblPr>
      <w:tblGrid>
        <w:gridCol w:w="4290"/>
        <w:gridCol w:w="4222"/>
      </w:tblGrid>
      <w:tr w:rsidR="00C337EE" w:rsidTr="00B8212B">
        <w:trPr>
          <w:trHeight w:val="181"/>
        </w:trPr>
        <w:tc>
          <w:tcPr>
            <w:tcW w:w="4290" w:type="dxa"/>
          </w:tcPr>
          <w:p w:rsidR="00C337EE" w:rsidRPr="00D65F24" w:rsidRDefault="00C337EE" w:rsidP="004E4188">
            <w:pPr>
              <w:rPr>
                <w:rFonts w:ascii="Times New Roman" w:hAnsi="Times New Roman" w:cs="Times New Roman"/>
                <w:sz w:val="20"/>
                <w:szCs w:val="24"/>
              </w:rPr>
            </w:pPr>
            <w:r w:rsidRPr="00D65F24">
              <w:rPr>
                <w:rFonts w:ascii="Times New Roman" w:hAnsi="Times New Roman" w:cs="Times New Roman"/>
                <w:sz w:val="20"/>
                <w:szCs w:val="24"/>
              </w:rPr>
              <w:t>Показатель</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Значение</w:t>
            </w:r>
          </w:p>
        </w:tc>
      </w:tr>
      <w:tr w:rsidR="00C337EE" w:rsidTr="00B8212B">
        <w:trPr>
          <w:trHeight w:val="181"/>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Общий объем инвестиций, </w:t>
            </w:r>
            <w:proofErr w:type="spellStart"/>
            <w:proofErr w:type="gramStart"/>
            <w:r w:rsidRPr="00D65F24">
              <w:rPr>
                <w:rFonts w:ascii="Times New Roman" w:hAnsi="Times New Roman" w:cs="Times New Roman"/>
                <w:sz w:val="20"/>
                <w:szCs w:val="24"/>
              </w:rPr>
              <w:t>млрд</w:t>
            </w:r>
            <w:proofErr w:type="spellEnd"/>
            <w:proofErr w:type="gramEnd"/>
            <w:r w:rsidRPr="00D65F24">
              <w:rPr>
                <w:rFonts w:ascii="Times New Roman" w:hAnsi="Times New Roman" w:cs="Times New Roman"/>
                <w:sz w:val="20"/>
                <w:szCs w:val="24"/>
              </w:rPr>
              <w:t xml:space="preserve"> руб.</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807,8</w:t>
            </w:r>
          </w:p>
        </w:tc>
      </w:tr>
      <w:tr w:rsidR="00C337EE" w:rsidTr="00B8212B">
        <w:trPr>
          <w:trHeight w:val="189"/>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Объем налоговых отчислений, </w:t>
            </w:r>
            <w:proofErr w:type="spellStart"/>
            <w:proofErr w:type="gramStart"/>
            <w:r w:rsidRPr="00D65F24">
              <w:rPr>
                <w:rFonts w:ascii="Times New Roman" w:hAnsi="Times New Roman" w:cs="Times New Roman"/>
                <w:sz w:val="20"/>
                <w:szCs w:val="24"/>
              </w:rPr>
              <w:t>млрд</w:t>
            </w:r>
            <w:proofErr w:type="spellEnd"/>
            <w:proofErr w:type="gramEnd"/>
            <w:r w:rsidRPr="00D65F24">
              <w:rPr>
                <w:rFonts w:ascii="Times New Roman" w:hAnsi="Times New Roman" w:cs="Times New Roman"/>
                <w:sz w:val="20"/>
                <w:szCs w:val="24"/>
              </w:rPr>
              <w:t xml:space="preserve"> руб.</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1 112</w:t>
            </w:r>
          </w:p>
        </w:tc>
      </w:tr>
      <w:tr w:rsidR="00C337EE" w:rsidTr="00B8212B">
        <w:trPr>
          <w:trHeight w:val="181"/>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Количество рабочих мест, </w:t>
            </w:r>
            <w:proofErr w:type="spellStart"/>
            <w:proofErr w:type="gramStart"/>
            <w:r w:rsidRPr="00D65F24">
              <w:rPr>
                <w:rFonts w:ascii="Times New Roman" w:hAnsi="Times New Roman" w:cs="Times New Roman"/>
                <w:sz w:val="20"/>
                <w:szCs w:val="24"/>
              </w:rPr>
              <w:t>шт</w:t>
            </w:r>
            <w:proofErr w:type="spellEnd"/>
            <w:proofErr w:type="gramEnd"/>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23 989</w:t>
            </w:r>
          </w:p>
        </w:tc>
      </w:tr>
      <w:tr w:rsidR="00C337EE" w:rsidTr="00B8212B">
        <w:trPr>
          <w:trHeight w:val="181"/>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Количество </w:t>
            </w:r>
            <w:proofErr w:type="gramStart"/>
            <w:r w:rsidRPr="00D65F24">
              <w:rPr>
                <w:rFonts w:ascii="Times New Roman" w:hAnsi="Times New Roman" w:cs="Times New Roman"/>
                <w:sz w:val="20"/>
                <w:szCs w:val="24"/>
              </w:rPr>
              <w:t>подписанных</w:t>
            </w:r>
            <w:proofErr w:type="gramEnd"/>
            <w:r w:rsidRPr="00D65F24">
              <w:rPr>
                <w:rFonts w:ascii="Times New Roman" w:hAnsi="Times New Roman" w:cs="Times New Roman"/>
                <w:sz w:val="20"/>
                <w:szCs w:val="24"/>
              </w:rPr>
              <w:t xml:space="preserve"> СПИК, шт.</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45</w:t>
            </w:r>
          </w:p>
        </w:tc>
      </w:tr>
      <w:tr w:rsidR="00C337EE" w:rsidTr="00B8212B">
        <w:trPr>
          <w:trHeight w:val="371"/>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Объем инвестиций на одного инвестора, </w:t>
            </w:r>
            <w:proofErr w:type="spellStart"/>
            <w:proofErr w:type="gramStart"/>
            <w:r w:rsidRPr="00D65F24">
              <w:rPr>
                <w:rFonts w:ascii="Times New Roman" w:hAnsi="Times New Roman" w:cs="Times New Roman"/>
                <w:sz w:val="20"/>
                <w:szCs w:val="24"/>
              </w:rPr>
              <w:t>млрд</w:t>
            </w:r>
            <w:proofErr w:type="spellEnd"/>
            <w:proofErr w:type="gramEnd"/>
            <w:r w:rsidRPr="00D65F24">
              <w:rPr>
                <w:rFonts w:ascii="Times New Roman" w:hAnsi="Times New Roman" w:cs="Times New Roman"/>
                <w:sz w:val="20"/>
                <w:szCs w:val="24"/>
              </w:rPr>
              <w:t xml:space="preserve"> руб.</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17,6 </w:t>
            </w:r>
            <w:proofErr w:type="spellStart"/>
            <w:proofErr w:type="gramStart"/>
            <w:r w:rsidRPr="00D65F24">
              <w:rPr>
                <w:rFonts w:ascii="Times New Roman" w:hAnsi="Times New Roman" w:cs="Times New Roman"/>
                <w:sz w:val="20"/>
                <w:szCs w:val="24"/>
              </w:rPr>
              <w:t>млрд</w:t>
            </w:r>
            <w:proofErr w:type="spellEnd"/>
            <w:proofErr w:type="gramEnd"/>
            <w:r w:rsidRPr="00D65F24">
              <w:rPr>
                <w:rFonts w:ascii="Times New Roman" w:hAnsi="Times New Roman" w:cs="Times New Roman"/>
                <w:sz w:val="20"/>
                <w:szCs w:val="24"/>
              </w:rPr>
              <w:t xml:space="preserve"> руб.</w:t>
            </w:r>
          </w:p>
        </w:tc>
      </w:tr>
      <w:tr w:rsidR="00C337EE" w:rsidTr="00B8212B">
        <w:trPr>
          <w:trHeight w:val="371"/>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Количество рабочих мест на одного инвестора, шт.</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533</w:t>
            </w:r>
          </w:p>
        </w:tc>
      </w:tr>
      <w:tr w:rsidR="00C337EE" w:rsidTr="00B8212B">
        <w:trPr>
          <w:trHeight w:val="371"/>
        </w:trPr>
        <w:tc>
          <w:tcPr>
            <w:tcW w:w="4290"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Объем налоговых отчислений на одного инвестора</w:t>
            </w:r>
          </w:p>
        </w:tc>
        <w:tc>
          <w:tcPr>
            <w:tcW w:w="4222" w:type="dxa"/>
          </w:tcPr>
          <w:p w:rsidR="00C337EE" w:rsidRPr="00D65F24" w:rsidRDefault="00C337EE" w:rsidP="008A753D">
            <w:pPr>
              <w:jc w:val="both"/>
              <w:rPr>
                <w:rFonts w:ascii="Times New Roman" w:hAnsi="Times New Roman" w:cs="Times New Roman"/>
                <w:sz w:val="20"/>
                <w:szCs w:val="24"/>
              </w:rPr>
            </w:pPr>
            <w:r w:rsidRPr="00D65F24">
              <w:rPr>
                <w:rFonts w:ascii="Times New Roman" w:hAnsi="Times New Roman" w:cs="Times New Roman"/>
                <w:sz w:val="20"/>
                <w:szCs w:val="24"/>
              </w:rPr>
              <w:t xml:space="preserve">24 </w:t>
            </w:r>
            <w:proofErr w:type="spellStart"/>
            <w:proofErr w:type="gramStart"/>
            <w:r w:rsidRPr="00D65F24">
              <w:rPr>
                <w:rFonts w:ascii="Times New Roman" w:hAnsi="Times New Roman" w:cs="Times New Roman"/>
                <w:sz w:val="20"/>
                <w:szCs w:val="24"/>
              </w:rPr>
              <w:t>млрд</w:t>
            </w:r>
            <w:proofErr w:type="spellEnd"/>
            <w:proofErr w:type="gramEnd"/>
            <w:r w:rsidRPr="00D65F24">
              <w:rPr>
                <w:rFonts w:ascii="Times New Roman" w:hAnsi="Times New Roman" w:cs="Times New Roman"/>
                <w:sz w:val="20"/>
                <w:szCs w:val="24"/>
              </w:rPr>
              <w:t xml:space="preserve"> руб.</w:t>
            </w:r>
          </w:p>
        </w:tc>
      </w:tr>
    </w:tbl>
    <w:p w:rsidR="008B0735" w:rsidRDefault="004E4188"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C337EE" w:rsidRPr="00C337EE">
        <w:rPr>
          <w:rFonts w:ascii="Times New Roman" w:hAnsi="Times New Roman" w:cs="Times New Roman"/>
          <w:sz w:val="24"/>
          <w:szCs w:val="24"/>
        </w:rPr>
        <w:t>оставлено по</w:t>
      </w:r>
      <w:r>
        <w:rPr>
          <w:rFonts w:ascii="Times New Roman" w:hAnsi="Times New Roman" w:cs="Times New Roman"/>
          <w:sz w:val="24"/>
          <w:szCs w:val="24"/>
        </w:rPr>
        <w:t>: данные</w:t>
      </w:r>
      <w:r w:rsidR="00C337EE" w:rsidRPr="00C337EE">
        <w:rPr>
          <w:rFonts w:ascii="Times New Roman" w:hAnsi="Times New Roman" w:cs="Times New Roman"/>
          <w:sz w:val="24"/>
          <w:szCs w:val="24"/>
        </w:rPr>
        <w:t xml:space="preserve"> </w:t>
      </w:r>
      <w:r w:rsidR="008B0735" w:rsidRPr="00C337EE">
        <w:rPr>
          <w:rFonts w:ascii="Times New Roman" w:hAnsi="Times New Roman" w:cs="Times New Roman"/>
          <w:sz w:val="24"/>
          <w:szCs w:val="24"/>
        </w:rPr>
        <w:t>Фонд</w:t>
      </w:r>
      <w:r w:rsidR="00C337EE" w:rsidRPr="00C337EE">
        <w:rPr>
          <w:rFonts w:ascii="Times New Roman" w:hAnsi="Times New Roman" w:cs="Times New Roman"/>
          <w:sz w:val="24"/>
          <w:szCs w:val="24"/>
        </w:rPr>
        <w:t xml:space="preserve">а развития </w:t>
      </w:r>
      <w:r w:rsidR="008B0735" w:rsidRPr="00C337EE">
        <w:rPr>
          <w:rFonts w:ascii="Times New Roman" w:hAnsi="Times New Roman" w:cs="Times New Roman"/>
          <w:sz w:val="24"/>
          <w:szCs w:val="24"/>
        </w:rPr>
        <w:t>промышленности</w:t>
      </w:r>
      <w:r w:rsidR="00C337EE" w:rsidRPr="00C337EE">
        <w:rPr>
          <w:rFonts w:ascii="Times New Roman" w:hAnsi="Times New Roman" w:cs="Times New Roman"/>
          <w:sz w:val="24"/>
          <w:szCs w:val="24"/>
        </w:rPr>
        <w:t xml:space="preserve"> РФ</w:t>
      </w:r>
      <w:r w:rsidR="006D7F0F" w:rsidRPr="00C337EE">
        <w:rPr>
          <w:vertAlign w:val="superscript"/>
        </w:rPr>
        <w:footnoteReference w:id="60"/>
      </w:r>
    </w:p>
    <w:p w:rsidR="00AA411F" w:rsidRDefault="00AA411F"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18822" cy="31116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129603" cy="3119835"/>
                    </a:xfrm>
                    <a:prstGeom prst="rect">
                      <a:avLst/>
                    </a:prstGeom>
                    <a:noFill/>
                    <a:ln w="9525">
                      <a:noFill/>
                      <a:miter lim="800000"/>
                      <a:headEnd/>
                      <a:tailEnd/>
                    </a:ln>
                  </pic:spPr>
                </pic:pic>
              </a:graphicData>
            </a:graphic>
          </wp:inline>
        </w:drawing>
      </w:r>
    </w:p>
    <w:p w:rsidR="008B0735" w:rsidRDefault="004E4188" w:rsidP="004E418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 2.3</w:t>
      </w:r>
      <w:r w:rsidR="00AA411F">
        <w:rPr>
          <w:rFonts w:ascii="Times New Roman" w:hAnsi="Times New Roman" w:cs="Times New Roman"/>
          <w:sz w:val="24"/>
          <w:szCs w:val="24"/>
        </w:rPr>
        <w:t>. Отраслевое распределение СПИК</w:t>
      </w:r>
    </w:p>
    <w:p w:rsidR="00AA411F" w:rsidRPr="008B0735" w:rsidRDefault="004E4188"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Составлено по: </w:t>
      </w:r>
      <w:r w:rsidR="00C337EE" w:rsidRPr="00C337EE">
        <w:rPr>
          <w:rFonts w:ascii="Times New Roman" w:hAnsi="Times New Roman" w:cs="Times New Roman"/>
          <w:sz w:val="24"/>
          <w:szCs w:val="24"/>
        </w:rPr>
        <w:t>данны</w:t>
      </w:r>
      <w:r w:rsidR="00C337EE">
        <w:rPr>
          <w:rFonts w:ascii="Times New Roman" w:hAnsi="Times New Roman" w:cs="Times New Roman"/>
          <w:sz w:val="24"/>
          <w:szCs w:val="24"/>
        </w:rPr>
        <w:t>е</w:t>
      </w:r>
      <w:r w:rsidR="00C337EE" w:rsidRPr="00C337EE">
        <w:rPr>
          <w:rFonts w:ascii="Times New Roman" w:hAnsi="Times New Roman" w:cs="Times New Roman"/>
          <w:sz w:val="24"/>
          <w:szCs w:val="24"/>
        </w:rPr>
        <w:t xml:space="preserve"> Фонда развития промышленности РФ.</w:t>
      </w:r>
      <w:r w:rsidR="00C337EE">
        <w:rPr>
          <w:rStyle w:val="a8"/>
          <w:rFonts w:ascii="Times New Roman" w:hAnsi="Times New Roman" w:cs="Times New Roman"/>
          <w:sz w:val="24"/>
          <w:szCs w:val="24"/>
        </w:rPr>
        <w:footnoteReference w:id="61"/>
      </w:r>
    </w:p>
    <w:p w:rsidR="00EC1ACF" w:rsidRDefault="00EC1ACF"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Исходя из вышеуказанных данных,</w:t>
      </w:r>
      <w:r w:rsidR="008B0735">
        <w:rPr>
          <w:rFonts w:ascii="Times New Roman" w:hAnsi="Times New Roman" w:cs="Times New Roman"/>
          <w:sz w:val="24"/>
          <w:szCs w:val="24"/>
        </w:rPr>
        <w:t xml:space="preserve"> видно, что доступ к данному виду поддержки</w:t>
      </w:r>
      <w:r>
        <w:rPr>
          <w:rFonts w:ascii="Times New Roman" w:hAnsi="Times New Roman" w:cs="Times New Roman"/>
          <w:sz w:val="24"/>
          <w:szCs w:val="24"/>
        </w:rPr>
        <w:t xml:space="preserve"> имеют лишь немногие и причем крупные компании, т.к. осуществить инвестиции в размере 17,6 </w:t>
      </w:r>
      <w:proofErr w:type="spellStart"/>
      <w:proofErr w:type="gramStart"/>
      <w:r>
        <w:rPr>
          <w:rFonts w:ascii="Times New Roman" w:hAnsi="Times New Roman" w:cs="Times New Roman"/>
          <w:sz w:val="24"/>
          <w:szCs w:val="24"/>
        </w:rPr>
        <w:t>млрд</w:t>
      </w:r>
      <w:proofErr w:type="spellEnd"/>
      <w:proofErr w:type="gramEnd"/>
      <w:r>
        <w:rPr>
          <w:rFonts w:ascii="Times New Roman" w:hAnsi="Times New Roman" w:cs="Times New Roman"/>
          <w:sz w:val="24"/>
          <w:szCs w:val="24"/>
        </w:rPr>
        <w:t xml:space="preserve"> руб. малый бизнес позволить себе не может. Т.е. данный вид поддержки ориентирован на крупный бизнес.</w:t>
      </w:r>
    </w:p>
    <w:p w:rsidR="00EC1ACF" w:rsidRDefault="00EC1ACF"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Другой мерой стимулирования деятельности является выдача займов на льготных условиях. Данную меру поддержки оказывает Фонд развития промышленности (Далее ФРП).</w:t>
      </w:r>
    </w:p>
    <w:p w:rsidR="00EC1ACF" w:rsidRDefault="00EC1ACF"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поддержки ФРП представлены на рисунке 2.2.</w:t>
      </w:r>
    </w:p>
    <w:p w:rsidR="00EC1ACF" w:rsidRDefault="00EC1ACF" w:rsidP="008A753D">
      <w:pPr>
        <w:spacing w:after="0" w:line="360" w:lineRule="auto"/>
        <w:ind w:firstLine="567"/>
        <w:jc w:val="both"/>
        <w:rPr>
          <w:rFonts w:ascii="Times New Roman" w:hAnsi="Times New Roman" w:cs="Times New Roman"/>
          <w:sz w:val="24"/>
          <w:szCs w:val="24"/>
        </w:rPr>
      </w:pPr>
      <w:r w:rsidRPr="00EC1ACF">
        <w:rPr>
          <w:rFonts w:ascii="Times New Roman" w:hAnsi="Times New Roman" w:cs="Times New Roman"/>
          <w:noProof/>
          <w:sz w:val="24"/>
          <w:szCs w:val="24"/>
        </w:rPr>
        <w:drawing>
          <wp:inline distT="0" distB="0" distL="0" distR="0">
            <wp:extent cx="5544988" cy="28984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3" cstate="print"/>
                    <a:srcRect/>
                    <a:stretch>
                      <a:fillRect/>
                    </a:stretch>
                  </pic:blipFill>
                  <pic:spPr bwMode="auto">
                    <a:xfrm>
                      <a:off x="0" y="0"/>
                      <a:ext cx="5546666" cy="2899352"/>
                    </a:xfrm>
                    <a:prstGeom prst="rect">
                      <a:avLst/>
                    </a:prstGeom>
                    <a:noFill/>
                    <a:ln w="9525">
                      <a:noFill/>
                      <a:miter lim="800000"/>
                      <a:headEnd/>
                      <a:tailEnd/>
                    </a:ln>
                  </pic:spPr>
                </pic:pic>
              </a:graphicData>
            </a:graphic>
          </wp:inline>
        </w:drawing>
      </w:r>
    </w:p>
    <w:p w:rsidR="008C1461" w:rsidRDefault="004E4188" w:rsidP="004E418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 2.4</w:t>
      </w:r>
      <w:r w:rsidR="008C1461">
        <w:rPr>
          <w:rFonts w:ascii="Times New Roman" w:hAnsi="Times New Roman" w:cs="Times New Roman"/>
          <w:sz w:val="24"/>
          <w:szCs w:val="24"/>
        </w:rPr>
        <w:t>. Принципы Фонда Развития Промышленности</w:t>
      </w:r>
    </w:p>
    <w:p w:rsidR="00C337EE" w:rsidRDefault="004E4188"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Составлено по</w:t>
      </w:r>
      <w:r w:rsidR="00C337EE">
        <w:rPr>
          <w:rFonts w:ascii="Times New Roman" w:hAnsi="Times New Roman" w:cs="Times New Roman"/>
          <w:sz w:val="24"/>
          <w:szCs w:val="24"/>
        </w:rPr>
        <w:t xml:space="preserve">: </w:t>
      </w:r>
      <w:r w:rsidR="00C337EE" w:rsidRPr="00C337EE">
        <w:rPr>
          <w:rFonts w:ascii="Times New Roman" w:hAnsi="Times New Roman" w:cs="Times New Roman"/>
          <w:sz w:val="24"/>
          <w:szCs w:val="24"/>
        </w:rPr>
        <w:t>данны</w:t>
      </w:r>
      <w:r w:rsidR="00C337EE">
        <w:rPr>
          <w:rFonts w:ascii="Times New Roman" w:hAnsi="Times New Roman" w:cs="Times New Roman"/>
          <w:sz w:val="24"/>
          <w:szCs w:val="24"/>
        </w:rPr>
        <w:t>е</w:t>
      </w:r>
      <w:r w:rsidR="00C337EE" w:rsidRPr="00C337EE">
        <w:rPr>
          <w:rFonts w:ascii="Times New Roman" w:hAnsi="Times New Roman" w:cs="Times New Roman"/>
          <w:sz w:val="24"/>
          <w:szCs w:val="24"/>
        </w:rPr>
        <w:t xml:space="preserve"> Фонда развития промышленности РФ.</w:t>
      </w:r>
      <w:r w:rsidR="00C337EE">
        <w:rPr>
          <w:rStyle w:val="a8"/>
          <w:rFonts w:ascii="Times New Roman" w:hAnsi="Times New Roman" w:cs="Times New Roman"/>
          <w:sz w:val="24"/>
          <w:szCs w:val="24"/>
        </w:rPr>
        <w:footnoteReference w:id="62"/>
      </w:r>
    </w:p>
    <w:p w:rsidR="00AA411F" w:rsidRDefault="00EC1ACF"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Отраслевые направления обрабатывающей промышленности, финансируемые ФРП:</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пищевых продуктов в части промышленных биотехнологий</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текстильных изделий</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одежды</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кожи и изделий из кожи</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Обработка древесины и производство изделий из дерева и пробки, кроме мебели, производство изделий из соломки и материалов для плетения</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бумаги и бумажных изделий</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химических веществ и химических продуктов</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лекарственных средств и материалов, применяемых в медицинских целях</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резиновых и пластмассовых изделий</w:t>
      </w:r>
    </w:p>
    <w:p w:rsidR="00AA411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прочей неметаллической минеральной продукции</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металлургическое</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готовых металлических изделий, кроме машин и оборудования</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компьютеров, электронных и оптических изделий</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электрического оборудования</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машин и оборудования, не включенных в другие группировки</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автотранспортных средств, прицепов и полуприцепов</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прочих транспортных средств и оборудования</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мебели</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Производство прочих готовых изделий</w:t>
      </w:r>
    </w:p>
    <w:p w:rsidR="00EC1ACF" w:rsidRPr="00EC1ACF" w:rsidRDefault="00EC1ACF" w:rsidP="008A753D">
      <w:pPr>
        <w:pStyle w:val="a3"/>
        <w:numPr>
          <w:ilvl w:val="0"/>
          <w:numId w:val="21"/>
        </w:numPr>
        <w:ind w:left="0" w:firstLine="567"/>
        <w:contextualSpacing w:val="0"/>
        <w:rPr>
          <w:sz w:val="24"/>
          <w:szCs w:val="24"/>
        </w:rPr>
      </w:pPr>
      <w:r w:rsidRPr="00EC1ACF">
        <w:rPr>
          <w:sz w:val="24"/>
          <w:szCs w:val="24"/>
        </w:rPr>
        <w:t>Ремонт и монтаж машин и оборудования</w:t>
      </w:r>
    </w:p>
    <w:p w:rsidR="00AA411F" w:rsidRPr="00AA411F" w:rsidRDefault="008C1461" w:rsidP="008A753D">
      <w:pPr>
        <w:spacing w:after="0" w:line="360" w:lineRule="auto"/>
        <w:ind w:firstLine="567"/>
        <w:jc w:val="both"/>
        <w:rPr>
          <w:rFonts w:ascii="Times New Roman" w:hAnsi="Times New Roman" w:cs="Times New Roman"/>
          <w:sz w:val="24"/>
          <w:szCs w:val="24"/>
        </w:rPr>
      </w:pPr>
      <w:r w:rsidRPr="008C1461">
        <w:rPr>
          <w:rFonts w:ascii="Times New Roman" w:hAnsi="Times New Roman" w:cs="Times New Roman"/>
          <w:sz w:val="24"/>
          <w:szCs w:val="24"/>
        </w:rPr>
        <w:t xml:space="preserve">Отраслевые направления обрабатывающей промышленности, </w:t>
      </w:r>
      <w:r>
        <w:rPr>
          <w:rFonts w:ascii="Times New Roman" w:hAnsi="Times New Roman" w:cs="Times New Roman"/>
          <w:sz w:val="24"/>
          <w:szCs w:val="24"/>
        </w:rPr>
        <w:t xml:space="preserve">не </w:t>
      </w:r>
      <w:r w:rsidRPr="008C1461">
        <w:rPr>
          <w:rFonts w:ascii="Times New Roman" w:hAnsi="Times New Roman" w:cs="Times New Roman"/>
          <w:sz w:val="24"/>
          <w:szCs w:val="24"/>
        </w:rPr>
        <w:t>финансируемые ФРП:</w:t>
      </w:r>
    </w:p>
    <w:p w:rsidR="008C1461" w:rsidRPr="008C1461" w:rsidRDefault="00EC1ACF" w:rsidP="008A753D">
      <w:pPr>
        <w:pStyle w:val="a3"/>
        <w:numPr>
          <w:ilvl w:val="0"/>
          <w:numId w:val="21"/>
        </w:numPr>
        <w:ind w:left="0" w:firstLine="567"/>
        <w:contextualSpacing w:val="0"/>
        <w:rPr>
          <w:sz w:val="24"/>
          <w:szCs w:val="24"/>
        </w:rPr>
      </w:pPr>
      <w:r w:rsidRPr="008C1461">
        <w:rPr>
          <w:sz w:val="24"/>
          <w:szCs w:val="24"/>
        </w:rPr>
        <w:t>Производство пищевых продуктов (за исключен</w:t>
      </w:r>
      <w:r w:rsidR="008C1461" w:rsidRPr="008C1461">
        <w:rPr>
          <w:sz w:val="24"/>
          <w:szCs w:val="24"/>
        </w:rPr>
        <w:t>ием промышленных биотехнологий)</w:t>
      </w:r>
    </w:p>
    <w:p w:rsidR="008C1461" w:rsidRPr="008C1461" w:rsidRDefault="008C1461" w:rsidP="008A753D">
      <w:pPr>
        <w:pStyle w:val="a3"/>
        <w:numPr>
          <w:ilvl w:val="0"/>
          <w:numId w:val="21"/>
        </w:numPr>
        <w:ind w:left="0" w:firstLine="567"/>
        <w:contextualSpacing w:val="0"/>
        <w:rPr>
          <w:sz w:val="24"/>
          <w:szCs w:val="24"/>
        </w:rPr>
      </w:pPr>
      <w:r w:rsidRPr="008C1461">
        <w:rPr>
          <w:sz w:val="24"/>
          <w:szCs w:val="24"/>
        </w:rPr>
        <w:t>Производство напитков</w:t>
      </w:r>
    </w:p>
    <w:p w:rsidR="008C1461" w:rsidRPr="008C1461" w:rsidRDefault="008C1461" w:rsidP="008A753D">
      <w:pPr>
        <w:pStyle w:val="a3"/>
        <w:numPr>
          <w:ilvl w:val="0"/>
          <w:numId w:val="21"/>
        </w:numPr>
        <w:ind w:left="0" w:firstLine="567"/>
        <w:contextualSpacing w:val="0"/>
        <w:rPr>
          <w:sz w:val="24"/>
          <w:szCs w:val="24"/>
        </w:rPr>
      </w:pPr>
      <w:r w:rsidRPr="008C1461">
        <w:rPr>
          <w:sz w:val="24"/>
          <w:szCs w:val="24"/>
        </w:rPr>
        <w:t>Производство табачных изделий</w:t>
      </w:r>
    </w:p>
    <w:p w:rsidR="008C1461" w:rsidRPr="008C1461" w:rsidRDefault="00EC1ACF" w:rsidP="008A753D">
      <w:pPr>
        <w:pStyle w:val="a3"/>
        <w:numPr>
          <w:ilvl w:val="0"/>
          <w:numId w:val="21"/>
        </w:numPr>
        <w:ind w:left="0" w:firstLine="567"/>
        <w:contextualSpacing w:val="0"/>
        <w:rPr>
          <w:sz w:val="24"/>
          <w:szCs w:val="24"/>
        </w:rPr>
      </w:pPr>
      <w:r w:rsidRPr="008C1461">
        <w:rPr>
          <w:sz w:val="24"/>
          <w:szCs w:val="24"/>
        </w:rPr>
        <w:t>Деятельность полиграф</w:t>
      </w:r>
      <w:r w:rsidR="008C1461" w:rsidRPr="008C1461">
        <w:rPr>
          <w:sz w:val="24"/>
          <w:szCs w:val="24"/>
        </w:rPr>
        <w:t>ическая и копирование носителей</w:t>
      </w:r>
    </w:p>
    <w:p w:rsidR="008C1461" w:rsidRPr="008C1461" w:rsidRDefault="00EC1ACF" w:rsidP="008A753D">
      <w:pPr>
        <w:pStyle w:val="a3"/>
        <w:numPr>
          <w:ilvl w:val="0"/>
          <w:numId w:val="21"/>
        </w:numPr>
        <w:ind w:left="0" w:firstLine="567"/>
        <w:contextualSpacing w:val="0"/>
        <w:rPr>
          <w:sz w:val="24"/>
          <w:szCs w:val="24"/>
        </w:rPr>
      </w:pPr>
      <w:r w:rsidRPr="008C1461">
        <w:rPr>
          <w:sz w:val="24"/>
          <w:szCs w:val="24"/>
        </w:rPr>
        <w:t>Производство кокс</w:t>
      </w:r>
      <w:r w:rsidR="008C1461" w:rsidRPr="008C1461">
        <w:rPr>
          <w:sz w:val="24"/>
          <w:szCs w:val="24"/>
        </w:rPr>
        <w:t>а и нефтепродуктов</w:t>
      </w:r>
    </w:p>
    <w:p w:rsidR="00AA411F" w:rsidRPr="00D37C45" w:rsidRDefault="00EC1ACF" w:rsidP="008A753D">
      <w:pPr>
        <w:pStyle w:val="a3"/>
        <w:numPr>
          <w:ilvl w:val="0"/>
          <w:numId w:val="21"/>
        </w:numPr>
        <w:ind w:left="0" w:firstLine="567"/>
        <w:contextualSpacing w:val="0"/>
        <w:rPr>
          <w:sz w:val="24"/>
          <w:szCs w:val="24"/>
        </w:rPr>
      </w:pPr>
      <w:r w:rsidRPr="008C1461">
        <w:rPr>
          <w:sz w:val="24"/>
          <w:szCs w:val="24"/>
        </w:rPr>
        <w:t>Производство ядерного топлива</w:t>
      </w:r>
    </w:p>
    <w:p w:rsidR="008C1461" w:rsidRDefault="008C1461"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ФРП также не финансирует следующие укрупненные отрасли:</w:t>
      </w:r>
    </w:p>
    <w:p w:rsidR="00D37C45" w:rsidRDefault="008C1461" w:rsidP="008A753D">
      <w:pPr>
        <w:pStyle w:val="a3"/>
        <w:numPr>
          <w:ilvl w:val="0"/>
          <w:numId w:val="21"/>
        </w:numPr>
        <w:ind w:left="0" w:firstLine="567"/>
        <w:contextualSpacing w:val="0"/>
        <w:rPr>
          <w:sz w:val="24"/>
          <w:szCs w:val="24"/>
        </w:rPr>
      </w:pPr>
      <w:r>
        <w:rPr>
          <w:sz w:val="24"/>
          <w:szCs w:val="24"/>
        </w:rPr>
        <w:lastRenderedPageBreak/>
        <w:t>добывающую промышленность;</w:t>
      </w:r>
    </w:p>
    <w:p w:rsidR="008C1461" w:rsidRPr="008C1461" w:rsidRDefault="008C1461" w:rsidP="008A753D">
      <w:pPr>
        <w:pStyle w:val="a3"/>
        <w:numPr>
          <w:ilvl w:val="0"/>
          <w:numId w:val="21"/>
        </w:numPr>
        <w:ind w:left="0" w:firstLine="567"/>
        <w:contextualSpacing w:val="0"/>
        <w:rPr>
          <w:sz w:val="24"/>
          <w:szCs w:val="24"/>
        </w:rPr>
      </w:pPr>
      <w:r w:rsidRPr="008C1461">
        <w:rPr>
          <w:sz w:val="24"/>
          <w:szCs w:val="24"/>
        </w:rPr>
        <w:t>Обеспечение электрической энергией, газом и п</w:t>
      </w:r>
      <w:r>
        <w:rPr>
          <w:sz w:val="24"/>
          <w:szCs w:val="24"/>
        </w:rPr>
        <w:t>аром; кондиционирование воздуха;</w:t>
      </w:r>
    </w:p>
    <w:p w:rsidR="008C1461" w:rsidRDefault="008C1461" w:rsidP="008A753D">
      <w:pPr>
        <w:pStyle w:val="a3"/>
        <w:numPr>
          <w:ilvl w:val="0"/>
          <w:numId w:val="21"/>
        </w:numPr>
        <w:ind w:left="0" w:firstLine="567"/>
        <w:contextualSpacing w:val="0"/>
        <w:rPr>
          <w:sz w:val="24"/>
          <w:szCs w:val="24"/>
        </w:rPr>
      </w:pPr>
      <w:r w:rsidRPr="008C1461">
        <w:rPr>
          <w:sz w:val="24"/>
          <w:szCs w:val="24"/>
        </w:rPr>
        <w:t>Водоснабжение; водоотведение, организация сбора и утилизации отходов, деятель</w:t>
      </w:r>
      <w:r>
        <w:rPr>
          <w:sz w:val="24"/>
          <w:szCs w:val="24"/>
        </w:rPr>
        <w:t>ность по ликвидации загрязнений;</w:t>
      </w:r>
    </w:p>
    <w:p w:rsidR="008C1461" w:rsidRPr="008C1461" w:rsidRDefault="008C1461" w:rsidP="008A753D">
      <w:pPr>
        <w:spacing w:after="0" w:line="360" w:lineRule="auto"/>
        <w:ind w:firstLine="567"/>
        <w:jc w:val="both"/>
        <w:rPr>
          <w:rFonts w:ascii="Times New Roman" w:hAnsi="Times New Roman" w:cs="Times New Roman"/>
          <w:sz w:val="24"/>
          <w:szCs w:val="24"/>
        </w:rPr>
      </w:pPr>
      <w:r w:rsidRPr="008C1461">
        <w:rPr>
          <w:rFonts w:ascii="Times New Roman" w:hAnsi="Times New Roman" w:cs="Times New Roman"/>
          <w:sz w:val="24"/>
          <w:szCs w:val="24"/>
        </w:rPr>
        <w:t>Основные условия выдачи льготных займов ФРП</w:t>
      </w:r>
      <w:r>
        <w:rPr>
          <w:rFonts w:ascii="Times New Roman" w:hAnsi="Times New Roman" w:cs="Times New Roman"/>
          <w:sz w:val="24"/>
          <w:szCs w:val="24"/>
        </w:rPr>
        <w:t>:</w:t>
      </w:r>
    </w:p>
    <w:p w:rsidR="00D37C45" w:rsidRDefault="008C1461" w:rsidP="008A753D">
      <w:pPr>
        <w:spacing w:after="0" w:line="360" w:lineRule="auto"/>
        <w:ind w:firstLine="567"/>
        <w:jc w:val="both"/>
        <w:rPr>
          <w:rFonts w:ascii="Times New Roman" w:hAnsi="Times New Roman" w:cs="Times New Roman"/>
          <w:sz w:val="24"/>
          <w:szCs w:val="24"/>
        </w:rPr>
      </w:pPr>
      <w:r w:rsidRPr="008C1461">
        <w:rPr>
          <w:rFonts w:ascii="Times New Roman" w:hAnsi="Times New Roman" w:cs="Times New Roman"/>
          <w:noProof/>
          <w:sz w:val="24"/>
          <w:szCs w:val="24"/>
        </w:rPr>
        <w:drawing>
          <wp:inline distT="0" distB="0" distL="0" distR="0">
            <wp:extent cx="5348081" cy="2725099"/>
            <wp:effectExtent l="19050" t="0" r="4969" b="0"/>
            <wp:docPr id="4"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5347334" cy="2724719"/>
                    </a:xfrm>
                    <a:prstGeom prst="rect">
                      <a:avLst/>
                    </a:prstGeom>
                    <a:noFill/>
                    <a:ln w="9525">
                      <a:noFill/>
                      <a:miter lim="800000"/>
                      <a:headEnd/>
                      <a:tailEnd/>
                    </a:ln>
                  </pic:spPr>
                </pic:pic>
              </a:graphicData>
            </a:graphic>
          </wp:inline>
        </w:drawing>
      </w:r>
    </w:p>
    <w:p w:rsidR="008C1461" w:rsidRDefault="004E4188" w:rsidP="004E418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 2.5</w:t>
      </w:r>
      <w:r w:rsidR="008C1461">
        <w:rPr>
          <w:rFonts w:ascii="Times New Roman" w:hAnsi="Times New Roman" w:cs="Times New Roman"/>
          <w:sz w:val="24"/>
          <w:szCs w:val="24"/>
        </w:rPr>
        <w:t>. Основные условия займов ФРП</w:t>
      </w:r>
    </w:p>
    <w:p w:rsidR="00C337EE" w:rsidRDefault="004E4188"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Составлено по</w:t>
      </w:r>
      <w:r w:rsidR="00C337EE">
        <w:rPr>
          <w:rFonts w:ascii="Times New Roman" w:hAnsi="Times New Roman" w:cs="Times New Roman"/>
          <w:sz w:val="24"/>
          <w:szCs w:val="24"/>
        </w:rPr>
        <w:t xml:space="preserve">: </w:t>
      </w:r>
      <w:r w:rsidR="00C337EE" w:rsidRPr="00C337EE">
        <w:rPr>
          <w:rFonts w:ascii="Times New Roman" w:hAnsi="Times New Roman" w:cs="Times New Roman"/>
          <w:sz w:val="24"/>
          <w:szCs w:val="24"/>
        </w:rPr>
        <w:t>данны</w:t>
      </w:r>
      <w:r w:rsidR="00C337EE">
        <w:rPr>
          <w:rFonts w:ascii="Times New Roman" w:hAnsi="Times New Roman" w:cs="Times New Roman"/>
          <w:sz w:val="24"/>
          <w:szCs w:val="24"/>
        </w:rPr>
        <w:t>е</w:t>
      </w:r>
      <w:r w:rsidR="00C337EE" w:rsidRPr="00C337EE">
        <w:rPr>
          <w:rFonts w:ascii="Times New Roman" w:hAnsi="Times New Roman" w:cs="Times New Roman"/>
          <w:sz w:val="24"/>
          <w:szCs w:val="24"/>
        </w:rPr>
        <w:t xml:space="preserve"> Фонда развития промышленности РФ</w:t>
      </w:r>
      <w:r w:rsidR="00C337EE">
        <w:rPr>
          <w:rFonts w:ascii="Times New Roman" w:hAnsi="Times New Roman" w:cs="Times New Roman"/>
          <w:sz w:val="24"/>
          <w:szCs w:val="24"/>
        </w:rPr>
        <w:t>.</w:t>
      </w:r>
      <w:r w:rsidR="00C337EE">
        <w:rPr>
          <w:rStyle w:val="a8"/>
          <w:rFonts w:ascii="Times New Roman" w:hAnsi="Times New Roman" w:cs="Times New Roman"/>
          <w:sz w:val="24"/>
          <w:szCs w:val="24"/>
        </w:rPr>
        <w:footnoteReference w:id="63"/>
      </w:r>
    </w:p>
    <w:p w:rsidR="008C1461" w:rsidRDefault="008C1461"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Далее рассмотрим отраслевое распределение проектов, получивших </w:t>
      </w:r>
      <w:proofErr w:type="spellStart"/>
      <w:r>
        <w:rPr>
          <w:rFonts w:ascii="Times New Roman" w:hAnsi="Times New Roman" w:cs="Times New Roman"/>
          <w:sz w:val="24"/>
          <w:szCs w:val="24"/>
        </w:rPr>
        <w:t>займ</w:t>
      </w:r>
      <w:proofErr w:type="spellEnd"/>
      <w:r>
        <w:rPr>
          <w:rFonts w:ascii="Times New Roman" w:hAnsi="Times New Roman" w:cs="Times New Roman"/>
          <w:sz w:val="24"/>
          <w:szCs w:val="24"/>
        </w:rPr>
        <w:t xml:space="preserve"> ФРП по состоянию на 22.11.2019 (см. рис. 2.4)</w:t>
      </w:r>
    </w:p>
    <w:p w:rsidR="008C1461" w:rsidRDefault="008C1461" w:rsidP="008A753D">
      <w:pPr>
        <w:spacing w:after="0" w:line="360" w:lineRule="auto"/>
        <w:ind w:firstLine="567"/>
        <w:jc w:val="both"/>
        <w:rPr>
          <w:rFonts w:ascii="Times New Roman" w:hAnsi="Times New Roman" w:cs="Times New Roman"/>
          <w:sz w:val="24"/>
          <w:szCs w:val="24"/>
        </w:rPr>
      </w:pPr>
      <w:r w:rsidRPr="008C1461">
        <w:rPr>
          <w:rFonts w:ascii="Times New Roman" w:hAnsi="Times New Roman" w:cs="Times New Roman"/>
          <w:noProof/>
          <w:sz w:val="24"/>
          <w:szCs w:val="24"/>
        </w:rPr>
        <w:drawing>
          <wp:inline distT="0" distB="0" distL="0" distR="0">
            <wp:extent cx="4871003" cy="2577524"/>
            <wp:effectExtent l="19050" t="0" r="5797" b="0"/>
            <wp:docPr id="6" name="Рисунок 3"/>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15" cstate="print"/>
                    <a:srcRect/>
                    <a:stretch>
                      <a:fillRect/>
                    </a:stretch>
                  </pic:blipFill>
                  <pic:spPr bwMode="auto">
                    <a:xfrm>
                      <a:off x="0" y="0"/>
                      <a:ext cx="4871003" cy="2577524"/>
                    </a:xfrm>
                    <a:prstGeom prst="rect">
                      <a:avLst/>
                    </a:prstGeom>
                    <a:noFill/>
                    <a:ln w="9525">
                      <a:noFill/>
                      <a:miter lim="800000"/>
                      <a:headEnd/>
                      <a:tailEnd/>
                    </a:ln>
                  </pic:spPr>
                </pic:pic>
              </a:graphicData>
            </a:graphic>
          </wp:inline>
        </w:drawing>
      </w:r>
    </w:p>
    <w:p w:rsidR="008C1461" w:rsidRDefault="004E4188" w:rsidP="004E418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 2.6</w:t>
      </w:r>
      <w:r w:rsidR="008C1461">
        <w:rPr>
          <w:rFonts w:ascii="Times New Roman" w:hAnsi="Times New Roman" w:cs="Times New Roman"/>
          <w:sz w:val="24"/>
          <w:szCs w:val="24"/>
        </w:rPr>
        <w:t xml:space="preserve">. отраслевое распределение проектов, получивших </w:t>
      </w:r>
      <w:proofErr w:type="spellStart"/>
      <w:r w:rsidR="008C1461">
        <w:rPr>
          <w:rFonts w:ascii="Times New Roman" w:hAnsi="Times New Roman" w:cs="Times New Roman"/>
          <w:sz w:val="24"/>
          <w:szCs w:val="24"/>
        </w:rPr>
        <w:t>займ</w:t>
      </w:r>
      <w:proofErr w:type="spellEnd"/>
      <w:r w:rsidR="008C1461">
        <w:rPr>
          <w:rFonts w:ascii="Times New Roman" w:hAnsi="Times New Roman" w:cs="Times New Roman"/>
          <w:sz w:val="24"/>
          <w:szCs w:val="24"/>
        </w:rPr>
        <w:t xml:space="preserve"> ФРП по состоянию на 22.11.2019</w:t>
      </w:r>
    </w:p>
    <w:p w:rsidR="00C337EE" w:rsidRDefault="00C337EE"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Источник: </w:t>
      </w:r>
      <w:r w:rsidRPr="00C337EE">
        <w:rPr>
          <w:rFonts w:ascii="Times New Roman" w:hAnsi="Times New Roman" w:cs="Times New Roman"/>
          <w:sz w:val="24"/>
          <w:szCs w:val="24"/>
        </w:rPr>
        <w:t>данны</w:t>
      </w:r>
      <w:r>
        <w:rPr>
          <w:rFonts w:ascii="Times New Roman" w:hAnsi="Times New Roman" w:cs="Times New Roman"/>
          <w:sz w:val="24"/>
          <w:szCs w:val="24"/>
        </w:rPr>
        <w:t>е</w:t>
      </w:r>
      <w:r w:rsidRPr="00C337EE">
        <w:rPr>
          <w:rFonts w:ascii="Times New Roman" w:hAnsi="Times New Roman" w:cs="Times New Roman"/>
          <w:sz w:val="24"/>
          <w:szCs w:val="24"/>
        </w:rPr>
        <w:t xml:space="preserve"> Фонда развития промышленности РФ</w:t>
      </w:r>
      <w:r>
        <w:rPr>
          <w:rFonts w:ascii="Times New Roman" w:hAnsi="Times New Roman" w:cs="Times New Roman"/>
          <w:sz w:val="24"/>
          <w:szCs w:val="24"/>
        </w:rPr>
        <w:t>.</w:t>
      </w:r>
      <w:r>
        <w:rPr>
          <w:rStyle w:val="a8"/>
          <w:rFonts w:ascii="Times New Roman" w:hAnsi="Times New Roman" w:cs="Times New Roman"/>
          <w:sz w:val="24"/>
          <w:szCs w:val="24"/>
        </w:rPr>
        <w:footnoteReference w:id="64"/>
      </w:r>
      <w:r>
        <w:rPr>
          <w:rFonts w:ascii="Times New Roman" w:hAnsi="Times New Roman" w:cs="Times New Roman"/>
          <w:sz w:val="24"/>
          <w:szCs w:val="24"/>
        </w:rPr>
        <w:t xml:space="preserve"> </w:t>
      </w:r>
    </w:p>
    <w:p w:rsidR="008C1461" w:rsidRDefault="008C1461"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Лидером по займам являются проекты в отрасли машиностроение с большим отрывом от остальных отраслей. Данное направление необходимо и дальше стимулировать, т.к. данная отрасль является базовой не только в обрабатывающей промышленности, но и относительно всех остальных отраслей народного хозяйства.</w:t>
      </w:r>
    </w:p>
    <w:p w:rsidR="008C1461" w:rsidRDefault="008C1461" w:rsidP="008A753D">
      <w:pPr>
        <w:spacing w:after="0" w:line="360" w:lineRule="auto"/>
        <w:ind w:firstLine="567"/>
        <w:jc w:val="both"/>
        <w:rPr>
          <w:rFonts w:ascii="Times New Roman" w:hAnsi="Times New Roman" w:cs="Times New Roman"/>
          <w:sz w:val="24"/>
          <w:szCs w:val="24"/>
        </w:rPr>
      </w:pPr>
      <w:r w:rsidRPr="008C1461">
        <w:rPr>
          <w:rFonts w:ascii="Times New Roman" w:hAnsi="Times New Roman" w:cs="Times New Roman"/>
          <w:noProof/>
          <w:sz w:val="24"/>
          <w:szCs w:val="24"/>
        </w:rPr>
        <w:drawing>
          <wp:inline distT="0" distB="0" distL="0" distR="0">
            <wp:extent cx="5114993" cy="2321781"/>
            <wp:effectExtent l="19050" t="0" r="9457" b="0"/>
            <wp:docPr id="7" name="Рисунок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6" cstate="print"/>
                    <a:srcRect/>
                    <a:stretch>
                      <a:fillRect/>
                    </a:stretch>
                  </pic:blipFill>
                  <pic:spPr bwMode="auto">
                    <a:xfrm>
                      <a:off x="0" y="0"/>
                      <a:ext cx="5120392" cy="2324232"/>
                    </a:xfrm>
                    <a:prstGeom prst="rect">
                      <a:avLst/>
                    </a:prstGeom>
                    <a:noFill/>
                    <a:ln w="9525">
                      <a:noFill/>
                      <a:miter lim="800000"/>
                      <a:headEnd/>
                      <a:tailEnd/>
                    </a:ln>
                  </pic:spPr>
                </pic:pic>
              </a:graphicData>
            </a:graphic>
          </wp:inline>
        </w:drawing>
      </w:r>
    </w:p>
    <w:p w:rsidR="008C1461" w:rsidRDefault="004E4188" w:rsidP="004E4188">
      <w:pPr>
        <w:spacing w:after="0" w:line="360" w:lineRule="auto"/>
        <w:ind w:firstLine="567"/>
        <w:jc w:val="center"/>
        <w:rPr>
          <w:rFonts w:ascii="Times New Roman" w:hAnsi="Times New Roman" w:cs="Times New Roman"/>
          <w:bCs/>
          <w:sz w:val="24"/>
          <w:szCs w:val="24"/>
        </w:rPr>
      </w:pPr>
      <w:r>
        <w:rPr>
          <w:rFonts w:ascii="Times New Roman" w:hAnsi="Times New Roman" w:cs="Times New Roman"/>
          <w:sz w:val="24"/>
          <w:szCs w:val="24"/>
        </w:rPr>
        <w:t>Рис. 2.7</w:t>
      </w:r>
      <w:r w:rsidR="008C1461">
        <w:rPr>
          <w:rFonts w:ascii="Times New Roman" w:hAnsi="Times New Roman" w:cs="Times New Roman"/>
          <w:sz w:val="24"/>
          <w:szCs w:val="24"/>
        </w:rPr>
        <w:t xml:space="preserve">. </w:t>
      </w:r>
      <w:r w:rsidR="008C1461" w:rsidRPr="008C1461">
        <w:rPr>
          <w:rFonts w:ascii="Times New Roman" w:hAnsi="Times New Roman" w:cs="Times New Roman"/>
          <w:bCs/>
          <w:sz w:val="24"/>
          <w:szCs w:val="24"/>
        </w:rPr>
        <w:t>Ключевые показатели действующих и реализованных проектов ФРП (на 22.11.2019)</w:t>
      </w:r>
    </w:p>
    <w:p w:rsidR="00C337EE" w:rsidRDefault="004E4188"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Составлено по</w:t>
      </w:r>
      <w:r w:rsidR="00C337EE">
        <w:rPr>
          <w:rFonts w:ascii="Times New Roman" w:hAnsi="Times New Roman" w:cs="Times New Roman"/>
          <w:sz w:val="24"/>
          <w:szCs w:val="24"/>
        </w:rPr>
        <w:t xml:space="preserve">: </w:t>
      </w:r>
      <w:r w:rsidR="00C337EE" w:rsidRPr="00C337EE">
        <w:rPr>
          <w:rFonts w:ascii="Times New Roman" w:hAnsi="Times New Roman" w:cs="Times New Roman"/>
          <w:sz w:val="24"/>
          <w:szCs w:val="24"/>
        </w:rPr>
        <w:t>данны</w:t>
      </w:r>
      <w:r w:rsidR="00C337EE">
        <w:rPr>
          <w:rFonts w:ascii="Times New Roman" w:hAnsi="Times New Roman" w:cs="Times New Roman"/>
          <w:sz w:val="24"/>
          <w:szCs w:val="24"/>
        </w:rPr>
        <w:t>е</w:t>
      </w:r>
      <w:r w:rsidR="00C337EE" w:rsidRPr="00C337EE">
        <w:rPr>
          <w:rFonts w:ascii="Times New Roman" w:hAnsi="Times New Roman" w:cs="Times New Roman"/>
          <w:sz w:val="24"/>
          <w:szCs w:val="24"/>
        </w:rPr>
        <w:t xml:space="preserve"> Фонда развития промышленности РФ</w:t>
      </w:r>
      <w:r w:rsidR="00C337EE">
        <w:rPr>
          <w:rStyle w:val="a8"/>
          <w:rFonts w:ascii="Times New Roman" w:hAnsi="Times New Roman" w:cs="Times New Roman"/>
          <w:sz w:val="24"/>
          <w:szCs w:val="24"/>
        </w:rPr>
        <w:footnoteReference w:id="65"/>
      </w:r>
    </w:p>
    <w:p w:rsidR="00A33298" w:rsidRDefault="006A0D60"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Выдачу льготных займов РФП можно признать эффективной, т.к. сумма выданных займов ФРП в размере 102,4 </w:t>
      </w:r>
      <w:proofErr w:type="spellStart"/>
      <w:proofErr w:type="gramStart"/>
      <w:r>
        <w:rPr>
          <w:rFonts w:ascii="Times New Roman" w:hAnsi="Times New Roman" w:cs="Times New Roman"/>
          <w:sz w:val="24"/>
          <w:szCs w:val="24"/>
        </w:rPr>
        <w:t>млрд</w:t>
      </w:r>
      <w:proofErr w:type="spellEnd"/>
      <w:proofErr w:type="gramEnd"/>
      <w:r>
        <w:rPr>
          <w:rFonts w:ascii="Times New Roman" w:hAnsi="Times New Roman" w:cs="Times New Roman"/>
          <w:sz w:val="24"/>
          <w:szCs w:val="24"/>
        </w:rPr>
        <w:t xml:space="preserve"> руб. планируется перекрыть за счет поступления налогов в размере 163,1 </w:t>
      </w:r>
      <w:proofErr w:type="spellStart"/>
      <w:r>
        <w:rPr>
          <w:rFonts w:ascii="Times New Roman" w:hAnsi="Times New Roman" w:cs="Times New Roman"/>
          <w:sz w:val="24"/>
          <w:szCs w:val="24"/>
        </w:rPr>
        <w:t>млрд</w:t>
      </w:r>
      <w:proofErr w:type="spellEnd"/>
      <w:r>
        <w:rPr>
          <w:rFonts w:ascii="Times New Roman" w:hAnsi="Times New Roman" w:cs="Times New Roman"/>
          <w:sz w:val="24"/>
          <w:szCs w:val="24"/>
        </w:rPr>
        <w:t xml:space="preserve"> руб.</w:t>
      </w:r>
      <w:r w:rsidR="00A33298">
        <w:rPr>
          <w:rFonts w:ascii="Times New Roman" w:hAnsi="Times New Roman" w:cs="Times New Roman"/>
          <w:sz w:val="24"/>
          <w:szCs w:val="24"/>
        </w:rPr>
        <w:t xml:space="preserve"> В дальнейшем, </w:t>
      </w:r>
      <w:r w:rsidR="00A33298" w:rsidRPr="0062520F">
        <w:rPr>
          <w:rFonts w:ascii="Times New Roman" w:hAnsi="Times New Roman" w:cs="Times New Roman"/>
          <w:sz w:val="24"/>
          <w:szCs w:val="24"/>
        </w:rPr>
        <w:t>необходимо наращивать выдачу льготных займов, поскольку при успешной реализации проектов органы власти получают положительный эффект в виде притока налоговых поступлений.</w:t>
      </w:r>
    </w:p>
    <w:p w:rsidR="000B7DB8" w:rsidRDefault="000B7DB8"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Другой мерой поддержки промышленности являются особые экономические зоны. </w:t>
      </w:r>
      <w:proofErr w:type="gramStart"/>
      <w:r w:rsidRPr="000B7DB8">
        <w:rPr>
          <w:rFonts w:ascii="Times New Roman" w:hAnsi="Times New Roman" w:cs="Times New Roman"/>
          <w:sz w:val="24"/>
          <w:szCs w:val="24"/>
        </w:rPr>
        <w:t>Особые экономические зоны (ОЭЗ) – один из наиболее масштабных проектов по привлечению прямых инвестиций в приоритетные виды экономической деятельности</w:t>
      </w:r>
      <w:r>
        <w:rPr>
          <w:rFonts w:ascii="Times New Roman" w:hAnsi="Times New Roman" w:cs="Times New Roman"/>
          <w:sz w:val="24"/>
          <w:szCs w:val="24"/>
        </w:rPr>
        <w:t>, предполагающий льготное налогообложение</w:t>
      </w:r>
      <w:r w:rsidR="00A33298">
        <w:rPr>
          <w:rFonts w:ascii="Times New Roman" w:hAnsi="Times New Roman" w:cs="Times New Roman"/>
          <w:sz w:val="24"/>
          <w:szCs w:val="24"/>
        </w:rPr>
        <w:t>, низкие цены на аренду и покупку земли, освобождение от</w:t>
      </w:r>
      <w:r w:rsidR="00743D80">
        <w:rPr>
          <w:rFonts w:ascii="Times New Roman" w:hAnsi="Times New Roman" w:cs="Times New Roman"/>
          <w:sz w:val="24"/>
          <w:szCs w:val="24"/>
        </w:rPr>
        <w:t xml:space="preserve"> некоторых</w:t>
      </w:r>
      <w:r w:rsidR="00A33298">
        <w:rPr>
          <w:rFonts w:ascii="Times New Roman" w:hAnsi="Times New Roman" w:cs="Times New Roman"/>
          <w:sz w:val="24"/>
          <w:szCs w:val="24"/>
        </w:rPr>
        <w:t xml:space="preserve"> таможенных платежей,</w:t>
      </w:r>
      <w:r>
        <w:rPr>
          <w:rFonts w:ascii="Times New Roman" w:hAnsi="Times New Roman" w:cs="Times New Roman"/>
          <w:sz w:val="24"/>
          <w:szCs w:val="24"/>
        </w:rPr>
        <w:t xml:space="preserve"> развитую инфраструктуру на территории </w:t>
      </w:r>
      <w:r w:rsidR="00A33298">
        <w:rPr>
          <w:rFonts w:ascii="Times New Roman" w:hAnsi="Times New Roman" w:cs="Times New Roman"/>
          <w:sz w:val="24"/>
          <w:szCs w:val="24"/>
        </w:rPr>
        <w:t xml:space="preserve">экономической </w:t>
      </w:r>
      <w:r>
        <w:rPr>
          <w:rFonts w:ascii="Times New Roman" w:hAnsi="Times New Roman" w:cs="Times New Roman"/>
          <w:sz w:val="24"/>
          <w:szCs w:val="24"/>
        </w:rPr>
        <w:t>зон</w:t>
      </w:r>
      <w:r w:rsidR="00A33298">
        <w:rPr>
          <w:rFonts w:ascii="Times New Roman" w:hAnsi="Times New Roman" w:cs="Times New Roman"/>
          <w:sz w:val="24"/>
          <w:szCs w:val="24"/>
        </w:rPr>
        <w:t>ы и другие преференции, которые в совокупности снижают издержки инвесторов в среднем на 30% ниже общероссийских показателей</w:t>
      </w:r>
      <w:r w:rsidR="00BD7DC4">
        <w:rPr>
          <w:rStyle w:val="a8"/>
          <w:rFonts w:ascii="Times New Roman" w:hAnsi="Times New Roman" w:cs="Times New Roman"/>
          <w:sz w:val="24"/>
          <w:szCs w:val="24"/>
        </w:rPr>
        <w:footnoteReference w:id="66"/>
      </w:r>
      <w:r w:rsidR="00A33298">
        <w:rPr>
          <w:rFonts w:ascii="Times New Roman" w:hAnsi="Times New Roman" w:cs="Times New Roman"/>
          <w:sz w:val="24"/>
          <w:szCs w:val="24"/>
        </w:rPr>
        <w:t>.</w:t>
      </w:r>
      <w:proofErr w:type="gramEnd"/>
    </w:p>
    <w:p w:rsidR="000B7DB8" w:rsidRPr="000B7DB8" w:rsidRDefault="000B7DB8" w:rsidP="008A753D">
      <w:pPr>
        <w:spacing w:after="0" w:line="360" w:lineRule="auto"/>
        <w:ind w:firstLine="567"/>
        <w:jc w:val="both"/>
        <w:rPr>
          <w:rFonts w:ascii="Times New Roman" w:hAnsi="Times New Roman" w:cs="Times New Roman"/>
          <w:sz w:val="24"/>
          <w:szCs w:val="24"/>
        </w:rPr>
      </w:pPr>
      <w:r w:rsidRPr="000B7DB8">
        <w:rPr>
          <w:rFonts w:ascii="Times New Roman" w:hAnsi="Times New Roman" w:cs="Times New Roman"/>
          <w:sz w:val="24"/>
          <w:szCs w:val="24"/>
        </w:rPr>
        <w:t xml:space="preserve">В России функционирует 30 ОЭЗ (13 </w:t>
      </w:r>
      <w:proofErr w:type="gramStart"/>
      <w:r w:rsidRPr="000B7DB8">
        <w:rPr>
          <w:rFonts w:ascii="Times New Roman" w:hAnsi="Times New Roman" w:cs="Times New Roman"/>
          <w:sz w:val="24"/>
          <w:szCs w:val="24"/>
        </w:rPr>
        <w:t>промышленно-производственных</w:t>
      </w:r>
      <w:proofErr w:type="gramEnd"/>
      <w:r w:rsidRPr="000B7DB8">
        <w:rPr>
          <w:rFonts w:ascii="Times New Roman" w:hAnsi="Times New Roman" w:cs="Times New Roman"/>
          <w:sz w:val="24"/>
          <w:szCs w:val="24"/>
        </w:rPr>
        <w:t>, 6 технико-внедренческих, 10 туристско</w:t>
      </w:r>
      <w:r w:rsidR="00A33298">
        <w:rPr>
          <w:rFonts w:ascii="Times New Roman" w:hAnsi="Times New Roman" w:cs="Times New Roman"/>
          <w:sz w:val="24"/>
          <w:szCs w:val="24"/>
        </w:rPr>
        <w:t xml:space="preserve">-рекреационных и 1 портовая). С 2005 </w:t>
      </w:r>
      <w:r w:rsidR="0025259E">
        <w:rPr>
          <w:rFonts w:ascii="Times New Roman" w:hAnsi="Times New Roman" w:cs="Times New Roman"/>
          <w:sz w:val="24"/>
          <w:szCs w:val="24"/>
        </w:rPr>
        <w:t>по 2019 гг.</w:t>
      </w:r>
      <w:r w:rsidRPr="000B7DB8">
        <w:rPr>
          <w:rFonts w:ascii="Times New Roman" w:hAnsi="Times New Roman" w:cs="Times New Roman"/>
          <w:sz w:val="24"/>
          <w:szCs w:val="24"/>
        </w:rPr>
        <w:t xml:space="preserve"> в ОЭЗ зарегистрировались более 760 резидентов, из которых более 140 компаний с участием иностранного капитала из 33 стран мира. За эти годы общий объем заявленных инвестиций </w:t>
      </w:r>
      <w:r w:rsidRPr="000B7DB8">
        <w:rPr>
          <w:rFonts w:ascii="Times New Roman" w:hAnsi="Times New Roman" w:cs="Times New Roman"/>
          <w:sz w:val="24"/>
          <w:szCs w:val="24"/>
        </w:rPr>
        <w:lastRenderedPageBreak/>
        <w:t xml:space="preserve">составил порядка 970 </w:t>
      </w:r>
      <w:proofErr w:type="spellStart"/>
      <w:proofErr w:type="gramStart"/>
      <w:r w:rsidRPr="000B7DB8">
        <w:rPr>
          <w:rFonts w:ascii="Times New Roman" w:hAnsi="Times New Roman" w:cs="Times New Roman"/>
          <w:sz w:val="24"/>
          <w:szCs w:val="24"/>
        </w:rPr>
        <w:t>млрд</w:t>
      </w:r>
      <w:proofErr w:type="spellEnd"/>
      <w:proofErr w:type="gramEnd"/>
      <w:r w:rsidRPr="000B7DB8">
        <w:rPr>
          <w:rFonts w:ascii="Times New Roman" w:hAnsi="Times New Roman" w:cs="Times New Roman"/>
          <w:sz w:val="24"/>
          <w:szCs w:val="24"/>
        </w:rPr>
        <w:t xml:space="preserve"> рублей, вложенных инвестиций – более 420 млрд. рублей, было создано более 38 тысяч рабочих мест, уплачено порядка 100 млрд. рублей налоговых платежей, включая отчисления во внебюджетные фонды, и более 50 </w:t>
      </w:r>
      <w:proofErr w:type="spellStart"/>
      <w:r w:rsidRPr="000B7DB8">
        <w:rPr>
          <w:rFonts w:ascii="Times New Roman" w:hAnsi="Times New Roman" w:cs="Times New Roman"/>
          <w:sz w:val="24"/>
          <w:szCs w:val="24"/>
        </w:rPr>
        <w:t>млрд</w:t>
      </w:r>
      <w:proofErr w:type="spellEnd"/>
      <w:r w:rsidRPr="000B7DB8">
        <w:rPr>
          <w:rFonts w:ascii="Times New Roman" w:hAnsi="Times New Roman" w:cs="Times New Roman"/>
          <w:sz w:val="24"/>
          <w:szCs w:val="24"/>
        </w:rPr>
        <w:t xml:space="preserve"> рублей таможенных платежей</w:t>
      </w:r>
      <w:r w:rsidR="0025259E">
        <w:rPr>
          <w:rStyle w:val="a8"/>
          <w:rFonts w:ascii="Times New Roman" w:hAnsi="Times New Roman" w:cs="Times New Roman"/>
          <w:sz w:val="24"/>
          <w:szCs w:val="24"/>
        </w:rPr>
        <w:footnoteReference w:id="67"/>
      </w:r>
      <w:r w:rsidRPr="000B7DB8">
        <w:rPr>
          <w:rFonts w:ascii="Times New Roman" w:hAnsi="Times New Roman" w:cs="Times New Roman"/>
          <w:sz w:val="24"/>
          <w:szCs w:val="24"/>
        </w:rPr>
        <w:t>.</w:t>
      </w:r>
    </w:p>
    <w:p w:rsidR="000B7DB8" w:rsidRPr="000B7DB8" w:rsidRDefault="000B7DB8" w:rsidP="008A753D">
      <w:pPr>
        <w:spacing w:after="0" w:line="360" w:lineRule="auto"/>
        <w:ind w:firstLine="567"/>
        <w:jc w:val="both"/>
        <w:rPr>
          <w:rFonts w:ascii="Times New Roman" w:hAnsi="Times New Roman" w:cs="Times New Roman"/>
          <w:sz w:val="24"/>
          <w:szCs w:val="24"/>
        </w:rPr>
      </w:pPr>
      <w:r w:rsidRPr="000B7DB8">
        <w:rPr>
          <w:rFonts w:ascii="Times New Roman" w:hAnsi="Times New Roman" w:cs="Times New Roman"/>
          <w:sz w:val="24"/>
          <w:szCs w:val="24"/>
        </w:rPr>
        <w:t>Все площадки ОЭЗ обеспечены абсолютно новой и современной инфраструктурой.</w:t>
      </w:r>
    </w:p>
    <w:p w:rsidR="000B7DB8" w:rsidRPr="000B7DB8" w:rsidRDefault="000B7DB8" w:rsidP="008A753D">
      <w:pPr>
        <w:spacing w:after="0" w:line="360" w:lineRule="auto"/>
        <w:ind w:firstLine="567"/>
        <w:jc w:val="both"/>
        <w:rPr>
          <w:rFonts w:ascii="Times New Roman" w:hAnsi="Times New Roman" w:cs="Times New Roman"/>
          <w:sz w:val="24"/>
          <w:szCs w:val="24"/>
        </w:rPr>
      </w:pPr>
      <w:r w:rsidRPr="000B7DB8">
        <w:rPr>
          <w:rFonts w:ascii="Times New Roman" w:hAnsi="Times New Roman" w:cs="Times New Roman"/>
          <w:sz w:val="24"/>
          <w:szCs w:val="24"/>
        </w:rPr>
        <w:t>ОЭЗ предлагают бизнесу ряд конкурентных преимуще</w:t>
      </w:r>
      <w:proofErr w:type="gramStart"/>
      <w:r w:rsidRPr="000B7DB8">
        <w:rPr>
          <w:rFonts w:ascii="Times New Roman" w:hAnsi="Times New Roman" w:cs="Times New Roman"/>
          <w:sz w:val="24"/>
          <w:szCs w:val="24"/>
        </w:rPr>
        <w:t>ств дл</w:t>
      </w:r>
      <w:proofErr w:type="gramEnd"/>
      <w:r w:rsidRPr="000B7DB8">
        <w:rPr>
          <w:rFonts w:ascii="Times New Roman" w:hAnsi="Times New Roman" w:cs="Times New Roman"/>
          <w:sz w:val="24"/>
          <w:szCs w:val="24"/>
        </w:rPr>
        <w:t>я реализации проектов, в том числе по локализации производства в России и выходе на евразийский рынок, в том числе:</w:t>
      </w:r>
    </w:p>
    <w:p w:rsidR="000B7DB8" w:rsidRPr="000B7DB8" w:rsidRDefault="000B7DB8" w:rsidP="008A753D">
      <w:pPr>
        <w:pStyle w:val="a3"/>
        <w:numPr>
          <w:ilvl w:val="0"/>
          <w:numId w:val="41"/>
        </w:numPr>
        <w:ind w:left="0" w:firstLine="567"/>
        <w:contextualSpacing w:val="0"/>
        <w:rPr>
          <w:sz w:val="24"/>
          <w:szCs w:val="24"/>
        </w:rPr>
      </w:pPr>
      <w:r w:rsidRPr="000B7DB8">
        <w:rPr>
          <w:sz w:val="24"/>
          <w:szCs w:val="24"/>
        </w:rPr>
        <w:t>Минимальные административные барьеры.</w:t>
      </w:r>
    </w:p>
    <w:p w:rsidR="000B7DB8" w:rsidRPr="000B7DB8" w:rsidRDefault="000B7DB8" w:rsidP="008A753D">
      <w:pPr>
        <w:pStyle w:val="a3"/>
        <w:numPr>
          <w:ilvl w:val="0"/>
          <w:numId w:val="41"/>
        </w:numPr>
        <w:ind w:left="0" w:firstLine="567"/>
        <w:contextualSpacing w:val="0"/>
        <w:rPr>
          <w:sz w:val="24"/>
          <w:szCs w:val="24"/>
        </w:rPr>
      </w:pPr>
      <w:r w:rsidRPr="000B7DB8">
        <w:rPr>
          <w:sz w:val="24"/>
          <w:szCs w:val="24"/>
        </w:rPr>
        <w:t>Налоговые льготы и таможенные преференции.</w:t>
      </w:r>
    </w:p>
    <w:p w:rsidR="000B7DB8" w:rsidRPr="000B7DB8" w:rsidRDefault="000B7DB8" w:rsidP="008A753D">
      <w:pPr>
        <w:pStyle w:val="a3"/>
        <w:numPr>
          <w:ilvl w:val="0"/>
          <w:numId w:val="41"/>
        </w:numPr>
        <w:ind w:left="0" w:firstLine="567"/>
        <w:contextualSpacing w:val="0"/>
        <w:rPr>
          <w:sz w:val="24"/>
          <w:szCs w:val="24"/>
        </w:rPr>
      </w:pPr>
      <w:r w:rsidRPr="000B7DB8">
        <w:rPr>
          <w:sz w:val="24"/>
          <w:szCs w:val="24"/>
        </w:rPr>
        <w:t>Сниженные цены на аренду и выкуп земли.</w:t>
      </w:r>
    </w:p>
    <w:p w:rsidR="000B7DB8" w:rsidRDefault="000B7DB8" w:rsidP="008A753D">
      <w:pPr>
        <w:pStyle w:val="a3"/>
        <w:numPr>
          <w:ilvl w:val="0"/>
          <w:numId w:val="41"/>
        </w:numPr>
        <w:ind w:left="0" w:firstLine="567"/>
        <w:contextualSpacing w:val="0"/>
        <w:rPr>
          <w:sz w:val="24"/>
          <w:szCs w:val="24"/>
        </w:rPr>
      </w:pPr>
      <w:r w:rsidRPr="000B7DB8">
        <w:rPr>
          <w:sz w:val="24"/>
          <w:szCs w:val="24"/>
        </w:rPr>
        <w:t>Помощь в реализации инвестиционного проекта на первой стадии его развития, а также его дальнейшее сопровождение со стороны управляющих компаний ОЭЗ.</w:t>
      </w:r>
    </w:p>
    <w:p w:rsidR="0025259E" w:rsidRDefault="0025259E"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Оценивая масштаб ОЭЗ</w:t>
      </w:r>
      <w:r w:rsidR="005D3B40">
        <w:rPr>
          <w:rFonts w:ascii="Times New Roman" w:hAnsi="Times New Roman" w:cs="Times New Roman"/>
          <w:sz w:val="24"/>
          <w:szCs w:val="24"/>
        </w:rPr>
        <w:t>,</w:t>
      </w:r>
      <w:r>
        <w:rPr>
          <w:rFonts w:ascii="Times New Roman" w:hAnsi="Times New Roman" w:cs="Times New Roman"/>
          <w:sz w:val="24"/>
          <w:szCs w:val="24"/>
        </w:rPr>
        <w:t xml:space="preserve"> необходимо пересчитать среднегодовые показатели:</w:t>
      </w:r>
    </w:p>
    <w:p w:rsidR="0025259E" w:rsidRPr="0025259E" w:rsidRDefault="0025259E" w:rsidP="008A753D">
      <w:pPr>
        <w:pStyle w:val="a3"/>
        <w:numPr>
          <w:ilvl w:val="0"/>
          <w:numId w:val="42"/>
        </w:numPr>
        <w:ind w:left="0" w:firstLine="567"/>
        <w:contextualSpacing w:val="0"/>
        <w:rPr>
          <w:sz w:val="24"/>
          <w:szCs w:val="24"/>
        </w:rPr>
      </w:pPr>
      <w:r w:rsidRPr="000B7DB8">
        <w:rPr>
          <w:rFonts w:eastAsiaTheme="minorEastAsia"/>
          <w:sz w:val="24"/>
          <w:szCs w:val="24"/>
        </w:rPr>
        <w:t>объем заявленных инвестиций</w:t>
      </w:r>
      <w:r>
        <w:rPr>
          <w:rFonts w:eastAsiaTheme="minorEastAsia"/>
          <w:sz w:val="24"/>
          <w:szCs w:val="24"/>
        </w:rPr>
        <w:t xml:space="preserve"> в среднем за год — </w:t>
      </w:r>
      <w:r w:rsidR="00743D80">
        <w:rPr>
          <w:rFonts w:eastAsiaTheme="minorEastAsia"/>
          <w:sz w:val="24"/>
          <w:szCs w:val="24"/>
        </w:rPr>
        <w:t xml:space="preserve">64,6 </w:t>
      </w:r>
      <w:proofErr w:type="spellStart"/>
      <w:proofErr w:type="gramStart"/>
      <w:r w:rsidR="00743D80">
        <w:rPr>
          <w:rFonts w:eastAsiaTheme="minorEastAsia"/>
          <w:sz w:val="24"/>
          <w:szCs w:val="24"/>
        </w:rPr>
        <w:t>млрд</w:t>
      </w:r>
      <w:proofErr w:type="spellEnd"/>
      <w:proofErr w:type="gramEnd"/>
      <w:r w:rsidR="00743D80">
        <w:rPr>
          <w:rFonts w:eastAsiaTheme="minorEastAsia"/>
          <w:sz w:val="24"/>
          <w:szCs w:val="24"/>
        </w:rPr>
        <w:t xml:space="preserve"> руб.</w:t>
      </w:r>
    </w:p>
    <w:p w:rsidR="0025259E" w:rsidRPr="00743D80" w:rsidRDefault="0025259E" w:rsidP="008A753D">
      <w:pPr>
        <w:pStyle w:val="a3"/>
        <w:numPr>
          <w:ilvl w:val="0"/>
          <w:numId w:val="42"/>
        </w:numPr>
        <w:ind w:left="0" w:firstLine="567"/>
        <w:contextualSpacing w:val="0"/>
        <w:rPr>
          <w:sz w:val="24"/>
          <w:szCs w:val="24"/>
        </w:rPr>
      </w:pPr>
      <w:r>
        <w:rPr>
          <w:rFonts w:eastAsiaTheme="minorEastAsia"/>
          <w:sz w:val="24"/>
          <w:szCs w:val="24"/>
        </w:rPr>
        <w:t>объем фактически осуществленных инвестиций в среднем за год — 28 млрд</w:t>
      </w:r>
      <w:proofErr w:type="gramStart"/>
      <w:r>
        <w:rPr>
          <w:rFonts w:eastAsiaTheme="minorEastAsia"/>
          <w:sz w:val="24"/>
          <w:szCs w:val="24"/>
        </w:rPr>
        <w:t>.р</w:t>
      </w:r>
      <w:proofErr w:type="gramEnd"/>
      <w:r>
        <w:rPr>
          <w:rFonts w:eastAsiaTheme="minorEastAsia"/>
          <w:sz w:val="24"/>
          <w:szCs w:val="24"/>
        </w:rPr>
        <w:t>уб</w:t>
      </w:r>
      <w:r w:rsidR="00743D80">
        <w:rPr>
          <w:rFonts w:eastAsiaTheme="minorEastAsia"/>
          <w:sz w:val="24"/>
          <w:szCs w:val="24"/>
        </w:rPr>
        <w:t>.</w:t>
      </w:r>
    </w:p>
    <w:p w:rsidR="00743D80" w:rsidRPr="00743D80" w:rsidRDefault="00743D80" w:rsidP="008A753D">
      <w:pPr>
        <w:pStyle w:val="a3"/>
        <w:numPr>
          <w:ilvl w:val="0"/>
          <w:numId w:val="42"/>
        </w:numPr>
        <w:ind w:left="0" w:firstLine="567"/>
        <w:contextualSpacing w:val="0"/>
        <w:rPr>
          <w:sz w:val="24"/>
          <w:szCs w:val="24"/>
        </w:rPr>
      </w:pPr>
      <w:r>
        <w:rPr>
          <w:rFonts w:eastAsiaTheme="minorEastAsia"/>
          <w:sz w:val="24"/>
          <w:szCs w:val="24"/>
        </w:rPr>
        <w:t xml:space="preserve">объем налоговых поступлений в среднем за год — 6,7 </w:t>
      </w:r>
      <w:proofErr w:type="spellStart"/>
      <w:proofErr w:type="gramStart"/>
      <w:r>
        <w:rPr>
          <w:rFonts w:eastAsiaTheme="minorEastAsia"/>
          <w:sz w:val="24"/>
          <w:szCs w:val="24"/>
        </w:rPr>
        <w:t>млрд</w:t>
      </w:r>
      <w:proofErr w:type="spellEnd"/>
      <w:proofErr w:type="gramEnd"/>
      <w:r>
        <w:rPr>
          <w:rFonts w:eastAsiaTheme="minorEastAsia"/>
          <w:sz w:val="24"/>
          <w:szCs w:val="24"/>
        </w:rPr>
        <w:t xml:space="preserve"> руб.</w:t>
      </w:r>
    </w:p>
    <w:p w:rsidR="00743D80" w:rsidRPr="00743D80" w:rsidRDefault="00743D80" w:rsidP="008A753D">
      <w:pPr>
        <w:pStyle w:val="a3"/>
        <w:numPr>
          <w:ilvl w:val="0"/>
          <w:numId w:val="42"/>
        </w:numPr>
        <w:ind w:left="0" w:firstLine="567"/>
        <w:contextualSpacing w:val="0"/>
        <w:rPr>
          <w:sz w:val="24"/>
          <w:szCs w:val="24"/>
        </w:rPr>
      </w:pPr>
      <w:r>
        <w:rPr>
          <w:rFonts w:eastAsiaTheme="minorEastAsia"/>
          <w:sz w:val="24"/>
          <w:szCs w:val="24"/>
        </w:rPr>
        <w:t xml:space="preserve">объем таможенных платежей в среднем за год — 3,3 </w:t>
      </w:r>
      <w:proofErr w:type="spellStart"/>
      <w:proofErr w:type="gramStart"/>
      <w:r>
        <w:rPr>
          <w:rFonts w:eastAsiaTheme="minorEastAsia"/>
          <w:sz w:val="24"/>
          <w:szCs w:val="24"/>
        </w:rPr>
        <w:t>млрд</w:t>
      </w:r>
      <w:proofErr w:type="spellEnd"/>
      <w:proofErr w:type="gramEnd"/>
      <w:r>
        <w:rPr>
          <w:rFonts w:eastAsiaTheme="minorEastAsia"/>
          <w:sz w:val="24"/>
          <w:szCs w:val="24"/>
        </w:rPr>
        <w:t xml:space="preserve"> руб.</w:t>
      </w:r>
    </w:p>
    <w:p w:rsidR="00743D80" w:rsidRPr="00743D80" w:rsidRDefault="00743D80" w:rsidP="008A753D">
      <w:pPr>
        <w:pStyle w:val="a3"/>
        <w:numPr>
          <w:ilvl w:val="0"/>
          <w:numId w:val="42"/>
        </w:numPr>
        <w:ind w:left="0" w:firstLine="567"/>
        <w:contextualSpacing w:val="0"/>
        <w:rPr>
          <w:sz w:val="24"/>
          <w:szCs w:val="24"/>
        </w:rPr>
      </w:pPr>
      <w:r>
        <w:rPr>
          <w:rFonts w:eastAsiaTheme="minorEastAsia"/>
          <w:sz w:val="24"/>
          <w:szCs w:val="24"/>
        </w:rPr>
        <w:t>количество создаваемых рабочих ме</w:t>
      </w:r>
      <w:proofErr w:type="gramStart"/>
      <w:r>
        <w:rPr>
          <w:rFonts w:eastAsiaTheme="minorEastAsia"/>
          <w:sz w:val="24"/>
          <w:szCs w:val="24"/>
        </w:rPr>
        <w:t>ст в ср</w:t>
      </w:r>
      <w:proofErr w:type="gramEnd"/>
      <w:r>
        <w:rPr>
          <w:rFonts w:eastAsiaTheme="minorEastAsia"/>
          <w:sz w:val="24"/>
          <w:szCs w:val="24"/>
        </w:rPr>
        <w:t>еднем за год — 2,5 тыс.</w:t>
      </w:r>
    </w:p>
    <w:p w:rsidR="00AF5E96" w:rsidRDefault="005D3B40" w:rsidP="008A753D">
      <w:pPr>
        <w:spacing w:after="0" w:line="360" w:lineRule="auto"/>
        <w:ind w:firstLine="567"/>
        <w:jc w:val="both"/>
        <w:rPr>
          <w:rFonts w:ascii="Times New Roman" w:hAnsi="Times New Roman" w:cs="Times New Roman"/>
          <w:sz w:val="24"/>
          <w:szCs w:val="24"/>
        </w:rPr>
      </w:pPr>
      <w:r w:rsidRPr="004E4188">
        <w:rPr>
          <w:rFonts w:ascii="Times New Roman" w:hAnsi="Times New Roman" w:cs="Times New Roman"/>
          <w:sz w:val="24"/>
          <w:szCs w:val="24"/>
        </w:rPr>
        <w:t>Для оценки масштабов деятельности проектов, действующих в рамках ОЭЗ, необходимо сравнить показатели инвестиций экономических зон с российскими показателями по инвестициям в основной капитал.</w:t>
      </w:r>
      <w:r w:rsidR="00127AF5" w:rsidRPr="004E4188">
        <w:rPr>
          <w:rFonts w:ascii="Times New Roman" w:hAnsi="Times New Roman" w:cs="Times New Roman"/>
          <w:sz w:val="24"/>
          <w:szCs w:val="24"/>
        </w:rPr>
        <w:t xml:space="preserve"> По состоянию на конец 2018 г. инвестиции в основной капитал составляют </w:t>
      </w:r>
      <w:r w:rsidR="00AF5E96" w:rsidRPr="004E4188">
        <w:rPr>
          <w:rFonts w:ascii="Times New Roman" w:hAnsi="Times New Roman" w:cs="Times New Roman"/>
          <w:sz w:val="24"/>
          <w:szCs w:val="24"/>
        </w:rPr>
        <w:t>в</w:t>
      </w:r>
      <w:r w:rsidR="00682E0D" w:rsidRPr="004E4188">
        <w:rPr>
          <w:rFonts w:ascii="Times New Roman" w:hAnsi="Times New Roman" w:cs="Times New Roman"/>
          <w:sz w:val="24"/>
          <w:szCs w:val="24"/>
        </w:rPr>
        <w:t xml:space="preserve"> обрабатывающую промышленность</w:t>
      </w:r>
      <w:r w:rsidR="00AF5E96" w:rsidRPr="004E4188">
        <w:rPr>
          <w:rFonts w:ascii="Times New Roman" w:hAnsi="Times New Roman" w:cs="Times New Roman"/>
          <w:sz w:val="24"/>
          <w:szCs w:val="24"/>
        </w:rPr>
        <w:t xml:space="preserve"> РФ составляют </w:t>
      </w:r>
      <w:r w:rsidR="00682E0D" w:rsidRPr="004E4188">
        <w:rPr>
          <w:rFonts w:ascii="Times New Roman" w:hAnsi="Times New Roman" w:cs="Times New Roman"/>
          <w:sz w:val="24"/>
          <w:szCs w:val="24"/>
        </w:rPr>
        <w:t>2</w:t>
      </w:r>
      <w:r w:rsidR="00AF5E96" w:rsidRPr="004E4188">
        <w:rPr>
          <w:rFonts w:ascii="Times New Roman" w:hAnsi="Times New Roman" w:cs="Times New Roman"/>
          <w:sz w:val="24"/>
          <w:szCs w:val="24"/>
        </w:rPr>
        <w:t> </w:t>
      </w:r>
      <w:r w:rsidR="00682E0D" w:rsidRPr="004E4188">
        <w:rPr>
          <w:rFonts w:ascii="Times New Roman" w:hAnsi="Times New Roman" w:cs="Times New Roman"/>
          <w:sz w:val="24"/>
          <w:szCs w:val="24"/>
        </w:rPr>
        <w:t>513,2</w:t>
      </w:r>
      <w:r w:rsidR="00127AF5" w:rsidRPr="004E4188">
        <w:rPr>
          <w:rFonts w:ascii="Times New Roman" w:hAnsi="Times New Roman" w:cs="Times New Roman"/>
          <w:sz w:val="24"/>
          <w:szCs w:val="24"/>
        </w:rPr>
        <w:t xml:space="preserve"> </w:t>
      </w:r>
      <w:proofErr w:type="spellStart"/>
      <w:proofErr w:type="gramStart"/>
      <w:r w:rsidR="00127AF5" w:rsidRPr="004E4188">
        <w:rPr>
          <w:rFonts w:ascii="Times New Roman" w:hAnsi="Times New Roman" w:cs="Times New Roman"/>
          <w:sz w:val="24"/>
          <w:szCs w:val="24"/>
        </w:rPr>
        <w:t>млрд</w:t>
      </w:r>
      <w:proofErr w:type="spellEnd"/>
      <w:proofErr w:type="gramEnd"/>
      <w:r w:rsidR="00127AF5" w:rsidRPr="004E4188">
        <w:rPr>
          <w:rFonts w:ascii="Times New Roman" w:hAnsi="Times New Roman" w:cs="Times New Roman"/>
          <w:sz w:val="24"/>
          <w:szCs w:val="24"/>
        </w:rPr>
        <w:t xml:space="preserve"> руб.</w:t>
      </w:r>
      <w:r w:rsidR="00AF5E96" w:rsidRPr="004E4188">
        <w:rPr>
          <w:rFonts w:ascii="Times New Roman" w:hAnsi="Times New Roman" w:cs="Times New Roman"/>
          <w:sz w:val="24"/>
          <w:szCs w:val="24"/>
        </w:rPr>
        <w:t xml:space="preserve">, </w:t>
      </w:r>
      <w:r w:rsidR="00682E0D" w:rsidRPr="004E4188">
        <w:rPr>
          <w:rFonts w:ascii="Times New Roman" w:hAnsi="Times New Roman" w:cs="Times New Roman"/>
          <w:sz w:val="24"/>
          <w:szCs w:val="24"/>
        </w:rPr>
        <w:t xml:space="preserve">а </w:t>
      </w:r>
      <w:r w:rsidR="00AF5E96" w:rsidRPr="004E4188">
        <w:rPr>
          <w:rFonts w:ascii="Times New Roman" w:hAnsi="Times New Roman" w:cs="Times New Roman"/>
          <w:sz w:val="24"/>
          <w:szCs w:val="24"/>
        </w:rPr>
        <w:t xml:space="preserve">осуществленные инвестиции резидентами ОЭЗ за 2018 г. составили 78,8 </w:t>
      </w:r>
      <w:proofErr w:type="spellStart"/>
      <w:r w:rsidR="00AF5E96" w:rsidRPr="004E4188">
        <w:rPr>
          <w:rFonts w:ascii="Times New Roman" w:hAnsi="Times New Roman" w:cs="Times New Roman"/>
          <w:sz w:val="24"/>
          <w:szCs w:val="24"/>
        </w:rPr>
        <w:t>млрд</w:t>
      </w:r>
      <w:proofErr w:type="spellEnd"/>
      <w:r w:rsidR="00AF5E96" w:rsidRPr="004E4188">
        <w:rPr>
          <w:rFonts w:ascii="Times New Roman" w:hAnsi="Times New Roman" w:cs="Times New Roman"/>
          <w:sz w:val="24"/>
          <w:szCs w:val="24"/>
        </w:rPr>
        <w:t xml:space="preserve"> </w:t>
      </w:r>
      <w:proofErr w:type="spellStart"/>
      <w:r w:rsidR="00AF5E96" w:rsidRPr="004E4188">
        <w:rPr>
          <w:rFonts w:ascii="Times New Roman" w:hAnsi="Times New Roman" w:cs="Times New Roman"/>
          <w:sz w:val="24"/>
          <w:szCs w:val="24"/>
        </w:rPr>
        <w:t>руб</w:t>
      </w:r>
      <w:proofErr w:type="spellEnd"/>
      <w:r w:rsidR="00BD7DC4" w:rsidRPr="004E4188">
        <w:rPr>
          <w:rStyle w:val="a8"/>
          <w:rFonts w:ascii="Times New Roman" w:hAnsi="Times New Roman" w:cs="Times New Roman"/>
          <w:sz w:val="24"/>
          <w:szCs w:val="24"/>
        </w:rPr>
        <w:footnoteReference w:id="68"/>
      </w:r>
      <w:r w:rsidR="00BD7DC4" w:rsidRPr="004E4188">
        <w:rPr>
          <w:rFonts w:ascii="Times New Roman" w:hAnsi="Times New Roman" w:cs="Times New Roman"/>
          <w:sz w:val="24"/>
          <w:szCs w:val="24"/>
        </w:rPr>
        <w:t xml:space="preserve">. </w:t>
      </w:r>
      <w:r w:rsidR="00AF5E96" w:rsidRPr="004E4188">
        <w:rPr>
          <w:rFonts w:ascii="Times New Roman" w:hAnsi="Times New Roman" w:cs="Times New Roman"/>
          <w:sz w:val="24"/>
          <w:szCs w:val="24"/>
        </w:rPr>
        <w:t>Таким образом, доля осуществленных инвести</w:t>
      </w:r>
      <w:r w:rsidR="00682E0D" w:rsidRPr="004E4188">
        <w:rPr>
          <w:rFonts w:ascii="Times New Roman" w:hAnsi="Times New Roman" w:cs="Times New Roman"/>
          <w:sz w:val="24"/>
          <w:szCs w:val="24"/>
        </w:rPr>
        <w:t>ций резидентами ОЭЗ составляют 3,1</w:t>
      </w:r>
      <w:r w:rsidR="00AF5E96" w:rsidRPr="004E4188">
        <w:rPr>
          <w:rFonts w:ascii="Times New Roman" w:hAnsi="Times New Roman" w:cs="Times New Roman"/>
          <w:sz w:val="24"/>
          <w:szCs w:val="24"/>
        </w:rPr>
        <w:t xml:space="preserve">% от общего объема инвестиций в основной капитал </w:t>
      </w:r>
      <w:r w:rsidR="00682E0D" w:rsidRPr="004E4188">
        <w:rPr>
          <w:rFonts w:ascii="Times New Roman" w:hAnsi="Times New Roman" w:cs="Times New Roman"/>
          <w:sz w:val="24"/>
          <w:szCs w:val="24"/>
        </w:rPr>
        <w:t xml:space="preserve">в обрабатывающей промышленности </w:t>
      </w:r>
      <w:r w:rsidR="00AF5E96" w:rsidRPr="004E4188">
        <w:rPr>
          <w:rFonts w:ascii="Times New Roman" w:hAnsi="Times New Roman" w:cs="Times New Roman"/>
          <w:sz w:val="24"/>
          <w:szCs w:val="24"/>
        </w:rPr>
        <w:t>по всей стране</w:t>
      </w:r>
      <w:r w:rsidR="00AF5E96" w:rsidRPr="004E4188">
        <w:rPr>
          <w:rStyle w:val="a8"/>
          <w:rFonts w:ascii="Times New Roman" w:hAnsi="Times New Roman" w:cs="Times New Roman"/>
          <w:sz w:val="24"/>
          <w:szCs w:val="24"/>
        </w:rPr>
        <w:footnoteReference w:id="69"/>
      </w:r>
      <w:r w:rsidR="00AF5E96" w:rsidRPr="004E4188">
        <w:rPr>
          <w:rFonts w:ascii="Times New Roman" w:hAnsi="Times New Roman" w:cs="Times New Roman"/>
          <w:sz w:val="24"/>
          <w:szCs w:val="24"/>
        </w:rPr>
        <w:t xml:space="preserve">, Указанная доля является </w:t>
      </w:r>
      <w:r w:rsidR="00682E0D" w:rsidRPr="004E4188">
        <w:rPr>
          <w:rFonts w:ascii="Times New Roman" w:hAnsi="Times New Roman" w:cs="Times New Roman"/>
          <w:sz w:val="24"/>
          <w:szCs w:val="24"/>
        </w:rPr>
        <w:t xml:space="preserve">невысокой </w:t>
      </w:r>
      <w:r w:rsidR="00AF5E96" w:rsidRPr="004E4188">
        <w:rPr>
          <w:rFonts w:ascii="Times New Roman" w:hAnsi="Times New Roman" w:cs="Times New Roman"/>
          <w:sz w:val="24"/>
          <w:szCs w:val="24"/>
        </w:rPr>
        <w:t>в масштабах всей страны, что является свидетельством того, что част</w:t>
      </w:r>
      <w:r w:rsidR="00C5738B" w:rsidRPr="004E4188">
        <w:rPr>
          <w:rFonts w:ascii="Times New Roman" w:hAnsi="Times New Roman" w:cs="Times New Roman"/>
          <w:sz w:val="24"/>
          <w:szCs w:val="24"/>
        </w:rPr>
        <w:t>ный капитал не сильно стремится в обрабатывающую промышленность</w:t>
      </w:r>
      <w:r w:rsidR="00AF5E96" w:rsidRPr="004E4188">
        <w:rPr>
          <w:rFonts w:ascii="Times New Roman" w:hAnsi="Times New Roman" w:cs="Times New Roman"/>
          <w:sz w:val="24"/>
          <w:szCs w:val="24"/>
        </w:rPr>
        <w:t xml:space="preserve"> в силу ее низкой инвестиционной привлекательности, о чем свидетельствуют </w:t>
      </w:r>
      <w:r w:rsidR="00C5738B" w:rsidRPr="004E4188">
        <w:rPr>
          <w:rFonts w:ascii="Times New Roman" w:hAnsi="Times New Roman" w:cs="Times New Roman"/>
          <w:sz w:val="24"/>
          <w:szCs w:val="24"/>
        </w:rPr>
        <w:t xml:space="preserve">также и </w:t>
      </w:r>
      <w:r w:rsidR="00AF5E96" w:rsidRPr="004E4188">
        <w:rPr>
          <w:rFonts w:ascii="Times New Roman" w:hAnsi="Times New Roman" w:cs="Times New Roman"/>
          <w:sz w:val="24"/>
          <w:szCs w:val="24"/>
        </w:rPr>
        <w:t>низкие показатели рентабельности</w:t>
      </w:r>
      <w:r w:rsidR="00C5738B" w:rsidRPr="004E4188">
        <w:rPr>
          <w:rFonts w:ascii="Times New Roman" w:hAnsi="Times New Roman" w:cs="Times New Roman"/>
          <w:sz w:val="24"/>
          <w:szCs w:val="24"/>
        </w:rPr>
        <w:t xml:space="preserve"> (</w:t>
      </w:r>
      <w:proofErr w:type="gramStart"/>
      <w:r w:rsidR="00C5738B" w:rsidRPr="004E4188">
        <w:rPr>
          <w:rFonts w:ascii="Times New Roman" w:hAnsi="Times New Roman" w:cs="Times New Roman"/>
          <w:sz w:val="24"/>
          <w:szCs w:val="24"/>
        </w:rPr>
        <w:t>см</w:t>
      </w:r>
      <w:proofErr w:type="gramEnd"/>
      <w:r w:rsidR="00C5738B" w:rsidRPr="004E4188">
        <w:rPr>
          <w:rFonts w:ascii="Times New Roman" w:hAnsi="Times New Roman" w:cs="Times New Roman"/>
          <w:sz w:val="24"/>
          <w:szCs w:val="24"/>
        </w:rPr>
        <w:t>.</w:t>
      </w:r>
      <w:r w:rsidR="00AF5E96" w:rsidRPr="004E4188">
        <w:rPr>
          <w:rFonts w:ascii="Times New Roman" w:hAnsi="Times New Roman" w:cs="Times New Roman"/>
          <w:sz w:val="24"/>
          <w:szCs w:val="24"/>
        </w:rPr>
        <w:t xml:space="preserve"> та</w:t>
      </w:r>
      <w:r w:rsidR="00C5738B" w:rsidRPr="004E4188">
        <w:rPr>
          <w:rFonts w:ascii="Times New Roman" w:hAnsi="Times New Roman" w:cs="Times New Roman"/>
          <w:sz w:val="24"/>
          <w:szCs w:val="24"/>
        </w:rPr>
        <w:t>бл.</w:t>
      </w:r>
      <w:r w:rsidR="004E4188" w:rsidRPr="004E4188">
        <w:rPr>
          <w:rFonts w:ascii="Times New Roman" w:hAnsi="Times New Roman" w:cs="Times New Roman"/>
          <w:sz w:val="24"/>
          <w:szCs w:val="24"/>
        </w:rPr>
        <w:t xml:space="preserve"> 2.5.</w:t>
      </w:r>
      <w:r w:rsidR="00C5738B" w:rsidRPr="004E4188">
        <w:rPr>
          <w:rFonts w:ascii="Times New Roman" w:hAnsi="Times New Roman" w:cs="Times New Roman"/>
          <w:sz w:val="24"/>
          <w:szCs w:val="24"/>
        </w:rPr>
        <w:t>)</w:t>
      </w:r>
      <w:r w:rsidR="00AF5E96" w:rsidRPr="004E4188">
        <w:rPr>
          <w:rFonts w:ascii="Times New Roman" w:hAnsi="Times New Roman" w:cs="Times New Roman"/>
          <w:sz w:val="24"/>
          <w:szCs w:val="24"/>
        </w:rPr>
        <w:t>.</w:t>
      </w:r>
      <w:r w:rsidR="00AF5E96">
        <w:rPr>
          <w:rFonts w:ascii="Times New Roman" w:hAnsi="Times New Roman" w:cs="Times New Roman"/>
          <w:sz w:val="24"/>
          <w:szCs w:val="24"/>
        </w:rPr>
        <w:t xml:space="preserve"> </w:t>
      </w:r>
    </w:p>
    <w:p w:rsidR="00A33298" w:rsidRDefault="006A0D60" w:rsidP="008A75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Подводя итоги, параграфа стоит заметить, что выявленные проблемы в промышленности недостаточно перекрываются мерами стимулирования, т.к. СПИК направлены н</w:t>
      </w:r>
      <w:r w:rsidR="0025259E">
        <w:rPr>
          <w:rFonts w:ascii="Times New Roman" w:hAnsi="Times New Roman" w:cs="Times New Roman"/>
          <w:sz w:val="24"/>
          <w:szCs w:val="24"/>
        </w:rPr>
        <w:t xml:space="preserve">а поддержку крупного бизнеса, </w:t>
      </w:r>
      <w:r>
        <w:rPr>
          <w:rFonts w:ascii="Times New Roman" w:hAnsi="Times New Roman" w:cs="Times New Roman"/>
          <w:sz w:val="24"/>
          <w:szCs w:val="24"/>
        </w:rPr>
        <w:t>займы Ф</w:t>
      </w:r>
      <w:r w:rsidR="00A33298">
        <w:rPr>
          <w:rFonts w:ascii="Times New Roman" w:hAnsi="Times New Roman" w:cs="Times New Roman"/>
          <w:sz w:val="24"/>
          <w:szCs w:val="24"/>
        </w:rPr>
        <w:t xml:space="preserve">РП не носят массового характера, а особые экономические зоны </w:t>
      </w:r>
      <w:r w:rsidR="00C5738B">
        <w:rPr>
          <w:rFonts w:ascii="Times New Roman" w:hAnsi="Times New Roman" w:cs="Times New Roman"/>
          <w:sz w:val="24"/>
          <w:szCs w:val="24"/>
        </w:rPr>
        <w:t>в условиях низкой инвестиционной привлекательности отраслей обрабатывающей промышленности</w:t>
      </w:r>
      <w:r w:rsidR="00A33298">
        <w:rPr>
          <w:rFonts w:ascii="Times New Roman" w:hAnsi="Times New Roman" w:cs="Times New Roman"/>
          <w:sz w:val="24"/>
          <w:szCs w:val="24"/>
        </w:rPr>
        <w:t xml:space="preserve"> не позволяют привлекать </w:t>
      </w:r>
      <w:r w:rsidR="00C5738B">
        <w:rPr>
          <w:rFonts w:ascii="Times New Roman" w:hAnsi="Times New Roman" w:cs="Times New Roman"/>
          <w:sz w:val="24"/>
          <w:szCs w:val="24"/>
        </w:rPr>
        <w:t>значительных внутренних и иностранных инвестиций.</w:t>
      </w:r>
    </w:p>
    <w:p w:rsidR="00C5738B" w:rsidRDefault="00C5738B" w:rsidP="00BE4B2A">
      <w:pPr>
        <w:spacing w:after="0" w:line="360" w:lineRule="auto"/>
        <w:ind w:firstLine="709"/>
        <w:jc w:val="both"/>
        <w:rPr>
          <w:rFonts w:ascii="Times New Roman" w:hAnsi="Times New Roman" w:cs="Times New Roman"/>
          <w:sz w:val="24"/>
          <w:szCs w:val="24"/>
        </w:rPr>
      </w:pPr>
    </w:p>
    <w:p w:rsidR="00C5738B" w:rsidRPr="00926A05" w:rsidRDefault="00A00057" w:rsidP="00926A05">
      <w:pPr>
        <w:pStyle w:val="a3"/>
        <w:numPr>
          <w:ilvl w:val="0"/>
          <w:numId w:val="16"/>
        </w:numPr>
        <w:ind w:left="850" w:firstLine="0"/>
        <w:jc w:val="center"/>
        <w:outlineLvl w:val="1"/>
        <w:rPr>
          <w:b/>
          <w:sz w:val="24"/>
        </w:rPr>
      </w:pPr>
      <w:bookmarkStart w:id="29" w:name="_Toc41429640"/>
      <w:r w:rsidRPr="00A00057">
        <w:rPr>
          <w:b/>
          <w:sz w:val="24"/>
        </w:rPr>
        <w:t xml:space="preserve">Промышленная политика и состояние промышленности </w:t>
      </w:r>
      <w:r w:rsidR="00A968C0">
        <w:rPr>
          <w:b/>
          <w:sz w:val="24"/>
        </w:rPr>
        <w:t>Псковской области</w:t>
      </w:r>
      <w:r w:rsidRPr="00A00057">
        <w:rPr>
          <w:b/>
          <w:sz w:val="24"/>
        </w:rPr>
        <w:t>;</w:t>
      </w:r>
      <w:bookmarkEnd w:id="29"/>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Промышленность Псковской области представляет собой многоотраслевой комплекс, насчитывающий порядка 220 крупных и средних предприятий (в том числе в обрабатывающих производствах - 88), среднесписочная численность работающих в промышленности по итогам 2017 года составила порядка 47 тыс. человек (23,8 % от среднесписочной численности работающих в экономике области).</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Промышленное производство играет ключевую роль в развитии Псковской области:</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порядка 20% в ВРП региона</w:t>
      </w:r>
      <w:r w:rsidR="00B95DE8" w:rsidRPr="00926A05">
        <w:rPr>
          <w:sz w:val="24"/>
          <w:szCs w:val="24"/>
          <w:shd w:val="clear" w:color="auto" w:fill="FFFFFF"/>
        </w:rPr>
        <w:t>, в т.ч. обрабатывающие производства 17,4%</w:t>
      </w:r>
      <w:r w:rsidRPr="00926A05">
        <w:rPr>
          <w:sz w:val="24"/>
          <w:szCs w:val="24"/>
          <w:shd w:val="clear" w:color="auto" w:fill="FFFFFF"/>
        </w:rPr>
        <w:t>,</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более 27% объема инвестиций,</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почти четверть всех занятых в области.</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Основа промышленного производства Псковской области – «обрабатывающие производства», которые в общем объеме отгруженных товаров собственного производства, выполненных работ и услуг собственными силами составляют 87,9 %.</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Ключевыми отраслями обрабатывающих производств являются:</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пищевая промышленность (порядка 45 %);</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электротехническая промышленность (порядка 20 %);</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лесоперерабатывающая промышленность (более 5,5 %);</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машиностроение (порядка 4,5%)</w:t>
      </w:r>
      <w:r w:rsidR="00FD73B6" w:rsidRPr="00926A05">
        <w:rPr>
          <w:sz w:val="24"/>
          <w:szCs w:val="24"/>
          <w:shd w:val="clear" w:color="auto" w:fill="FFFFFF"/>
        </w:rPr>
        <w:t>.</w:t>
      </w:r>
      <w:r w:rsidR="001C0721" w:rsidRPr="00926A05">
        <w:rPr>
          <w:rStyle w:val="a8"/>
          <w:sz w:val="24"/>
          <w:szCs w:val="24"/>
          <w:shd w:val="clear" w:color="auto" w:fill="FFFFFF"/>
        </w:rPr>
        <w:footnoteReference w:id="70"/>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На протяжении последних лет наблюдается устойчивый рост индекса промышленного производства - за 2017 год составил 104,1 % (по России 101,2%), по обрабатывающим производствам – 103,4 %, (по итогам 2016 отмечался рост промышленного производства на 4,7 % (по России – на 1,1 %, по СЗФО – на 2,0 %)).</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Объем отгруженной продукции всеми предприятиями обрабатывающих произво</w:t>
      </w:r>
      <w:proofErr w:type="gramStart"/>
      <w:r w:rsidRPr="00926A05">
        <w:rPr>
          <w:sz w:val="24"/>
          <w:szCs w:val="24"/>
          <w:shd w:val="clear" w:color="auto" w:fill="FFFFFF"/>
        </w:rPr>
        <w:t>дств Пск</w:t>
      </w:r>
      <w:proofErr w:type="gramEnd"/>
      <w:r w:rsidRPr="00926A05">
        <w:rPr>
          <w:sz w:val="24"/>
          <w:szCs w:val="24"/>
          <w:shd w:val="clear" w:color="auto" w:fill="FFFFFF"/>
        </w:rPr>
        <w:t>овской области в 2017 году составил 91,4 млрд. руб. (108,6 % от уровня 2016 года в действующих ценах).</w:t>
      </w:r>
      <w:r w:rsidR="00334C21" w:rsidRPr="00926A05">
        <w:rPr>
          <w:rStyle w:val="a8"/>
          <w:sz w:val="24"/>
          <w:szCs w:val="24"/>
          <w:shd w:val="clear" w:color="auto" w:fill="FFFFFF"/>
        </w:rPr>
        <w:footnoteReference w:id="71"/>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lastRenderedPageBreak/>
        <w:t xml:space="preserve">Ряд крупных промышленных предприятий имеет </w:t>
      </w:r>
      <w:proofErr w:type="gramStart"/>
      <w:r w:rsidRPr="00926A05">
        <w:rPr>
          <w:sz w:val="24"/>
          <w:szCs w:val="24"/>
          <w:shd w:val="clear" w:color="auto" w:fill="FFFFFF"/>
        </w:rPr>
        <w:t>важное значение</w:t>
      </w:r>
      <w:proofErr w:type="gramEnd"/>
      <w:r w:rsidRPr="00926A05">
        <w:rPr>
          <w:sz w:val="24"/>
          <w:szCs w:val="24"/>
          <w:shd w:val="clear" w:color="auto" w:fill="FFFFFF"/>
        </w:rPr>
        <w:t xml:space="preserve"> не только для экономики Псковской области, но и для экономики страны:</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xml:space="preserve">ОАО «Великолукский мясокомбинат» (переработка </w:t>
      </w:r>
      <w:proofErr w:type="spellStart"/>
      <w:r w:rsidRPr="00926A05">
        <w:rPr>
          <w:sz w:val="24"/>
          <w:szCs w:val="24"/>
          <w:shd w:val="clear" w:color="auto" w:fill="FFFFFF"/>
        </w:rPr>
        <w:t>мясосырья</w:t>
      </w:r>
      <w:proofErr w:type="spellEnd"/>
      <w:r w:rsidRPr="00926A05">
        <w:rPr>
          <w:sz w:val="24"/>
          <w:szCs w:val="24"/>
          <w:shd w:val="clear" w:color="auto" w:fill="FFFFFF"/>
        </w:rPr>
        <w:t xml:space="preserve">, выпуск мясных полуфабрикатов). </w:t>
      </w:r>
      <w:proofErr w:type="gramStart"/>
      <w:r w:rsidRPr="00926A05">
        <w:rPr>
          <w:sz w:val="24"/>
          <w:szCs w:val="24"/>
          <w:shd w:val="clear" w:color="auto" w:fill="FFFFFF"/>
        </w:rPr>
        <w:t xml:space="preserve">В 2015 году Правительственной комиссией занесен в перечень </w:t>
      </w:r>
      <w:proofErr w:type="spellStart"/>
      <w:r w:rsidRPr="00926A05">
        <w:rPr>
          <w:sz w:val="24"/>
          <w:szCs w:val="24"/>
          <w:shd w:val="clear" w:color="auto" w:fill="FFFFFF"/>
        </w:rPr>
        <w:t>системообразующих</w:t>
      </w:r>
      <w:proofErr w:type="spellEnd"/>
      <w:r w:rsidRPr="00926A05">
        <w:rPr>
          <w:sz w:val="24"/>
          <w:szCs w:val="24"/>
          <w:shd w:val="clear" w:color="auto" w:fill="FFFFFF"/>
        </w:rPr>
        <w:t xml:space="preserve"> организаций российской экономики;</w:t>
      </w:r>
      <w:proofErr w:type="gramEnd"/>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Министерством промышленности и торговли Российской Федерации включены в перечень предприятий, оказывающих существенное влияние на отрасли промышленности:</w:t>
      </w:r>
      <w:r w:rsidRPr="00926A05">
        <w:rPr>
          <w:sz w:val="24"/>
          <w:szCs w:val="24"/>
        </w:rPr>
        <w:br/>
      </w:r>
      <w:r w:rsidRPr="00926A05">
        <w:rPr>
          <w:sz w:val="24"/>
          <w:szCs w:val="24"/>
          <w:shd w:val="clear" w:color="auto" w:fill="FFFFFF"/>
        </w:rPr>
        <w:t>ОАО «</w:t>
      </w:r>
      <w:proofErr w:type="spellStart"/>
      <w:r w:rsidRPr="00926A05">
        <w:rPr>
          <w:sz w:val="24"/>
          <w:szCs w:val="24"/>
          <w:shd w:val="clear" w:color="auto" w:fill="FFFFFF"/>
        </w:rPr>
        <w:t>Псковкабель</w:t>
      </w:r>
      <w:proofErr w:type="spellEnd"/>
      <w:r w:rsidRPr="00926A05">
        <w:rPr>
          <w:sz w:val="24"/>
          <w:szCs w:val="24"/>
          <w:shd w:val="clear" w:color="auto" w:fill="FFFFFF"/>
        </w:rPr>
        <w:t>» (производство кабельной продукции).</w:t>
      </w:r>
      <w:r w:rsidR="00334C21" w:rsidRPr="00926A05">
        <w:rPr>
          <w:rStyle w:val="a8"/>
          <w:sz w:val="24"/>
          <w:szCs w:val="24"/>
          <w:shd w:val="clear" w:color="auto" w:fill="FFFFFF"/>
        </w:rPr>
        <w:footnoteReference w:id="72"/>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ЗАО «Псковская швейная фабрика «Славянка» (производство костюмов, пиджаков, брюк мужских и для мальчиков, производство мужских пальто);</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ЗАО «Завод электротехнического оборудования» (разработка и изготовление высоко- и низковольтного оборудования для электроэнергетики, нефтяной и газовой промышленности, ОАО «РЖД», метрополитена).</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xml:space="preserve">Псковская область является единственным производителем в России электродвигателей для железнодорожного транспорта серии «П», одним из крупнейших производителей тяговых </w:t>
      </w:r>
      <w:proofErr w:type="spellStart"/>
      <w:r w:rsidRPr="00926A05">
        <w:rPr>
          <w:sz w:val="24"/>
          <w:szCs w:val="24"/>
          <w:shd w:val="clear" w:color="auto" w:fill="FFFFFF"/>
        </w:rPr>
        <w:t>ассинхронных</w:t>
      </w:r>
      <w:proofErr w:type="spellEnd"/>
      <w:r w:rsidRPr="00926A05">
        <w:rPr>
          <w:sz w:val="24"/>
          <w:szCs w:val="24"/>
          <w:shd w:val="clear" w:color="auto" w:fill="FFFFFF"/>
        </w:rPr>
        <w:t xml:space="preserve"> электродвигателей для  городского транспорта (электричек и троллейбусов).</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xml:space="preserve">Предприятия Псковской области производят электрооборудование для автомобильного транспорта, высоковольтную аппаратуру и изоляторы, трансформаторные подстанции, кабельную продукцию, сварочное оборудование, аппаратуру связи, погрузочно-разгрузочное оборудование для лесозаготовительных работ, комплекс машин для капитального ремонта трубопровода, криогенное газовое оборудование, абразивный инструмент, торговое и холодильное оборудование, плитку керамическую, керамический гранит, </w:t>
      </w:r>
      <w:proofErr w:type="spellStart"/>
      <w:r w:rsidRPr="00926A05">
        <w:rPr>
          <w:sz w:val="24"/>
          <w:szCs w:val="24"/>
          <w:shd w:val="clear" w:color="auto" w:fill="FFFFFF"/>
        </w:rPr>
        <w:t>металлопосуду</w:t>
      </w:r>
      <w:proofErr w:type="spellEnd"/>
      <w:r w:rsidRPr="00926A05">
        <w:rPr>
          <w:sz w:val="24"/>
          <w:szCs w:val="24"/>
          <w:shd w:val="clear" w:color="auto" w:fill="FFFFFF"/>
        </w:rPr>
        <w:t xml:space="preserve"> и многое другое.</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Продукция востребована ОАО «РЖД», ПАО «Газпром», ПАО «</w:t>
      </w:r>
      <w:proofErr w:type="spellStart"/>
      <w:r w:rsidRPr="00926A05">
        <w:rPr>
          <w:sz w:val="24"/>
          <w:szCs w:val="24"/>
          <w:shd w:val="clear" w:color="auto" w:fill="FFFFFF"/>
        </w:rPr>
        <w:t>Россети</w:t>
      </w:r>
      <w:proofErr w:type="spellEnd"/>
      <w:r w:rsidRPr="00926A05">
        <w:rPr>
          <w:sz w:val="24"/>
          <w:szCs w:val="24"/>
          <w:shd w:val="clear" w:color="auto" w:fill="FFFFFF"/>
        </w:rPr>
        <w:t>», ПАО «Роснефть», «</w:t>
      </w:r>
      <w:proofErr w:type="spellStart"/>
      <w:r w:rsidRPr="00926A05">
        <w:rPr>
          <w:sz w:val="24"/>
          <w:szCs w:val="24"/>
          <w:shd w:val="clear" w:color="auto" w:fill="FFFFFF"/>
        </w:rPr>
        <w:t>Ростехнологии</w:t>
      </w:r>
      <w:proofErr w:type="spellEnd"/>
      <w:r w:rsidRPr="00926A05">
        <w:rPr>
          <w:sz w:val="24"/>
          <w:szCs w:val="24"/>
          <w:shd w:val="clear" w:color="auto" w:fill="FFFFFF"/>
        </w:rPr>
        <w:t>», федеральными торговыми сетями и многими другими.</w:t>
      </w:r>
    </w:p>
    <w:p w:rsidR="000451DB" w:rsidRPr="00926A05" w:rsidRDefault="000451DB" w:rsidP="00926A05">
      <w:pPr>
        <w:pStyle w:val="a3"/>
        <w:ind w:left="0" w:firstLine="567"/>
        <w:contextualSpacing w:val="0"/>
        <w:rPr>
          <w:sz w:val="24"/>
          <w:szCs w:val="24"/>
        </w:rPr>
      </w:pPr>
      <w:r w:rsidRPr="00926A05">
        <w:rPr>
          <w:sz w:val="24"/>
          <w:szCs w:val="24"/>
          <w:shd w:val="clear" w:color="auto" w:fill="FFFFFF"/>
        </w:rPr>
        <w:t xml:space="preserve">Созданный в 2016 году Промышленный электротехнический кластер Псковской области с уникальным для России проектом по производству электротехнической </w:t>
      </w:r>
      <w:proofErr w:type="spellStart"/>
      <w:r w:rsidRPr="00926A05">
        <w:rPr>
          <w:sz w:val="24"/>
          <w:szCs w:val="24"/>
          <w:shd w:val="clear" w:color="auto" w:fill="FFFFFF"/>
        </w:rPr>
        <w:t>элегазовой</w:t>
      </w:r>
      <w:proofErr w:type="spellEnd"/>
      <w:r w:rsidRPr="00926A05">
        <w:rPr>
          <w:sz w:val="24"/>
          <w:szCs w:val="24"/>
          <w:shd w:val="clear" w:color="auto" w:fill="FFFFFF"/>
        </w:rPr>
        <w:t xml:space="preserve"> продукции одним из первых получил поддержку </w:t>
      </w:r>
      <w:proofErr w:type="spellStart"/>
      <w:r w:rsidRPr="00926A05">
        <w:rPr>
          <w:sz w:val="24"/>
          <w:szCs w:val="24"/>
          <w:shd w:val="clear" w:color="auto" w:fill="FFFFFF"/>
        </w:rPr>
        <w:t>Минпромторга</w:t>
      </w:r>
      <w:proofErr w:type="spellEnd"/>
      <w:r w:rsidRPr="00926A05">
        <w:rPr>
          <w:sz w:val="24"/>
          <w:szCs w:val="24"/>
          <w:shd w:val="clear" w:color="auto" w:fill="FFFFFF"/>
        </w:rPr>
        <w:t xml:space="preserve"> России, а по итогам 2017 года признан министерством лидером эффективности в стране.</w:t>
      </w:r>
    </w:p>
    <w:p w:rsidR="000451DB" w:rsidRPr="00926A05" w:rsidRDefault="000451DB" w:rsidP="00926A05">
      <w:pPr>
        <w:pStyle w:val="a3"/>
        <w:ind w:left="0" w:firstLine="567"/>
        <w:contextualSpacing w:val="0"/>
        <w:rPr>
          <w:b/>
          <w:sz w:val="24"/>
          <w:szCs w:val="24"/>
        </w:rPr>
      </w:pPr>
      <w:r w:rsidRPr="00926A05">
        <w:rPr>
          <w:sz w:val="24"/>
          <w:szCs w:val="24"/>
          <w:shd w:val="clear" w:color="auto" w:fill="FFFFFF"/>
        </w:rPr>
        <w:t xml:space="preserve">Многие предприятия региона являются </w:t>
      </w:r>
      <w:proofErr w:type="spellStart"/>
      <w:r w:rsidRPr="00926A05">
        <w:rPr>
          <w:sz w:val="24"/>
          <w:szCs w:val="24"/>
          <w:shd w:val="clear" w:color="auto" w:fill="FFFFFF"/>
        </w:rPr>
        <w:t>экспортноориентированными</w:t>
      </w:r>
      <w:proofErr w:type="spellEnd"/>
      <w:r w:rsidRPr="00926A05">
        <w:rPr>
          <w:sz w:val="24"/>
          <w:szCs w:val="24"/>
          <w:shd w:val="clear" w:color="auto" w:fill="FFFFFF"/>
        </w:rPr>
        <w:t xml:space="preserve"> и поставляют свою продукцию не только в страны СНГ, но и в страны дальнего зарубежья.</w:t>
      </w:r>
    </w:p>
    <w:p w:rsidR="00D541D1" w:rsidRPr="00926A05" w:rsidRDefault="002E56CC" w:rsidP="00926A05">
      <w:pPr>
        <w:spacing w:after="0" w:line="360" w:lineRule="auto"/>
        <w:jc w:val="both"/>
        <w:rPr>
          <w:rFonts w:ascii="Times New Roman" w:hAnsi="Times New Roman" w:cs="Times New Roman"/>
          <w:sz w:val="24"/>
          <w:szCs w:val="24"/>
          <w:highlight w:val="yellow"/>
        </w:rPr>
      </w:pPr>
      <w:r w:rsidRPr="00926A05">
        <w:rPr>
          <w:rFonts w:ascii="Times New Roman" w:hAnsi="Times New Roman" w:cs="Times New Roman"/>
          <w:noProof/>
          <w:sz w:val="24"/>
          <w:szCs w:val="24"/>
        </w:rPr>
        <w:lastRenderedPageBreak/>
        <w:drawing>
          <wp:inline distT="0" distB="0" distL="0" distR="0">
            <wp:extent cx="5791200" cy="3228975"/>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7F0F" w:rsidRPr="00926A05" w:rsidRDefault="00A51AD9" w:rsidP="00A51AD9">
      <w:pPr>
        <w:spacing w:after="0" w:line="360" w:lineRule="auto"/>
        <w:ind w:firstLine="567"/>
        <w:jc w:val="center"/>
        <w:rPr>
          <w:rFonts w:ascii="Times New Roman" w:hAnsi="Times New Roman" w:cs="Times New Roman"/>
          <w:sz w:val="24"/>
          <w:szCs w:val="24"/>
        </w:rPr>
      </w:pPr>
      <w:r w:rsidRPr="00CA5AEC">
        <w:rPr>
          <w:rFonts w:ascii="Times New Roman" w:hAnsi="Times New Roman" w:cs="Times New Roman"/>
          <w:sz w:val="24"/>
          <w:szCs w:val="24"/>
        </w:rPr>
        <w:t>Рис. 2.8</w:t>
      </w:r>
      <w:r w:rsidR="001C0721" w:rsidRPr="00CA5AEC">
        <w:rPr>
          <w:rFonts w:ascii="Times New Roman" w:hAnsi="Times New Roman" w:cs="Times New Roman"/>
          <w:sz w:val="24"/>
          <w:szCs w:val="24"/>
        </w:rPr>
        <w:t>. Индекс</w:t>
      </w:r>
      <w:r w:rsidR="001C0721" w:rsidRPr="00926A05">
        <w:rPr>
          <w:rFonts w:ascii="Times New Roman" w:hAnsi="Times New Roman" w:cs="Times New Roman"/>
          <w:sz w:val="24"/>
          <w:szCs w:val="24"/>
        </w:rPr>
        <w:t xml:space="preserve"> промышленного производства за 2008 – 2018 гг.</w:t>
      </w:r>
    </w:p>
    <w:p w:rsidR="006D7F0F" w:rsidRPr="00926A05" w:rsidRDefault="00A51AD9"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6D7F0F" w:rsidRPr="00926A05">
        <w:rPr>
          <w:rFonts w:ascii="Times New Roman" w:hAnsi="Times New Roman" w:cs="Times New Roman"/>
          <w:sz w:val="24"/>
          <w:szCs w:val="24"/>
        </w:rPr>
        <w:t>оставлено по</w:t>
      </w:r>
      <w:r>
        <w:rPr>
          <w:rFonts w:ascii="Times New Roman" w:hAnsi="Times New Roman" w:cs="Times New Roman"/>
          <w:sz w:val="24"/>
          <w:szCs w:val="24"/>
        </w:rPr>
        <w:t xml:space="preserve">: данные </w:t>
      </w:r>
      <w:proofErr w:type="spellStart"/>
      <w:r w:rsidR="006D7F0F" w:rsidRPr="00926A05">
        <w:rPr>
          <w:rFonts w:ascii="Times New Roman" w:hAnsi="Times New Roman" w:cs="Times New Roman"/>
          <w:sz w:val="24"/>
          <w:szCs w:val="24"/>
        </w:rPr>
        <w:t>Псковстата</w:t>
      </w:r>
      <w:proofErr w:type="spellEnd"/>
      <w:r w:rsidR="006D7F0F" w:rsidRPr="00926A05">
        <w:rPr>
          <w:rFonts w:ascii="Times New Roman" w:hAnsi="Times New Roman" w:cs="Times New Roman"/>
          <w:sz w:val="24"/>
          <w:szCs w:val="24"/>
        </w:rPr>
        <w:t>.</w:t>
      </w:r>
      <w:r w:rsidR="00FD73B6" w:rsidRPr="00926A05">
        <w:rPr>
          <w:rStyle w:val="a8"/>
          <w:rFonts w:ascii="Times New Roman" w:hAnsi="Times New Roman" w:cs="Times New Roman"/>
          <w:sz w:val="24"/>
          <w:szCs w:val="24"/>
        </w:rPr>
        <w:footnoteReference w:id="73"/>
      </w:r>
    </w:p>
    <w:p w:rsidR="00D30AC8" w:rsidRPr="00926A05" w:rsidRDefault="001C0721" w:rsidP="00926A05">
      <w:pPr>
        <w:pStyle w:val="a3"/>
        <w:ind w:left="0" w:firstLine="567"/>
        <w:contextualSpacing w:val="0"/>
        <w:rPr>
          <w:sz w:val="24"/>
          <w:szCs w:val="24"/>
        </w:rPr>
      </w:pPr>
      <w:r w:rsidRPr="00926A05">
        <w:rPr>
          <w:sz w:val="24"/>
          <w:szCs w:val="24"/>
        </w:rPr>
        <w:t xml:space="preserve">За анализируемый период в целом не наблюдается высоких темпов роста промышленного производства. </w:t>
      </w:r>
      <w:r w:rsidR="00D30AC8" w:rsidRPr="00926A05">
        <w:rPr>
          <w:sz w:val="24"/>
          <w:szCs w:val="24"/>
        </w:rPr>
        <w:t>Индекс по добывающей промышленности существенно отличается от других индексов, т.к. доля добывающей промышленности в ВРП региона составляет лишь 0,4% в 2017 г., а доля обрабатывающей промышленности — 17,3%. Таким, образом, относительные показатели по индексу добывающей промышленности отрываются от других в связи с тем, что масштабы деятельности добывающих компаний несущественны.</w:t>
      </w:r>
    </w:p>
    <w:p w:rsidR="00C36238" w:rsidRPr="00926A05" w:rsidRDefault="00D30AC8" w:rsidP="00926A05">
      <w:pPr>
        <w:pStyle w:val="a3"/>
        <w:ind w:left="0" w:firstLine="567"/>
        <w:contextualSpacing w:val="0"/>
        <w:rPr>
          <w:sz w:val="24"/>
          <w:szCs w:val="24"/>
        </w:rPr>
      </w:pPr>
      <w:r w:rsidRPr="00926A05">
        <w:rPr>
          <w:sz w:val="24"/>
          <w:szCs w:val="24"/>
        </w:rPr>
        <w:t xml:space="preserve">Индекс промышленного производства и индекс обрабатывающей промышленности друг от друга существенно не отличаются. Это связано с тем, что в общей промышленности </w:t>
      </w:r>
      <w:proofErr w:type="gramStart"/>
      <w:r w:rsidRPr="00926A05">
        <w:rPr>
          <w:sz w:val="24"/>
          <w:szCs w:val="24"/>
        </w:rPr>
        <w:t>обрабатывающая</w:t>
      </w:r>
      <w:proofErr w:type="gramEnd"/>
      <w:r w:rsidRPr="00926A05">
        <w:rPr>
          <w:sz w:val="24"/>
          <w:szCs w:val="24"/>
        </w:rPr>
        <w:t xml:space="preserve"> промышленности занимает существенную долю. Удельный вес отгруженных товаров обрабатывающей промышленности</w:t>
      </w:r>
      <w:proofErr w:type="gramStart"/>
      <w:r w:rsidRPr="00926A05">
        <w:rPr>
          <w:sz w:val="24"/>
          <w:szCs w:val="24"/>
        </w:rPr>
        <w:t>.</w:t>
      </w:r>
      <w:proofErr w:type="gramEnd"/>
      <w:r w:rsidRPr="00926A05">
        <w:rPr>
          <w:sz w:val="24"/>
          <w:szCs w:val="24"/>
        </w:rPr>
        <w:t xml:space="preserve"> </w:t>
      </w:r>
      <w:proofErr w:type="gramStart"/>
      <w:r w:rsidRPr="00926A05">
        <w:rPr>
          <w:sz w:val="24"/>
          <w:szCs w:val="24"/>
        </w:rPr>
        <w:t>в</w:t>
      </w:r>
      <w:proofErr w:type="gramEnd"/>
      <w:r w:rsidRPr="00926A05">
        <w:rPr>
          <w:sz w:val="24"/>
          <w:szCs w:val="24"/>
        </w:rPr>
        <w:t xml:space="preserve"> общем объеме промышленности составляет 87,9% (по итогам 2018 г.). По данным индексам не наблюдается существенного роста за период 2008 – 2018 гг., за исключением 2010 и 2011 гг.</w:t>
      </w:r>
      <w:r w:rsidR="00C36238" w:rsidRPr="00926A05">
        <w:rPr>
          <w:sz w:val="24"/>
          <w:szCs w:val="24"/>
        </w:rPr>
        <w:t xml:space="preserve"> — значение индексов достигало 120%. В данные года</w:t>
      </w:r>
      <w:r w:rsidRPr="00926A05">
        <w:rPr>
          <w:sz w:val="24"/>
          <w:szCs w:val="24"/>
        </w:rPr>
        <w:t xml:space="preserve"> происходило восстановлен</w:t>
      </w:r>
      <w:r w:rsidR="00C36238" w:rsidRPr="00926A05">
        <w:rPr>
          <w:sz w:val="24"/>
          <w:szCs w:val="24"/>
        </w:rPr>
        <w:t>ие экономики региона после кризисного 2009 г. После успешного выхода из кризиса темпы роста всегда будут более высокими, чем при стабильной ситуации в экономике.</w:t>
      </w:r>
    </w:p>
    <w:p w:rsidR="00C36238" w:rsidRPr="00926A05" w:rsidRDefault="00C36238" w:rsidP="00926A05">
      <w:pPr>
        <w:pStyle w:val="a3"/>
        <w:ind w:left="0" w:firstLine="567"/>
        <w:contextualSpacing w:val="0"/>
        <w:rPr>
          <w:sz w:val="24"/>
          <w:szCs w:val="24"/>
        </w:rPr>
      </w:pPr>
      <w:r w:rsidRPr="00926A05">
        <w:rPr>
          <w:sz w:val="24"/>
          <w:szCs w:val="24"/>
        </w:rPr>
        <w:t>Кризис 2014 г. более негативно сказался на темпах роста промышленного производства, т.к. в следующие года средние темпы роста не превысили 104%. Т.е. данный кризис имеет затяжной характер, что более негативно сказывается и на экономике региона.</w:t>
      </w:r>
    </w:p>
    <w:p w:rsidR="001C0721" w:rsidRPr="00926A05" w:rsidRDefault="00CA5AEC" w:rsidP="00926A05">
      <w:pPr>
        <w:pStyle w:val="a3"/>
        <w:ind w:left="0" w:firstLine="567"/>
        <w:contextualSpacing w:val="0"/>
        <w:rPr>
          <w:sz w:val="24"/>
          <w:szCs w:val="24"/>
        </w:rPr>
      </w:pPr>
      <w:r>
        <w:rPr>
          <w:sz w:val="24"/>
          <w:szCs w:val="24"/>
        </w:rPr>
        <w:lastRenderedPageBreak/>
        <w:t>Далее рассмотрим структуру Валового регионального продукта</w:t>
      </w:r>
      <w:r w:rsidR="00C36238" w:rsidRPr="00926A05">
        <w:rPr>
          <w:sz w:val="24"/>
          <w:szCs w:val="24"/>
        </w:rPr>
        <w:t xml:space="preserve"> Псковской области за период 2010 – 2017 гг. </w:t>
      </w:r>
    </w:p>
    <w:p w:rsidR="00CA5AEC" w:rsidRDefault="00CA5AEC" w:rsidP="00CA5AEC">
      <w:pPr>
        <w:spacing w:after="0" w:line="360" w:lineRule="auto"/>
        <w:ind w:firstLine="567"/>
        <w:jc w:val="right"/>
        <w:rPr>
          <w:rFonts w:ascii="Times New Roman" w:hAnsi="Times New Roman" w:cs="Times New Roman"/>
          <w:sz w:val="24"/>
          <w:szCs w:val="24"/>
        </w:rPr>
      </w:pPr>
      <w:r w:rsidRPr="00CA5AEC">
        <w:rPr>
          <w:rFonts w:ascii="Times New Roman" w:hAnsi="Times New Roman" w:cs="Times New Roman"/>
          <w:sz w:val="24"/>
          <w:szCs w:val="24"/>
        </w:rPr>
        <w:t>Таблица 2</w:t>
      </w:r>
      <w:r w:rsidR="008A4D8A" w:rsidRPr="00CA5AEC">
        <w:rPr>
          <w:rFonts w:ascii="Times New Roman" w:hAnsi="Times New Roman" w:cs="Times New Roman"/>
          <w:sz w:val="24"/>
          <w:szCs w:val="24"/>
        </w:rPr>
        <w:t>.</w:t>
      </w:r>
      <w:r w:rsidRPr="00CA5AEC">
        <w:rPr>
          <w:rFonts w:ascii="Times New Roman" w:hAnsi="Times New Roman" w:cs="Times New Roman"/>
          <w:sz w:val="24"/>
          <w:szCs w:val="24"/>
        </w:rPr>
        <w:t>7.</w:t>
      </w:r>
    </w:p>
    <w:p w:rsidR="00A00057" w:rsidRPr="00926A05" w:rsidRDefault="008A4D8A" w:rsidP="00CA5AEC">
      <w:pPr>
        <w:spacing w:after="0" w:line="360" w:lineRule="auto"/>
        <w:ind w:firstLine="567"/>
        <w:jc w:val="center"/>
        <w:rPr>
          <w:rFonts w:ascii="Times New Roman" w:hAnsi="Times New Roman" w:cs="Times New Roman"/>
          <w:sz w:val="24"/>
          <w:szCs w:val="24"/>
        </w:rPr>
      </w:pPr>
      <w:r w:rsidRPr="00926A05">
        <w:rPr>
          <w:rFonts w:ascii="Times New Roman" w:hAnsi="Times New Roman" w:cs="Times New Roman"/>
          <w:sz w:val="24"/>
          <w:szCs w:val="24"/>
        </w:rPr>
        <w:t>Структура В</w:t>
      </w:r>
      <w:proofErr w:type="gramStart"/>
      <w:r w:rsidRPr="00926A05">
        <w:rPr>
          <w:rFonts w:ascii="Times New Roman" w:hAnsi="Times New Roman" w:cs="Times New Roman"/>
          <w:sz w:val="24"/>
          <w:szCs w:val="24"/>
        </w:rPr>
        <w:t>РП Пск</w:t>
      </w:r>
      <w:proofErr w:type="gramEnd"/>
      <w:r w:rsidRPr="00926A05">
        <w:rPr>
          <w:rFonts w:ascii="Times New Roman" w:hAnsi="Times New Roman" w:cs="Times New Roman"/>
          <w:sz w:val="24"/>
          <w:szCs w:val="24"/>
        </w:rPr>
        <w:t>о</w:t>
      </w:r>
      <w:r w:rsidR="00CA5AEC">
        <w:rPr>
          <w:rFonts w:ascii="Times New Roman" w:hAnsi="Times New Roman" w:cs="Times New Roman"/>
          <w:sz w:val="24"/>
          <w:szCs w:val="24"/>
        </w:rPr>
        <w:t>вской области за 2010 – 2017 гг. (в процентах)*</w:t>
      </w:r>
    </w:p>
    <w:tbl>
      <w:tblPr>
        <w:tblW w:w="9480" w:type="dxa"/>
        <w:tblInd w:w="91" w:type="dxa"/>
        <w:tblLook w:val="04A0"/>
      </w:tblPr>
      <w:tblGrid>
        <w:gridCol w:w="2763"/>
        <w:gridCol w:w="839"/>
        <w:gridCol w:w="840"/>
        <w:gridCol w:w="840"/>
        <w:gridCol w:w="840"/>
        <w:gridCol w:w="840"/>
        <w:gridCol w:w="840"/>
        <w:gridCol w:w="840"/>
        <w:gridCol w:w="838"/>
      </w:tblGrid>
      <w:tr w:rsidR="008A4D8A" w:rsidRPr="00926A05" w:rsidTr="008A4D8A">
        <w:trPr>
          <w:trHeight w:val="300"/>
        </w:trPr>
        <w:tc>
          <w:tcPr>
            <w:tcW w:w="2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Наименование показателя</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2010 год</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2011 год</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2012 год</w:t>
            </w:r>
          </w:p>
        </w:tc>
        <w:tc>
          <w:tcPr>
            <w:tcW w:w="840" w:type="dxa"/>
            <w:tcBorders>
              <w:top w:val="single" w:sz="4" w:space="0" w:color="auto"/>
              <w:left w:val="nil"/>
              <w:bottom w:val="single" w:sz="4" w:space="0" w:color="auto"/>
              <w:right w:val="single" w:sz="4" w:space="0" w:color="auto"/>
            </w:tcBorders>
            <w:shd w:val="clear" w:color="auto" w:fill="auto"/>
            <w:noWrap/>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2013 год</w:t>
            </w:r>
          </w:p>
        </w:tc>
        <w:tc>
          <w:tcPr>
            <w:tcW w:w="840" w:type="dxa"/>
            <w:tcBorders>
              <w:top w:val="single" w:sz="4" w:space="0" w:color="auto"/>
              <w:left w:val="nil"/>
              <w:bottom w:val="single" w:sz="4" w:space="0" w:color="auto"/>
              <w:right w:val="single" w:sz="4" w:space="0" w:color="auto"/>
            </w:tcBorders>
            <w:shd w:val="clear" w:color="auto" w:fill="auto"/>
            <w:noWrap/>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w:t>
            </w:r>
            <w:r w:rsidRPr="00137F78">
              <w:rPr>
                <w:rFonts w:ascii="Times New Roman" w:eastAsia="Times New Roman" w:hAnsi="Times New Roman" w:cs="Times New Roman"/>
                <w:bCs/>
                <w:color w:val="000000"/>
                <w:sz w:val="20"/>
                <w:szCs w:val="20"/>
                <w:lang w:val="en-US"/>
              </w:rPr>
              <w:t xml:space="preserve">014 </w:t>
            </w:r>
            <w:proofErr w:type="spellStart"/>
            <w:r w:rsidRPr="00137F78">
              <w:rPr>
                <w:rFonts w:ascii="Times New Roman" w:eastAsia="Times New Roman" w:hAnsi="Times New Roman" w:cs="Times New Roman"/>
                <w:bCs/>
                <w:color w:val="000000"/>
                <w:sz w:val="20"/>
                <w:szCs w:val="20"/>
                <w:lang w:val="en-US"/>
              </w:rPr>
              <w:t>год</w:t>
            </w:r>
            <w:proofErr w:type="spellEnd"/>
          </w:p>
        </w:tc>
        <w:tc>
          <w:tcPr>
            <w:tcW w:w="840" w:type="dxa"/>
            <w:tcBorders>
              <w:top w:val="single" w:sz="4" w:space="0" w:color="auto"/>
              <w:left w:val="nil"/>
              <w:bottom w:val="single" w:sz="4" w:space="0" w:color="auto"/>
              <w:right w:val="single" w:sz="4" w:space="0" w:color="auto"/>
            </w:tcBorders>
            <w:shd w:val="clear" w:color="auto" w:fill="auto"/>
            <w:noWrap/>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2015 год</w:t>
            </w:r>
          </w:p>
        </w:tc>
        <w:tc>
          <w:tcPr>
            <w:tcW w:w="840" w:type="dxa"/>
            <w:tcBorders>
              <w:top w:val="single" w:sz="4" w:space="0" w:color="auto"/>
              <w:left w:val="nil"/>
              <w:bottom w:val="single" w:sz="4" w:space="0" w:color="auto"/>
              <w:right w:val="single" w:sz="4" w:space="0" w:color="auto"/>
            </w:tcBorders>
            <w:shd w:val="clear" w:color="auto" w:fill="auto"/>
            <w:noWrap/>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2016 год</w:t>
            </w:r>
          </w:p>
        </w:tc>
        <w:tc>
          <w:tcPr>
            <w:tcW w:w="838" w:type="dxa"/>
            <w:tcBorders>
              <w:top w:val="single" w:sz="4" w:space="0" w:color="auto"/>
              <w:left w:val="nil"/>
              <w:bottom w:val="single" w:sz="4" w:space="0" w:color="auto"/>
              <w:right w:val="single" w:sz="4" w:space="0" w:color="auto"/>
            </w:tcBorders>
            <w:shd w:val="clear" w:color="auto" w:fill="auto"/>
            <w:noWrap/>
            <w:hideMark/>
          </w:tcPr>
          <w:p w:rsidR="008A4D8A" w:rsidRPr="00137F78" w:rsidRDefault="008A4D8A" w:rsidP="00926A05">
            <w:pPr>
              <w:spacing w:after="0" w:line="240" w:lineRule="auto"/>
              <w:jc w:val="both"/>
              <w:rPr>
                <w:rFonts w:ascii="Times New Roman" w:eastAsia="Times New Roman" w:hAnsi="Times New Roman" w:cs="Times New Roman"/>
                <w:bCs/>
                <w:color w:val="000000"/>
                <w:sz w:val="20"/>
                <w:szCs w:val="20"/>
              </w:rPr>
            </w:pPr>
            <w:r w:rsidRPr="00137F78">
              <w:rPr>
                <w:rFonts w:ascii="Times New Roman" w:eastAsia="Times New Roman" w:hAnsi="Times New Roman" w:cs="Times New Roman"/>
                <w:bCs/>
                <w:color w:val="000000"/>
                <w:sz w:val="20"/>
                <w:szCs w:val="20"/>
              </w:rPr>
              <w:t>2017 год</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Валовая добавленная стоимость в основных ценах, в т.ч.:</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100</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proofErr w:type="gramStart"/>
            <w:r w:rsidRPr="00926A05">
              <w:rPr>
                <w:rFonts w:ascii="Times New Roman" w:eastAsia="Times New Roman" w:hAnsi="Times New Roman" w:cs="Times New Roman"/>
                <w:color w:val="000000"/>
                <w:sz w:val="20"/>
                <w:szCs w:val="20"/>
              </w:rPr>
              <w:t>с</w:t>
            </w:r>
            <w:proofErr w:type="gramEnd"/>
            <w:r w:rsidRPr="00926A05">
              <w:rPr>
                <w:rFonts w:ascii="Times New Roman" w:eastAsia="Times New Roman" w:hAnsi="Times New Roman" w:cs="Times New Roman"/>
                <w:color w:val="000000"/>
                <w:sz w:val="20"/>
                <w:szCs w:val="20"/>
              </w:rPr>
              <w:t>/</w:t>
            </w:r>
            <w:proofErr w:type="spellStart"/>
            <w:proofErr w:type="gramStart"/>
            <w:r w:rsidRPr="00926A05">
              <w:rPr>
                <w:rFonts w:ascii="Times New Roman" w:eastAsia="Times New Roman" w:hAnsi="Times New Roman" w:cs="Times New Roman"/>
                <w:color w:val="000000"/>
                <w:sz w:val="20"/>
                <w:szCs w:val="20"/>
              </w:rPr>
              <w:t>х</w:t>
            </w:r>
            <w:proofErr w:type="spellEnd"/>
            <w:proofErr w:type="gramEnd"/>
            <w:r w:rsidRPr="00926A05">
              <w:rPr>
                <w:rFonts w:ascii="Times New Roman" w:eastAsia="Times New Roman" w:hAnsi="Times New Roman" w:cs="Times New Roman"/>
                <w:color w:val="000000"/>
                <w:sz w:val="20"/>
                <w:szCs w:val="20"/>
              </w:rPr>
              <w:t>, охота и лесное хозяйство рыболовство, рыбоводство</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10,9</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11,1</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добыча полезных ископаемых</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обрабатывающие производства</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18,7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17,2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17,1</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16,8</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17,3</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и распределение электроэнергии, газа и воды</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5,3</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5,4</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строительство</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6,6</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оптовая и розничная торговля; ремонт </w:t>
            </w:r>
            <w:proofErr w:type="spellStart"/>
            <w:r w:rsidRPr="00926A05">
              <w:rPr>
                <w:rFonts w:ascii="Times New Roman" w:eastAsia="Times New Roman" w:hAnsi="Times New Roman" w:cs="Times New Roman"/>
                <w:color w:val="000000"/>
                <w:sz w:val="20"/>
                <w:szCs w:val="20"/>
              </w:rPr>
              <w:t>авт</w:t>
            </w:r>
            <w:proofErr w:type="gramStart"/>
            <w:r w:rsidRPr="00926A05">
              <w:rPr>
                <w:rFonts w:ascii="Times New Roman" w:eastAsia="Times New Roman" w:hAnsi="Times New Roman" w:cs="Times New Roman"/>
                <w:color w:val="000000"/>
                <w:sz w:val="20"/>
                <w:szCs w:val="20"/>
              </w:rPr>
              <w:t>.с</w:t>
            </w:r>
            <w:proofErr w:type="gramEnd"/>
            <w:r w:rsidRPr="00926A05">
              <w:rPr>
                <w:rFonts w:ascii="Times New Roman" w:eastAsia="Times New Roman" w:hAnsi="Times New Roman" w:cs="Times New Roman"/>
                <w:color w:val="000000"/>
                <w:sz w:val="20"/>
                <w:szCs w:val="20"/>
              </w:rPr>
              <w:t>р-в</w:t>
            </w:r>
            <w:proofErr w:type="spellEnd"/>
            <w:r w:rsidRPr="00926A05">
              <w:rPr>
                <w:rFonts w:ascii="Times New Roman" w:eastAsia="Times New Roman" w:hAnsi="Times New Roman" w:cs="Times New Roman"/>
                <w:color w:val="000000"/>
                <w:sz w:val="20"/>
                <w:szCs w:val="20"/>
              </w:rPr>
              <w:t xml:space="preserve"> и пр.предметов личного пользования</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19,1</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18,5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19,3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17,6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15,3</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гостиницы и рестораны</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1,7</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транспорт и связь</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13,2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11,9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12,9</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12,4</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финансовая деятельность</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операции с недвижимым имуществом аренда и предоставление услуг</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7,2</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6,9</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proofErr w:type="spellStart"/>
            <w:r w:rsidRPr="00926A05">
              <w:rPr>
                <w:rFonts w:ascii="Times New Roman" w:eastAsia="Times New Roman" w:hAnsi="Times New Roman" w:cs="Times New Roman"/>
                <w:color w:val="000000"/>
                <w:sz w:val="20"/>
                <w:szCs w:val="20"/>
              </w:rPr>
              <w:t>гос</w:t>
            </w:r>
            <w:proofErr w:type="gramStart"/>
            <w:r w:rsidRPr="00926A05">
              <w:rPr>
                <w:rFonts w:ascii="Times New Roman" w:eastAsia="Times New Roman" w:hAnsi="Times New Roman" w:cs="Times New Roman"/>
                <w:color w:val="000000"/>
                <w:sz w:val="20"/>
                <w:szCs w:val="20"/>
              </w:rPr>
              <w:t>.у</w:t>
            </w:r>
            <w:proofErr w:type="gramEnd"/>
            <w:r w:rsidRPr="00926A05">
              <w:rPr>
                <w:rFonts w:ascii="Times New Roman" w:eastAsia="Times New Roman" w:hAnsi="Times New Roman" w:cs="Times New Roman"/>
                <w:color w:val="000000"/>
                <w:sz w:val="20"/>
                <w:szCs w:val="20"/>
              </w:rPr>
              <w:t>правление</w:t>
            </w:r>
            <w:proofErr w:type="spellEnd"/>
            <w:r w:rsidRPr="00926A05">
              <w:rPr>
                <w:rFonts w:ascii="Times New Roman" w:eastAsia="Times New Roman" w:hAnsi="Times New Roman" w:cs="Times New Roman"/>
                <w:color w:val="000000"/>
                <w:sz w:val="20"/>
                <w:szCs w:val="20"/>
              </w:rPr>
              <w:t xml:space="preserve"> и обеспечение военной безопасности; социальное страхование</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12,1</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10,3</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10,1</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образование</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5,1</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4,3</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3,8</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3,8</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здравоохранение и предоставление социальных услуг</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6,7</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6,5</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6,2</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6,2</w:t>
            </w:r>
          </w:p>
        </w:tc>
      </w:tr>
      <w:tr w:rsidR="008A4D8A" w:rsidRPr="00926A05" w:rsidTr="008A4D8A">
        <w:trPr>
          <w:trHeight w:val="300"/>
        </w:trPr>
        <w:tc>
          <w:tcPr>
            <w:tcW w:w="2763" w:type="dxa"/>
            <w:tcBorders>
              <w:top w:val="nil"/>
              <w:left w:val="single" w:sz="4" w:space="0" w:color="auto"/>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предоставление прочих коммунальных, социальных и персональных услуг</w:t>
            </w:r>
          </w:p>
        </w:tc>
        <w:tc>
          <w:tcPr>
            <w:tcW w:w="839"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1,8</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1,9</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w:t>
            </w:r>
          </w:p>
        </w:tc>
        <w:tc>
          <w:tcPr>
            <w:tcW w:w="840"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1,8</w:t>
            </w:r>
          </w:p>
        </w:tc>
        <w:tc>
          <w:tcPr>
            <w:tcW w:w="838" w:type="dxa"/>
            <w:tcBorders>
              <w:top w:val="nil"/>
              <w:left w:val="nil"/>
              <w:bottom w:val="single" w:sz="4" w:space="0" w:color="auto"/>
              <w:right w:val="single" w:sz="4" w:space="0" w:color="auto"/>
            </w:tcBorders>
            <w:shd w:val="clear" w:color="auto" w:fill="auto"/>
            <w:noWrap/>
            <w:vAlign w:val="bottom"/>
            <w:hideMark/>
          </w:tcPr>
          <w:p w:rsidR="008A4D8A" w:rsidRPr="00926A05" w:rsidRDefault="008A4D8A"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1,8</w:t>
            </w:r>
          </w:p>
        </w:tc>
      </w:tr>
    </w:tbl>
    <w:p w:rsidR="00FD73B6" w:rsidRPr="00926A05" w:rsidRDefault="00137F78"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CA5AEC">
        <w:rPr>
          <w:rFonts w:ascii="Times New Roman" w:hAnsi="Times New Roman" w:cs="Times New Roman"/>
          <w:sz w:val="24"/>
          <w:szCs w:val="24"/>
        </w:rPr>
        <w:t>С</w:t>
      </w:r>
      <w:r w:rsidR="00FD73B6" w:rsidRPr="00926A05">
        <w:rPr>
          <w:rFonts w:ascii="Times New Roman" w:hAnsi="Times New Roman" w:cs="Times New Roman"/>
          <w:sz w:val="24"/>
          <w:szCs w:val="24"/>
        </w:rPr>
        <w:t>оставлено по</w:t>
      </w:r>
      <w:r w:rsidR="00CA5AEC">
        <w:rPr>
          <w:rFonts w:ascii="Times New Roman" w:hAnsi="Times New Roman" w:cs="Times New Roman"/>
          <w:sz w:val="24"/>
          <w:szCs w:val="24"/>
        </w:rPr>
        <w:t>: данные</w:t>
      </w:r>
      <w:r w:rsidR="00FD73B6" w:rsidRPr="00926A05">
        <w:rPr>
          <w:rFonts w:ascii="Times New Roman" w:hAnsi="Times New Roman" w:cs="Times New Roman"/>
          <w:sz w:val="24"/>
          <w:szCs w:val="24"/>
        </w:rPr>
        <w:t xml:space="preserve"> </w:t>
      </w:r>
      <w:proofErr w:type="spellStart"/>
      <w:r w:rsidR="00FD73B6" w:rsidRPr="00926A05">
        <w:rPr>
          <w:rFonts w:ascii="Times New Roman" w:hAnsi="Times New Roman" w:cs="Times New Roman"/>
          <w:sz w:val="24"/>
          <w:szCs w:val="24"/>
        </w:rPr>
        <w:t>Псковстата</w:t>
      </w:r>
      <w:proofErr w:type="spellEnd"/>
      <w:r w:rsidR="00FD73B6" w:rsidRPr="00926A05">
        <w:rPr>
          <w:rFonts w:ascii="Times New Roman" w:hAnsi="Times New Roman" w:cs="Times New Roman"/>
          <w:sz w:val="24"/>
          <w:szCs w:val="24"/>
        </w:rPr>
        <w:t>.</w:t>
      </w:r>
      <w:r w:rsidR="00FD73B6" w:rsidRPr="00926A05">
        <w:rPr>
          <w:rStyle w:val="a8"/>
          <w:rFonts w:ascii="Times New Roman" w:hAnsi="Times New Roman" w:cs="Times New Roman"/>
          <w:sz w:val="24"/>
          <w:szCs w:val="24"/>
        </w:rPr>
        <w:footnoteReference w:id="74"/>
      </w:r>
    </w:p>
    <w:p w:rsidR="00C36238" w:rsidRPr="00926A05" w:rsidRDefault="00C36238"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t>На протяжении всего рассматриваемого периода обрабатывающая промышленность Псковской области находилась на лидирующих позициях. Средний удельный вес за период составляет 17,4%. Основным конкурентом обрабатывающей промышленности является торговля, средняя доля которой в ВРП составляет 18,2%. Немалый вклад в ВРП вносят также транспорт и связь (средняя доля 12,9%), сельское хозяйство (средняя доля 8,2%), государственное управление (11,1%).</w:t>
      </w:r>
    </w:p>
    <w:p w:rsidR="00C36238" w:rsidRPr="00926A05" w:rsidRDefault="008E7B07"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lastRenderedPageBreak/>
        <w:t>Добывающая промышленность занимает в ВРП от 0,2 – 0,4% от ВРП, что объясняется небогатыми природными запасами региона.</w:t>
      </w:r>
    </w:p>
    <w:p w:rsidR="008E7B07" w:rsidRPr="00926A05" w:rsidRDefault="008E7B07"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t>В целом по промышленным отраслям существенных изменений за рассматриваемый период не наблюдается.</w:t>
      </w:r>
    </w:p>
    <w:p w:rsidR="00137F78" w:rsidRDefault="00137F78" w:rsidP="00137F78">
      <w:pPr>
        <w:spacing w:after="0" w:line="360" w:lineRule="auto"/>
        <w:ind w:firstLine="567"/>
        <w:jc w:val="right"/>
        <w:rPr>
          <w:rFonts w:ascii="Times New Roman" w:hAnsi="Times New Roman" w:cs="Times New Roman"/>
          <w:sz w:val="24"/>
          <w:szCs w:val="24"/>
        </w:rPr>
      </w:pPr>
      <w:r w:rsidRPr="00137F78">
        <w:rPr>
          <w:rFonts w:ascii="Times New Roman" w:hAnsi="Times New Roman" w:cs="Times New Roman"/>
          <w:sz w:val="24"/>
          <w:szCs w:val="24"/>
        </w:rPr>
        <w:t>Таблица 2</w:t>
      </w:r>
      <w:r w:rsidR="0092464F" w:rsidRPr="00137F78">
        <w:rPr>
          <w:rFonts w:ascii="Times New Roman" w:hAnsi="Times New Roman" w:cs="Times New Roman"/>
          <w:sz w:val="24"/>
          <w:szCs w:val="24"/>
        </w:rPr>
        <w:t>.</w:t>
      </w:r>
      <w:r w:rsidRPr="00137F78">
        <w:rPr>
          <w:rFonts w:ascii="Times New Roman" w:hAnsi="Times New Roman" w:cs="Times New Roman"/>
          <w:sz w:val="24"/>
          <w:szCs w:val="24"/>
        </w:rPr>
        <w:t>8.</w:t>
      </w:r>
    </w:p>
    <w:p w:rsidR="009B010F" w:rsidRPr="00137F78" w:rsidRDefault="0092464F" w:rsidP="001C7825">
      <w:pPr>
        <w:spacing w:after="0" w:line="360" w:lineRule="auto"/>
        <w:ind w:firstLine="567"/>
        <w:jc w:val="center"/>
        <w:rPr>
          <w:rFonts w:ascii="Times New Roman" w:hAnsi="Times New Roman" w:cs="Times New Roman"/>
          <w:sz w:val="24"/>
          <w:szCs w:val="24"/>
        </w:rPr>
      </w:pPr>
      <w:r w:rsidRPr="00926A05">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по видам экономической деятельности в Псковской области за 2012 – 2018 гг.</w:t>
      </w:r>
      <w:r w:rsidR="007669DC" w:rsidRPr="00926A05">
        <w:rPr>
          <w:rFonts w:ascii="Times New Roman" w:hAnsi="Times New Roman" w:cs="Times New Roman"/>
          <w:sz w:val="24"/>
          <w:szCs w:val="24"/>
        </w:rPr>
        <w:t xml:space="preserve"> (</w:t>
      </w:r>
      <w:proofErr w:type="spellStart"/>
      <w:proofErr w:type="gramStart"/>
      <w:r w:rsidR="007669DC" w:rsidRPr="00926A05">
        <w:rPr>
          <w:rFonts w:ascii="Times New Roman" w:hAnsi="Times New Roman" w:cs="Times New Roman"/>
          <w:sz w:val="24"/>
          <w:szCs w:val="24"/>
        </w:rPr>
        <w:t>млн</w:t>
      </w:r>
      <w:proofErr w:type="spellEnd"/>
      <w:proofErr w:type="gramEnd"/>
      <w:r w:rsidR="007669DC" w:rsidRPr="00926A05">
        <w:rPr>
          <w:rFonts w:ascii="Times New Roman" w:hAnsi="Times New Roman" w:cs="Times New Roman"/>
          <w:sz w:val="24"/>
          <w:szCs w:val="24"/>
        </w:rPr>
        <w:t xml:space="preserve"> руб.)</w:t>
      </w:r>
      <w:r w:rsidR="00137F78">
        <w:rPr>
          <w:rFonts w:ascii="Times New Roman" w:hAnsi="Times New Roman" w:cs="Times New Roman"/>
          <w:sz w:val="24"/>
          <w:szCs w:val="24"/>
        </w:rPr>
        <w:t>.</w:t>
      </w:r>
    </w:p>
    <w:tbl>
      <w:tblPr>
        <w:tblW w:w="9528" w:type="dxa"/>
        <w:tblInd w:w="93" w:type="dxa"/>
        <w:tblLayout w:type="fixed"/>
        <w:tblLook w:val="04A0"/>
      </w:tblPr>
      <w:tblGrid>
        <w:gridCol w:w="3271"/>
        <w:gridCol w:w="849"/>
        <w:gridCol w:w="850"/>
        <w:gridCol w:w="849"/>
        <w:gridCol w:w="850"/>
        <w:gridCol w:w="849"/>
        <w:gridCol w:w="990"/>
        <w:gridCol w:w="1020"/>
      </w:tblGrid>
      <w:tr w:rsidR="009B010F" w:rsidRPr="00926A05" w:rsidTr="00D65F24">
        <w:trPr>
          <w:trHeight w:val="81"/>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Наименование отрасли / год</w:t>
            </w:r>
          </w:p>
        </w:tc>
        <w:tc>
          <w:tcPr>
            <w:tcW w:w="849"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lang w:val="en-US"/>
              </w:rPr>
              <w:t>2012</w:t>
            </w:r>
            <w:r w:rsidRPr="00926A05">
              <w:rPr>
                <w:rFonts w:ascii="Times New Roman" w:eastAsia="Times New Roman" w:hAnsi="Times New Roman" w:cs="Times New Roman"/>
                <w:color w:val="000000"/>
                <w:sz w:val="20"/>
                <w:szCs w:val="20"/>
              </w:rPr>
              <w:t xml:space="preserve"> год</w:t>
            </w:r>
          </w:p>
        </w:tc>
        <w:tc>
          <w:tcPr>
            <w:tcW w:w="850"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2013 год</w:t>
            </w:r>
          </w:p>
        </w:tc>
        <w:tc>
          <w:tcPr>
            <w:tcW w:w="849"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2014 год</w:t>
            </w:r>
          </w:p>
        </w:tc>
        <w:tc>
          <w:tcPr>
            <w:tcW w:w="850"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2015 год</w:t>
            </w:r>
          </w:p>
        </w:tc>
        <w:tc>
          <w:tcPr>
            <w:tcW w:w="849"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2016 год</w:t>
            </w:r>
          </w:p>
        </w:tc>
        <w:tc>
          <w:tcPr>
            <w:tcW w:w="990"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2017</w:t>
            </w:r>
            <w:r w:rsidRPr="00926A05">
              <w:rPr>
                <w:rFonts w:ascii="Times New Roman" w:eastAsia="Times New Roman" w:hAnsi="Times New Roman" w:cs="Times New Roman"/>
                <w:color w:val="000000"/>
                <w:sz w:val="20"/>
                <w:szCs w:val="20"/>
              </w:rPr>
              <w:t xml:space="preserve"> год</w:t>
            </w:r>
          </w:p>
        </w:tc>
        <w:tc>
          <w:tcPr>
            <w:tcW w:w="1020" w:type="dxa"/>
            <w:tcBorders>
              <w:top w:val="single" w:sz="4" w:space="0" w:color="auto"/>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2018</w:t>
            </w:r>
            <w:r w:rsidRPr="00926A05">
              <w:rPr>
                <w:rFonts w:ascii="Times New Roman" w:eastAsia="Times New Roman" w:hAnsi="Times New Roman" w:cs="Times New Roman"/>
                <w:color w:val="000000"/>
                <w:sz w:val="20"/>
                <w:szCs w:val="20"/>
              </w:rPr>
              <w:t xml:space="preserve"> год</w:t>
            </w:r>
          </w:p>
        </w:tc>
      </w:tr>
      <w:tr w:rsidR="009B010F" w:rsidRPr="00926A05" w:rsidTr="00FD59A3">
        <w:trPr>
          <w:trHeight w:val="244"/>
        </w:trPr>
        <w:tc>
          <w:tcPr>
            <w:tcW w:w="3271" w:type="dxa"/>
            <w:tcBorders>
              <w:top w:val="nil"/>
              <w:left w:val="single" w:sz="4" w:space="0" w:color="auto"/>
              <w:bottom w:val="single" w:sz="4" w:space="0" w:color="auto"/>
              <w:right w:val="single" w:sz="4" w:space="0" w:color="auto"/>
            </w:tcBorders>
            <w:shd w:val="clear" w:color="auto" w:fill="auto"/>
            <w:hideMark/>
          </w:tcPr>
          <w:p w:rsidR="009B010F" w:rsidRPr="001C7825" w:rsidRDefault="009B010F" w:rsidP="00926A05">
            <w:pPr>
              <w:spacing w:after="0" w:line="240" w:lineRule="auto"/>
              <w:jc w:val="both"/>
              <w:rPr>
                <w:rFonts w:ascii="Times New Roman" w:eastAsia="Times New Roman" w:hAnsi="Times New Roman" w:cs="Times New Roman"/>
                <w:bCs/>
                <w:color w:val="000000"/>
                <w:sz w:val="20"/>
                <w:szCs w:val="20"/>
              </w:rPr>
            </w:pPr>
            <w:r w:rsidRPr="001C7825">
              <w:rPr>
                <w:rFonts w:ascii="Times New Roman" w:eastAsia="Times New Roman" w:hAnsi="Times New Roman" w:cs="Times New Roman"/>
                <w:bCs/>
                <w:color w:val="000000"/>
                <w:sz w:val="20"/>
                <w:szCs w:val="20"/>
              </w:rPr>
              <w:t>Добыча полезных ископаемых</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656</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905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lang w:val="en-US"/>
              </w:rPr>
              <w:t xml:space="preserve">983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lang w:val="en-US"/>
              </w:rPr>
              <w:t xml:space="preserve">1 250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1 056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lang w:val="en-US"/>
              </w:rPr>
              <w:t xml:space="preserve">1 371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1 959  </w:t>
            </w:r>
          </w:p>
        </w:tc>
      </w:tr>
      <w:tr w:rsidR="009B010F" w:rsidRPr="00926A05" w:rsidTr="00FD59A3">
        <w:trPr>
          <w:trHeight w:val="162"/>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Обрабатывающие производства</w:t>
            </w:r>
            <w:r w:rsidR="009B419F" w:rsidRPr="00926A05">
              <w:rPr>
                <w:rFonts w:ascii="Times New Roman" w:eastAsia="Times New Roman" w:hAnsi="Times New Roman" w:cs="Times New Roman"/>
                <w:bCs/>
                <w:color w:val="000000"/>
                <w:sz w:val="20"/>
                <w:szCs w:val="20"/>
              </w:rPr>
              <w:t>, в т.ч.:</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62 390</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64 413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63 523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81 735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85 901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94 887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 xml:space="preserve">103 644  </w:t>
            </w:r>
          </w:p>
        </w:tc>
      </w:tr>
      <w:tr w:rsidR="009B010F" w:rsidRPr="00926A05" w:rsidTr="00FD59A3">
        <w:trPr>
          <w:trHeight w:val="203"/>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пищевых продуктов, включая напитки, и табака</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19 239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21 158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23 318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32 393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38 526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44 236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44 824  </w:t>
            </w:r>
          </w:p>
        </w:tc>
      </w:tr>
      <w:tr w:rsidR="009B010F" w:rsidRPr="00926A05" w:rsidTr="00FD59A3">
        <w:trPr>
          <w:trHeight w:val="244"/>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текстильное и швейное производство</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1 568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1 424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1 406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1 639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1 563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1 861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2 163  </w:t>
            </w:r>
          </w:p>
        </w:tc>
      </w:tr>
      <w:tr w:rsidR="009B010F" w:rsidRPr="00926A05" w:rsidTr="00FD59A3">
        <w:trPr>
          <w:trHeight w:val="265"/>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кожи, изделий из кожи и производство обуви</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732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844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802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842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913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1 231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1 205  </w:t>
            </w:r>
          </w:p>
        </w:tc>
      </w:tr>
      <w:tr w:rsidR="009B010F" w:rsidRPr="00926A05" w:rsidTr="00FD59A3">
        <w:trPr>
          <w:trHeight w:val="262"/>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обработка древесины и производство изделий из дерева</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1 294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1 003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986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1 375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710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1 246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1 143  </w:t>
            </w:r>
          </w:p>
        </w:tc>
      </w:tr>
      <w:tr w:rsidR="009B010F" w:rsidRPr="00926A05" w:rsidTr="00FD59A3">
        <w:trPr>
          <w:trHeight w:val="393"/>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целлюлозно-бумажное производство; издательская и полиграфическая деятельность</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1 524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1 833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2 086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3 001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3 245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2 049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lang w:val="en-US"/>
              </w:rPr>
              <w:t xml:space="preserve">2 727  </w:t>
            </w:r>
          </w:p>
        </w:tc>
      </w:tr>
      <w:tr w:rsidR="009B010F" w:rsidRPr="00926A05" w:rsidTr="00FD59A3">
        <w:trPr>
          <w:trHeight w:val="162"/>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химическое производство</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91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79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30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98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18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0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0  </w:t>
            </w:r>
          </w:p>
        </w:tc>
      </w:tr>
      <w:tr w:rsidR="009B010F" w:rsidRPr="00926A05" w:rsidTr="00FD59A3">
        <w:trPr>
          <w:trHeight w:val="234"/>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резиновых и пластмассовых изделий</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1 392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1 461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1 101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1 654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1 284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1 993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2 204  </w:t>
            </w:r>
          </w:p>
        </w:tc>
      </w:tr>
      <w:tr w:rsidR="009B010F" w:rsidRPr="00926A05" w:rsidTr="00FD59A3">
        <w:trPr>
          <w:trHeight w:val="405"/>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прочих неметаллических минеральных продуктов</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3 734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3 853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3 848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3 871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2 828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2 922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3 438  </w:t>
            </w:r>
          </w:p>
        </w:tc>
      </w:tr>
      <w:tr w:rsidR="009B010F" w:rsidRPr="00926A05" w:rsidTr="00FD59A3">
        <w:trPr>
          <w:trHeight w:val="383"/>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металлургическое производство и производство готовых металлических изделий</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2 988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3 935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4 592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6 499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4 069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3 343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4 556  </w:t>
            </w:r>
          </w:p>
        </w:tc>
      </w:tr>
      <w:tr w:rsidR="009B010F" w:rsidRPr="00926A05" w:rsidTr="00FD59A3">
        <w:trPr>
          <w:trHeight w:val="244"/>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машин и оборудования</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4 584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3 833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3 593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4 649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4 370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5 248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6 511  </w:t>
            </w:r>
          </w:p>
        </w:tc>
      </w:tr>
      <w:tr w:rsidR="009B010F" w:rsidRPr="00926A05" w:rsidTr="00FD59A3">
        <w:trPr>
          <w:trHeight w:val="405"/>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электрооборудования, электронного и оптического оборудования</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20 708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20 338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15 570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16 852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20 052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20 684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24 040  </w:t>
            </w:r>
          </w:p>
        </w:tc>
      </w:tr>
      <w:tr w:rsidR="009B010F" w:rsidRPr="00926A05" w:rsidTr="00FD59A3">
        <w:trPr>
          <w:trHeight w:val="199"/>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транспортных средств и оборудования</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1 579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1 367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2 032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3 231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2 570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3 193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3 420  </w:t>
            </w:r>
          </w:p>
        </w:tc>
      </w:tr>
      <w:tr w:rsidR="009B010F" w:rsidRPr="00926A05" w:rsidTr="00FD59A3">
        <w:trPr>
          <w:trHeight w:val="162"/>
        </w:trPr>
        <w:tc>
          <w:tcPr>
            <w:tcW w:w="3271" w:type="dxa"/>
            <w:tcBorders>
              <w:top w:val="nil"/>
              <w:left w:val="single" w:sz="4" w:space="0" w:color="auto"/>
              <w:bottom w:val="single" w:sz="4" w:space="0" w:color="auto"/>
              <w:right w:val="single" w:sz="4" w:space="0" w:color="auto"/>
            </w:tcBorders>
            <w:shd w:val="clear" w:color="auto" w:fill="auto"/>
            <w:hideMark/>
          </w:tcPr>
          <w:p w:rsidR="009B010F" w:rsidRPr="00926A05" w:rsidRDefault="009B010F"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прочие производства</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2 957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3 285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4 160  </w:t>
            </w:r>
          </w:p>
        </w:tc>
        <w:tc>
          <w:tcPr>
            <w:tcW w:w="85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5 631  </w:t>
            </w:r>
          </w:p>
        </w:tc>
        <w:tc>
          <w:tcPr>
            <w:tcW w:w="849"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5 753  </w:t>
            </w:r>
          </w:p>
        </w:tc>
        <w:tc>
          <w:tcPr>
            <w:tcW w:w="99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5 852  </w:t>
            </w:r>
          </w:p>
        </w:tc>
        <w:tc>
          <w:tcPr>
            <w:tcW w:w="1020" w:type="dxa"/>
            <w:tcBorders>
              <w:top w:val="nil"/>
              <w:left w:val="nil"/>
              <w:bottom w:val="single" w:sz="4" w:space="0" w:color="auto"/>
              <w:right w:val="single" w:sz="4" w:space="0" w:color="auto"/>
            </w:tcBorders>
            <w:shd w:val="clear" w:color="auto" w:fill="auto"/>
            <w:noWrap/>
            <w:hideMark/>
          </w:tcPr>
          <w:p w:rsidR="009B010F" w:rsidRPr="00926A05" w:rsidRDefault="009B010F" w:rsidP="00137F78">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6 275  </w:t>
            </w:r>
          </w:p>
        </w:tc>
      </w:tr>
    </w:tbl>
    <w:p w:rsidR="00FD73B6" w:rsidRPr="00926A05" w:rsidRDefault="001C7825"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FD73B6" w:rsidRPr="00926A05">
        <w:rPr>
          <w:rFonts w:ascii="Times New Roman" w:hAnsi="Times New Roman" w:cs="Times New Roman"/>
          <w:sz w:val="24"/>
          <w:szCs w:val="24"/>
        </w:rPr>
        <w:t>оставлено по</w:t>
      </w:r>
      <w:r>
        <w:rPr>
          <w:rFonts w:ascii="Times New Roman" w:hAnsi="Times New Roman" w:cs="Times New Roman"/>
          <w:sz w:val="24"/>
          <w:szCs w:val="24"/>
        </w:rPr>
        <w:t>: данные</w:t>
      </w:r>
      <w:r w:rsidR="00FD73B6" w:rsidRPr="00926A05">
        <w:rPr>
          <w:rFonts w:ascii="Times New Roman" w:hAnsi="Times New Roman" w:cs="Times New Roman"/>
          <w:sz w:val="24"/>
          <w:szCs w:val="24"/>
        </w:rPr>
        <w:t xml:space="preserve"> </w:t>
      </w:r>
      <w:proofErr w:type="spellStart"/>
      <w:r w:rsidR="00FD73B6" w:rsidRPr="00926A05">
        <w:rPr>
          <w:rFonts w:ascii="Times New Roman" w:hAnsi="Times New Roman" w:cs="Times New Roman"/>
          <w:sz w:val="24"/>
          <w:szCs w:val="24"/>
        </w:rPr>
        <w:t>Псковстата</w:t>
      </w:r>
      <w:proofErr w:type="spellEnd"/>
      <w:r w:rsidR="00FD73B6" w:rsidRPr="00926A05">
        <w:rPr>
          <w:rFonts w:ascii="Times New Roman" w:hAnsi="Times New Roman" w:cs="Times New Roman"/>
          <w:sz w:val="24"/>
          <w:szCs w:val="24"/>
        </w:rPr>
        <w:t>.</w:t>
      </w:r>
      <w:r w:rsidR="00FD73B6" w:rsidRPr="00926A05">
        <w:rPr>
          <w:rStyle w:val="a8"/>
          <w:rFonts w:ascii="Times New Roman" w:hAnsi="Times New Roman" w:cs="Times New Roman"/>
          <w:sz w:val="24"/>
          <w:szCs w:val="24"/>
        </w:rPr>
        <w:footnoteReference w:id="75"/>
      </w:r>
    </w:p>
    <w:p w:rsidR="007669DC" w:rsidRPr="00926A05" w:rsidRDefault="007669DC"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t xml:space="preserve">Лидирующими отраслями обрабатывающей промышленности по объему произведенной продукции по состоянию </w:t>
      </w:r>
      <w:proofErr w:type="gramStart"/>
      <w:r w:rsidRPr="00926A05">
        <w:rPr>
          <w:rFonts w:ascii="Times New Roman" w:hAnsi="Times New Roman" w:cs="Times New Roman"/>
          <w:sz w:val="24"/>
          <w:szCs w:val="24"/>
        </w:rPr>
        <w:t>на конец</w:t>
      </w:r>
      <w:proofErr w:type="gramEnd"/>
      <w:r w:rsidRPr="00926A05">
        <w:rPr>
          <w:rFonts w:ascii="Times New Roman" w:hAnsi="Times New Roman" w:cs="Times New Roman"/>
          <w:sz w:val="24"/>
          <w:szCs w:val="24"/>
        </w:rPr>
        <w:t xml:space="preserve"> 2018 г. являются пищевое производство (43,2%), производство электрооборудования (23,2%), производство машин и оборудования (6,3%), металлургическое производство (4,4%), остальные занимают менее 4% от совокупного выпуска продукции. </w:t>
      </w:r>
    </w:p>
    <w:p w:rsidR="00EF2DDC" w:rsidRPr="00926A05" w:rsidRDefault="007669DC"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lastRenderedPageBreak/>
        <w:t xml:space="preserve">За период с 2012 по 2018 произошло существенное изменение в структуре произведенной продукции в Псковской области. Так, по состоянию на 2012 г. объем производства электрооборудования составлял 20 708 </w:t>
      </w:r>
      <w:proofErr w:type="spellStart"/>
      <w:proofErr w:type="gramStart"/>
      <w:r w:rsidRPr="00926A05">
        <w:rPr>
          <w:rFonts w:ascii="Times New Roman" w:hAnsi="Times New Roman" w:cs="Times New Roman"/>
          <w:sz w:val="24"/>
          <w:szCs w:val="24"/>
        </w:rPr>
        <w:t>млн</w:t>
      </w:r>
      <w:proofErr w:type="spellEnd"/>
      <w:proofErr w:type="gramEnd"/>
      <w:r w:rsidRPr="00926A05">
        <w:rPr>
          <w:rFonts w:ascii="Times New Roman" w:hAnsi="Times New Roman" w:cs="Times New Roman"/>
          <w:sz w:val="24"/>
          <w:szCs w:val="24"/>
        </w:rPr>
        <w:t xml:space="preserve"> руб. (или 33,1% от совокупного объема обрабатывающей промышленности)</w:t>
      </w:r>
      <w:r w:rsidR="00EF2DDC" w:rsidRPr="00926A05">
        <w:rPr>
          <w:rFonts w:ascii="Times New Roman" w:hAnsi="Times New Roman" w:cs="Times New Roman"/>
          <w:sz w:val="24"/>
          <w:szCs w:val="24"/>
        </w:rPr>
        <w:t xml:space="preserve">, а пищевое производство 19 239 </w:t>
      </w:r>
      <w:proofErr w:type="spellStart"/>
      <w:r w:rsidR="00EF2DDC" w:rsidRPr="00926A05">
        <w:rPr>
          <w:rFonts w:ascii="Times New Roman" w:hAnsi="Times New Roman" w:cs="Times New Roman"/>
          <w:sz w:val="24"/>
          <w:szCs w:val="24"/>
        </w:rPr>
        <w:t>млн</w:t>
      </w:r>
      <w:proofErr w:type="spellEnd"/>
      <w:r w:rsidR="00EF2DDC" w:rsidRPr="00926A05">
        <w:rPr>
          <w:rFonts w:ascii="Times New Roman" w:hAnsi="Times New Roman" w:cs="Times New Roman"/>
          <w:sz w:val="24"/>
          <w:szCs w:val="24"/>
        </w:rPr>
        <w:t xml:space="preserve"> руб. (или 30,8%). В 2018 г. пищевое производство значительно превосходит по объемам производства производство электрооборудований на 86,5% (или на 20 784 </w:t>
      </w:r>
      <w:proofErr w:type="spellStart"/>
      <w:proofErr w:type="gramStart"/>
      <w:r w:rsidR="00EF2DDC" w:rsidRPr="00926A05">
        <w:rPr>
          <w:rFonts w:ascii="Times New Roman" w:hAnsi="Times New Roman" w:cs="Times New Roman"/>
          <w:sz w:val="24"/>
          <w:szCs w:val="24"/>
        </w:rPr>
        <w:t>млн</w:t>
      </w:r>
      <w:proofErr w:type="spellEnd"/>
      <w:proofErr w:type="gramEnd"/>
      <w:r w:rsidR="00EF2DDC" w:rsidRPr="00926A05">
        <w:rPr>
          <w:rFonts w:ascii="Times New Roman" w:hAnsi="Times New Roman" w:cs="Times New Roman"/>
          <w:sz w:val="24"/>
          <w:szCs w:val="24"/>
        </w:rPr>
        <w:t xml:space="preserve"> руб.). Такое изменение объясняется тем, что порог входа в пищевую отрасль значительно ниже, т.к. нужны менее квалифицированные работники и меньшие объемы инвестиций.</w:t>
      </w:r>
    </w:p>
    <w:p w:rsidR="00DA0787" w:rsidRPr="00926A05" w:rsidRDefault="00EF2DDC"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t>Для качественной характеристики отраслей обрабатывающей промышленности рассмотрим показатели рентабельности.</w:t>
      </w:r>
      <w:r w:rsidR="00DA0787" w:rsidRPr="00926A05">
        <w:rPr>
          <w:rFonts w:ascii="Times New Roman" w:hAnsi="Times New Roman" w:cs="Times New Roman"/>
          <w:sz w:val="24"/>
          <w:szCs w:val="24"/>
        </w:rPr>
        <w:t xml:space="preserve"> </w:t>
      </w:r>
    </w:p>
    <w:p w:rsidR="00237B46" w:rsidRDefault="00237B46" w:rsidP="00237B46">
      <w:pPr>
        <w:spacing w:after="0" w:line="360" w:lineRule="auto"/>
        <w:ind w:firstLine="567"/>
        <w:jc w:val="right"/>
        <w:rPr>
          <w:rFonts w:ascii="Times New Roman" w:hAnsi="Times New Roman" w:cs="Times New Roman"/>
          <w:sz w:val="24"/>
          <w:szCs w:val="24"/>
        </w:rPr>
      </w:pPr>
      <w:r w:rsidRPr="00237B46">
        <w:rPr>
          <w:rFonts w:ascii="Times New Roman" w:hAnsi="Times New Roman" w:cs="Times New Roman"/>
          <w:sz w:val="24"/>
          <w:szCs w:val="24"/>
        </w:rPr>
        <w:t>Таблица 2</w:t>
      </w:r>
      <w:r w:rsidR="00FD59A3" w:rsidRPr="00237B46">
        <w:rPr>
          <w:rFonts w:ascii="Times New Roman" w:hAnsi="Times New Roman" w:cs="Times New Roman"/>
          <w:sz w:val="24"/>
          <w:szCs w:val="24"/>
        </w:rPr>
        <w:t>.</w:t>
      </w:r>
      <w:r w:rsidRPr="00237B46">
        <w:rPr>
          <w:rFonts w:ascii="Times New Roman" w:hAnsi="Times New Roman" w:cs="Times New Roman"/>
          <w:sz w:val="24"/>
          <w:szCs w:val="24"/>
        </w:rPr>
        <w:t>9.</w:t>
      </w:r>
    </w:p>
    <w:p w:rsidR="00FD59A3" w:rsidRPr="00926A05" w:rsidRDefault="00FD59A3" w:rsidP="00237B46">
      <w:pPr>
        <w:spacing w:after="0" w:line="360" w:lineRule="auto"/>
        <w:ind w:firstLine="567"/>
        <w:jc w:val="center"/>
        <w:rPr>
          <w:rFonts w:ascii="Times New Roman" w:hAnsi="Times New Roman" w:cs="Times New Roman"/>
          <w:sz w:val="24"/>
          <w:szCs w:val="24"/>
        </w:rPr>
      </w:pPr>
      <w:r w:rsidRPr="00926A05">
        <w:rPr>
          <w:rFonts w:ascii="Times New Roman" w:hAnsi="Times New Roman" w:cs="Times New Roman"/>
          <w:sz w:val="24"/>
          <w:szCs w:val="24"/>
        </w:rPr>
        <w:t>Рентабельность активов и продаж в разрезе отраслей Псковской области за 2013 — 2016 гг.</w:t>
      </w:r>
      <w:r w:rsidR="004C649B">
        <w:rPr>
          <w:rFonts w:ascii="Times New Roman" w:hAnsi="Times New Roman" w:cs="Times New Roman"/>
          <w:sz w:val="24"/>
          <w:szCs w:val="24"/>
        </w:rPr>
        <w:t xml:space="preserve"> (в процентах).</w:t>
      </w:r>
    </w:p>
    <w:tbl>
      <w:tblPr>
        <w:tblW w:w="9806" w:type="dxa"/>
        <w:tblInd w:w="93" w:type="dxa"/>
        <w:tblLook w:val="04A0"/>
      </w:tblPr>
      <w:tblGrid>
        <w:gridCol w:w="2379"/>
        <w:gridCol w:w="852"/>
        <w:gridCol w:w="886"/>
        <w:gridCol w:w="890"/>
        <w:gridCol w:w="963"/>
        <w:gridCol w:w="890"/>
        <w:gridCol w:w="963"/>
        <w:gridCol w:w="890"/>
        <w:gridCol w:w="1093"/>
      </w:tblGrid>
      <w:tr w:rsidR="00FD59A3" w:rsidRPr="00926A05" w:rsidTr="00237B46">
        <w:trPr>
          <w:trHeight w:val="103"/>
        </w:trPr>
        <w:tc>
          <w:tcPr>
            <w:tcW w:w="237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Отрасль</w:t>
            </w:r>
          </w:p>
        </w:tc>
        <w:tc>
          <w:tcPr>
            <w:tcW w:w="1738"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2013 год</w:t>
            </w:r>
          </w:p>
        </w:tc>
        <w:tc>
          <w:tcPr>
            <w:tcW w:w="1853"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2014 год</w:t>
            </w:r>
          </w:p>
        </w:tc>
        <w:tc>
          <w:tcPr>
            <w:tcW w:w="1853"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2015 год</w:t>
            </w:r>
          </w:p>
        </w:tc>
        <w:tc>
          <w:tcPr>
            <w:tcW w:w="1983"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2016 год</w:t>
            </w:r>
          </w:p>
        </w:tc>
      </w:tr>
      <w:tr w:rsidR="00FD59A3" w:rsidRPr="00926A05" w:rsidTr="00237B46">
        <w:trPr>
          <w:trHeight w:val="103"/>
        </w:trPr>
        <w:tc>
          <w:tcPr>
            <w:tcW w:w="237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p>
        </w:tc>
        <w:tc>
          <w:tcPr>
            <w:tcW w:w="1738"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Рентабельность</w:t>
            </w:r>
          </w:p>
        </w:tc>
        <w:tc>
          <w:tcPr>
            <w:tcW w:w="1853"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Рентабельность</w:t>
            </w:r>
          </w:p>
        </w:tc>
        <w:tc>
          <w:tcPr>
            <w:tcW w:w="1853"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Рентабельность</w:t>
            </w:r>
          </w:p>
        </w:tc>
        <w:tc>
          <w:tcPr>
            <w:tcW w:w="1983" w:type="dxa"/>
            <w:gridSpan w:val="2"/>
            <w:tcBorders>
              <w:top w:val="single" w:sz="4" w:space="0" w:color="auto"/>
              <w:left w:val="nil"/>
              <w:bottom w:val="single" w:sz="4" w:space="0" w:color="auto"/>
              <w:right w:val="single" w:sz="4" w:space="0" w:color="000000"/>
            </w:tcBorders>
            <w:shd w:val="clear" w:color="auto" w:fill="auto"/>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Рентабельность</w:t>
            </w:r>
          </w:p>
        </w:tc>
      </w:tr>
      <w:tr w:rsidR="00FD59A3" w:rsidRPr="00926A05" w:rsidTr="00237B46">
        <w:trPr>
          <w:trHeight w:val="103"/>
        </w:trPr>
        <w:tc>
          <w:tcPr>
            <w:tcW w:w="237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p>
        </w:tc>
        <w:tc>
          <w:tcPr>
            <w:tcW w:w="852"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продаж</w:t>
            </w:r>
          </w:p>
        </w:tc>
        <w:tc>
          <w:tcPr>
            <w:tcW w:w="886"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активов</w:t>
            </w:r>
          </w:p>
        </w:tc>
        <w:tc>
          <w:tcPr>
            <w:tcW w:w="890"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продаж</w:t>
            </w:r>
          </w:p>
        </w:tc>
        <w:tc>
          <w:tcPr>
            <w:tcW w:w="963"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активов</w:t>
            </w:r>
          </w:p>
        </w:tc>
        <w:tc>
          <w:tcPr>
            <w:tcW w:w="890"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продаж</w:t>
            </w:r>
          </w:p>
        </w:tc>
        <w:tc>
          <w:tcPr>
            <w:tcW w:w="963"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активов</w:t>
            </w:r>
          </w:p>
        </w:tc>
        <w:tc>
          <w:tcPr>
            <w:tcW w:w="890"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продаж</w:t>
            </w:r>
          </w:p>
        </w:tc>
        <w:tc>
          <w:tcPr>
            <w:tcW w:w="1093" w:type="dxa"/>
            <w:tcBorders>
              <w:top w:val="nil"/>
              <w:left w:val="nil"/>
              <w:bottom w:val="single" w:sz="4" w:space="0" w:color="auto"/>
              <w:right w:val="single" w:sz="4" w:space="0" w:color="auto"/>
            </w:tcBorders>
            <w:shd w:val="clear" w:color="auto" w:fill="auto"/>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активов</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Всего</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0,6</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3,7</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4,8</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7,1</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добыча полезных ископаемых</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13,7</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7,3</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10,9</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0,6</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11,3</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0,6</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9,6</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5,7</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bCs/>
                <w:color w:val="000000"/>
                <w:sz w:val="20"/>
                <w:szCs w:val="20"/>
              </w:rPr>
            </w:pPr>
            <w:r w:rsidRPr="00926A05">
              <w:rPr>
                <w:rFonts w:ascii="Times New Roman" w:eastAsia="Times New Roman" w:hAnsi="Times New Roman" w:cs="Times New Roman"/>
                <w:bCs/>
                <w:color w:val="000000"/>
                <w:sz w:val="20"/>
                <w:szCs w:val="20"/>
              </w:rPr>
              <w:t>обрабатывающие производства, в т.ч.:</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4,2</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2,1</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3,7</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-10,1</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5,8</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2,4</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5,2</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пищевых продуктов, включая напитки, и табака</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2,3</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-0,3</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2,2</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-41,7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5,7</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-6,3</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5,3</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11</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текстильное и швейное производство</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14,1</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21,9</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16,6</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16,8</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изделий из дерева</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0,8</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-3,5</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-10,5</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-3,4</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-17,2</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-2,5</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9,2</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16055F">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 xml:space="preserve">целлюлозно-бумажное производство, </w:t>
            </w:r>
            <w:proofErr w:type="gramStart"/>
            <w:r w:rsidRPr="00926A05">
              <w:rPr>
                <w:rFonts w:ascii="Times New Roman" w:eastAsia="Times New Roman" w:hAnsi="Times New Roman" w:cs="Times New Roman"/>
                <w:color w:val="000000"/>
                <w:sz w:val="20"/>
                <w:szCs w:val="20"/>
              </w:rPr>
              <w:t>издательская</w:t>
            </w:r>
            <w:proofErr w:type="gramEnd"/>
            <w:r w:rsidRPr="00926A05">
              <w:rPr>
                <w:rFonts w:ascii="Times New Roman" w:eastAsia="Times New Roman" w:hAnsi="Times New Roman" w:cs="Times New Roman"/>
                <w:color w:val="000000"/>
                <w:sz w:val="20"/>
                <w:szCs w:val="20"/>
              </w:rPr>
              <w:t xml:space="preserve"> </w:t>
            </w:r>
            <w:proofErr w:type="spellStart"/>
            <w:r w:rsidR="0016055F">
              <w:rPr>
                <w:rFonts w:ascii="Times New Roman" w:eastAsia="Times New Roman" w:hAnsi="Times New Roman" w:cs="Times New Roman"/>
                <w:color w:val="000000"/>
                <w:sz w:val="20"/>
                <w:szCs w:val="20"/>
              </w:rPr>
              <w:t>дея-ть</w:t>
            </w:r>
            <w:proofErr w:type="spellEnd"/>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15,2</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5,2</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12,9</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-5,1</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27,4</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25,9</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20,7</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30,6</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прочих неметаллических минеральных продуктов</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7,3</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9,7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11</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21,4</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-0,4</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0,1</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12,2</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металлургическое производство и производство готовых металлических изделий</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0,1</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12,7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-1,4</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4,1</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0,9</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6,6</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-0,2</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5,5</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машин и оборудования</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5,9</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0,8</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5,1</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2,3</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4,7</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-3,5</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5,5</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3,9</w:t>
            </w:r>
          </w:p>
        </w:tc>
      </w:tr>
      <w:tr w:rsidR="00FD59A3" w:rsidRPr="00926A05" w:rsidTr="00237B46">
        <w:trPr>
          <w:trHeight w:val="103"/>
        </w:trPr>
        <w:tc>
          <w:tcPr>
            <w:tcW w:w="2379" w:type="dxa"/>
            <w:tcBorders>
              <w:top w:val="nil"/>
              <w:left w:val="single" w:sz="4" w:space="0" w:color="auto"/>
              <w:bottom w:val="single" w:sz="4" w:space="0" w:color="auto"/>
              <w:right w:val="single" w:sz="4" w:space="0" w:color="auto"/>
            </w:tcBorders>
            <w:shd w:val="clear" w:color="000000" w:fill="FFFFFF"/>
            <w:noWrap/>
            <w:hideMark/>
          </w:tcPr>
          <w:p w:rsidR="00FD59A3" w:rsidRPr="00926A05" w:rsidRDefault="00FD59A3" w:rsidP="00926A05">
            <w:pPr>
              <w:spacing w:after="0" w:line="240" w:lineRule="auto"/>
              <w:jc w:val="both"/>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производство электрооборудования, электронного и оптического оборудования</w:t>
            </w:r>
          </w:p>
        </w:tc>
        <w:tc>
          <w:tcPr>
            <w:tcW w:w="852"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2,8</w:t>
            </w:r>
          </w:p>
        </w:tc>
        <w:tc>
          <w:tcPr>
            <w:tcW w:w="886"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4,7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0,7</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2,7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0,7</w:t>
            </w:r>
          </w:p>
        </w:tc>
        <w:tc>
          <w:tcPr>
            <w:tcW w:w="96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3,7</w:t>
            </w:r>
          </w:p>
        </w:tc>
        <w:tc>
          <w:tcPr>
            <w:tcW w:w="890"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-0,3</w:t>
            </w:r>
          </w:p>
        </w:tc>
        <w:tc>
          <w:tcPr>
            <w:tcW w:w="1093" w:type="dxa"/>
            <w:tcBorders>
              <w:top w:val="nil"/>
              <w:left w:val="nil"/>
              <w:bottom w:val="single" w:sz="4" w:space="0" w:color="auto"/>
              <w:right w:val="single" w:sz="4" w:space="0" w:color="auto"/>
            </w:tcBorders>
            <w:shd w:val="clear" w:color="000000" w:fill="FFFFFF"/>
            <w:noWrap/>
            <w:hideMark/>
          </w:tcPr>
          <w:p w:rsidR="00FD59A3" w:rsidRPr="00926A05" w:rsidRDefault="00FD59A3" w:rsidP="00237B46">
            <w:pPr>
              <w:spacing w:after="0" w:line="240" w:lineRule="auto"/>
              <w:jc w:val="right"/>
              <w:rPr>
                <w:rFonts w:ascii="Times New Roman" w:eastAsia="Times New Roman" w:hAnsi="Times New Roman" w:cs="Times New Roman"/>
                <w:color w:val="000000"/>
                <w:sz w:val="20"/>
                <w:szCs w:val="20"/>
              </w:rPr>
            </w:pPr>
            <w:r w:rsidRPr="00926A05">
              <w:rPr>
                <w:rFonts w:ascii="Times New Roman" w:eastAsia="Times New Roman" w:hAnsi="Times New Roman" w:cs="Times New Roman"/>
                <w:color w:val="000000"/>
                <w:sz w:val="20"/>
                <w:szCs w:val="20"/>
              </w:rPr>
              <w:t>3,2</w:t>
            </w:r>
          </w:p>
        </w:tc>
      </w:tr>
    </w:tbl>
    <w:p w:rsidR="00FD73B6" w:rsidRPr="00926A05" w:rsidRDefault="004C649B"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FD73B6" w:rsidRPr="00926A05">
        <w:rPr>
          <w:rFonts w:ascii="Times New Roman" w:hAnsi="Times New Roman" w:cs="Times New Roman"/>
          <w:sz w:val="24"/>
          <w:szCs w:val="24"/>
        </w:rPr>
        <w:t>оставлено по</w:t>
      </w:r>
      <w:r>
        <w:rPr>
          <w:rFonts w:ascii="Times New Roman" w:hAnsi="Times New Roman" w:cs="Times New Roman"/>
          <w:sz w:val="24"/>
          <w:szCs w:val="24"/>
        </w:rPr>
        <w:t>: данные</w:t>
      </w:r>
      <w:r w:rsidR="00FD73B6" w:rsidRPr="00926A05">
        <w:rPr>
          <w:rFonts w:ascii="Times New Roman" w:hAnsi="Times New Roman" w:cs="Times New Roman"/>
          <w:sz w:val="24"/>
          <w:szCs w:val="24"/>
        </w:rPr>
        <w:t xml:space="preserve"> </w:t>
      </w:r>
      <w:proofErr w:type="spellStart"/>
      <w:r w:rsidR="00FD73B6" w:rsidRPr="00926A05">
        <w:rPr>
          <w:rFonts w:ascii="Times New Roman" w:hAnsi="Times New Roman" w:cs="Times New Roman"/>
          <w:sz w:val="24"/>
          <w:szCs w:val="24"/>
        </w:rPr>
        <w:t>Псковстата</w:t>
      </w:r>
      <w:proofErr w:type="spellEnd"/>
      <w:r w:rsidR="00FD73B6" w:rsidRPr="00926A05">
        <w:rPr>
          <w:rFonts w:ascii="Times New Roman" w:hAnsi="Times New Roman" w:cs="Times New Roman"/>
          <w:sz w:val="24"/>
          <w:szCs w:val="24"/>
        </w:rPr>
        <w:t>.</w:t>
      </w:r>
      <w:r w:rsidR="00FD73B6" w:rsidRPr="00926A05">
        <w:rPr>
          <w:rStyle w:val="a8"/>
          <w:rFonts w:ascii="Times New Roman" w:hAnsi="Times New Roman" w:cs="Times New Roman"/>
          <w:sz w:val="24"/>
          <w:szCs w:val="24"/>
        </w:rPr>
        <w:footnoteReference w:id="76"/>
      </w:r>
    </w:p>
    <w:p w:rsidR="001C0721" w:rsidRPr="00926A05" w:rsidRDefault="00EF2DDC" w:rsidP="00926A05">
      <w:pPr>
        <w:pStyle w:val="aa"/>
        <w:spacing w:before="0" w:beforeAutospacing="0" w:after="0" w:afterAutospacing="0" w:line="360" w:lineRule="auto"/>
        <w:ind w:firstLine="567"/>
        <w:jc w:val="both"/>
        <w:textAlignment w:val="baseline"/>
      </w:pPr>
      <w:r w:rsidRPr="00926A05">
        <w:lastRenderedPageBreak/>
        <w:t>В первую очередь</w:t>
      </w:r>
      <w:r w:rsidR="00DA0787" w:rsidRPr="00926A05">
        <w:t>,</w:t>
      </w:r>
      <w:r w:rsidRPr="00926A05">
        <w:t xml:space="preserve"> необходимо рассмотреть показатели рентабельности лидирующих отраслей.</w:t>
      </w:r>
      <w:r w:rsidR="00DA0787" w:rsidRPr="00926A05">
        <w:t xml:space="preserve"> Пищевое производство, не смотря на лидерство по показателю объема выпущенной продукции, по рентабельности продаж находится в середине списка. За весь период показатель не превышал 5,5%. Производство электрооборудования (2-ое место по объему производства) за весь период рентабельность продаж не превышала 3%, а последние три года показатель не превышал даже 1%, а в последний год — отрицательное значение. Машины и оборудования по показателю рентабельности продаж сопоставимы с пищевым производством и находятся примерно на одном уровне. Металлургическое производство за весь период ни в одном году рентабельность продаж не превышала 1%, и зачастую по итогам года демонстрировала отрицательные показатели.</w:t>
      </w:r>
    </w:p>
    <w:p w:rsidR="00DA0787" w:rsidRPr="00926A05" w:rsidRDefault="00DA0787" w:rsidP="00926A05">
      <w:pPr>
        <w:pStyle w:val="aa"/>
        <w:spacing w:before="0" w:beforeAutospacing="0" w:after="0" w:afterAutospacing="0" w:line="360" w:lineRule="auto"/>
        <w:ind w:firstLine="567"/>
        <w:jc w:val="both"/>
        <w:textAlignment w:val="baseline"/>
      </w:pPr>
      <w:r w:rsidRPr="00926A05">
        <w:t xml:space="preserve">Таким образом, все лидирующие отрасли по объему </w:t>
      </w:r>
      <w:r w:rsidR="0000764E" w:rsidRPr="00926A05">
        <w:t>производства имеют низкие показатели рентабельности, что является достаточно существенным сдерживающим фактором развития данных отраслей.</w:t>
      </w:r>
    </w:p>
    <w:p w:rsidR="004C649B" w:rsidRDefault="0000764E" w:rsidP="004C649B">
      <w:pPr>
        <w:pStyle w:val="aa"/>
        <w:spacing w:before="0" w:beforeAutospacing="0" w:after="0" w:afterAutospacing="0" w:line="360" w:lineRule="auto"/>
        <w:ind w:firstLine="567"/>
        <w:jc w:val="right"/>
        <w:textAlignment w:val="baseline"/>
      </w:pPr>
      <w:r w:rsidRPr="004C649B">
        <w:t xml:space="preserve">Таблица </w:t>
      </w:r>
      <w:r w:rsidR="004C649B" w:rsidRPr="004C649B">
        <w:t>2.10</w:t>
      </w:r>
      <w:r w:rsidRPr="004C649B">
        <w:t xml:space="preserve">. </w:t>
      </w:r>
    </w:p>
    <w:p w:rsidR="0000764E" w:rsidRPr="00926A05" w:rsidRDefault="0000764E" w:rsidP="004C649B">
      <w:pPr>
        <w:pStyle w:val="aa"/>
        <w:spacing w:before="0" w:beforeAutospacing="0" w:after="0" w:afterAutospacing="0" w:line="360" w:lineRule="auto"/>
        <w:ind w:firstLine="567"/>
        <w:jc w:val="center"/>
        <w:textAlignment w:val="baseline"/>
      </w:pPr>
      <w:r w:rsidRPr="004C649B">
        <w:t>Инвестиции</w:t>
      </w:r>
      <w:r w:rsidRPr="00926A05">
        <w:t xml:space="preserve"> в основной капитал за </w:t>
      </w:r>
      <w:r w:rsidR="00751189" w:rsidRPr="00926A05">
        <w:t>период 2008 – 2018 гг.</w:t>
      </w:r>
      <w:r w:rsidR="004C649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92"/>
        <w:gridCol w:w="3028"/>
        <w:gridCol w:w="3045"/>
      </w:tblGrid>
      <w:tr w:rsidR="0000764E" w:rsidRPr="00926A05" w:rsidTr="0000764E">
        <w:trPr>
          <w:trHeight w:val="309"/>
          <w:tblHeader/>
        </w:trPr>
        <w:tc>
          <w:tcPr>
            <w:tcW w:w="3092" w:type="dxa"/>
            <w:tcMar>
              <w:top w:w="0" w:type="dxa"/>
              <w:left w:w="108" w:type="dxa"/>
              <w:bottom w:w="0" w:type="dxa"/>
              <w:right w:w="108" w:type="dxa"/>
            </w:tcMar>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   Годы</w:t>
            </w:r>
          </w:p>
        </w:tc>
        <w:tc>
          <w:tcPr>
            <w:tcW w:w="3028" w:type="dxa"/>
            <w:tcMar>
              <w:top w:w="0" w:type="dxa"/>
              <w:left w:w="108" w:type="dxa"/>
              <w:bottom w:w="0" w:type="dxa"/>
              <w:right w:w="108" w:type="dxa"/>
            </w:tcMar>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Миллионов</w:t>
            </w:r>
          </w:p>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рублей</w:t>
            </w:r>
          </w:p>
        </w:tc>
        <w:tc>
          <w:tcPr>
            <w:tcW w:w="3045" w:type="dxa"/>
            <w:tcMar>
              <w:top w:w="0" w:type="dxa"/>
              <w:left w:w="108" w:type="dxa"/>
              <w:bottom w:w="0" w:type="dxa"/>
              <w:right w:w="108" w:type="dxa"/>
            </w:tcMar>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В процентах к предыдущему году</w:t>
            </w:r>
          </w:p>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(в сопоставимых ценах)</w:t>
            </w:r>
          </w:p>
        </w:tc>
      </w:tr>
      <w:tr w:rsidR="0000764E" w:rsidRPr="00926A05" w:rsidTr="0000764E">
        <w:tc>
          <w:tcPr>
            <w:tcW w:w="3092" w:type="dxa"/>
            <w:tcMar>
              <w:top w:w="0" w:type="dxa"/>
              <w:left w:w="108" w:type="dxa"/>
              <w:bottom w:w="0" w:type="dxa"/>
              <w:right w:w="108" w:type="dxa"/>
            </w:tcMar>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2008</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16472</w:t>
            </w:r>
          </w:p>
        </w:tc>
        <w:tc>
          <w:tcPr>
            <w:tcW w:w="3045" w:type="dxa"/>
            <w:tcMar>
              <w:top w:w="0" w:type="dxa"/>
              <w:left w:w="108" w:type="dxa"/>
              <w:bottom w:w="0" w:type="dxa"/>
              <w:right w:w="108" w:type="dxa"/>
            </w:tcMar>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102,6</w:t>
            </w:r>
          </w:p>
        </w:tc>
      </w:tr>
      <w:tr w:rsidR="0000764E" w:rsidRPr="00926A05" w:rsidTr="0000764E">
        <w:tc>
          <w:tcPr>
            <w:tcW w:w="3092" w:type="dxa"/>
            <w:tcMar>
              <w:top w:w="0" w:type="dxa"/>
              <w:left w:w="108" w:type="dxa"/>
              <w:bottom w:w="0" w:type="dxa"/>
              <w:right w:w="108" w:type="dxa"/>
            </w:tcMar>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2009</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12717</w:t>
            </w:r>
          </w:p>
        </w:tc>
        <w:tc>
          <w:tcPr>
            <w:tcW w:w="3045" w:type="dxa"/>
            <w:tcMar>
              <w:top w:w="0" w:type="dxa"/>
              <w:left w:w="108" w:type="dxa"/>
              <w:bottom w:w="0" w:type="dxa"/>
              <w:right w:w="108" w:type="dxa"/>
            </w:tcMar>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74,0</w:t>
            </w:r>
          </w:p>
        </w:tc>
      </w:tr>
      <w:tr w:rsidR="0000764E" w:rsidRPr="00926A05" w:rsidTr="0000764E">
        <w:tc>
          <w:tcPr>
            <w:tcW w:w="3092" w:type="dxa"/>
            <w:tcMar>
              <w:top w:w="0" w:type="dxa"/>
              <w:left w:w="108" w:type="dxa"/>
              <w:bottom w:w="0" w:type="dxa"/>
              <w:right w:w="108" w:type="dxa"/>
            </w:tcMar>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2010</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16695</w:t>
            </w:r>
          </w:p>
        </w:tc>
        <w:tc>
          <w:tcPr>
            <w:tcW w:w="3045" w:type="dxa"/>
            <w:tcMar>
              <w:top w:w="0" w:type="dxa"/>
              <w:left w:w="108" w:type="dxa"/>
              <w:bottom w:w="0" w:type="dxa"/>
              <w:right w:w="108" w:type="dxa"/>
            </w:tcMar>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102,6</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2011</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w:t>
            </w:r>
            <w:r w:rsidRPr="00926A05">
              <w:rPr>
                <w:rFonts w:ascii="Times New Roman" w:eastAsia="Times New Roman" w:hAnsi="Times New Roman" w:cs="Times New Roman"/>
                <w:sz w:val="20"/>
                <w:szCs w:val="20"/>
                <w:lang w:val="en-US"/>
              </w:rPr>
              <w:t>4882</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127,4</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2012</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33664</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128,4</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2013</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28953</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8</w:t>
            </w:r>
            <w:r w:rsidRPr="00926A05">
              <w:rPr>
                <w:rFonts w:ascii="Times New Roman" w:eastAsia="Times New Roman" w:hAnsi="Times New Roman" w:cs="Times New Roman"/>
                <w:sz w:val="20"/>
                <w:szCs w:val="20"/>
                <w:lang w:val="en-US"/>
              </w:rPr>
              <w:t>4</w:t>
            </w:r>
            <w:r w:rsidRPr="00926A05">
              <w:rPr>
                <w:rFonts w:ascii="Times New Roman" w:eastAsia="Times New Roman" w:hAnsi="Times New Roman" w:cs="Times New Roman"/>
                <w:sz w:val="20"/>
                <w:szCs w:val="20"/>
              </w:rPr>
              <w:t>,5</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2014</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29808</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96</w:t>
            </w:r>
            <w:r w:rsidRPr="00926A05">
              <w:rPr>
                <w:rFonts w:ascii="Times New Roman" w:eastAsia="Times New Roman" w:hAnsi="Times New Roman" w:cs="Times New Roman"/>
                <w:sz w:val="20"/>
                <w:szCs w:val="20"/>
              </w:rPr>
              <w:t>,9</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2015</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27363</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8</w:t>
            </w:r>
            <w:r w:rsidRPr="00926A05">
              <w:rPr>
                <w:rFonts w:ascii="Times New Roman" w:eastAsia="Times New Roman" w:hAnsi="Times New Roman" w:cs="Times New Roman"/>
                <w:sz w:val="20"/>
                <w:szCs w:val="20"/>
                <w:lang w:val="en-US"/>
              </w:rPr>
              <w:t>2,8</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2016</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27272</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93</w:t>
            </w:r>
            <w:r w:rsidRPr="00926A05">
              <w:rPr>
                <w:rFonts w:ascii="Times New Roman" w:eastAsia="Times New Roman" w:hAnsi="Times New Roman" w:cs="Times New Roman"/>
                <w:sz w:val="20"/>
                <w:szCs w:val="20"/>
              </w:rPr>
              <w:t>,1</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201</w:t>
            </w:r>
            <w:r w:rsidRPr="00926A05">
              <w:rPr>
                <w:rFonts w:ascii="Times New Roman" w:eastAsia="Times New Roman" w:hAnsi="Times New Roman" w:cs="Times New Roman"/>
                <w:sz w:val="20"/>
                <w:szCs w:val="20"/>
              </w:rPr>
              <w:t>7</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w:t>
            </w:r>
            <w:r w:rsidRPr="00926A05">
              <w:rPr>
                <w:rFonts w:ascii="Times New Roman" w:eastAsia="Times New Roman" w:hAnsi="Times New Roman" w:cs="Times New Roman"/>
                <w:sz w:val="20"/>
                <w:szCs w:val="20"/>
              </w:rPr>
              <w:t>9267</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103,4</w:t>
            </w:r>
          </w:p>
        </w:tc>
      </w:tr>
      <w:tr w:rsidR="0000764E" w:rsidRPr="00926A05" w:rsidTr="0000764E">
        <w:tc>
          <w:tcPr>
            <w:tcW w:w="3092" w:type="dxa"/>
            <w:tcMar>
              <w:top w:w="0" w:type="dxa"/>
              <w:left w:w="108" w:type="dxa"/>
              <w:bottom w:w="0" w:type="dxa"/>
              <w:right w:w="108" w:type="dxa"/>
            </w:tcMar>
            <w:vAlign w:val="bottom"/>
            <w:hideMark/>
          </w:tcPr>
          <w:p w:rsidR="0000764E" w:rsidRPr="00926A05" w:rsidRDefault="0000764E"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lang w:val="en-US"/>
              </w:rPr>
              <w:t>201</w:t>
            </w:r>
            <w:r w:rsidRPr="00926A05">
              <w:rPr>
                <w:rFonts w:ascii="Times New Roman" w:eastAsia="Times New Roman" w:hAnsi="Times New Roman" w:cs="Times New Roman"/>
                <w:sz w:val="20"/>
                <w:szCs w:val="20"/>
              </w:rPr>
              <w:t>8</w:t>
            </w:r>
          </w:p>
        </w:tc>
        <w:tc>
          <w:tcPr>
            <w:tcW w:w="3028"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31351</w:t>
            </w:r>
          </w:p>
        </w:tc>
        <w:tc>
          <w:tcPr>
            <w:tcW w:w="3045" w:type="dxa"/>
            <w:tcMar>
              <w:top w:w="0" w:type="dxa"/>
              <w:left w:w="108" w:type="dxa"/>
              <w:bottom w:w="0" w:type="dxa"/>
              <w:right w:w="108" w:type="dxa"/>
            </w:tcMar>
            <w:vAlign w:val="bottom"/>
            <w:hideMark/>
          </w:tcPr>
          <w:p w:rsidR="0000764E" w:rsidRPr="00926A05" w:rsidRDefault="0000764E" w:rsidP="004C649B">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101,3</w:t>
            </w:r>
          </w:p>
        </w:tc>
      </w:tr>
    </w:tbl>
    <w:p w:rsidR="00FD73B6" w:rsidRPr="00926A05" w:rsidRDefault="004C649B" w:rsidP="004C649B">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*С</w:t>
      </w:r>
      <w:r w:rsidR="00FD73B6" w:rsidRPr="00926A05">
        <w:rPr>
          <w:rFonts w:ascii="Times New Roman" w:hAnsi="Times New Roman" w:cs="Times New Roman"/>
          <w:sz w:val="24"/>
          <w:szCs w:val="24"/>
        </w:rPr>
        <w:t>оставлено по</w:t>
      </w:r>
      <w:r>
        <w:rPr>
          <w:rFonts w:ascii="Times New Roman" w:hAnsi="Times New Roman" w:cs="Times New Roman"/>
          <w:sz w:val="24"/>
          <w:szCs w:val="24"/>
        </w:rPr>
        <w:t>: данные</w:t>
      </w:r>
      <w:r w:rsidR="00FD73B6" w:rsidRPr="00926A05">
        <w:rPr>
          <w:rFonts w:ascii="Times New Roman" w:hAnsi="Times New Roman" w:cs="Times New Roman"/>
          <w:sz w:val="24"/>
          <w:szCs w:val="24"/>
        </w:rPr>
        <w:t xml:space="preserve"> </w:t>
      </w:r>
      <w:proofErr w:type="spellStart"/>
      <w:r w:rsidR="00FD73B6" w:rsidRPr="00926A05">
        <w:rPr>
          <w:rFonts w:ascii="Times New Roman" w:hAnsi="Times New Roman" w:cs="Times New Roman"/>
          <w:sz w:val="24"/>
          <w:szCs w:val="24"/>
        </w:rPr>
        <w:t>Псковстата</w:t>
      </w:r>
      <w:proofErr w:type="spellEnd"/>
      <w:r w:rsidR="00FD73B6" w:rsidRPr="00926A05">
        <w:rPr>
          <w:rFonts w:ascii="Times New Roman" w:hAnsi="Times New Roman" w:cs="Times New Roman"/>
          <w:sz w:val="24"/>
          <w:szCs w:val="24"/>
        </w:rPr>
        <w:t>.</w:t>
      </w:r>
      <w:r w:rsidR="00FD73B6" w:rsidRPr="00926A05">
        <w:rPr>
          <w:rStyle w:val="a8"/>
          <w:rFonts w:ascii="Times New Roman" w:hAnsi="Times New Roman" w:cs="Times New Roman"/>
          <w:sz w:val="24"/>
          <w:szCs w:val="24"/>
        </w:rPr>
        <w:footnoteReference w:id="77"/>
      </w:r>
    </w:p>
    <w:p w:rsidR="001C0721" w:rsidRPr="00926A05" w:rsidRDefault="00751189"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t xml:space="preserve">Инвестиции в основной капитал за последние 6 лет демонстрируют </w:t>
      </w:r>
      <w:proofErr w:type="gramStart"/>
      <w:r w:rsidRPr="00926A05">
        <w:rPr>
          <w:rFonts w:ascii="Times New Roman" w:hAnsi="Times New Roman" w:cs="Times New Roman"/>
          <w:sz w:val="24"/>
          <w:szCs w:val="24"/>
        </w:rPr>
        <w:t>негативную</w:t>
      </w:r>
      <w:proofErr w:type="gramEnd"/>
      <w:r w:rsidRPr="00926A05">
        <w:rPr>
          <w:rFonts w:ascii="Times New Roman" w:hAnsi="Times New Roman" w:cs="Times New Roman"/>
          <w:sz w:val="24"/>
          <w:szCs w:val="24"/>
        </w:rPr>
        <w:t xml:space="preserve"> тенденцию. Так, за период с 2012 по 2016 гг. наблюдался отрицательный рост инвестиций. Наибольшее сокращение инвестиций в процентах произошло в 2015 г. — инвестиции сократились на 17,2%. В 2017 и 2018 гг. наблюдался незначительный рост, который не превышал по итогам каждого года 3,5%.</w:t>
      </w:r>
      <w:r w:rsidR="00155FC3" w:rsidRPr="00926A05">
        <w:rPr>
          <w:rFonts w:ascii="Times New Roman" w:hAnsi="Times New Roman" w:cs="Times New Roman"/>
          <w:sz w:val="24"/>
          <w:szCs w:val="24"/>
        </w:rPr>
        <w:t xml:space="preserve"> Т.е. по состоянию на 2018 г. по объему инвестиций даже не восстановились до 2012 г.</w:t>
      </w:r>
    </w:p>
    <w:p w:rsidR="00155FC3" w:rsidRPr="00926A05" w:rsidRDefault="00155FC3" w:rsidP="00926A05">
      <w:pPr>
        <w:spacing w:after="0" w:line="360" w:lineRule="auto"/>
        <w:ind w:firstLine="567"/>
        <w:jc w:val="both"/>
        <w:rPr>
          <w:rFonts w:ascii="Times New Roman" w:hAnsi="Times New Roman" w:cs="Times New Roman"/>
          <w:sz w:val="24"/>
          <w:szCs w:val="24"/>
        </w:rPr>
      </w:pPr>
      <w:r w:rsidRPr="00926A05">
        <w:rPr>
          <w:rFonts w:ascii="Times New Roman" w:hAnsi="Times New Roman" w:cs="Times New Roman"/>
          <w:sz w:val="24"/>
          <w:szCs w:val="24"/>
        </w:rPr>
        <w:t xml:space="preserve">Снижение инвестиций в основной капитал свидетельствует об отсутствии интереса у предпринимателей модернизировать свое производство и/или открывать новые производства. </w:t>
      </w:r>
    </w:p>
    <w:p w:rsidR="00926A05" w:rsidRDefault="00926A05" w:rsidP="00926A05">
      <w:pPr>
        <w:spacing w:after="0" w:line="360" w:lineRule="auto"/>
        <w:ind w:firstLine="567"/>
        <w:jc w:val="both"/>
        <w:rPr>
          <w:rFonts w:ascii="Times New Roman" w:hAnsi="Times New Roman" w:cs="Times New Roman"/>
          <w:sz w:val="24"/>
          <w:szCs w:val="24"/>
          <w:highlight w:val="yellow"/>
        </w:rPr>
      </w:pPr>
    </w:p>
    <w:p w:rsidR="004C649B" w:rsidRDefault="004C649B" w:rsidP="004C649B">
      <w:pPr>
        <w:spacing w:after="0" w:line="360" w:lineRule="auto"/>
        <w:ind w:firstLine="567"/>
        <w:jc w:val="right"/>
        <w:rPr>
          <w:rFonts w:ascii="Times New Roman" w:hAnsi="Times New Roman" w:cs="Times New Roman"/>
          <w:sz w:val="24"/>
          <w:szCs w:val="24"/>
        </w:rPr>
      </w:pPr>
      <w:r w:rsidRPr="004C649B">
        <w:rPr>
          <w:rFonts w:ascii="Times New Roman" w:hAnsi="Times New Roman" w:cs="Times New Roman"/>
          <w:sz w:val="24"/>
          <w:szCs w:val="24"/>
        </w:rPr>
        <w:lastRenderedPageBreak/>
        <w:t>Таблица 2</w:t>
      </w:r>
      <w:r w:rsidR="00155FC3" w:rsidRPr="004C649B">
        <w:rPr>
          <w:rFonts w:ascii="Times New Roman" w:hAnsi="Times New Roman" w:cs="Times New Roman"/>
          <w:sz w:val="24"/>
          <w:szCs w:val="24"/>
        </w:rPr>
        <w:t>.</w:t>
      </w:r>
      <w:r w:rsidRPr="004C649B">
        <w:rPr>
          <w:rFonts w:ascii="Times New Roman" w:hAnsi="Times New Roman" w:cs="Times New Roman"/>
          <w:sz w:val="24"/>
          <w:szCs w:val="24"/>
        </w:rPr>
        <w:t>11.</w:t>
      </w:r>
    </w:p>
    <w:p w:rsidR="00155FC3" w:rsidRPr="00926A05" w:rsidRDefault="00155FC3" w:rsidP="004C649B">
      <w:pPr>
        <w:spacing w:after="0" w:line="360" w:lineRule="auto"/>
        <w:ind w:firstLine="567"/>
        <w:jc w:val="center"/>
        <w:rPr>
          <w:rFonts w:ascii="Times New Roman" w:hAnsi="Times New Roman" w:cs="Times New Roman"/>
          <w:sz w:val="24"/>
          <w:szCs w:val="24"/>
        </w:rPr>
      </w:pPr>
      <w:r w:rsidRPr="00926A05">
        <w:rPr>
          <w:rFonts w:ascii="Times New Roman" w:hAnsi="Times New Roman" w:cs="Times New Roman"/>
          <w:sz w:val="24"/>
          <w:szCs w:val="24"/>
        </w:rPr>
        <w:t>Степень износа основных фондов</w:t>
      </w:r>
      <w:r w:rsidR="004C649B">
        <w:rPr>
          <w:rFonts w:ascii="Times New Roman" w:hAnsi="Times New Roman" w:cs="Times New Roman"/>
          <w:sz w:val="24"/>
          <w:szCs w:val="24"/>
        </w:rPr>
        <w:t xml:space="preserve"> в Псковской области за 2010 – 2017 гг. (в процентах)*</w:t>
      </w:r>
    </w:p>
    <w:tbl>
      <w:tblPr>
        <w:tblW w:w="9687" w:type="dxa"/>
        <w:tblCellMar>
          <w:left w:w="0" w:type="dxa"/>
          <w:right w:w="0" w:type="dxa"/>
        </w:tblCellMar>
        <w:tblLook w:val="04A0"/>
      </w:tblPr>
      <w:tblGrid>
        <w:gridCol w:w="2744"/>
        <w:gridCol w:w="874"/>
        <w:gridCol w:w="874"/>
        <w:gridCol w:w="874"/>
        <w:gridCol w:w="874"/>
        <w:gridCol w:w="874"/>
        <w:gridCol w:w="874"/>
        <w:gridCol w:w="874"/>
        <w:gridCol w:w="825"/>
      </w:tblGrid>
      <w:tr w:rsidR="00155FC3" w:rsidRPr="00926A05" w:rsidTr="00926A05">
        <w:trPr>
          <w:trHeight w:val="116"/>
        </w:trPr>
        <w:tc>
          <w:tcPr>
            <w:tcW w:w="2744"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 </w:t>
            </w:r>
            <w:r w:rsidR="00926A05">
              <w:rPr>
                <w:rFonts w:ascii="Times New Roman" w:eastAsia="Times New Roman" w:hAnsi="Times New Roman" w:cs="Times New Roman"/>
                <w:sz w:val="20"/>
                <w:szCs w:val="20"/>
              </w:rPr>
              <w:t>Год</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2010</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2011</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2012</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2013</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2014</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2015</w:t>
            </w:r>
          </w:p>
        </w:tc>
        <w:tc>
          <w:tcPr>
            <w:tcW w:w="874" w:type="dxa"/>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2016</w:t>
            </w:r>
          </w:p>
        </w:tc>
        <w:tc>
          <w:tcPr>
            <w:tcW w:w="825" w:type="dxa"/>
            <w:tcBorders>
              <w:top w:val="single" w:sz="8" w:space="0" w:color="auto"/>
              <w:left w:val="nil"/>
              <w:bottom w:val="single" w:sz="8" w:space="0" w:color="auto"/>
              <w:right w:val="single" w:sz="8" w:space="0" w:color="auto"/>
            </w:tcBorders>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2017</w:t>
            </w:r>
          </w:p>
        </w:tc>
      </w:tr>
      <w:tr w:rsidR="00155FC3" w:rsidRPr="00926A05" w:rsidTr="00926A05">
        <w:trPr>
          <w:trHeight w:val="116"/>
        </w:trPr>
        <w:tc>
          <w:tcPr>
            <w:tcW w:w="2744" w:type="dxa"/>
            <w:tcBorders>
              <w:top w:val="nil"/>
              <w:left w:val="single" w:sz="8" w:space="0" w:color="auto"/>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Все основные фонды</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48,2</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48,2</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48,4</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49,0</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50,3</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52,1</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bCs/>
                <w:sz w:val="20"/>
                <w:szCs w:val="20"/>
              </w:rPr>
              <w:t>54,1</w:t>
            </w:r>
          </w:p>
        </w:tc>
        <w:tc>
          <w:tcPr>
            <w:tcW w:w="825" w:type="dxa"/>
            <w:tcBorders>
              <w:top w:val="nil"/>
              <w:left w:val="nil"/>
              <w:bottom w:val="single" w:sz="8" w:space="0" w:color="auto"/>
              <w:right w:val="single" w:sz="8" w:space="0" w:color="auto"/>
            </w:tcBorders>
            <w:vAlign w:val="bottom"/>
          </w:tcPr>
          <w:p w:rsidR="00155FC3" w:rsidRPr="00926A05" w:rsidRDefault="00155FC3" w:rsidP="00926A05">
            <w:pPr>
              <w:spacing w:after="0" w:line="240" w:lineRule="auto"/>
              <w:jc w:val="both"/>
              <w:rPr>
                <w:rFonts w:ascii="Times New Roman" w:eastAsia="Times New Roman" w:hAnsi="Times New Roman" w:cs="Times New Roman"/>
                <w:bCs/>
                <w:sz w:val="20"/>
                <w:szCs w:val="20"/>
              </w:rPr>
            </w:pPr>
            <w:r w:rsidRPr="00926A05">
              <w:rPr>
                <w:rFonts w:ascii="Times New Roman" w:eastAsia="Times New Roman" w:hAnsi="Times New Roman" w:cs="Times New Roman"/>
                <w:bCs/>
                <w:sz w:val="20"/>
                <w:szCs w:val="20"/>
              </w:rPr>
              <w:t>53,0</w:t>
            </w:r>
          </w:p>
        </w:tc>
      </w:tr>
      <w:tr w:rsidR="00155FC3" w:rsidRPr="00926A05" w:rsidTr="00926A05">
        <w:trPr>
          <w:trHeight w:val="204"/>
        </w:trPr>
        <w:tc>
          <w:tcPr>
            <w:tcW w:w="2744" w:type="dxa"/>
            <w:tcBorders>
              <w:top w:val="nil"/>
              <w:left w:val="single" w:sz="8" w:space="0" w:color="auto"/>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добыча полезных ископаемых</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33,2</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33,5</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29,7</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31,7</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33,8</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32,9</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21,9</w:t>
            </w:r>
          </w:p>
        </w:tc>
        <w:tc>
          <w:tcPr>
            <w:tcW w:w="825" w:type="dxa"/>
            <w:tcBorders>
              <w:top w:val="nil"/>
              <w:left w:val="nil"/>
              <w:bottom w:val="single" w:sz="8" w:space="0" w:color="auto"/>
              <w:right w:val="single" w:sz="8" w:space="0" w:color="auto"/>
            </w:tcBorders>
            <w:vAlign w:val="bottom"/>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33,3</w:t>
            </w:r>
          </w:p>
        </w:tc>
      </w:tr>
      <w:tr w:rsidR="00155FC3" w:rsidRPr="00926A05" w:rsidTr="00926A05">
        <w:trPr>
          <w:trHeight w:val="199"/>
        </w:trPr>
        <w:tc>
          <w:tcPr>
            <w:tcW w:w="2744" w:type="dxa"/>
            <w:tcBorders>
              <w:top w:val="nil"/>
              <w:left w:val="single" w:sz="8" w:space="0" w:color="auto"/>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обрабатывающие производства</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37,2</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37,1</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37,9</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39,6</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44,9</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47,1</w:t>
            </w:r>
          </w:p>
        </w:tc>
        <w:tc>
          <w:tcPr>
            <w:tcW w:w="874" w:type="dxa"/>
            <w:tcBorders>
              <w:top w:val="nil"/>
              <w:left w:val="nil"/>
              <w:bottom w:val="single" w:sz="8" w:space="0" w:color="auto"/>
              <w:right w:val="single" w:sz="8" w:space="0" w:color="auto"/>
            </w:tcBorders>
            <w:tcMar>
              <w:top w:w="0" w:type="dxa"/>
              <w:left w:w="57" w:type="dxa"/>
              <w:bottom w:w="0" w:type="dxa"/>
              <w:right w:w="57" w:type="dxa"/>
            </w:tcMar>
            <w:vAlign w:val="bottom"/>
            <w:hideMark/>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60,1</w:t>
            </w:r>
          </w:p>
        </w:tc>
        <w:tc>
          <w:tcPr>
            <w:tcW w:w="825" w:type="dxa"/>
            <w:tcBorders>
              <w:top w:val="nil"/>
              <w:left w:val="nil"/>
              <w:bottom w:val="single" w:sz="8" w:space="0" w:color="auto"/>
              <w:right w:val="single" w:sz="8" w:space="0" w:color="auto"/>
            </w:tcBorders>
            <w:vAlign w:val="bottom"/>
          </w:tcPr>
          <w:p w:rsidR="00155FC3" w:rsidRPr="00926A05" w:rsidRDefault="00155FC3"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61,1</w:t>
            </w:r>
          </w:p>
        </w:tc>
      </w:tr>
    </w:tbl>
    <w:p w:rsidR="00FD73B6" w:rsidRPr="00926A05" w:rsidRDefault="004C649B"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FD73B6" w:rsidRPr="00926A05">
        <w:rPr>
          <w:rFonts w:ascii="Times New Roman" w:hAnsi="Times New Roman" w:cs="Times New Roman"/>
          <w:sz w:val="24"/>
          <w:szCs w:val="24"/>
        </w:rPr>
        <w:t>оставлено по</w:t>
      </w:r>
      <w:r>
        <w:rPr>
          <w:rFonts w:ascii="Times New Roman" w:hAnsi="Times New Roman" w:cs="Times New Roman"/>
          <w:sz w:val="24"/>
          <w:szCs w:val="24"/>
        </w:rPr>
        <w:t>: данные</w:t>
      </w:r>
      <w:r w:rsidR="00FD73B6" w:rsidRPr="00926A05">
        <w:rPr>
          <w:rFonts w:ascii="Times New Roman" w:hAnsi="Times New Roman" w:cs="Times New Roman"/>
          <w:sz w:val="24"/>
          <w:szCs w:val="24"/>
        </w:rPr>
        <w:t xml:space="preserve"> </w:t>
      </w:r>
      <w:proofErr w:type="spellStart"/>
      <w:r w:rsidR="00FD73B6" w:rsidRPr="00926A05">
        <w:rPr>
          <w:rFonts w:ascii="Times New Roman" w:hAnsi="Times New Roman" w:cs="Times New Roman"/>
          <w:sz w:val="24"/>
          <w:szCs w:val="24"/>
        </w:rPr>
        <w:t>Псковстата</w:t>
      </w:r>
      <w:proofErr w:type="spellEnd"/>
      <w:r w:rsidR="00FD73B6" w:rsidRPr="00926A05">
        <w:rPr>
          <w:rFonts w:ascii="Times New Roman" w:hAnsi="Times New Roman" w:cs="Times New Roman"/>
          <w:sz w:val="24"/>
          <w:szCs w:val="24"/>
        </w:rPr>
        <w:t>.</w:t>
      </w:r>
      <w:r w:rsidR="00FD73B6" w:rsidRPr="00926A05">
        <w:rPr>
          <w:rStyle w:val="a8"/>
          <w:rFonts w:ascii="Times New Roman" w:hAnsi="Times New Roman" w:cs="Times New Roman"/>
          <w:sz w:val="24"/>
          <w:szCs w:val="24"/>
        </w:rPr>
        <w:footnoteReference w:id="78"/>
      </w:r>
    </w:p>
    <w:p w:rsidR="00A74416" w:rsidRPr="00926A05" w:rsidRDefault="00A74416" w:rsidP="00926A05">
      <w:pPr>
        <w:pStyle w:val="aa"/>
        <w:spacing w:before="0" w:beforeAutospacing="0" w:after="0" w:afterAutospacing="0" w:line="360" w:lineRule="auto"/>
        <w:ind w:firstLine="567"/>
        <w:jc w:val="both"/>
        <w:textAlignment w:val="baseline"/>
      </w:pPr>
      <w:r w:rsidRPr="00926A05">
        <w:t>Степень износа основных фондов составляет по состоянию на 2017 г. 61,1%. При этом за весь период степень износа существенно увеличилась с 37,2 до 61,1%. При таком износе производить высокотехнологичную и конкурентоспособную продукцию не представляется возможным.</w:t>
      </w:r>
    </w:p>
    <w:p w:rsidR="00A74416" w:rsidRPr="00926A05" w:rsidRDefault="00A74416" w:rsidP="00926A05">
      <w:pPr>
        <w:pStyle w:val="aa"/>
        <w:spacing w:before="0" w:beforeAutospacing="0" w:after="0" w:afterAutospacing="0" w:line="360" w:lineRule="auto"/>
        <w:ind w:firstLine="567"/>
        <w:jc w:val="both"/>
        <w:textAlignment w:val="baseline"/>
      </w:pPr>
      <w:r w:rsidRPr="00926A05">
        <w:t xml:space="preserve">Далее необходимо рассмотреть меры поддержки промышленности региона. </w:t>
      </w:r>
    </w:p>
    <w:p w:rsidR="00FD59A3" w:rsidRPr="00926A05" w:rsidRDefault="00892350" w:rsidP="00926A05">
      <w:pPr>
        <w:pStyle w:val="aa"/>
        <w:spacing w:before="0" w:beforeAutospacing="0" w:after="0" w:afterAutospacing="0" w:line="360" w:lineRule="auto"/>
        <w:ind w:firstLine="567"/>
        <w:jc w:val="both"/>
        <w:textAlignment w:val="baseline"/>
      </w:pPr>
      <w:r w:rsidRPr="00926A05">
        <w:t>Основными мерами</w:t>
      </w:r>
      <w:r w:rsidR="00FD59A3" w:rsidRPr="00926A05">
        <w:t xml:space="preserve"> поддержки промышленного производства в Псковской области:</w:t>
      </w:r>
    </w:p>
    <w:p w:rsidR="00FD59A3" w:rsidRPr="00926A05" w:rsidRDefault="008704BB" w:rsidP="00926A05">
      <w:pPr>
        <w:pStyle w:val="aa"/>
        <w:spacing w:before="0" w:beforeAutospacing="0" w:after="0" w:afterAutospacing="0" w:line="360" w:lineRule="auto"/>
        <w:ind w:firstLine="567"/>
        <w:jc w:val="both"/>
        <w:textAlignment w:val="baseline"/>
      </w:pPr>
      <w:r w:rsidRPr="00926A05">
        <w:rPr>
          <w:bdr w:val="none" w:sz="0" w:space="0" w:color="auto" w:frame="1"/>
        </w:rPr>
        <w:t xml:space="preserve">1. </w:t>
      </w:r>
      <w:r w:rsidR="00FD59A3" w:rsidRPr="00926A05">
        <w:rPr>
          <w:bdr w:val="none" w:sz="0" w:space="0" w:color="auto" w:frame="1"/>
        </w:rPr>
        <w:t>Поддержка инвестиционной деятельности:</w:t>
      </w:r>
    </w:p>
    <w:p w:rsidR="00FD59A3" w:rsidRPr="00926A05" w:rsidRDefault="00892350" w:rsidP="00926A05">
      <w:pPr>
        <w:pStyle w:val="aa"/>
        <w:spacing w:before="0" w:beforeAutospacing="0" w:after="0" w:afterAutospacing="0" w:line="360" w:lineRule="auto"/>
        <w:ind w:firstLine="567"/>
        <w:jc w:val="both"/>
        <w:textAlignment w:val="baseline"/>
      </w:pPr>
      <w:r w:rsidRPr="00926A05">
        <w:t xml:space="preserve">а) </w:t>
      </w:r>
      <w:r w:rsidR="00FD59A3" w:rsidRPr="00926A05">
        <w:t>административное сопровождение</w:t>
      </w:r>
      <w:r w:rsidR="0075295E" w:rsidRPr="00926A05">
        <w:t xml:space="preserve"> — </w:t>
      </w:r>
      <w:r w:rsidR="00FD59A3" w:rsidRPr="00926A05">
        <w:t>мера поддержки в виде сопровождения проектов по принципу «одно окно»</w:t>
      </w:r>
      <w:r w:rsidR="0075295E" w:rsidRPr="00926A05">
        <w:t>,</w:t>
      </w:r>
      <w:r w:rsidR="00FD59A3" w:rsidRPr="00926A05">
        <w:t xml:space="preserve"> осуществляется ГАУ «АИРПО», и позволяет максимально оградить инвесторов от административных барьеров.</w:t>
      </w:r>
    </w:p>
    <w:p w:rsidR="00FD59A3" w:rsidRPr="00926A05" w:rsidRDefault="00892350" w:rsidP="00926A05">
      <w:pPr>
        <w:pStyle w:val="aa"/>
        <w:spacing w:before="0" w:beforeAutospacing="0" w:after="0" w:afterAutospacing="0" w:line="360" w:lineRule="auto"/>
        <w:ind w:firstLine="567"/>
        <w:jc w:val="both"/>
        <w:textAlignment w:val="baseline"/>
      </w:pPr>
      <w:r w:rsidRPr="00926A05">
        <w:t xml:space="preserve">б) </w:t>
      </w:r>
      <w:r w:rsidR="00FD59A3" w:rsidRPr="00926A05">
        <w:t>предоставление налоговых и инвестиционных льгот для предприятий, реализующих инвестиционные проекты.</w:t>
      </w:r>
    </w:p>
    <w:p w:rsidR="00344CCF" w:rsidRPr="00926A05" w:rsidRDefault="00431C36" w:rsidP="00926A05">
      <w:pPr>
        <w:pStyle w:val="aa"/>
        <w:spacing w:before="0" w:beforeAutospacing="0" w:after="0" w:afterAutospacing="0" w:line="360" w:lineRule="auto"/>
        <w:ind w:firstLine="567"/>
        <w:jc w:val="both"/>
        <w:textAlignment w:val="baseline"/>
      </w:pPr>
      <w:r w:rsidRPr="00926A05">
        <w:t>Налоговые льготы промышленным предприятиям можно получить с помощью следующих способов:</w:t>
      </w:r>
    </w:p>
    <w:p w:rsidR="00E15C2D" w:rsidRPr="00926A05" w:rsidRDefault="00E15C2D" w:rsidP="00926A05">
      <w:pPr>
        <w:pStyle w:val="aa"/>
        <w:numPr>
          <w:ilvl w:val="0"/>
          <w:numId w:val="37"/>
        </w:numPr>
        <w:spacing w:before="0" w:beforeAutospacing="0" w:after="0" w:afterAutospacing="0" w:line="360" w:lineRule="auto"/>
        <w:ind w:left="0" w:firstLine="567"/>
        <w:jc w:val="both"/>
        <w:textAlignment w:val="baseline"/>
      </w:pPr>
      <w:r w:rsidRPr="00926A05">
        <w:t>Подать заявку в Администрацию области на включение инвестиционного проекта в специальный реестр, в соответствии с которым региональные органы власти предоставляют налоговые льготы прошедшим конкурс инвесторам.</w:t>
      </w:r>
    </w:p>
    <w:p w:rsidR="00AC4187" w:rsidRPr="00926A05" w:rsidRDefault="00AC4187" w:rsidP="00926A05">
      <w:pPr>
        <w:pStyle w:val="aa"/>
        <w:numPr>
          <w:ilvl w:val="0"/>
          <w:numId w:val="37"/>
        </w:numPr>
        <w:spacing w:before="0" w:beforeAutospacing="0" w:after="0" w:afterAutospacing="0" w:line="360" w:lineRule="auto"/>
        <w:ind w:left="0" w:firstLine="567"/>
        <w:jc w:val="both"/>
        <w:textAlignment w:val="baseline"/>
      </w:pPr>
      <w:r w:rsidRPr="00926A05">
        <w:t xml:space="preserve">Стать резидентом </w:t>
      </w:r>
      <w:r w:rsidR="009C652D" w:rsidRPr="00926A05">
        <w:t>особой экономической зоны промышленно-производственного типа «</w:t>
      </w:r>
      <w:proofErr w:type="spellStart"/>
      <w:r w:rsidR="009C652D" w:rsidRPr="00926A05">
        <w:t>Моглино</w:t>
      </w:r>
      <w:proofErr w:type="spellEnd"/>
      <w:r w:rsidR="009C652D" w:rsidRPr="00926A05">
        <w:t>»</w:t>
      </w:r>
      <w:r w:rsidRPr="00926A05">
        <w:t>, которым предоставляются долгосрочные налоговые льготы, помимо прочих мер поддержк</w:t>
      </w:r>
      <w:r w:rsidR="009C652D" w:rsidRPr="00926A05">
        <w:t>и. Данный способ предоставления льгот</w:t>
      </w:r>
      <w:r w:rsidRPr="00926A05">
        <w:t xml:space="preserve"> будет б</w:t>
      </w:r>
      <w:r w:rsidR="009C652D" w:rsidRPr="00926A05">
        <w:t>олее подробно рассмотрена далее</w:t>
      </w:r>
      <w:r w:rsidR="00FD73B6" w:rsidRPr="00926A05">
        <w:t>.</w:t>
      </w:r>
    </w:p>
    <w:p w:rsidR="008704BB" w:rsidRPr="00926A05" w:rsidRDefault="008704BB" w:rsidP="00926A05">
      <w:pPr>
        <w:pStyle w:val="aa"/>
        <w:spacing w:before="0" w:beforeAutospacing="0" w:after="0" w:afterAutospacing="0" w:line="360" w:lineRule="auto"/>
        <w:ind w:firstLine="567"/>
        <w:jc w:val="both"/>
        <w:textAlignment w:val="baseline"/>
      </w:pPr>
      <w:r w:rsidRPr="00926A05">
        <w:t xml:space="preserve">В рамках </w:t>
      </w:r>
      <w:r w:rsidR="009C652D" w:rsidRPr="00926A05">
        <w:t xml:space="preserve">поддержки инвестиционной деятельности </w:t>
      </w:r>
      <w:r w:rsidRPr="00926A05">
        <w:t>более подробно рассмотрим инвестиционные проекты, которые проходят специальную процедуру конкурса для получения налоговых льгот. Итак, потенциальными победителями конкурса могут стать те инвесторы, которые выполнят следующие условия:</w:t>
      </w:r>
    </w:p>
    <w:p w:rsidR="008704BB" w:rsidRPr="00926A05" w:rsidRDefault="008704BB" w:rsidP="00926A05">
      <w:pPr>
        <w:pStyle w:val="aa"/>
        <w:numPr>
          <w:ilvl w:val="0"/>
          <w:numId w:val="37"/>
        </w:numPr>
        <w:spacing w:before="0" w:beforeAutospacing="0" w:after="0" w:afterAutospacing="0" w:line="360" w:lineRule="auto"/>
        <w:ind w:left="0" w:firstLine="567"/>
        <w:jc w:val="both"/>
        <w:textAlignment w:val="baseline"/>
      </w:pPr>
      <w:r w:rsidRPr="00926A05">
        <w:t xml:space="preserve">Юридическое лицо должно быть </w:t>
      </w:r>
      <w:r w:rsidR="002236CC" w:rsidRPr="00926A05">
        <w:t xml:space="preserve">зарегистрировано </w:t>
      </w:r>
      <w:r w:rsidRPr="00926A05">
        <w:t>на территории Псковской области</w:t>
      </w:r>
      <w:r w:rsidR="002236CC" w:rsidRPr="00926A05">
        <w:t>.</w:t>
      </w:r>
    </w:p>
    <w:p w:rsidR="008704BB" w:rsidRPr="00926A05" w:rsidRDefault="008704BB" w:rsidP="00926A05">
      <w:pPr>
        <w:pStyle w:val="aa"/>
        <w:numPr>
          <w:ilvl w:val="0"/>
          <w:numId w:val="37"/>
        </w:numPr>
        <w:spacing w:before="0" w:beforeAutospacing="0" w:after="0" w:afterAutospacing="0" w:line="360" w:lineRule="auto"/>
        <w:ind w:left="0" w:firstLine="567"/>
        <w:jc w:val="both"/>
        <w:textAlignment w:val="baseline"/>
      </w:pPr>
      <w:r w:rsidRPr="00926A05">
        <w:t xml:space="preserve">Объем инвестиций в проект должен составлять не менее 2 </w:t>
      </w:r>
      <w:proofErr w:type="spellStart"/>
      <w:proofErr w:type="gramStart"/>
      <w:r w:rsidRPr="00926A05">
        <w:t>млн</w:t>
      </w:r>
      <w:proofErr w:type="spellEnd"/>
      <w:proofErr w:type="gramEnd"/>
      <w:r w:rsidRPr="00926A05">
        <w:t xml:space="preserve"> руб.</w:t>
      </w:r>
    </w:p>
    <w:p w:rsidR="008704BB" w:rsidRPr="00926A05" w:rsidRDefault="002236CC" w:rsidP="00926A05">
      <w:pPr>
        <w:pStyle w:val="aa"/>
        <w:numPr>
          <w:ilvl w:val="0"/>
          <w:numId w:val="37"/>
        </w:numPr>
        <w:spacing w:before="0" w:beforeAutospacing="0" w:after="0" w:afterAutospacing="0" w:line="360" w:lineRule="auto"/>
        <w:ind w:left="0" w:firstLine="567"/>
        <w:jc w:val="both"/>
        <w:textAlignment w:val="baseline"/>
      </w:pPr>
      <w:r w:rsidRPr="00926A05">
        <w:lastRenderedPageBreak/>
        <w:t>Инвестиции должны вкладываться в целях производства товаров (работ, услуг). Преимущественно поддержка оказывается промышленным предприятиям.</w:t>
      </w:r>
    </w:p>
    <w:p w:rsidR="002236CC" w:rsidRPr="00926A05" w:rsidRDefault="002236CC" w:rsidP="00926A05">
      <w:pPr>
        <w:pStyle w:val="aa"/>
        <w:numPr>
          <w:ilvl w:val="0"/>
          <w:numId w:val="37"/>
        </w:numPr>
        <w:spacing w:before="0" w:beforeAutospacing="0" w:after="0" w:afterAutospacing="0" w:line="360" w:lineRule="auto"/>
        <w:ind w:left="0" w:firstLine="567"/>
        <w:jc w:val="both"/>
        <w:textAlignment w:val="baseline"/>
      </w:pPr>
      <w:r w:rsidRPr="00926A05">
        <w:t>Отсутствие задолженности у инвестора перед налоговыми органами, работниками.</w:t>
      </w:r>
    </w:p>
    <w:p w:rsidR="002236CC" w:rsidRPr="00926A05" w:rsidRDefault="002236CC" w:rsidP="00926A05">
      <w:pPr>
        <w:pStyle w:val="aa"/>
        <w:numPr>
          <w:ilvl w:val="0"/>
          <w:numId w:val="37"/>
        </w:numPr>
        <w:spacing w:before="0" w:beforeAutospacing="0" w:after="0" w:afterAutospacing="0" w:line="360" w:lineRule="auto"/>
        <w:ind w:left="0" w:firstLine="567"/>
        <w:jc w:val="both"/>
        <w:textAlignment w:val="baseline"/>
      </w:pPr>
      <w:r w:rsidRPr="00926A05">
        <w:t>Средняя заработная плата за последние 3 месяца на предприятии инвестора должна быть не ниже, чем средняя оплата труда</w:t>
      </w:r>
      <w:r w:rsidR="00B863AB" w:rsidRPr="00926A05">
        <w:t xml:space="preserve"> на территории Псковской области</w:t>
      </w:r>
      <w:r w:rsidRPr="00926A05">
        <w:t xml:space="preserve"> по отрасли</w:t>
      </w:r>
      <w:r w:rsidR="00B863AB" w:rsidRPr="00926A05">
        <w:t xml:space="preserve"> </w:t>
      </w:r>
      <w:r w:rsidRPr="00926A05">
        <w:t>за год, предшествующий году подачи заявки</w:t>
      </w:r>
      <w:r w:rsidR="00B863AB" w:rsidRPr="00926A05">
        <w:t>. Помимо этого, в течение действия инвестиционного проекта инвестор не должен среднюю заработную плату</w:t>
      </w:r>
      <w:r w:rsidR="0090796E" w:rsidRPr="00926A05">
        <w:t xml:space="preserve"> назначать своим работникам ниже среднеотраслевых показателей региона.</w:t>
      </w:r>
    </w:p>
    <w:p w:rsidR="002236CC" w:rsidRPr="00926A05" w:rsidRDefault="0090796E" w:rsidP="00926A05">
      <w:pPr>
        <w:pStyle w:val="aa"/>
        <w:numPr>
          <w:ilvl w:val="0"/>
          <w:numId w:val="37"/>
        </w:numPr>
        <w:spacing w:before="0" w:beforeAutospacing="0" w:after="0" w:afterAutospacing="0" w:line="360" w:lineRule="auto"/>
        <w:ind w:left="0" w:firstLine="567"/>
        <w:jc w:val="both"/>
        <w:textAlignment w:val="baseline"/>
      </w:pPr>
      <w:r w:rsidRPr="00926A05">
        <w:t>Предоставить пакет документов на участие в конкурсе (Заявление, бизнес-план, учредительные документы, аудиторское заключение (при наличии), кредитные договоры (при наличии) и пр.)</w:t>
      </w:r>
      <w:r w:rsidR="00B8212B" w:rsidRPr="00926A05">
        <w:t>.</w:t>
      </w:r>
    </w:p>
    <w:p w:rsidR="00AC4187" w:rsidRPr="00926A05" w:rsidRDefault="00DA1910" w:rsidP="00926A05">
      <w:pPr>
        <w:pStyle w:val="aa"/>
        <w:spacing w:before="0" w:beforeAutospacing="0" w:after="0" w:afterAutospacing="0" w:line="360" w:lineRule="auto"/>
        <w:ind w:firstLine="567"/>
        <w:jc w:val="both"/>
        <w:textAlignment w:val="baseline"/>
      </w:pPr>
      <w:r w:rsidRPr="00926A05">
        <w:t>Инвесторам, реализующим</w:t>
      </w:r>
      <w:r w:rsidR="0090796E" w:rsidRPr="00926A05">
        <w:t xml:space="preserve"> инвестиционные проекты, утвержденные Администрацией Псковской области, устанавливаются следующие налоговые ставки</w:t>
      </w:r>
      <w:r w:rsidRPr="00926A05">
        <w:t xml:space="preserve"> сроком на 5 лет</w:t>
      </w:r>
      <w:r w:rsidR="0090796E" w:rsidRPr="00926A05">
        <w:t>:</w:t>
      </w:r>
    </w:p>
    <w:p w:rsidR="0090796E" w:rsidRPr="00926A05" w:rsidRDefault="0090796E" w:rsidP="00926A05">
      <w:pPr>
        <w:pStyle w:val="aa"/>
        <w:numPr>
          <w:ilvl w:val="0"/>
          <w:numId w:val="38"/>
        </w:numPr>
        <w:spacing w:before="0" w:beforeAutospacing="0" w:after="0" w:afterAutospacing="0" w:line="360" w:lineRule="auto"/>
        <w:ind w:left="0" w:firstLine="567"/>
        <w:jc w:val="both"/>
        <w:textAlignment w:val="baseline"/>
      </w:pPr>
      <w:r w:rsidRPr="00926A05">
        <w:t>Ставка налога на имущество организаций устанавливается в размере 0,01%</w:t>
      </w:r>
      <w:r w:rsidR="0043321E" w:rsidRPr="00926A05">
        <w:t xml:space="preserve"> (Без льгот налоговая ставка на недвижимое имущество для отраслей обрабатывающей промышленности составляет 0,3%, а в отношении прочих объектов — 1,9%)</w:t>
      </w:r>
      <w:r w:rsidR="002941A3" w:rsidRPr="00926A05">
        <w:t>.</w:t>
      </w:r>
    </w:p>
    <w:p w:rsidR="0090796E" w:rsidRPr="00926A05" w:rsidRDefault="0090796E" w:rsidP="00926A05">
      <w:pPr>
        <w:pStyle w:val="aa"/>
        <w:numPr>
          <w:ilvl w:val="0"/>
          <w:numId w:val="38"/>
        </w:numPr>
        <w:spacing w:before="0" w:beforeAutospacing="0" w:after="0" w:afterAutospacing="0" w:line="360" w:lineRule="auto"/>
        <w:ind w:left="0" w:firstLine="567"/>
        <w:jc w:val="both"/>
        <w:textAlignment w:val="baseline"/>
      </w:pPr>
      <w:r w:rsidRPr="00926A05">
        <w:t>Ставка налога на прибыль, уплачиваемой в областной бюджет, устанавлив</w:t>
      </w:r>
      <w:r w:rsidR="00DA1910" w:rsidRPr="00926A05">
        <w:t>ается в размере 13,5%</w:t>
      </w:r>
      <w:r w:rsidR="00EC7745" w:rsidRPr="00926A05">
        <w:t>.</w:t>
      </w:r>
      <w:r w:rsidR="0043321E" w:rsidRPr="00926A05">
        <w:rPr>
          <w:rStyle w:val="a8"/>
        </w:rPr>
        <w:footnoteReference w:id="79"/>
      </w:r>
      <w:r w:rsidR="002941A3" w:rsidRPr="00926A05">
        <w:rPr>
          <w:vertAlign w:val="superscript"/>
        </w:rPr>
        <w:t>,</w:t>
      </w:r>
      <w:r w:rsidR="002941A3" w:rsidRPr="00926A05">
        <w:rPr>
          <w:rStyle w:val="a8"/>
        </w:rPr>
        <w:footnoteReference w:id="80"/>
      </w:r>
    </w:p>
    <w:p w:rsidR="0090796E" w:rsidRPr="00926A05" w:rsidRDefault="00DA1910" w:rsidP="00926A05">
      <w:pPr>
        <w:pStyle w:val="aa"/>
        <w:spacing w:before="0" w:beforeAutospacing="0" w:after="0" w:afterAutospacing="0" w:line="360" w:lineRule="auto"/>
        <w:ind w:firstLine="567"/>
        <w:jc w:val="both"/>
        <w:textAlignment w:val="baseline"/>
      </w:pPr>
      <w:r w:rsidRPr="00926A05">
        <w:t>Помимо льготных ставок инвесторы имеют право на получение государственной гарантии для привлечения заемных средств на реализацию проекта.</w:t>
      </w:r>
    </w:p>
    <w:p w:rsidR="009C652D" w:rsidRPr="00926A05" w:rsidRDefault="00FD59A3" w:rsidP="00926A05">
      <w:pPr>
        <w:pStyle w:val="aa"/>
        <w:spacing w:before="0" w:beforeAutospacing="0" w:after="0" w:afterAutospacing="0" w:line="360" w:lineRule="auto"/>
        <w:ind w:firstLine="567"/>
        <w:jc w:val="both"/>
        <w:textAlignment w:val="baseline"/>
      </w:pPr>
      <w:r w:rsidRPr="00926A05">
        <w:t>2. </w:t>
      </w:r>
      <w:r w:rsidRPr="00926A05">
        <w:rPr>
          <w:bdr w:val="none" w:sz="0" w:space="0" w:color="auto" w:frame="1"/>
        </w:rPr>
        <w:t>Особая экономическая зона</w:t>
      </w:r>
      <w:r w:rsidR="00AC4187" w:rsidRPr="00926A05">
        <w:rPr>
          <w:bdr w:val="none" w:sz="0" w:space="0" w:color="auto" w:frame="1"/>
        </w:rPr>
        <w:t xml:space="preserve"> промышленно-производственного типа</w:t>
      </w:r>
      <w:r w:rsidRPr="00926A05">
        <w:rPr>
          <w:bdr w:val="none" w:sz="0" w:space="0" w:color="auto" w:frame="1"/>
        </w:rPr>
        <w:t xml:space="preserve"> «</w:t>
      </w:r>
      <w:proofErr w:type="spellStart"/>
      <w:r w:rsidRPr="00926A05">
        <w:rPr>
          <w:bdr w:val="none" w:sz="0" w:space="0" w:color="auto" w:frame="1"/>
        </w:rPr>
        <w:t>Моглино</w:t>
      </w:r>
      <w:proofErr w:type="spellEnd"/>
      <w:r w:rsidRPr="00926A05">
        <w:rPr>
          <w:bdr w:val="none" w:sz="0" w:space="0" w:color="auto" w:frame="1"/>
        </w:rPr>
        <w:t>»</w:t>
      </w:r>
      <w:r w:rsidR="009C652D" w:rsidRPr="00926A05">
        <w:rPr>
          <w:bdr w:val="none" w:sz="0" w:space="0" w:color="auto" w:frame="1"/>
        </w:rPr>
        <w:t xml:space="preserve"> (Далее — </w:t>
      </w:r>
      <w:r w:rsidR="009C652D" w:rsidRPr="00926A05">
        <w:t>ОЭЗ ППТ «</w:t>
      </w:r>
      <w:proofErr w:type="spellStart"/>
      <w:r w:rsidR="009C652D" w:rsidRPr="00926A05">
        <w:t>Моглино</w:t>
      </w:r>
      <w:proofErr w:type="spellEnd"/>
      <w:r w:rsidR="009C652D" w:rsidRPr="00926A05">
        <w:t>»).</w:t>
      </w:r>
    </w:p>
    <w:p w:rsidR="007013D0" w:rsidRPr="00926A05" w:rsidRDefault="009C652D" w:rsidP="00926A05">
      <w:pPr>
        <w:pStyle w:val="aa"/>
        <w:spacing w:before="0" w:beforeAutospacing="0" w:after="0" w:afterAutospacing="0" w:line="360" w:lineRule="auto"/>
        <w:ind w:firstLine="567"/>
        <w:jc w:val="both"/>
        <w:textAlignment w:val="baseline"/>
      </w:pPr>
      <w:r w:rsidRPr="00926A05">
        <w:t>В 2012 г. Администрацией Псковской области при поддержке Министерства экономического развития Российской Федерации на территории региона была организована ОЭЗ ППТ «</w:t>
      </w:r>
      <w:proofErr w:type="spellStart"/>
      <w:r w:rsidRPr="00926A05">
        <w:t>Моглино</w:t>
      </w:r>
      <w:proofErr w:type="spellEnd"/>
      <w:r w:rsidRPr="00926A05">
        <w:t>»</w:t>
      </w:r>
      <w:r w:rsidR="00EA5545" w:rsidRPr="00926A05">
        <w:t>. Т</w:t>
      </w:r>
      <w:r w:rsidRPr="00926A05">
        <w:t xml:space="preserve">ерритория данной экономической зоны составляет 215 га, </w:t>
      </w:r>
      <w:r w:rsidR="00EA5545" w:rsidRPr="00926A05">
        <w:t>обладающая специальным юридическим статусом, который дает возможность резидентам ОЭЗ ППТ «</w:t>
      </w:r>
      <w:proofErr w:type="spellStart"/>
      <w:r w:rsidR="00EA5545" w:rsidRPr="00926A05">
        <w:t>Моглино</w:t>
      </w:r>
      <w:proofErr w:type="spellEnd"/>
      <w:r w:rsidR="00EA5545" w:rsidRPr="00926A05">
        <w:t xml:space="preserve">» использовать различные налоговые льготы и таможенные преференции, а также предоставляет доступ к инженерной, транспортной и деловой инфраструктуре. При реализации инвестиционных проектов на территории данной экономической зоны издержки инвесторов сокращаются на 30-40% относительно </w:t>
      </w:r>
      <w:proofErr w:type="spellStart"/>
      <w:r w:rsidR="00EA5545" w:rsidRPr="00926A05">
        <w:t>среднероссийских</w:t>
      </w:r>
      <w:proofErr w:type="spellEnd"/>
      <w:r w:rsidR="00EA5545" w:rsidRPr="00926A05">
        <w:t xml:space="preserve"> показателей</w:t>
      </w:r>
      <w:r w:rsidR="00D67DED" w:rsidRPr="00926A05">
        <w:t>. При этом</w:t>
      </w:r>
      <w:proofErr w:type="gramStart"/>
      <w:r w:rsidR="00D67DED" w:rsidRPr="00926A05">
        <w:t>,</w:t>
      </w:r>
      <w:proofErr w:type="gramEnd"/>
      <w:r w:rsidR="00D67DED" w:rsidRPr="00926A05">
        <w:t xml:space="preserve"> длительность льготного периода составляет 49 лет с даты основания ОЭЗ ППТ «</w:t>
      </w:r>
      <w:proofErr w:type="spellStart"/>
      <w:r w:rsidR="00D67DED" w:rsidRPr="00926A05">
        <w:t>Моглино</w:t>
      </w:r>
      <w:proofErr w:type="spellEnd"/>
      <w:r w:rsidR="00D67DED" w:rsidRPr="00926A05">
        <w:t>».</w:t>
      </w:r>
    </w:p>
    <w:p w:rsidR="00FD59A3" w:rsidRPr="00926A05" w:rsidRDefault="00D67DED" w:rsidP="00926A05">
      <w:pPr>
        <w:pStyle w:val="aa"/>
        <w:spacing w:before="0" w:beforeAutospacing="0" w:after="0" w:afterAutospacing="0" w:line="360" w:lineRule="auto"/>
        <w:ind w:firstLine="567"/>
        <w:jc w:val="both"/>
        <w:textAlignment w:val="baseline"/>
      </w:pPr>
      <w:r w:rsidRPr="00926A05">
        <w:lastRenderedPageBreak/>
        <w:t>По состоянию на конец мая 2020 года на территории «</w:t>
      </w:r>
      <w:proofErr w:type="spellStart"/>
      <w:r w:rsidRPr="00926A05">
        <w:t>Моглино</w:t>
      </w:r>
      <w:proofErr w:type="spellEnd"/>
      <w:r w:rsidRPr="00926A05">
        <w:t xml:space="preserve">» </w:t>
      </w:r>
      <w:r w:rsidR="00A374B7" w:rsidRPr="00926A05">
        <w:t xml:space="preserve">зарегистрировано </w:t>
      </w:r>
      <w:r w:rsidRPr="00926A05">
        <w:t>12</w:t>
      </w:r>
      <w:r w:rsidR="00FD59A3" w:rsidRPr="00926A05">
        <w:t xml:space="preserve"> </w:t>
      </w:r>
      <w:r w:rsidR="00CD18D5" w:rsidRPr="00926A05">
        <w:t>р</w:t>
      </w:r>
      <w:r w:rsidRPr="00926A05">
        <w:t>езидентов, объем</w:t>
      </w:r>
      <w:r w:rsidR="00A374B7" w:rsidRPr="00926A05">
        <w:t xml:space="preserve"> планируемых</w:t>
      </w:r>
      <w:r w:rsidRPr="00926A05">
        <w:t xml:space="preserve"> инвестиций - 19,5</w:t>
      </w:r>
      <w:r w:rsidR="00FD59A3" w:rsidRPr="00926A05">
        <w:t xml:space="preserve"> </w:t>
      </w:r>
      <w:proofErr w:type="spellStart"/>
      <w:proofErr w:type="gramStart"/>
      <w:r w:rsidR="00FD59A3" w:rsidRPr="00926A05">
        <w:t>млрд</w:t>
      </w:r>
      <w:proofErr w:type="spellEnd"/>
      <w:proofErr w:type="gramEnd"/>
      <w:r w:rsidR="00FD59A3" w:rsidRPr="00926A05">
        <w:t xml:space="preserve"> ру</w:t>
      </w:r>
      <w:r w:rsidR="00CD18D5" w:rsidRPr="00926A05">
        <w:t>б., к созданию запланир</w:t>
      </w:r>
      <w:r w:rsidRPr="00926A05">
        <w:t>овано 1099</w:t>
      </w:r>
      <w:r w:rsidR="00FD59A3" w:rsidRPr="00926A05">
        <w:t xml:space="preserve"> рабочих мест.</w:t>
      </w:r>
      <w:r w:rsidR="00A374B7" w:rsidRPr="00926A05">
        <w:rPr>
          <w:rStyle w:val="a8"/>
        </w:rPr>
        <w:footnoteReference w:id="81"/>
      </w:r>
    </w:p>
    <w:p w:rsidR="00875E3B" w:rsidRPr="00926A05" w:rsidRDefault="00875E3B" w:rsidP="00926A05">
      <w:pPr>
        <w:pStyle w:val="aa"/>
        <w:spacing w:before="0" w:beforeAutospacing="0" w:after="0" w:afterAutospacing="0" w:line="360" w:lineRule="auto"/>
        <w:ind w:firstLine="567"/>
        <w:jc w:val="both"/>
        <w:textAlignment w:val="baseline"/>
      </w:pPr>
      <w:r w:rsidRPr="00926A05">
        <w:t xml:space="preserve">Далее рассмотрим общий объем осуществленных инвестиций по состоянию </w:t>
      </w:r>
      <w:proofErr w:type="gramStart"/>
      <w:r w:rsidRPr="00926A05">
        <w:t>на конец</w:t>
      </w:r>
      <w:proofErr w:type="gramEnd"/>
      <w:r w:rsidRPr="00926A05">
        <w:t xml:space="preserve"> 2019 года на территории ОЭЗ ППТ «</w:t>
      </w:r>
      <w:proofErr w:type="spellStart"/>
      <w:r w:rsidRPr="00926A05">
        <w:t>Моглино</w:t>
      </w:r>
      <w:proofErr w:type="spellEnd"/>
      <w:r w:rsidRPr="00926A05">
        <w:t>»</w:t>
      </w:r>
    </w:p>
    <w:p w:rsidR="00875E3B" w:rsidRPr="00926A05" w:rsidRDefault="00875E3B" w:rsidP="00926A05">
      <w:pPr>
        <w:pStyle w:val="aa"/>
        <w:spacing w:before="0" w:beforeAutospacing="0" w:after="0" w:afterAutospacing="0" w:line="360" w:lineRule="auto"/>
        <w:ind w:firstLine="567"/>
        <w:jc w:val="both"/>
        <w:textAlignment w:val="baseline"/>
      </w:pPr>
      <w:r w:rsidRPr="00926A05">
        <w:rPr>
          <w:noProof/>
        </w:rPr>
        <w:drawing>
          <wp:inline distT="0" distB="0" distL="0" distR="0">
            <wp:extent cx="5940425" cy="2984554"/>
            <wp:effectExtent l="19050" t="0" r="317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0425" cy="2984554"/>
                    </a:xfrm>
                    <a:prstGeom prst="rect">
                      <a:avLst/>
                    </a:prstGeom>
                    <a:noFill/>
                    <a:ln w="9525">
                      <a:noFill/>
                      <a:miter lim="800000"/>
                      <a:headEnd/>
                      <a:tailEnd/>
                    </a:ln>
                  </pic:spPr>
                </pic:pic>
              </a:graphicData>
            </a:graphic>
          </wp:inline>
        </w:drawing>
      </w:r>
    </w:p>
    <w:p w:rsidR="00875E3B" w:rsidRPr="00926A05" w:rsidRDefault="00CC5DB0" w:rsidP="00CC5DB0">
      <w:pPr>
        <w:pStyle w:val="aa"/>
        <w:spacing w:before="0" w:beforeAutospacing="0" w:after="0" w:afterAutospacing="0" w:line="360" w:lineRule="auto"/>
        <w:ind w:firstLine="567"/>
        <w:jc w:val="center"/>
        <w:textAlignment w:val="baseline"/>
      </w:pPr>
      <w:r w:rsidRPr="00CC5DB0">
        <w:t>Рис. 2.9</w:t>
      </w:r>
      <w:r>
        <w:t>.</w:t>
      </w:r>
      <w:r w:rsidR="00875E3B" w:rsidRPr="00926A05">
        <w:t xml:space="preserve"> Объем осуществленных инвестиций</w:t>
      </w:r>
      <w:r>
        <w:t xml:space="preserve"> в ОЭЗ ППТ «</w:t>
      </w:r>
      <w:proofErr w:type="spellStart"/>
      <w:r>
        <w:t>Моглино</w:t>
      </w:r>
      <w:proofErr w:type="spellEnd"/>
      <w:r>
        <w:t>»</w:t>
      </w:r>
      <w:r w:rsidR="00875E3B" w:rsidRPr="00926A05">
        <w:t xml:space="preserve"> по состоянию </w:t>
      </w:r>
      <w:r w:rsidR="00767854" w:rsidRPr="00926A05">
        <w:t>на 31.12.2018.</w:t>
      </w:r>
    </w:p>
    <w:p w:rsidR="00875E3B" w:rsidRPr="00926A05" w:rsidRDefault="00CC5DB0" w:rsidP="00926A05">
      <w:pPr>
        <w:pStyle w:val="aa"/>
        <w:spacing w:before="0" w:beforeAutospacing="0" w:after="0" w:afterAutospacing="0" w:line="360" w:lineRule="auto"/>
        <w:ind w:firstLine="567"/>
        <w:jc w:val="both"/>
        <w:textAlignment w:val="baseline"/>
      </w:pPr>
      <w:r>
        <w:t>Составлено по:</w:t>
      </w:r>
      <w:r w:rsidR="00EC7745" w:rsidRPr="00926A05">
        <w:t xml:space="preserve"> </w:t>
      </w:r>
      <w:r w:rsidRPr="008A753D">
        <w:t xml:space="preserve">Бизнес-навигатор по особым экономическим зонам России – 2019 / И.В. </w:t>
      </w:r>
      <w:proofErr w:type="spellStart"/>
      <w:r w:rsidRPr="008A753D">
        <w:t>Голубкин</w:t>
      </w:r>
      <w:proofErr w:type="spellEnd"/>
      <w:r w:rsidRPr="008A753D">
        <w:t xml:space="preserve">, М.М. </w:t>
      </w:r>
      <w:proofErr w:type="spellStart"/>
      <w:r w:rsidRPr="008A753D">
        <w:t>Бухарова</w:t>
      </w:r>
      <w:proofErr w:type="spellEnd"/>
      <w:r w:rsidRPr="008A753D">
        <w:t>, Л.В. Данилов и др.; Ассоциация развития кластеров и технопарков России. – М.: АКИТ РФ, 2019. – 180 с.: ил.</w:t>
      </w:r>
    </w:p>
    <w:p w:rsidR="00767854" w:rsidRPr="00926A05" w:rsidRDefault="00767854" w:rsidP="00926A05">
      <w:pPr>
        <w:pStyle w:val="aa"/>
        <w:spacing w:before="0" w:beforeAutospacing="0" w:after="0" w:afterAutospacing="0" w:line="360" w:lineRule="auto"/>
        <w:ind w:firstLine="567"/>
        <w:jc w:val="both"/>
        <w:textAlignment w:val="baseline"/>
      </w:pPr>
      <w:proofErr w:type="gramStart"/>
      <w:r w:rsidRPr="00926A05">
        <w:t>На конец</w:t>
      </w:r>
      <w:proofErr w:type="gramEnd"/>
      <w:r w:rsidRPr="00926A05">
        <w:t xml:space="preserve"> 2018 г. основная роль в инвестировании принадлежит федеральному бюджету (доля 54,3%). Данный факт объясняется федеральной важностью данной экономической зоны. </w:t>
      </w:r>
      <w:proofErr w:type="gramStart"/>
      <w:r w:rsidRPr="00926A05">
        <w:t>Стоит отметить, что ОЭЗ ППТ «</w:t>
      </w:r>
      <w:proofErr w:type="spellStart"/>
      <w:r w:rsidRPr="00926A05">
        <w:t>Моглино</w:t>
      </w:r>
      <w:proofErr w:type="spellEnd"/>
      <w:r w:rsidRPr="00926A05">
        <w:t>» является единственной особой экономической зоной промышленно-производственного типа, расположенной в Северо-Западной части России в непосредственной близости к основным рынкам сбыта на территории европейской части России (280 км до Санкт-Петербурга), а также стран Европы (45 км до Эстонии, 120 км до Латвии, 221 км до Республики Беларусь).</w:t>
      </w:r>
      <w:proofErr w:type="gramEnd"/>
      <w:r w:rsidRPr="00926A05">
        <w:t xml:space="preserve"> Транспортная доступность ОЭЗ обеспечивается федеральной трассой А-212 и другими трассами федерального значения (М10 и М20).</w:t>
      </w:r>
    </w:p>
    <w:p w:rsidR="00767854" w:rsidRPr="00926A05" w:rsidRDefault="00767854" w:rsidP="00926A05">
      <w:pPr>
        <w:pStyle w:val="aa"/>
        <w:spacing w:before="0" w:beforeAutospacing="0" w:after="0" w:afterAutospacing="0" w:line="360" w:lineRule="auto"/>
        <w:ind w:firstLine="567"/>
        <w:jc w:val="both"/>
        <w:textAlignment w:val="baseline"/>
      </w:pPr>
      <w:r w:rsidRPr="00926A05">
        <w:t>Доля федеральных и региональных инвестиций будет постепенно снижаться, поскольку, не смотря на создание ОЭЗ ППТ «</w:t>
      </w:r>
      <w:proofErr w:type="spellStart"/>
      <w:r w:rsidRPr="00926A05">
        <w:t>Моглино</w:t>
      </w:r>
      <w:proofErr w:type="spellEnd"/>
      <w:r w:rsidRPr="00926A05">
        <w:t xml:space="preserve">» в 2012 г., фактически первый резидент начал свою деятельность в 2017 г. То есть в течение пяти лет осуществлялись инвестиции, </w:t>
      </w:r>
      <w:r w:rsidRPr="00926A05">
        <w:lastRenderedPageBreak/>
        <w:t>проводились подготовительные работы и на это требовались государственные инвестиции на создание инфраструктуры экономической зоны.</w:t>
      </w:r>
      <w:r w:rsidR="00A75C40" w:rsidRPr="00926A05">
        <w:t xml:space="preserve"> На конец 2019 года общий объем планируемых инвестиций резидентов ОЭЗ ППТ «</w:t>
      </w:r>
      <w:proofErr w:type="spellStart"/>
      <w:r w:rsidR="00A75C40" w:rsidRPr="00926A05">
        <w:t>Моглино</w:t>
      </w:r>
      <w:proofErr w:type="spellEnd"/>
      <w:r w:rsidR="00A75C40" w:rsidRPr="00926A05">
        <w:t xml:space="preserve">» составляет 19,5 </w:t>
      </w:r>
      <w:proofErr w:type="spellStart"/>
      <w:proofErr w:type="gramStart"/>
      <w:r w:rsidR="00A75C40" w:rsidRPr="00926A05">
        <w:t>млрд</w:t>
      </w:r>
      <w:proofErr w:type="spellEnd"/>
      <w:proofErr w:type="gramEnd"/>
      <w:r w:rsidR="00A75C40" w:rsidRPr="00926A05">
        <w:t xml:space="preserve"> руб. При успешной реализации инвестиционных проектов доля федерального и регионального бюджетов снизится до 10,6%, а доля внебюджетных источников увеличится до 89,4%. При этом, на текущий момент зарезервировано лишь 50% территории экономической зоны, при этом ОЭЗ ППТ «</w:t>
      </w:r>
      <w:proofErr w:type="spellStart"/>
      <w:r w:rsidR="00A75C40" w:rsidRPr="00926A05">
        <w:t>Моглино</w:t>
      </w:r>
      <w:proofErr w:type="spellEnd"/>
      <w:r w:rsidR="00A75C40" w:rsidRPr="00926A05">
        <w:t>» планирует расширять свои территории. Т.е. основным источником инвестиций будет выступать частный капитал.</w:t>
      </w:r>
      <w:r w:rsidR="00A75C40" w:rsidRPr="00926A05">
        <w:rPr>
          <w:rStyle w:val="a8"/>
        </w:rPr>
        <w:footnoteReference w:id="82"/>
      </w:r>
    </w:p>
    <w:p w:rsidR="00A75C40" w:rsidRPr="00926A05" w:rsidRDefault="00A75C40" w:rsidP="00926A05">
      <w:pPr>
        <w:pStyle w:val="aa"/>
        <w:spacing w:before="0" w:beforeAutospacing="0" w:after="0" w:afterAutospacing="0" w:line="360" w:lineRule="auto"/>
        <w:ind w:firstLine="567"/>
        <w:jc w:val="both"/>
        <w:textAlignment w:val="baseline"/>
      </w:pPr>
      <w:r w:rsidRPr="00926A05">
        <w:t>Далее необходимо рассмотреть налоговые льготы на территории ОЭЗ ППТ «</w:t>
      </w:r>
      <w:proofErr w:type="spellStart"/>
      <w:r w:rsidRPr="00926A05">
        <w:t>Моглино</w:t>
      </w:r>
      <w:proofErr w:type="spellEnd"/>
      <w:r w:rsidRPr="00926A05">
        <w:t>».</w:t>
      </w:r>
    </w:p>
    <w:p w:rsidR="00B315D4" w:rsidRDefault="00B315D4" w:rsidP="00B315D4">
      <w:pPr>
        <w:pStyle w:val="aa"/>
        <w:spacing w:before="0" w:beforeAutospacing="0" w:after="0" w:afterAutospacing="0" w:line="360" w:lineRule="auto"/>
        <w:ind w:firstLine="567"/>
        <w:jc w:val="right"/>
        <w:textAlignment w:val="baseline"/>
      </w:pPr>
      <w:r w:rsidRPr="00B315D4">
        <w:t>Таблица 2.11.</w:t>
      </w:r>
    </w:p>
    <w:p w:rsidR="0075295E" w:rsidRPr="00926A05" w:rsidRDefault="00D9210B" w:rsidP="00B315D4">
      <w:pPr>
        <w:pStyle w:val="aa"/>
        <w:spacing w:before="0" w:beforeAutospacing="0" w:after="0" w:afterAutospacing="0" w:line="360" w:lineRule="auto"/>
        <w:ind w:firstLine="567"/>
        <w:jc w:val="center"/>
        <w:textAlignment w:val="baseline"/>
      </w:pPr>
      <w:r w:rsidRPr="00926A05">
        <w:t>Налого</w:t>
      </w:r>
      <w:r w:rsidR="0075295E" w:rsidRPr="00926A05">
        <w:t>вые льготы на ОЭЗ ППТ «</w:t>
      </w:r>
      <w:proofErr w:type="spellStart"/>
      <w:r w:rsidR="0075295E" w:rsidRPr="00926A05">
        <w:t>Моглино</w:t>
      </w:r>
      <w:proofErr w:type="spellEnd"/>
      <w:r w:rsidR="0075295E" w:rsidRPr="00926A05">
        <w:t>»</w:t>
      </w:r>
      <w:r w:rsidR="00B315D4">
        <w:t>*</w:t>
      </w:r>
    </w:p>
    <w:tbl>
      <w:tblPr>
        <w:tblStyle w:val="a9"/>
        <w:tblW w:w="9469" w:type="dxa"/>
        <w:tblLook w:val="04A0"/>
      </w:tblPr>
      <w:tblGrid>
        <w:gridCol w:w="1894"/>
        <w:gridCol w:w="1894"/>
        <w:gridCol w:w="2280"/>
        <w:gridCol w:w="1507"/>
        <w:gridCol w:w="1894"/>
      </w:tblGrid>
      <w:tr w:rsidR="00D9210B" w:rsidRPr="00926A05" w:rsidTr="0075295E">
        <w:trPr>
          <w:trHeight w:val="202"/>
        </w:trPr>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Вид налога</w:t>
            </w: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Налог на прибыль</w:t>
            </w:r>
          </w:p>
        </w:tc>
        <w:tc>
          <w:tcPr>
            <w:tcW w:w="2280"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Налог на землю</w:t>
            </w:r>
          </w:p>
        </w:tc>
        <w:tc>
          <w:tcPr>
            <w:tcW w:w="1507"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Налог на имущество</w:t>
            </w: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Налог на транспорт</w:t>
            </w:r>
          </w:p>
        </w:tc>
      </w:tr>
      <w:tr w:rsidR="00D9210B" w:rsidRPr="00926A05" w:rsidTr="0075295E">
        <w:trPr>
          <w:trHeight w:val="517"/>
        </w:trPr>
        <w:tc>
          <w:tcPr>
            <w:tcW w:w="1894" w:type="dxa"/>
            <w:vMerge w:val="restart"/>
            <w:vAlign w:val="center"/>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Ставка налога</w:t>
            </w: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0% - 5 лет</w:t>
            </w:r>
          </w:p>
        </w:tc>
        <w:tc>
          <w:tcPr>
            <w:tcW w:w="2280"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0% - 5 лет с момента возникновения права собственности</w:t>
            </w:r>
          </w:p>
        </w:tc>
        <w:tc>
          <w:tcPr>
            <w:tcW w:w="1507"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0% - 10 лет с момента постановки на баланс</w:t>
            </w: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0% - 10 лет с момента постановки на учет транспортного средства</w:t>
            </w:r>
          </w:p>
        </w:tc>
      </w:tr>
      <w:tr w:rsidR="00D9210B" w:rsidRPr="00926A05" w:rsidTr="0075295E">
        <w:trPr>
          <w:trHeight w:val="103"/>
        </w:trPr>
        <w:tc>
          <w:tcPr>
            <w:tcW w:w="1894" w:type="dxa"/>
            <w:vMerge/>
          </w:tcPr>
          <w:p w:rsidR="00D9210B" w:rsidRPr="00926A05" w:rsidRDefault="00D9210B" w:rsidP="00926A05">
            <w:pPr>
              <w:pStyle w:val="aa"/>
              <w:spacing w:before="0" w:beforeAutospacing="0" w:after="0" w:afterAutospacing="0"/>
              <w:jc w:val="both"/>
              <w:textAlignment w:val="baseline"/>
              <w:rPr>
                <w:sz w:val="20"/>
                <w:szCs w:val="20"/>
              </w:rPr>
            </w:pP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5% - 6-10 лет</w:t>
            </w:r>
          </w:p>
        </w:tc>
        <w:tc>
          <w:tcPr>
            <w:tcW w:w="2280"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w:t>
            </w:r>
          </w:p>
        </w:tc>
        <w:tc>
          <w:tcPr>
            <w:tcW w:w="1507"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w:t>
            </w: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w:t>
            </w:r>
          </w:p>
        </w:tc>
      </w:tr>
      <w:tr w:rsidR="00D9210B" w:rsidRPr="00926A05" w:rsidTr="0075295E">
        <w:trPr>
          <w:trHeight w:val="207"/>
        </w:trPr>
        <w:tc>
          <w:tcPr>
            <w:tcW w:w="1894" w:type="dxa"/>
            <w:vMerge/>
          </w:tcPr>
          <w:p w:rsidR="00D9210B" w:rsidRPr="00926A05" w:rsidRDefault="00D9210B" w:rsidP="00926A05">
            <w:pPr>
              <w:pStyle w:val="aa"/>
              <w:spacing w:before="0" w:beforeAutospacing="0" w:after="0" w:afterAutospacing="0"/>
              <w:jc w:val="both"/>
              <w:textAlignment w:val="baseline"/>
              <w:rPr>
                <w:sz w:val="20"/>
                <w:szCs w:val="20"/>
              </w:rPr>
            </w:pP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13,5% - 11 лет и более</w:t>
            </w:r>
          </w:p>
        </w:tc>
        <w:tc>
          <w:tcPr>
            <w:tcW w:w="2280"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w:t>
            </w:r>
          </w:p>
          <w:p w:rsidR="00D9210B" w:rsidRPr="00926A05" w:rsidRDefault="00D9210B" w:rsidP="00926A05">
            <w:pPr>
              <w:pStyle w:val="aa"/>
              <w:spacing w:before="0" w:beforeAutospacing="0" w:after="0" w:afterAutospacing="0"/>
              <w:jc w:val="both"/>
              <w:textAlignment w:val="baseline"/>
              <w:rPr>
                <w:sz w:val="20"/>
                <w:szCs w:val="20"/>
              </w:rPr>
            </w:pPr>
          </w:p>
        </w:tc>
        <w:tc>
          <w:tcPr>
            <w:tcW w:w="1507"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w:t>
            </w:r>
          </w:p>
          <w:p w:rsidR="00D9210B" w:rsidRPr="00926A05" w:rsidRDefault="00D9210B" w:rsidP="00926A05">
            <w:pPr>
              <w:pStyle w:val="aa"/>
              <w:spacing w:before="0" w:beforeAutospacing="0" w:after="0" w:afterAutospacing="0"/>
              <w:jc w:val="both"/>
              <w:textAlignment w:val="baseline"/>
              <w:rPr>
                <w:sz w:val="20"/>
                <w:szCs w:val="20"/>
              </w:rPr>
            </w:pPr>
          </w:p>
        </w:tc>
        <w:tc>
          <w:tcPr>
            <w:tcW w:w="1894" w:type="dxa"/>
          </w:tcPr>
          <w:p w:rsidR="00D9210B" w:rsidRPr="00926A05" w:rsidRDefault="00D9210B" w:rsidP="00926A05">
            <w:pPr>
              <w:pStyle w:val="aa"/>
              <w:spacing w:before="0" w:beforeAutospacing="0" w:after="0" w:afterAutospacing="0"/>
              <w:jc w:val="both"/>
              <w:textAlignment w:val="baseline"/>
              <w:rPr>
                <w:sz w:val="20"/>
                <w:szCs w:val="20"/>
              </w:rPr>
            </w:pPr>
            <w:r w:rsidRPr="00926A05">
              <w:rPr>
                <w:sz w:val="20"/>
                <w:szCs w:val="20"/>
              </w:rPr>
              <w:t>-</w:t>
            </w:r>
          </w:p>
          <w:p w:rsidR="00D9210B" w:rsidRPr="00926A05" w:rsidRDefault="00D9210B" w:rsidP="00926A05">
            <w:pPr>
              <w:pStyle w:val="aa"/>
              <w:spacing w:before="0" w:beforeAutospacing="0" w:after="0" w:afterAutospacing="0"/>
              <w:jc w:val="both"/>
              <w:textAlignment w:val="baseline"/>
              <w:rPr>
                <w:sz w:val="20"/>
                <w:szCs w:val="20"/>
              </w:rPr>
            </w:pPr>
          </w:p>
        </w:tc>
      </w:tr>
    </w:tbl>
    <w:p w:rsidR="0075295E" w:rsidRPr="00926A05" w:rsidRDefault="00B315D4" w:rsidP="00926A05">
      <w:pPr>
        <w:pStyle w:val="aa"/>
        <w:spacing w:before="0" w:beforeAutospacing="0" w:after="0" w:afterAutospacing="0" w:line="360" w:lineRule="auto"/>
        <w:ind w:firstLine="567"/>
        <w:jc w:val="both"/>
        <w:textAlignment w:val="baseline"/>
      </w:pPr>
      <w:r>
        <w:t>*С</w:t>
      </w:r>
      <w:r w:rsidR="00FD044A" w:rsidRPr="00926A05">
        <w:t>оставлено по</w:t>
      </w:r>
      <w:r>
        <w:t>: данные</w:t>
      </w:r>
      <w:r w:rsidR="00FD044A" w:rsidRPr="00926A05">
        <w:t xml:space="preserve"> ОЭЗ ППТ «</w:t>
      </w:r>
      <w:proofErr w:type="spellStart"/>
      <w:r w:rsidR="00FD044A" w:rsidRPr="00926A05">
        <w:t>Моглино</w:t>
      </w:r>
      <w:proofErr w:type="spellEnd"/>
      <w:r w:rsidR="00FD044A" w:rsidRPr="00926A05">
        <w:t>»</w:t>
      </w:r>
      <w:r w:rsidR="00FD044A" w:rsidRPr="00926A05">
        <w:rPr>
          <w:rStyle w:val="a8"/>
        </w:rPr>
        <w:footnoteReference w:id="83"/>
      </w:r>
    </w:p>
    <w:p w:rsidR="001C0721" w:rsidRPr="00926A05" w:rsidRDefault="001C0721" w:rsidP="00926A05">
      <w:pPr>
        <w:pStyle w:val="aa"/>
        <w:spacing w:before="0" w:beforeAutospacing="0" w:after="0" w:afterAutospacing="0" w:line="360" w:lineRule="auto"/>
        <w:ind w:firstLine="567"/>
        <w:jc w:val="both"/>
        <w:textAlignment w:val="baseline"/>
      </w:pPr>
      <w:r w:rsidRPr="00926A05">
        <w:t>Кадастровая стоимость 1 га земельного участка в границах ОЭЗ составляет 31 300 рублей, за исключением двух земельных участков, кадастровая стоимость 1 га которых составляет 96 700 рублей.</w:t>
      </w:r>
    </w:p>
    <w:p w:rsidR="00CD18D5" w:rsidRPr="00926A05" w:rsidRDefault="001C0721" w:rsidP="00926A05">
      <w:pPr>
        <w:pStyle w:val="aa"/>
        <w:spacing w:before="0" w:beforeAutospacing="0" w:after="0" w:afterAutospacing="0" w:line="360" w:lineRule="auto"/>
        <w:ind w:firstLine="567"/>
        <w:jc w:val="both"/>
        <w:textAlignment w:val="baseline"/>
      </w:pPr>
      <w:r w:rsidRPr="00926A05">
        <w:t xml:space="preserve">Максимальный размер арендной платы в год </w:t>
      </w:r>
      <w:r w:rsidR="00AE0858" w:rsidRPr="00926A05">
        <w:t xml:space="preserve">от </w:t>
      </w:r>
      <w:r w:rsidR="00875E3B" w:rsidRPr="00926A05">
        <w:t>0,6</w:t>
      </w:r>
      <w:r w:rsidRPr="00926A05">
        <w:t xml:space="preserve"> </w:t>
      </w:r>
      <w:r w:rsidR="00875E3B" w:rsidRPr="00926A05">
        <w:t xml:space="preserve">тыс. </w:t>
      </w:r>
      <w:r w:rsidRPr="00926A05">
        <w:t xml:space="preserve">руб./в </w:t>
      </w:r>
      <w:r w:rsidR="00875E3B" w:rsidRPr="00926A05">
        <w:t xml:space="preserve">год до 1,9 тыс. руб./в год за 1 га, в то время как за пределами экономической зоны на территории Псковской области стоимость аренды составляет 348 тыс. </w:t>
      </w:r>
      <w:proofErr w:type="spellStart"/>
      <w:r w:rsidR="00875E3B" w:rsidRPr="00926A05">
        <w:t>руб</w:t>
      </w:r>
      <w:proofErr w:type="spellEnd"/>
      <w:r w:rsidR="00875E3B" w:rsidRPr="00926A05">
        <w:t xml:space="preserve">/га. Таким </w:t>
      </w:r>
      <w:proofErr w:type="gramStart"/>
      <w:r w:rsidR="00875E3B" w:rsidRPr="00926A05">
        <w:t>образом</w:t>
      </w:r>
      <w:proofErr w:type="gramEnd"/>
      <w:r w:rsidR="00875E3B" w:rsidRPr="00926A05">
        <w:t xml:space="preserve"> на территории ОЭЗ резиденту необходимо платить лишь 0,17-0,55% от годовой аренды земельного участка по рыночным условиям на территории Псковской области</w:t>
      </w:r>
      <w:r w:rsidR="00FD044A" w:rsidRPr="00926A05">
        <w:t>.</w:t>
      </w:r>
      <w:r w:rsidR="00875E3B" w:rsidRPr="00926A05">
        <w:rPr>
          <w:rStyle w:val="a8"/>
        </w:rPr>
        <w:footnoteReference w:id="84"/>
      </w:r>
    </w:p>
    <w:p w:rsidR="001C0721" w:rsidRPr="00926A05" w:rsidRDefault="001C0721" w:rsidP="00926A05">
      <w:pPr>
        <w:pStyle w:val="aa"/>
        <w:spacing w:before="0" w:beforeAutospacing="0" w:after="0" w:afterAutospacing="0" w:line="360" w:lineRule="auto"/>
        <w:ind w:firstLine="567"/>
        <w:jc w:val="both"/>
        <w:textAlignment w:val="baseline"/>
      </w:pPr>
      <w:r w:rsidRPr="00926A05">
        <w:t>Арендаторы земельных участков в границах особой экономической зоны —</w:t>
      </w:r>
      <w:r w:rsidRPr="00926A05">
        <w:rPr>
          <w:sz w:val="27"/>
          <w:szCs w:val="27"/>
          <w:bdr w:val="none" w:sz="0" w:space="0" w:color="auto" w:frame="1"/>
        </w:rPr>
        <w:t xml:space="preserve"> </w:t>
      </w:r>
      <w:r w:rsidRPr="00926A05">
        <w:t>собственники созданных ими объектов недвижимости имеют право выкупа расположенных под указанными объектами земельных участков в соответствии с законодательством Российской Федерации.</w:t>
      </w:r>
    </w:p>
    <w:p w:rsidR="001C0721" w:rsidRPr="00926A05" w:rsidRDefault="001C0721" w:rsidP="00926A05">
      <w:pPr>
        <w:pStyle w:val="aa"/>
        <w:spacing w:before="0" w:beforeAutospacing="0" w:after="0" w:afterAutospacing="0" w:line="360" w:lineRule="auto"/>
        <w:ind w:firstLine="567"/>
        <w:jc w:val="both"/>
        <w:textAlignment w:val="baseline"/>
      </w:pPr>
      <w:r w:rsidRPr="00926A05">
        <w:t>Согласно п. 5 ст. 1 закона Псковской области от 05.10.2015г. №1559-ОЗ, цена продажи составляет 20% от кадастровой стоимости.</w:t>
      </w:r>
    </w:p>
    <w:p w:rsidR="001C0721" w:rsidRPr="00926A05" w:rsidRDefault="001C0721" w:rsidP="00926A05">
      <w:pPr>
        <w:pStyle w:val="aa"/>
        <w:spacing w:before="0" w:beforeAutospacing="0" w:after="0" w:afterAutospacing="0" w:line="360" w:lineRule="auto"/>
        <w:ind w:firstLine="567"/>
        <w:jc w:val="both"/>
        <w:textAlignment w:val="baseline"/>
      </w:pPr>
      <w:r w:rsidRPr="00926A05">
        <w:lastRenderedPageBreak/>
        <w:t>Таким образом, стоимость 1 га резиденту ОЭЗ ППТ «</w:t>
      </w:r>
      <w:proofErr w:type="spellStart"/>
      <w:r w:rsidRPr="00926A05">
        <w:t>Моглино</w:t>
      </w:r>
      <w:proofErr w:type="spellEnd"/>
      <w:r w:rsidRPr="00926A05">
        <w:t>» обойдется от 6 260 руб. до 19 340 руб.</w:t>
      </w:r>
    </w:p>
    <w:p w:rsidR="00FD59A3" w:rsidRPr="00926A05" w:rsidRDefault="00FD59A3" w:rsidP="00926A05">
      <w:pPr>
        <w:pStyle w:val="aa"/>
        <w:spacing w:before="0" w:beforeAutospacing="0" w:after="0" w:afterAutospacing="0" w:line="360" w:lineRule="auto"/>
        <w:ind w:firstLine="567"/>
        <w:jc w:val="both"/>
        <w:textAlignment w:val="baseline"/>
      </w:pPr>
      <w:r w:rsidRPr="00926A05">
        <w:rPr>
          <w:bdr w:val="none" w:sz="0" w:space="0" w:color="auto" w:frame="1"/>
        </w:rPr>
        <w:t>3. Реализация Подпрограммы «Развитие промышленности и повышение конкурентоспособности промышленных предприятий Псковской области на 2016-2020 годы»</w:t>
      </w:r>
      <w:r w:rsidR="00C42FD8" w:rsidRPr="00926A05">
        <w:t> </w:t>
      </w:r>
      <w:r w:rsidRPr="00926A05">
        <w:t>Государственной программы Псковской области «Содействие экономическому развитию, инвестиционной и внешнеэкономической деятельности на 2014-2020 годы» (подпрограмма утверждена в апреле 2016 г.).</w:t>
      </w:r>
    </w:p>
    <w:p w:rsidR="00FD59A3" w:rsidRPr="00926A05" w:rsidRDefault="00FD59A3" w:rsidP="00926A05">
      <w:pPr>
        <w:pStyle w:val="aa"/>
        <w:spacing w:before="0" w:beforeAutospacing="0" w:after="0" w:afterAutospacing="0" w:line="360" w:lineRule="auto"/>
        <w:ind w:firstLine="567"/>
        <w:jc w:val="both"/>
        <w:textAlignment w:val="baseline"/>
      </w:pPr>
      <w:r w:rsidRPr="00926A05">
        <w:t>в рамках региональной подпрограммы развития промышленности запланирована реализация мероприятий по предоставлению субсидий промышленным предприятиям по востребованным направлениям субсидирования:</w:t>
      </w:r>
    </w:p>
    <w:p w:rsidR="00FD59A3" w:rsidRPr="00926A05" w:rsidRDefault="00FD59A3" w:rsidP="00926A05">
      <w:pPr>
        <w:pStyle w:val="aa"/>
        <w:spacing w:before="0" w:beforeAutospacing="0" w:after="0" w:afterAutospacing="0" w:line="360" w:lineRule="auto"/>
        <w:ind w:firstLine="567"/>
        <w:jc w:val="both"/>
        <w:textAlignment w:val="baseline"/>
      </w:pPr>
      <w:r w:rsidRPr="00926A05">
        <w:t xml:space="preserve">- модернизация и техническое перевооружение производственных мощностей промышленных предприятий, направленные на создание и (или) развитие производства новой высокотехнологичной конкурентоспособной продукции, в том числе в соответствии с утвержденным региональным и отраслевыми планами </w:t>
      </w:r>
      <w:proofErr w:type="spellStart"/>
      <w:r w:rsidRPr="00926A05">
        <w:t>импортозамещения</w:t>
      </w:r>
      <w:proofErr w:type="spellEnd"/>
    </w:p>
    <w:p w:rsidR="00FD59A3" w:rsidRPr="00926A05" w:rsidRDefault="00FD59A3" w:rsidP="00926A05">
      <w:pPr>
        <w:pStyle w:val="aa"/>
        <w:spacing w:before="0" w:beforeAutospacing="0" w:after="0" w:afterAutospacing="0" w:line="360" w:lineRule="auto"/>
        <w:ind w:firstLine="567"/>
        <w:jc w:val="both"/>
        <w:textAlignment w:val="baseline"/>
      </w:pPr>
      <w:r w:rsidRPr="00926A05">
        <w:t>- уплата части лизинговых платежей и (или) возмещение части первоначального взноса при заключении договора лизинга отечественного оборудования, необходимого для реализации инвестиционных проектов.</w:t>
      </w:r>
    </w:p>
    <w:p w:rsidR="00FD59A3" w:rsidRPr="00926A05" w:rsidRDefault="00FD59A3" w:rsidP="00926A05">
      <w:pPr>
        <w:pStyle w:val="aa"/>
        <w:spacing w:before="0" w:beforeAutospacing="0" w:after="0" w:afterAutospacing="0" w:line="360" w:lineRule="auto"/>
        <w:ind w:firstLine="567"/>
        <w:jc w:val="both"/>
        <w:textAlignment w:val="baseline"/>
      </w:pPr>
      <w:r w:rsidRPr="00926A05">
        <w:t>4. </w:t>
      </w:r>
      <w:r w:rsidRPr="00926A05">
        <w:rPr>
          <w:bdr w:val="none" w:sz="0" w:space="0" w:color="auto" w:frame="1"/>
        </w:rPr>
        <w:t>Деятельность Государственного фонда развития промышленности Псковской области</w:t>
      </w:r>
      <w:r w:rsidR="00CD18D5" w:rsidRPr="00926A05">
        <w:rPr>
          <w:bdr w:val="none" w:sz="0" w:space="0" w:color="auto" w:frame="1"/>
        </w:rPr>
        <w:t>.</w:t>
      </w:r>
    </w:p>
    <w:p w:rsidR="00FD59A3" w:rsidRPr="00926A05" w:rsidRDefault="00FD59A3" w:rsidP="00926A05">
      <w:pPr>
        <w:pStyle w:val="aa"/>
        <w:spacing w:before="0" w:beforeAutospacing="0" w:after="0" w:afterAutospacing="0" w:line="360" w:lineRule="auto"/>
        <w:ind w:firstLine="567"/>
        <w:jc w:val="both"/>
        <w:textAlignment w:val="baseline"/>
      </w:pPr>
      <w:r w:rsidRPr="00926A05">
        <w:t>11 июля 2017 года подписано соглашение о взаимодействии Фонда развития промышленности и регионального фонда развития промышленности в процессе совместного финансирования проектов по программе Проекты развития.</w:t>
      </w:r>
    </w:p>
    <w:p w:rsidR="00FD59A3" w:rsidRPr="00926A05" w:rsidRDefault="00FD59A3" w:rsidP="00926A05">
      <w:pPr>
        <w:pStyle w:val="aa"/>
        <w:spacing w:before="0" w:beforeAutospacing="0" w:after="0" w:afterAutospacing="0" w:line="360" w:lineRule="auto"/>
        <w:ind w:firstLine="567"/>
        <w:jc w:val="both"/>
        <w:textAlignment w:val="baseline"/>
      </w:pPr>
      <w:r w:rsidRPr="00926A05">
        <w:t xml:space="preserve">В рамках данного соглашения Государственный фонд развития промышленности Псковской области совместно с Федеральным фондом развития промышленности в соотношении 70% (федеральные средства) на 30% (средства областного бюджета) предоставляют льготные займы (под 5% годовых) на реализацию проектов предприятий Псковской области, направленных на </w:t>
      </w:r>
      <w:proofErr w:type="spellStart"/>
      <w:r w:rsidRPr="00926A05">
        <w:t>импортозамещение</w:t>
      </w:r>
      <w:proofErr w:type="spellEnd"/>
      <w:r w:rsidRPr="00926A05">
        <w:t xml:space="preserve"> и производство конкурентоспособной продукции гражданского назначения.</w:t>
      </w:r>
    </w:p>
    <w:p w:rsidR="005D5B87" w:rsidRPr="00926A05" w:rsidRDefault="005D5B87" w:rsidP="00926A05">
      <w:pPr>
        <w:pStyle w:val="aa"/>
        <w:spacing w:before="0" w:beforeAutospacing="0" w:after="0" w:afterAutospacing="0" w:line="360" w:lineRule="auto"/>
        <w:ind w:firstLine="567"/>
        <w:jc w:val="both"/>
        <w:textAlignment w:val="baseline"/>
      </w:pPr>
      <w:r w:rsidRPr="00926A05">
        <w:t xml:space="preserve">Стоит отметить, что за все время существования (с 2015 по 2019 гг.) Федерального фонда развития промышленности было выдано займов в размере 119,5 </w:t>
      </w:r>
      <w:proofErr w:type="spellStart"/>
      <w:proofErr w:type="gramStart"/>
      <w:r w:rsidRPr="00926A05">
        <w:t>млрд</w:t>
      </w:r>
      <w:proofErr w:type="spellEnd"/>
      <w:proofErr w:type="gramEnd"/>
      <w:r w:rsidRPr="00926A05">
        <w:t xml:space="preserve"> руб. (в среднем 23,9 </w:t>
      </w:r>
      <w:proofErr w:type="spellStart"/>
      <w:r w:rsidRPr="00926A05">
        <w:t>млрд</w:t>
      </w:r>
      <w:proofErr w:type="spellEnd"/>
      <w:r w:rsidRPr="00926A05">
        <w:t xml:space="preserve"> руб. в год). </w:t>
      </w:r>
      <w:r w:rsidR="00813DA9" w:rsidRPr="00926A05">
        <w:t xml:space="preserve">Годовой объем фонда на федеральном уровне сопоставим с инвестициями в основной капитал в Псковской области, общий объем которых в 2018 г. составляет 31,4 </w:t>
      </w:r>
      <w:proofErr w:type="spellStart"/>
      <w:proofErr w:type="gramStart"/>
      <w:r w:rsidR="00813DA9" w:rsidRPr="00926A05">
        <w:t>млрд</w:t>
      </w:r>
      <w:proofErr w:type="spellEnd"/>
      <w:proofErr w:type="gramEnd"/>
      <w:r w:rsidR="00813DA9" w:rsidRPr="00926A05">
        <w:t xml:space="preserve"> руб. Региональный фонд совместно с Федеральным фондом развития промышленности выдали промышленным предприятиям Псковской области льготных займов с 2015 по 2019 гг. на сумму 1,5 </w:t>
      </w:r>
      <w:proofErr w:type="spellStart"/>
      <w:r w:rsidR="00813DA9" w:rsidRPr="00926A05">
        <w:t>млрд</w:t>
      </w:r>
      <w:proofErr w:type="spellEnd"/>
      <w:r w:rsidR="00813DA9" w:rsidRPr="00926A05">
        <w:t xml:space="preserve"> руб. Оказываемая поддержка данным фондом, как на </w:t>
      </w:r>
      <w:r w:rsidR="00813DA9" w:rsidRPr="00926A05">
        <w:lastRenderedPageBreak/>
        <w:t xml:space="preserve">уровне государства, так и на уровне региона </w:t>
      </w:r>
      <w:proofErr w:type="gramStart"/>
      <w:r w:rsidR="00813DA9" w:rsidRPr="00926A05">
        <w:t>незначительна</w:t>
      </w:r>
      <w:proofErr w:type="gramEnd"/>
      <w:r w:rsidR="00813DA9" w:rsidRPr="00926A05">
        <w:t>, необходимо увеличивать льготное кредитование отраслей обрабатывающей промышленности.</w:t>
      </w:r>
      <w:r w:rsidR="004A57F0" w:rsidRPr="00926A05">
        <w:rPr>
          <w:rStyle w:val="a8"/>
        </w:rPr>
        <w:footnoteReference w:id="85"/>
      </w:r>
      <w:r w:rsidR="004A57F0" w:rsidRPr="00926A05">
        <w:rPr>
          <w:vertAlign w:val="superscript"/>
        </w:rPr>
        <w:t>,</w:t>
      </w:r>
      <w:r w:rsidR="004A57F0" w:rsidRPr="00926A05">
        <w:rPr>
          <w:rStyle w:val="a8"/>
        </w:rPr>
        <w:footnoteReference w:id="86"/>
      </w:r>
    </w:p>
    <w:p w:rsidR="00FD59A3" w:rsidRPr="00926A05" w:rsidRDefault="00FD59A3" w:rsidP="00926A05">
      <w:pPr>
        <w:pStyle w:val="aa"/>
        <w:spacing w:before="0" w:beforeAutospacing="0" w:after="0" w:afterAutospacing="0" w:line="360" w:lineRule="auto"/>
        <w:ind w:firstLine="567"/>
        <w:jc w:val="both"/>
        <w:textAlignment w:val="baseline"/>
      </w:pPr>
      <w:r w:rsidRPr="00926A05">
        <w:t>5. </w:t>
      </w:r>
      <w:r w:rsidRPr="00926A05">
        <w:rPr>
          <w:bdr w:val="none" w:sz="0" w:space="0" w:color="auto" w:frame="1"/>
        </w:rPr>
        <w:t>Поддержка кластерных инициатив</w:t>
      </w:r>
    </w:p>
    <w:p w:rsidR="00FD59A3" w:rsidRPr="00926A05" w:rsidRDefault="00FD59A3" w:rsidP="00926A05">
      <w:pPr>
        <w:pStyle w:val="aa"/>
        <w:spacing w:before="0" w:beforeAutospacing="0" w:after="0" w:afterAutospacing="0" w:line="360" w:lineRule="auto"/>
        <w:ind w:firstLine="567"/>
        <w:jc w:val="both"/>
        <w:textAlignment w:val="baseline"/>
      </w:pPr>
      <w:r w:rsidRPr="00926A05">
        <w:t>При поддержке Администрации области в 2016 году создан Промышленный Электротехнический кластер Псковской области.</w:t>
      </w:r>
    </w:p>
    <w:p w:rsidR="00FD59A3" w:rsidRPr="00926A05" w:rsidRDefault="00FD59A3" w:rsidP="00926A05">
      <w:pPr>
        <w:pStyle w:val="aa"/>
        <w:spacing w:before="0" w:beforeAutospacing="0" w:after="0" w:afterAutospacing="0" w:line="360" w:lineRule="auto"/>
        <w:ind w:firstLine="567"/>
        <w:jc w:val="both"/>
        <w:textAlignment w:val="baseline"/>
      </w:pPr>
      <w:r w:rsidRPr="00926A05">
        <w:t>Кластер включает в себя 19 производственных предприятий (15 февраля 2018 года к участникам кластера добавились 7 производственных предприятий) и 6 объектов инфраструктуры, с которыми заключены соответствующие соглашения. Якорным промышленным предприятием кластера является ЗАО «ЗЭТО».</w:t>
      </w:r>
    </w:p>
    <w:p w:rsidR="00FD59A3" w:rsidRPr="00926A05" w:rsidRDefault="00FD59A3" w:rsidP="00926A05">
      <w:pPr>
        <w:pStyle w:val="aa"/>
        <w:spacing w:before="0" w:beforeAutospacing="0" w:after="0" w:afterAutospacing="0" w:line="360" w:lineRule="auto"/>
        <w:ind w:firstLine="567"/>
        <w:jc w:val="both"/>
        <w:textAlignment w:val="baseline"/>
      </w:pPr>
      <w:r w:rsidRPr="00926A05">
        <w:t>Общая численность работников производственных предприятий кластера - порядка </w:t>
      </w:r>
      <w:r w:rsidRPr="00926A05">
        <w:rPr>
          <w:rStyle w:val="af"/>
          <w:rFonts w:eastAsiaTheme="majorEastAsia"/>
          <w:bdr w:val="none" w:sz="0" w:space="0" w:color="auto" w:frame="1"/>
        </w:rPr>
        <w:t>5 240</w:t>
      </w:r>
      <w:r w:rsidRPr="00926A05">
        <w:t> чел., из них высокопроизводительные рабочие места - </w:t>
      </w:r>
      <w:r w:rsidRPr="00926A05">
        <w:rPr>
          <w:rStyle w:val="af"/>
          <w:rFonts w:eastAsiaTheme="majorEastAsia"/>
          <w:bdr w:val="none" w:sz="0" w:space="0" w:color="auto" w:frame="1"/>
        </w:rPr>
        <w:t>2 500</w:t>
      </w:r>
      <w:r w:rsidRPr="00926A05">
        <w:t> чел.</w:t>
      </w:r>
    </w:p>
    <w:p w:rsidR="00FD59A3" w:rsidRPr="00926A05" w:rsidRDefault="00FD59A3" w:rsidP="00926A05">
      <w:pPr>
        <w:pStyle w:val="aa"/>
        <w:spacing w:before="0" w:beforeAutospacing="0" w:after="0" w:afterAutospacing="0" w:line="360" w:lineRule="auto"/>
        <w:ind w:firstLine="567"/>
        <w:jc w:val="both"/>
        <w:textAlignment w:val="baseline"/>
      </w:pPr>
      <w:r w:rsidRPr="00926A05">
        <w:t xml:space="preserve">Реализуемый на территории Псковской области совместный проект кластера «Разработка и организация производства электротехнической </w:t>
      </w:r>
      <w:proofErr w:type="spellStart"/>
      <w:r w:rsidRPr="00926A05">
        <w:t>элегазовой</w:t>
      </w:r>
      <w:proofErr w:type="spellEnd"/>
      <w:r w:rsidRPr="00926A05">
        <w:t xml:space="preserve"> продукции напряжением 110-220 кВ» является одним из первых, поддержанных </w:t>
      </w:r>
      <w:proofErr w:type="spellStart"/>
      <w:r w:rsidRPr="00926A05">
        <w:t>Минпромторгом</w:t>
      </w:r>
      <w:proofErr w:type="spellEnd"/>
      <w:r w:rsidRPr="00926A05">
        <w:t xml:space="preserve"> России</w:t>
      </w:r>
      <w:r w:rsidRPr="00926A05">
        <w:rPr>
          <w:rStyle w:val="ae"/>
          <w:bdr w:val="none" w:sz="0" w:space="0" w:color="auto" w:frame="1"/>
        </w:rPr>
        <w:t>.</w:t>
      </w:r>
    </w:p>
    <w:p w:rsidR="00FD59A3" w:rsidRPr="00926A05" w:rsidRDefault="00FD59A3" w:rsidP="00926A05">
      <w:pPr>
        <w:pStyle w:val="aa"/>
        <w:spacing w:before="0" w:beforeAutospacing="0" w:after="0" w:afterAutospacing="0" w:line="360" w:lineRule="auto"/>
        <w:ind w:firstLine="567"/>
        <w:jc w:val="both"/>
        <w:textAlignment w:val="baseline"/>
      </w:pPr>
      <w:r w:rsidRPr="00926A05">
        <w:t>В настоящее время прорабатывается вопрос создания промышленного кластера производителей криогенного оборудования Псковской области (на базе «</w:t>
      </w:r>
      <w:proofErr w:type="spellStart"/>
      <w:r w:rsidRPr="00926A05">
        <w:t>Псковтехгаз</w:t>
      </w:r>
      <w:proofErr w:type="spellEnd"/>
      <w:r w:rsidRPr="00926A05">
        <w:t xml:space="preserve">» и </w:t>
      </w:r>
      <w:proofErr w:type="spellStart"/>
      <w:r w:rsidRPr="00926A05">
        <w:t>Промгаз-технологий</w:t>
      </w:r>
      <w:proofErr w:type="spellEnd"/>
      <w:r w:rsidRPr="00926A05">
        <w:t>»).</w:t>
      </w:r>
    </w:p>
    <w:p w:rsidR="00FD59A3" w:rsidRPr="00926A05" w:rsidRDefault="00FD59A3" w:rsidP="00926A05">
      <w:pPr>
        <w:pStyle w:val="aa"/>
        <w:spacing w:before="0" w:beforeAutospacing="0" w:after="0" w:afterAutospacing="0" w:line="360" w:lineRule="auto"/>
        <w:ind w:firstLine="567"/>
        <w:jc w:val="both"/>
        <w:textAlignment w:val="baseline"/>
      </w:pPr>
      <w:r w:rsidRPr="00926A05">
        <w:t>6. С</w:t>
      </w:r>
      <w:r w:rsidRPr="00926A05">
        <w:rPr>
          <w:bdr w:val="none" w:sz="0" w:space="0" w:color="auto" w:frame="1"/>
        </w:rPr>
        <w:t xml:space="preserve">оздание технопарка в </w:t>
      </w:r>
      <w:proofErr w:type="gramStart"/>
      <w:r w:rsidRPr="00926A05">
        <w:rPr>
          <w:bdr w:val="none" w:sz="0" w:space="0" w:color="auto" w:frame="1"/>
        </w:rPr>
        <w:t>г</w:t>
      </w:r>
      <w:proofErr w:type="gramEnd"/>
      <w:r w:rsidRPr="00926A05">
        <w:rPr>
          <w:bdr w:val="none" w:sz="0" w:space="0" w:color="auto" w:frame="1"/>
        </w:rPr>
        <w:t>. Великие Луки</w:t>
      </w:r>
    </w:p>
    <w:p w:rsidR="00FD59A3" w:rsidRPr="00926A05" w:rsidRDefault="00FD59A3" w:rsidP="00926A05">
      <w:pPr>
        <w:pStyle w:val="aa"/>
        <w:spacing w:before="0" w:beforeAutospacing="0" w:after="0" w:afterAutospacing="0" w:line="360" w:lineRule="auto"/>
        <w:ind w:firstLine="567"/>
        <w:jc w:val="both"/>
        <w:textAlignment w:val="baseline"/>
      </w:pPr>
      <w:r w:rsidRPr="00926A05">
        <w:t xml:space="preserve">В начале 2017 года в Псковской области, на территории </w:t>
      </w:r>
      <w:proofErr w:type="gramStart"/>
      <w:r w:rsidRPr="00926A05">
        <w:t>г</w:t>
      </w:r>
      <w:proofErr w:type="gramEnd"/>
      <w:r w:rsidRPr="00926A05">
        <w:t>. Великие Луки был создан технопарк «ЭЛЕКТРОПОЛИС», в состав которого входит два резидента: ООО «</w:t>
      </w:r>
      <w:proofErr w:type="spellStart"/>
      <w:r w:rsidRPr="00926A05">
        <w:t>ЗЭТО-Газовые</w:t>
      </w:r>
      <w:proofErr w:type="spellEnd"/>
      <w:r w:rsidRPr="00926A05">
        <w:t xml:space="preserve"> технологии», ЗАО «Завод электротехнического оборудования». Промышленный технопарк входит в инфраструктуру промышленного кластера.</w:t>
      </w:r>
    </w:p>
    <w:p w:rsidR="00FD59A3" w:rsidRPr="00926A05" w:rsidRDefault="00FD59A3" w:rsidP="00926A05">
      <w:pPr>
        <w:pStyle w:val="aa"/>
        <w:spacing w:before="0" w:beforeAutospacing="0" w:after="0" w:afterAutospacing="0" w:line="360" w:lineRule="auto"/>
        <w:ind w:firstLine="567"/>
        <w:jc w:val="both"/>
        <w:textAlignment w:val="baseline"/>
      </w:pPr>
      <w:r w:rsidRPr="00926A05">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разработка и производство </w:t>
      </w:r>
      <w:proofErr w:type="spellStart"/>
      <w:r w:rsidRPr="00926A05">
        <w:t>электротехническои</w:t>
      </w:r>
      <w:proofErr w:type="spellEnd"/>
      <w:r w:rsidRPr="00926A05">
        <w:t xml:space="preserve">̆ продукции напряжением 110 — 750 кВ, не </w:t>
      </w:r>
      <w:proofErr w:type="spellStart"/>
      <w:r w:rsidRPr="00926A05">
        <w:t>имеющеи</w:t>
      </w:r>
      <w:proofErr w:type="spellEnd"/>
      <w:r w:rsidRPr="00926A05">
        <w:t>̆ аналогов в РФ. Общество с ограниченной ответственностью Управляющая компания «ЭЛВО», осуществляет деятельность по управлению технопарком «</w:t>
      </w:r>
      <w:proofErr w:type="spellStart"/>
      <w:r w:rsidRPr="00926A05">
        <w:t>Электрополис</w:t>
      </w:r>
      <w:proofErr w:type="spellEnd"/>
      <w:r w:rsidRPr="00926A05">
        <w:t>».</w:t>
      </w:r>
    </w:p>
    <w:p w:rsidR="00FD59A3" w:rsidRPr="00926A05" w:rsidRDefault="00FD59A3" w:rsidP="00926A05">
      <w:pPr>
        <w:pStyle w:val="aa"/>
        <w:spacing w:before="0" w:beforeAutospacing="0" w:after="0" w:afterAutospacing="0" w:line="360" w:lineRule="auto"/>
        <w:ind w:firstLine="567"/>
        <w:jc w:val="both"/>
        <w:textAlignment w:val="baseline"/>
      </w:pPr>
      <w:r w:rsidRPr="00926A05">
        <w:t>7. </w:t>
      </w:r>
      <w:r w:rsidRPr="00926A05">
        <w:rPr>
          <w:bdr w:val="none" w:sz="0" w:space="0" w:color="auto" w:frame="1"/>
        </w:rPr>
        <w:t>Развитие экспортного потенциала региона</w:t>
      </w:r>
      <w:r w:rsidR="00BC65CD" w:rsidRPr="00926A05">
        <w:rPr>
          <w:bdr w:val="none" w:sz="0" w:space="0" w:color="auto" w:frame="1"/>
        </w:rPr>
        <w:t xml:space="preserve">, а также проведение политики </w:t>
      </w:r>
      <w:proofErr w:type="spellStart"/>
      <w:r w:rsidR="00BC65CD" w:rsidRPr="00926A05">
        <w:rPr>
          <w:bdr w:val="none" w:sz="0" w:space="0" w:color="auto" w:frame="1"/>
        </w:rPr>
        <w:t>импортозамещения</w:t>
      </w:r>
      <w:proofErr w:type="spellEnd"/>
      <w:r w:rsidR="00BC65CD" w:rsidRPr="00926A05">
        <w:rPr>
          <w:bdr w:val="none" w:sz="0" w:space="0" w:color="auto" w:frame="1"/>
        </w:rPr>
        <w:t>.</w:t>
      </w:r>
    </w:p>
    <w:p w:rsidR="00BC65CD" w:rsidRPr="00926A05" w:rsidRDefault="00BC65CD" w:rsidP="00926A05">
      <w:pPr>
        <w:pStyle w:val="aa"/>
        <w:spacing w:before="0" w:beforeAutospacing="0" w:after="0" w:afterAutospacing="0" w:line="360" w:lineRule="auto"/>
        <w:ind w:firstLine="567"/>
        <w:jc w:val="both"/>
        <w:textAlignment w:val="baseline"/>
      </w:pPr>
      <w:r w:rsidRPr="00926A05">
        <w:t xml:space="preserve">В соответствии с Распоряжением Администрации Псковской области от 01.03.2016 № 91-р «Об утверждении Плана содействия </w:t>
      </w:r>
      <w:proofErr w:type="spellStart"/>
      <w:r w:rsidRPr="00926A05">
        <w:t>импортозамещению</w:t>
      </w:r>
      <w:proofErr w:type="spellEnd"/>
      <w:r w:rsidRPr="00926A05">
        <w:t xml:space="preserve"> в Псковской области на </w:t>
      </w:r>
      <w:r w:rsidRPr="00926A05">
        <w:lastRenderedPageBreak/>
        <w:t xml:space="preserve">2016-2020 годы» (с изменениями и дополнениями на 2 августа 2016 года) предусмотрены следующие меры по поддержке </w:t>
      </w:r>
      <w:proofErr w:type="spellStart"/>
      <w:r w:rsidRPr="00926A05">
        <w:t>импортозамещения</w:t>
      </w:r>
      <w:proofErr w:type="spellEnd"/>
      <w:r w:rsidRPr="00926A05">
        <w:t>:</w:t>
      </w:r>
    </w:p>
    <w:p w:rsidR="00BC65CD" w:rsidRPr="00926A05" w:rsidRDefault="00BC65CD" w:rsidP="00926A05">
      <w:pPr>
        <w:pStyle w:val="aa"/>
        <w:numPr>
          <w:ilvl w:val="0"/>
          <w:numId w:val="40"/>
        </w:numPr>
        <w:spacing w:before="0" w:beforeAutospacing="0" w:after="0" w:afterAutospacing="0" w:line="360" w:lineRule="auto"/>
        <w:ind w:left="0" w:firstLine="567"/>
        <w:jc w:val="both"/>
        <w:textAlignment w:val="baseline"/>
      </w:pPr>
      <w:r w:rsidRPr="00926A05">
        <w:t>«Оказание содействия предприятиям промышленного комплекса в получении государственной поддержки из федерального бюджета на реализацию проектов по освоению и производству импортозамещающих видов продукции</w:t>
      </w:r>
    </w:p>
    <w:p w:rsidR="00BC65CD" w:rsidRPr="00926A05" w:rsidRDefault="00BC65CD" w:rsidP="00926A05">
      <w:pPr>
        <w:pStyle w:val="aa"/>
        <w:numPr>
          <w:ilvl w:val="0"/>
          <w:numId w:val="40"/>
        </w:numPr>
        <w:spacing w:before="0" w:beforeAutospacing="0" w:after="0" w:afterAutospacing="0" w:line="360" w:lineRule="auto"/>
        <w:ind w:left="0" w:firstLine="567"/>
        <w:jc w:val="both"/>
        <w:textAlignment w:val="baseline"/>
      </w:pPr>
      <w:r w:rsidRPr="00926A05">
        <w:t>Оказание содействия предприятиям промышленного комплекса во взаимодействии с кредитными учреждениями, гарантийными организациями, Фондом развития промышленности при Министерстве промышленности и торговли Российской Федерации в целях получения заемных финансовых средств</w:t>
      </w:r>
    </w:p>
    <w:p w:rsidR="00BC65CD" w:rsidRPr="00926A05" w:rsidRDefault="00BC65CD" w:rsidP="00926A05">
      <w:pPr>
        <w:pStyle w:val="aa"/>
        <w:numPr>
          <w:ilvl w:val="0"/>
          <w:numId w:val="40"/>
        </w:numPr>
        <w:spacing w:before="0" w:beforeAutospacing="0" w:after="0" w:afterAutospacing="0" w:line="360" w:lineRule="auto"/>
        <w:ind w:left="0" w:firstLine="567"/>
        <w:jc w:val="both"/>
        <w:textAlignment w:val="baseline"/>
      </w:pPr>
      <w:r w:rsidRPr="00926A05">
        <w:t xml:space="preserve">Оказание содействия при участии предприятий Псковской области в мероприятиях на темы </w:t>
      </w:r>
      <w:proofErr w:type="spellStart"/>
      <w:r w:rsidRPr="00926A05">
        <w:t>импортозамещения</w:t>
      </w:r>
      <w:proofErr w:type="spellEnd"/>
      <w:r w:rsidRPr="00926A05">
        <w:t xml:space="preserve"> в рамках специализированных межрегиональных выставок, форумов и конгрессов</w:t>
      </w:r>
    </w:p>
    <w:p w:rsidR="00835FB3" w:rsidRPr="00926A05" w:rsidRDefault="00BC65CD" w:rsidP="00926A05">
      <w:pPr>
        <w:pStyle w:val="aa"/>
        <w:numPr>
          <w:ilvl w:val="0"/>
          <w:numId w:val="40"/>
        </w:numPr>
        <w:spacing w:before="0" w:beforeAutospacing="0" w:after="0" w:afterAutospacing="0" w:line="360" w:lineRule="auto"/>
        <w:ind w:left="0" w:firstLine="567"/>
        <w:jc w:val="both"/>
        <w:textAlignment w:val="baseline"/>
      </w:pPr>
      <w:r w:rsidRPr="00926A05">
        <w:t>Реализация на промышленных предприятиях области мероприятий по внедрению новой продукции и модернизации производства. В рамках данной меры предусмотрена поддержка Администрацией Псковской области конкретным предприятиям по внедрению новой продукции</w:t>
      </w:r>
      <w:r w:rsidR="00835FB3" w:rsidRPr="00926A05">
        <w:t>. В числе предприятий, которым осуществляется поддержка от Правительства: ОАО "Великолукский завод "</w:t>
      </w:r>
      <w:proofErr w:type="spellStart"/>
      <w:r w:rsidR="00835FB3" w:rsidRPr="00926A05">
        <w:t>Лесхозмаш</w:t>
      </w:r>
      <w:proofErr w:type="spellEnd"/>
      <w:r w:rsidR="00835FB3" w:rsidRPr="00926A05">
        <w:t>", ЗАО "</w:t>
      </w:r>
      <w:proofErr w:type="spellStart"/>
      <w:r w:rsidR="00835FB3" w:rsidRPr="00926A05">
        <w:t>Псковэлектросвар</w:t>
      </w:r>
      <w:proofErr w:type="spellEnd"/>
      <w:r w:rsidR="00835FB3" w:rsidRPr="00926A05">
        <w:t>", ЗАО "Завод электротехнического оборудования", ООО "</w:t>
      </w:r>
      <w:proofErr w:type="spellStart"/>
      <w:r w:rsidR="00835FB3" w:rsidRPr="00926A05">
        <w:t>Псковгеокабель</w:t>
      </w:r>
      <w:proofErr w:type="spellEnd"/>
      <w:r w:rsidR="00835FB3" w:rsidRPr="00926A05">
        <w:t>"</w:t>
      </w:r>
    </w:p>
    <w:p w:rsidR="00FD59A3" w:rsidRPr="00926A05" w:rsidRDefault="00FD59A3" w:rsidP="00926A05">
      <w:pPr>
        <w:pStyle w:val="aa"/>
        <w:spacing w:before="0" w:beforeAutospacing="0" w:after="0" w:afterAutospacing="0" w:line="360" w:lineRule="auto"/>
        <w:ind w:firstLine="567"/>
        <w:jc w:val="both"/>
        <w:textAlignment w:val="baseline"/>
      </w:pPr>
      <w:r w:rsidRPr="00926A05">
        <w:t>8.</w:t>
      </w:r>
      <w:r w:rsidRPr="00926A05">
        <w:rPr>
          <w:bdr w:val="none" w:sz="0" w:space="0" w:color="auto" w:frame="1"/>
        </w:rPr>
        <w:t> Ресурсный центр подготовки кадров для промышленности и социальной сферы Псковской области</w:t>
      </w:r>
    </w:p>
    <w:p w:rsidR="00FD59A3" w:rsidRPr="00926A05" w:rsidRDefault="00FD59A3" w:rsidP="00926A05">
      <w:pPr>
        <w:pStyle w:val="aa"/>
        <w:spacing w:before="0" w:beforeAutospacing="0" w:after="0" w:afterAutospacing="0" w:line="360" w:lineRule="auto"/>
        <w:ind w:firstLine="567"/>
        <w:jc w:val="both"/>
        <w:textAlignment w:val="baseline"/>
      </w:pPr>
      <w:r w:rsidRPr="00926A05">
        <w:t xml:space="preserve">24 августа 2017 года подписано </w:t>
      </w:r>
      <w:proofErr w:type="spellStart"/>
      <w:r w:rsidRPr="00926A05">
        <w:t>трехсторонее</w:t>
      </w:r>
      <w:proofErr w:type="spellEnd"/>
      <w:r w:rsidRPr="00926A05">
        <w:t xml:space="preserve"> соглашение </w:t>
      </w:r>
      <w:r w:rsidR="00A74416" w:rsidRPr="00926A05">
        <w:t>между</w:t>
      </w:r>
      <w:r w:rsidRPr="00926A05">
        <w:t xml:space="preserve"> Администрацией области, НО "РСППО" и ФГБУ ВПО "Псковский государственный университет" о сотрудничестве в научной, научно-технической и образовательной сферах, а также сфере подготовки и переподготовки кадров с целью </w:t>
      </w:r>
      <w:proofErr w:type="gramStart"/>
      <w:r w:rsidRPr="00926A05">
        <w:t>удовлетворения потребностей рынка труда Псковской области</w:t>
      </w:r>
      <w:proofErr w:type="gramEnd"/>
      <w:r w:rsidRPr="00926A05">
        <w:t>.</w:t>
      </w:r>
    </w:p>
    <w:p w:rsidR="00A74416" w:rsidRPr="00926A05" w:rsidRDefault="00A74416" w:rsidP="00926A05">
      <w:pPr>
        <w:pStyle w:val="aa"/>
        <w:spacing w:before="0" w:beforeAutospacing="0" w:after="0" w:afterAutospacing="0" w:line="360" w:lineRule="auto"/>
        <w:ind w:firstLine="567"/>
        <w:jc w:val="both"/>
        <w:textAlignment w:val="baseline"/>
      </w:pPr>
      <w:r w:rsidRPr="00926A05">
        <w:t xml:space="preserve">Таким образом, </w:t>
      </w:r>
      <w:r w:rsidR="00AF298B" w:rsidRPr="00926A05">
        <w:t xml:space="preserve">не смотря на </w:t>
      </w:r>
      <w:r w:rsidRPr="00926A05">
        <w:t xml:space="preserve">принимаемые меры стимулирования </w:t>
      </w:r>
      <w:proofErr w:type="gramStart"/>
      <w:r w:rsidRPr="00926A05">
        <w:t>промышленности</w:t>
      </w:r>
      <w:proofErr w:type="gramEnd"/>
      <w:r w:rsidR="00AF298B" w:rsidRPr="00926A05">
        <w:t xml:space="preserve"> они</w:t>
      </w:r>
      <w:r w:rsidRPr="00926A05">
        <w:t xml:space="preserve"> не имеют положительного эффекта, поэтому в 3 главе будут</w:t>
      </w:r>
      <w:r w:rsidR="00AF298B" w:rsidRPr="00926A05">
        <w:t xml:space="preserve"> выделены приоритетные отрасли промышленности, а также</w:t>
      </w:r>
      <w:r w:rsidRPr="00926A05">
        <w:t xml:space="preserve"> рассмотрены мероприятия, которые необходимо предпринять для исправления выявленных проблем.</w:t>
      </w:r>
    </w:p>
    <w:p w:rsidR="00BA346F" w:rsidRDefault="00BA346F" w:rsidP="00BE4B2A">
      <w:pPr>
        <w:pStyle w:val="aa"/>
        <w:spacing w:before="0" w:beforeAutospacing="0" w:after="0" w:afterAutospacing="0" w:line="360" w:lineRule="auto"/>
        <w:ind w:firstLine="720"/>
        <w:jc w:val="both"/>
        <w:textAlignment w:val="baseline"/>
        <w:sectPr w:rsidR="00BA346F" w:rsidSect="008A753D">
          <w:pgSz w:w="11906" w:h="16838"/>
          <w:pgMar w:top="1134" w:right="567" w:bottom="1134" w:left="1701" w:header="708" w:footer="708" w:gutter="0"/>
          <w:cols w:space="708"/>
          <w:docGrid w:linePitch="360"/>
        </w:sectPr>
      </w:pPr>
    </w:p>
    <w:p w:rsidR="00BA346F" w:rsidRPr="00FC2381" w:rsidRDefault="00036D91" w:rsidP="00BE4B2A">
      <w:pPr>
        <w:pStyle w:val="1"/>
        <w:rPr>
          <w:rFonts w:ascii="Times New Roman" w:hAnsi="Times New Roman" w:cs="Times New Roman"/>
          <w:b/>
          <w:color w:val="auto"/>
          <w:sz w:val="24"/>
        </w:rPr>
      </w:pPr>
      <w:bookmarkStart w:id="30" w:name="_Toc41429641"/>
      <w:r w:rsidRPr="00DA74E2">
        <w:rPr>
          <w:rFonts w:ascii="Times New Roman" w:hAnsi="Times New Roman" w:cs="Times New Roman"/>
          <w:b/>
          <w:color w:val="auto"/>
          <w:sz w:val="24"/>
        </w:rPr>
        <w:lastRenderedPageBreak/>
        <w:t>ГЛАВА 3. МЕРОПРИЯТИЯ ПО РЕАЛИЗАЦИИ ПРИОРИТЕТОВ ОТРАСЛЕВОГО РАЗВИТИЯ В ОБЛАСТИ ПРОМЫШЛЕННОСТИ НА УРОВНЕ КОНКРЕТНОГО РЕГИОНА.</w:t>
      </w:r>
      <w:bookmarkEnd w:id="30"/>
    </w:p>
    <w:p w:rsidR="00213728" w:rsidRPr="00FC2381" w:rsidRDefault="00213728" w:rsidP="00BE4B2A"/>
    <w:p w:rsidR="00036D91" w:rsidRPr="00036D91" w:rsidRDefault="00036D91" w:rsidP="00BE4B2A">
      <w:pPr>
        <w:pStyle w:val="a3"/>
        <w:numPr>
          <w:ilvl w:val="0"/>
          <w:numId w:val="22"/>
        </w:numPr>
        <w:ind w:left="357" w:hanging="357"/>
        <w:jc w:val="center"/>
        <w:outlineLvl w:val="1"/>
        <w:rPr>
          <w:b/>
          <w:sz w:val="24"/>
        </w:rPr>
      </w:pPr>
      <w:bookmarkStart w:id="31" w:name="_Toc41429642"/>
      <w:r w:rsidRPr="00036D91">
        <w:rPr>
          <w:b/>
          <w:sz w:val="24"/>
        </w:rPr>
        <w:t xml:space="preserve">Оценка конкурентоспособности </w:t>
      </w:r>
      <w:r w:rsidR="00D4282E">
        <w:rPr>
          <w:b/>
          <w:sz w:val="24"/>
        </w:rPr>
        <w:t xml:space="preserve">промышленности </w:t>
      </w:r>
      <w:r w:rsidRPr="00036D91">
        <w:rPr>
          <w:b/>
          <w:sz w:val="24"/>
        </w:rPr>
        <w:t>Псковской области</w:t>
      </w:r>
      <w:bookmarkEnd w:id="31"/>
    </w:p>
    <w:p w:rsidR="00085F8F" w:rsidRPr="00085F8F" w:rsidRDefault="0097227B" w:rsidP="00926A05">
      <w:pPr>
        <w:pStyle w:val="aa"/>
        <w:spacing w:before="0" w:beforeAutospacing="0" w:after="0" w:afterAutospacing="0" w:line="360" w:lineRule="auto"/>
        <w:ind w:firstLine="567"/>
        <w:jc w:val="both"/>
        <w:textAlignment w:val="baseline"/>
      </w:pPr>
      <w:r>
        <w:t xml:space="preserve">Оценку конкурентоспособности промышленности Псковской области начнем с исторической точки зрения. Важно оценить, какие отрасли были наиболее </w:t>
      </w:r>
      <w:r w:rsidR="00E11EE8">
        <w:t xml:space="preserve">конкурентоспособными </w:t>
      </w:r>
      <w:r>
        <w:t xml:space="preserve">в </w:t>
      </w:r>
      <w:r w:rsidR="00E11EE8">
        <w:t>более ранние периоды развития региона</w:t>
      </w:r>
      <w:r>
        <w:t>, а затем сравнить с текущим положением с целью</w:t>
      </w:r>
      <w:r w:rsidR="00DD08BB">
        <w:t xml:space="preserve"> возможн</w:t>
      </w:r>
      <w:r w:rsidR="00085F8F">
        <w:t>ого восстановления позиций лидирующих отраслей, которые утратили на сегодняшний момент свои конкурентные преимущества.</w:t>
      </w:r>
    </w:p>
    <w:p w:rsidR="0097227B" w:rsidRPr="00627172" w:rsidRDefault="00E11EE8" w:rsidP="00926A05">
      <w:pPr>
        <w:pStyle w:val="aa"/>
        <w:spacing w:before="0" w:beforeAutospacing="0" w:after="0" w:afterAutospacing="0" w:line="360" w:lineRule="auto"/>
        <w:ind w:firstLine="567"/>
        <w:jc w:val="both"/>
        <w:textAlignment w:val="baseline"/>
      </w:pPr>
      <w:r>
        <w:t>В</w:t>
      </w:r>
      <w:r w:rsidR="0097227B">
        <w:t xml:space="preserve"> Псковской области</w:t>
      </w:r>
      <w:r>
        <w:t xml:space="preserve"> (губернии)</w:t>
      </w:r>
      <w:r w:rsidR="0097227B">
        <w:t xml:space="preserve"> </w:t>
      </w:r>
      <w:r>
        <w:t xml:space="preserve">особое место в советские и дореволюционные </w:t>
      </w:r>
      <w:r w:rsidR="00DD08BB">
        <w:t>годы</w:t>
      </w:r>
      <w:r>
        <w:t xml:space="preserve"> занимала льнообрабатывающая промышл</w:t>
      </w:r>
      <w:r w:rsidR="00DD08BB">
        <w:t>енность. Так, в дореволюционный период развития</w:t>
      </w:r>
      <w:r>
        <w:t xml:space="preserve"> льнотрепальные предприятия на территории губернии составляли подавляющее большинст</w:t>
      </w:r>
      <w:r w:rsidR="00DD08BB">
        <w:t>во в данной отрасли, т.е. лен проходил только первичную обработку, причем в большинстве случаев – ручную. На территории Псковской губернии было только два предприятия, способные производить конечную продукцию изо льна: шпагатная фабрика Мейера в Пскове и веревочная фабрика «</w:t>
      </w:r>
      <w:proofErr w:type="spellStart"/>
      <w:r w:rsidR="00DD08BB">
        <w:t>Вооль</w:t>
      </w:r>
      <w:proofErr w:type="spellEnd"/>
      <w:r w:rsidR="00DD08BB">
        <w:t>» в Порхове. Данные предприятия прои</w:t>
      </w:r>
      <w:r w:rsidR="00627172">
        <w:t xml:space="preserve">зводили канаты, шпагат, веревки бечевку и </w:t>
      </w:r>
      <w:r w:rsidR="00627172" w:rsidRPr="007E6AE1">
        <w:t>прочее.</w:t>
      </w:r>
      <w:r w:rsidR="00DD08BB" w:rsidRPr="007E6AE1">
        <w:rPr>
          <w:rStyle w:val="a8"/>
        </w:rPr>
        <w:footnoteReference w:id="87"/>
      </w:r>
    </w:p>
    <w:p w:rsidR="006E7D01" w:rsidRDefault="00627172" w:rsidP="00926A05">
      <w:pPr>
        <w:pStyle w:val="aa"/>
        <w:spacing w:before="0" w:beforeAutospacing="0" w:after="0" w:afterAutospacing="0" w:line="360" w:lineRule="auto"/>
        <w:ind w:firstLine="567"/>
        <w:jc w:val="both"/>
        <w:textAlignment w:val="baseline"/>
      </w:pPr>
      <w:r>
        <w:t xml:space="preserve">Первый на территории Псковской губернии льнозавод — </w:t>
      </w:r>
      <w:proofErr w:type="spellStart"/>
      <w:r>
        <w:t>Порховский</w:t>
      </w:r>
      <w:proofErr w:type="spellEnd"/>
      <w:r>
        <w:t xml:space="preserve"> завод первичной обработки</w:t>
      </w:r>
      <w:r w:rsidR="003B017D">
        <w:t xml:space="preserve"> льна, появился после </w:t>
      </w:r>
      <w:r>
        <w:t>Гражданской войны 17 мая 1925 г. После появления данного завода аналогичные предприятия стали появляться и в других городах губернии, в т.ч. и</w:t>
      </w:r>
      <w:r w:rsidR="007E6AE1">
        <w:t xml:space="preserve"> в Пскове.</w:t>
      </w:r>
    </w:p>
    <w:p w:rsidR="002F2BA7" w:rsidRDefault="00C73DEF" w:rsidP="00926A05">
      <w:pPr>
        <w:pStyle w:val="aa"/>
        <w:spacing w:before="0" w:beforeAutospacing="0" w:after="0" w:afterAutospacing="0" w:line="360" w:lineRule="auto"/>
        <w:ind w:firstLine="567"/>
        <w:jc w:val="both"/>
        <w:textAlignment w:val="baseline"/>
      </w:pPr>
      <w:r>
        <w:t xml:space="preserve">В Псковской губернии в 1926 г. был разработан проект </w:t>
      </w:r>
      <w:r w:rsidR="000A72D1">
        <w:t xml:space="preserve">на 10 лет </w:t>
      </w:r>
      <w:r>
        <w:t>по строительству сети льнообрабатывающих фабрик, общее число которых планировалось около 50 фабрик по первичной обработке льна, а также несколько фабрик по изготовлению готовой продукции изо льна, в т.ч. и постройка ткацкой фабрики.</w:t>
      </w:r>
      <w:r w:rsidR="000A72D1">
        <w:t xml:space="preserve"> Реализовать данный проект в полной мере не получилось, но сформировать льнообрабатывающую промышленность на территории губернии, пусть и в меньших масштабах, все же удалось. </w:t>
      </w:r>
      <w:r w:rsidR="00642577">
        <w:t>Так, в 1934 г. в эксплуатацию была введена котонинная фабрика, а в 1935 г. — П</w:t>
      </w:r>
      <w:r w:rsidR="007E6AE1">
        <w:t>сковская льночесальная фабрика.</w:t>
      </w:r>
      <w:r w:rsidR="007E6AE1">
        <w:rPr>
          <w:rStyle w:val="a8"/>
        </w:rPr>
        <w:footnoteReference w:id="88"/>
      </w:r>
      <w:r w:rsidR="00642577">
        <w:t xml:space="preserve">Помимо указанных предприятий по обработке льна, были введены в эксплуатацию и другие фабрики, но их масштабы по отдельности были не такие существенные в отличие </w:t>
      </w:r>
      <w:proofErr w:type="gramStart"/>
      <w:r w:rsidR="00642577">
        <w:t>от</w:t>
      </w:r>
      <w:proofErr w:type="gramEnd"/>
      <w:r w:rsidR="00642577">
        <w:t xml:space="preserve"> рассмотренных выше.</w:t>
      </w:r>
    </w:p>
    <w:p w:rsidR="00A20141" w:rsidRDefault="004E4C8B" w:rsidP="00926A05">
      <w:pPr>
        <w:pStyle w:val="aa"/>
        <w:spacing w:before="0" w:beforeAutospacing="0" w:after="0" w:afterAutospacing="0" w:line="360" w:lineRule="auto"/>
        <w:ind w:firstLine="567"/>
        <w:jc w:val="both"/>
        <w:textAlignment w:val="baseline"/>
      </w:pPr>
      <w:r>
        <w:lastRenderedPageBreak/>
        <w:t>Посевная площадь льна Псковской губернии до начала</w:t>
      </w:r>
      <w:proofErr w:type="gramStart"/>
      <w:r>
        <w:t xml:space="preserve"> П</w:t>
      </w:r>
      <w:proofErr w:type="gramEnd"/>
      <w:r>
        <w:t xml:space="preserve">ервой мировой войны </w:t>
      </w:r>
      <w:r w:rsidR="00A6162C">
        <w:t xml:space="preserve">в 1913 г. </w:t>
      </w:r>
      <w:r>
        <w:t>составляла 104 тыс</w:t>
      </w:r>
      <w:r w:rsidR="00A6162C">
        <w:t>.</w:t>
      </w:r>
      <w:r>
        <w:t xml:space="preserve"> га</w:t>
      </w:r>
      <w:r w:rsidR="00A6162C">
        <w:t xml:space="preserve">, в 1920 г. в связи с последствиями мировой и гражданской войн </w:t>
      </w:r>
      <w:r w:rsidR="003B017D">
        <w:t>посевная площадь сократилась до</w:t>
      </w:r>
      <w:r w:rsidR="00A6162C">
        <w:t xml:space="preserve"> 19,7 тыс. га, в 1940 г. посевные площади составляли 150 тыс. га. Затем началась</w:t>
      </w:r>
      <w:proofErr w:type="gramStart"/>
      <w:r w:rsidR="00A6162C">
        <w:t xml:space="preserve"> В</w:t>
      </w:r>
      <w:proofErr w:type="gramEnd"/>
      <w:r w:rsidR="00A6162C">
        <w:t xml:space="preserve">торая мировая </w:t>
      </w:r>
      <w:r w:rsidR="00D467A5">
        <w:t xml:space="preserve">война, что стало главной причиной спада посевных площадей и выйти на довоенные показатели удалось лишь к 60-ым годам </w:t>
      </w:r>
      <w:r w:rsidR="00D467A5">
        <w:rPr>
          <w:lang w:val="en-US"/>
        </w:rPr>
        <w:t>XX</w:t>
      </w:r>
      <w:r w:rsidR="00D467A5" w:rsidRPr="00D467A5">
        <w:t xml:space="preserve"> </w:t>
      </w:r>
      <w:r w:rsidR="00D467A5">
        <w:t>века.</w:t>
      </w:r>
      <w:r w:rsidR="00A20141">
        <w:t xml:space="preserve"> </w:t>
      </w:r>
    </w:p>
    <w:p w:rsidR="00DE6483" w:rsidRDefault="00A20141" w:rsidP="00926A05">
      <w:pPr>
        <w:pStyle w:val="aa"/>
        <w:spacing w:before="0" w:beforeAutospacing="0" w:after="0" w:afterAutospacing="0" w:line="360" w:lineRule="auto"/>
        <w:ind w:firstLine="567"/>
        <w:jc w:val="both"/>
        <w:textAlignment w:val="baseline"/>
      </w:pPr>
      <w:r>
        <w:t xml:space="preserve">Начиная с 60-х гг. до конца 80-х гг. посевные площади постепенно сокращались не только на территории Псковской области, но во всей стране. Так, за указанный период посевные площади льна сократились до 70 тыс. га. Не смотря на постепенное сокращение общих посевных площадей на территории региона, можно сказать, что к 60-м гг. в Псковской области льнообрабатывающая промышленность сформировалась и являлась одной из лидирующих отраслей промышленности в регионе. Так, по состоянию на начало 1967 г. на </w:t>
      </w:r>
      <w:r w:rsidRPr="005D30E7">
        <w:t>территории региона насчитывалось 23 действующих завода п</w:t>
      </w:r>
      <w:r w:rsidR="00DE6483" w:rsidRPr="005D30E7">
        <w:t>о первичной о</w:t>
      </w:r>
      <w:r w:rsidR="00B06487" w:rsidRPr="005D30E7">
        <w:t>бработке льна</w:t>
      </w:r>
      <w:r w:rsidR="005D30E7" w:rsidRPr="005D30E7">
        <w:t>.</w:t>
      </w:r>
      <w:r w:rsidR="00B06487" w:rsidRPr="005D30E7">
        <w:rPr>
          <w:rStyle w:val="a8"/>
        </w:rPr>
        <w:footnoteReference w:id="89"/>
      </w:r>
    </w:p>
    <w:p w:rsidR="00DE6483" w:rsidRDefault="00DE6483" w:rsidP="00926A05">
      <w:pPr>
        <w:pStyle w:val="aa"/>
        <w:spacing w:before="0" w:beforeAutospacing="0" w:after="0" w:afterAutospacing="0" w:line="360" w:lineRule="auto"/>
        <w:ind w:firstLine="567"/>
        <w:jc w:val="both"/>
        <w:textAlignment w:val="baseline"/>
      </w:pPr>
      <w:r>
        <w:t>С 60-х до 90-х гг. прошлого столетия по посевной площади льна Псковская область занимала третье место, а по производству льноволокна — четвертое</w:t>
      </w:r>
      <w:r w:rsidR="005D30E7">
        <w:t>.</w:t>
      </w:r>
      <w:r w:rsidR="005D30E7">
        <w:rPr>
          <w:rStyle w:val="a8"/>
        </w:rPr>
        <w:footnoteReference w:id="90"/>
      </w:r>
    </w:p>
    <w:p w:rsidR="00A20141" w:rsidRPr="005D30E7" w:rsidRDefault="00DE6483" w:rsidP="00926A05">
      <w:pPr>
        <w:pStyle w:val="aa"/>
        <w:spacing w:before="0" w:beforeAutospacing="0" w:after="0" w:afterAutospacing="0" w:line="360" w:lineRule="auto"/>
        <w:ind w:firstLine="567"/>
        <w:jc w:val="both"/>
        <w:textAlignment w:val="baseline"/>
        <w:rPr>
          <w:lang w:val="en-US"/>
        </w:rPr>
      </w:pPr>
      <w:proofErr w:type="gramStart"/>
      <w:r>
        <w:t>В начале</w:t>
      </w:r>
      <w:proofErr w:type="gramEnd"/>
      <w:r>
        <w:t xml:space="preserve"> 90-х гг. в Псковской области функционировало 22 завода, а также </w:t>
      </w:r>
      <w:r w:rsidRPr="00DE6483">
        <w:t>Великолукский и Псковский льнокомбинаты, шпагатная фабрика</w:t>
      </w:r>
      <w:r>
        <w:t xml:space="preserve">. </w:t>
      </w:r>
      <w:r w:rsidRPr="00DE6483">
        <w:t xml:space="preserve">В настоящее время функционирует лишь текстильное </w:t>
      </w:r>
      <w:r w:rsidRPr="005D30E7">
        <w:t xml:space="preserve">предприятие ООО «Великолукские ткани» </w:t>
      </w:r>
      <w:proofErr w:type="gramStart"/>
      <w:r w:rsidRPr="005D30E7">
        <w:t>и ООО</w:t>
      </w:r>
      <w:proofErr w:type="gramEnd"/>
      <w:r w:rsidRPr="005D30E7">
        <w:t xml:space="preserve"> ТД «Шпагатная мануфактура», работающие на привозном сырье.</w:t>
      </w:r>
      <w:r w:rsidRPr="005D30E7">
        <w:rPr>
          <w:rStyle w:val="a8"/>
        </w:rPr>
        <w:footnoteReference w:id="91"/>
      </w:r>
    </w:p>
    <w:p w:rsidR="001F69C9" w:rsidRDefault="001F69C9" w:rsidP="00926A05">
      <w:pPr>
        <w:pStyle w:val="aa"/>
        <w:spacing w:before="0" w:beforeAutospacing="0" w:after="0" w:afterAutospacing="0" w:line="360" w:lineRule="auto"/>
        <w:ind w:firstLine="567"/>
        <w:jc w:val="both"/>
        <w:textAlignment w:val="baseline"/>
      </w:pPr>
      <w:r>
        <w:t xml:space="preserve">На протяжении всего периода лидирующих позиций Псковской области по выращиванию и производству льна конкурентоспособность данных видов деятельности поддерживалась не только за счет благоприятных климатических условий, но и посредством научных исследований и опытов. Так, научным обеспечением данной отрасли занимался Псковский научно-исследовательский институт сельского хозяйства, производящий новые опытные образцы  высокоурожайного </w:t>
      </w:r>
      <w:r w:rsidR="002E7369">
        <w:t xml:space="preserve">льна разных сортов. За время работы института было выращено 49 сортов льна, из которых 19 получили широкое распространение в </w:t>
      </w:r>
      <w:r w:rsidR="002E7369" w:rsidRPr="005D30E7">
        <w:t>производстве.</w:t>
      </w:r>
      <w:r w:rsidRPr="005D30E7">
        <w:rPr>
          <w:rStyle w:val="a8"/>
        </w:rPr>
        <w:footnoteReference w:id="92"/>
      </w:r>
    </w:p>
    <w:p w:rsidR="0096561B" w:rsidRPr="0096561B" w:rsidRDefault="0096561B" w:rsidP="00926A05">
      <w:pPr>
        <w:pStyle w:val="aa"/>
        <w:spacing w:before="0" w:beforeAutospacing="0" w:after="0" w:afterAutospacing="0" w:line="360" w:lineRule="auto"/>
        <w:ind w:firstLine="567"/>
        <w:jc w:val="both"/>
        <w:textAlignment w:val="baseline"/>
      </w:pPr>
      <w:r>
        <w:t xml:space="preserve">Глубокий кризис в льноводстве и льнообрабатывающей промышленности наступил с распадом СССР. Так, в 1993 г. посевные площади льна относительно 80-х гг. уменьшились </w:t>
      </w:r>
      <w:r>
        <w:lastRenderedPageBreak/>
        <w:t>почти в два раза, а производство льняных тканей — в 7 раз. В данный период развития отрасли для производства готовой продукции изо льна использовался импортный хлопок</w:t>
      </w:r>
      <w:r w:rsidR="005D30E7">
        <w:t>.</w:t>
      </w:r>
      <w:r w:rsidR="005D30E7">
        <w:rPr>
          <w:rStyle w:val="a8"/>
        </w:rPr>
        <w:footnoteReference w:id="93"/>
      </w:r>
    </w:p>
    <w:p w:rsidR="00FC1AA9" w:rsidRDefault="0096561B" w:rsidP="00926A05">
      <w:pPr>
        <w:pStyle w:val="aa"/>
        <w:spacing w:before="0" w:beforeAutospacing="0" w:after="0" w:afterAutospacing="0" w:line="360" w:lineRule="auto"/>
        <w:ind w:firstLine="567"/>
        <w:jc w:val="both"/>
        <w:textAlignment w:val="baseline"/>
      </w:pPr>
      <w:r>
        <w:t xml:space="preserve">Основной причиной глубокого кризиса в данной отрасли стали аграрные реформы после распада СССР, в результате которых производство льна стало нерентабельным. Льносеющие </w:t>
      </w:r>
      <w:r w:rsidR="009308FF">
        <w:t xml:space="preserve">предприятия вынуждены были поставлять сырье перерабатывающим организация за бесценок, т.к. у </w:t>
      </w:r>
      <w:proofErr w:type="gramStart"/>
      <w:r w:rsidR="009308FF">
        <w:t>последних</w:t>
      </w:r>
      <w:proofErr w:type="gramEnd"/>
      <w:r w:rsidR="009308FF">
        <w:t xml:space="preserve"> отсутствовали финансовые средства на покупку льна. По состоянию </w:t>
      </w:r>
      <w:proofErr w:type="gramStart"/>
      <w:r w:rsidR="009308FF">
        <w:t>на конец</w:t>
      </w:r>
      <w:proofErr w:type="gramEnd"/>
      <w:r w:rsidR="009308FF">
        <w:t xml:space="preserve"> 1997 г. более 80% заводов, обрабатывающих лен, показали убыточные результаты деятельности, большинство из которых в итоге обанкротились, и лишь некоторым удалось сменить вид</w:t>
      </w:r>
      <w:r w:rsidR="005D30E7">
        <w:t xml:space="preserve"> производственной деятельности.</w:t>
      </w:r>
      <w:r w:rsidR="005D30E7">
        <w:rPr>
          <w:rStyle w:val="a8"/>
        </w:rPr>
        <w:footnoteReference w:id="94"/>
      </w:r>
    </w:p>
    <w:p w:rsidR="00FC1AA9" w:rsidRPr="005D30E7" w:rsidRDefault="00FC1AA9" w:rsidP="00926A05">
      <w:pPr>
        <w:pStyle w:val="aa"/>
        <w:spacing w:before="0" w:beforeAutospacing="0" w:after="0" w:afterAutospacing="0" w:line="360" w:lineRule="auto"/>
        <w:ind w:firstLine="567"/>
        <w:jc w:val="both"/>
        <w:textAlignment w:val="baseline"/>
        <w:rPr>
          <w:lang w:val="en-US"/>
        </w:rPr>
      </w:pPr>
      <w:r>
        <w:t xml:space="preserve">В настоящее время на территории Псковской области лен не выращивают, а также отсутствуют заводы по переработке льна. Региональными властями в 2017 г. была запущена программа по развитию льноводства, которая при этом не обеспечена финансовыми средствами. По словам </w:t>
      </w:r>
      <w:r w:rsidRPr="00FC1AA9">
        <w:t>начальник</w:t>
      </w:r>
      <w:r>
        <w:t>а</w:t>
      </w:r>
      <w:r w:rsidRPr="00FC1AA9">
        <w:t xml:space="preserve"> главного государственного управления сельского хозяйства</w:t>
      </w:r>
      <w:r>
        <w:t xml:space="preserve"> и </w:t>
      </w:r>
      <w:proofErr w:type="spellStart"/>
      <w:r>
        <w:t>гостехнадзора</w:t>
      </w:r>
      <w:proofErr w:type="spellEnd"/>
      <w:r>
        <w:t xml:space="preserve"> региона Николая</w:t>
      </w:r>
      <w:r w:rsidRPr="00FC1AA9">
        <w:t xml:space="preserve"> Романов</w:t>
      </w:r>
      <w:r>
        <w:t xml:space="preserve">а, изначально управление предложило заложить на финансирование программы 300 </w:t>
      </w:r>
      <w:proofErr w:type="spellStart"/>
      <w:proofErr w:type="gramStart"/>
      <w:r>
        <w:t>млн</w:t>
      </w:r>
      <w:proofErr w:type="spellEnd"/>
      <w:proofErr w:type="gramEnd"/>
      <w:r>
        <w:t xml:space="preserve"> рублей, но губернатор </w:t>
      </w:r>
      <w:r w:rsidR="007506CB">
        <w:t xml:space="preserve">отказался от финансирования мотивируя это тем, что для начала нужно найти инвестора, готового построить завод </w:t>
      </w:r>
      <w:r w:rsidR="007506CB" w:rsidRPr="005D30E7">
        <w:t>по переработке льна, и только после этого региональные власти снабдят данную программу деньгами.</w:t>
      </w:r>
      <w:r w:rsidR="007506CB" w:rsidRPr="005D30E7">
        <w:rPr>
          <w:rStyle w:val="a8"/>
          <w:color w:val="000000"/>
          <w:sz w:val="23"/>
          <w:szCs w:val="23"/>
        </w:rPr>
        <w:footnoteReference w:id="95"/>
      </w:r>
    </w:p>
    <w:p w:rsidR="0097340D" w:rsidRDefault="007506CB" w:rsidP="00926A05">
      <w:pPr>
        <w:pStyle w:val="aa"/>
        <w:spacing w:before="0" w:beforeAutospacing="0" w:after="0" w:afterAutospacing="0" w:line="360" w:lineRule="auto"/>
        <w:ind w:firstLine="567"/>
        <w:jc w:val="both"/>
        <w:textAlignment w:val="baseline"/>
      </w:pPr>
      <w:r>
        <w:t>В таких условиях достаточно трудно возродить отрасль, когда инвестор не видит четкого плана по восстановлению и поддержке от региональных органов власти, поэтому для коренного изменения дел в данной отрасли необходимо со стороны администрации региона разработать конкретный план, предусматривающий поддержку отрасли до нахождения инвестора. В параграфе 3.2 будут предложены авторские мероприятия по возрождению данной отрасли.</w:t>
      </w:r>
    </w:p>
    <w:p w:rsidR="00E33669" w:rsidRDefault="0097340D" w:rsidP="00926A05">
      <w:pPr>
        <w:pStyle w:val="aa"/>
        <w:spacing w:before="0" w:beforeAutospacing="0" w:after="0" w:afterAutospacing="0" w:line="360" w:lineRule="auto"/>
        <w:ind w:firstLine="567"/>
        <w:jc w:val="both"/>
        <w:textAlignment w:val="baseline"/>
      </w:pPr>
      <w:r>
        <w:t>Помимо льноводства и производства изделий изо льна на территории региона значительную долю не только в промышленности, но и всей экономике региона, занимало машиностроение и металлообработка. Первые предприятия данных отраслей начали восстанавливаться и развиваться после окончания Великой Отечественной войны. Так, завод «Металлист»</w:t>
      </w:r>
      <w:r w:rsidR="00E33669">
        <w:t xml:space="preserve"> (в последствие «</w:t>
      </w:r>
      <w:proofErr w:type="spellStart"/>
      <w:r w:rsidR="00E33669">
        <w:t>Псковэлектромаш</w:t>
      </w:r>
      <w:proofErr w:type="spellEnd"/>
      <w:r w:rsidR="00E33669">
        <w:t>»)</w:t>
      </w:r>
      <w:r>
        <w:t xml:space="preserve"> в 1944 г. в Пскове начал выпускать ведра, лопаты, молотки и другую продукцию, а в 1949 г. данный завод начал выпускать электрогенераторы и электромоторы. В 1946 г. после войны впервые выполнена плавка чугуна </w:t>
      </w:r>
      <w:r>
        <w:lastRenderedPageBreak/>
        <w:t>на заводе «Выдвиженец». В 1949 г. началось строительство завода «</w:t>
      </w:r>
      <w:proofErr w:type="spellStart"/>
      <w:r>
        <w:t>Плескава</w:t>
      </w:r>
      <w:proofErr w:type="spellEnd"/>
      <w:r>
        <w:t xml:space="preserve">», основной деятельностью которого являлся выпуск </w:t>
      </w:r>
      <w:r w:rsidRPr="005D30E7">
        <w:t>радиодеталей.</w:t>
      </w:r>
      <w:r w:rsidR="0015377C" w:rsidRPr="005D30E7">
        <w:rPr>
          <w:rStyle w:val="a8"/>
        </w:rPr>
        <w:footnoteReference w:id="96"/>
      </w:r>
    </w:p>
    <w:p w:rsidR="00506104" w:rsidRDefault="00506104" w:rsidP="00926A05">
      <w:pPr>
        <w:pStyle w:val="aa"/>
        <w:spacing w:before="0" w:beforeAutospacing="0" w:after="0" w:afterAutospacing="0" w:line="360" w:lineRule="auto"/>
        <w:ind w:firstLine="567"/>
        <w:jc w:val="both"/>
        <w:textAlignment w:val="baseline"/>
      </w:pPr>
      <w:r>
        <w:t xml:space="preserve">Другим крупным городом нынешней Псковской области является </w:t>
      </w:r>
      <w:proofErr w:type="gramStart"/>
      <w:r>
        <w:t>г</w:t>
      </w:r>
      <w:proofErr w:type="gramEnd"/>
      <w:r>
        <w:t xml:space="preserve">. Великие Луки., которые с 1944 по 1957 гг. являлся самостоятельной областью. За указанный период </w:t>
      </w:r>
      <w:r w:rsidR="00016685">
        <w:t>введено в эксплуатацию целый ряд предприятий. В 1944 г. начал функционировать Литейно-механический завод (впоследствии Великолукский машиностроительный завод «</w:t>
      </w:r>
      <w:proofErr w:type="spellStart"/>
      <w:r w:rsidR="00016685">
        <w:t>Торфмаш</w:t>
      </w:r>
      <w:proofErr w:type="spellEnd"/>
      <w:r w:rsidR="00016685">
        <w:t>»), специализировавшийся на производстве металлоконструкций и металлоизделий для сельского хозяйства, а также выпуске машин и оборудования для добычи, транспортировки и переработки торфа.</w:t>
      </w:r>
    </w:p>
    <w:p w:rsidR="00506104" w:rsidRDefault="00016685" w:rsidP="00926A05">
      <w:pPr>
        <w:pStyle w:val="aa"/>
        <w:spacing w:before="0" w:beforeAutospacing="0" w:after="0" w:afterAutospacing="0" w:line="360" w:lineRule="auto"/>
        <w:ind w:firstLine="567"/>
        <w:jc w:val="both"/>
        <w:textAlignment w:val="baseline"/>
      </w:pPr>
      <w:r>
        <w:t xml:space="preserve">В 1957 г. начал свою работу Великолукский радиозавод, выпускающий радиотехническую продукцию. </w:t>
      </w:r>
      <w:r w:rsidR="0015494E">
        <w:t>В 1959 г. первую продукцию выпустил завод по производству высоковольтной аппаратуры (ВЗВА), а в 1966 г. отдельных цех фарфорового производства данного завода отделился в отдельное предприятие — Великолукский завод электротехнического фарфора. В</w:t>
      </w:r>
      <w:r>
        <w:t xml:space="preserve"> 1960 г. введен в эксплуатацию завод </w:t>
      </w:r>
      <w:r w:rsidR="0015494E">
        <w:t xml:space="preserve">«Реостат» </w:t>
      </w:r>
      <w:r>
        <w:t>по выпуску низковольтной пускорегулирующей аппаратуры</w:t>
      </w:r>
      <w:r w:rsidR="005D30E7">
        <w:t>.</w:t>
      </w:r>
    </w:p>
    <w:p w:rsidR="004D3903" w:rsidRPr="00FD231C" w:rsidRDefault="00FD231C" w:rsidP="00926A05">
      <w:pPr>
        <w:pStyle w:val="aa"/>
        <w:spacing w:before="0" w:beforeAutospacing="0" w:after="0" w:afterAutospacing="0" w:line="360" w:lineRule="auto"/>
        <w:ind w:firstLine="567"/>
        <w:jc w:val="both"/>
        <w:textAlignment w:val="baseline"/>
      </w:pPr>
      <w:r>
        <w:t>В период с 1945 – 1960 гг. промышленность региона</w:t>
      </w:r>
      <w:r w:rsidR="004D3903">
        <w:t xml:space="preserve"> прошла стадию восстановления после окончания </w:t>
      </w:r>
      <w:proofErr w:type="gramStart"/>
      <w:r w:rsidR="004D3903">
        <w:t>войны</w:t>
      </w:r>
      <w:proofErr w:type="gramEnd"/>
      <w:r w:rsidR="004D3903">
        <w:t xml:space="preserve"> и начался переход от мелких ремонтных и инструментальных заводов к крупным предприятиям, имеющие всесоюзное значение. Помимо этого, в данные годы продукция промышленного сектора выпускалась не только для внутреннего потребления, но и в другие регионы СССР</w:t>
      </w:r>
      <w:r w:rsidR="005D30E7">
        <w:t>.</w:t>
      </w:r>
    </w:p>
    <w:p w:rsidR="0015377C" w:rsidRPr="00C775FE" w:rsidRDefault="004D3903" w:rsidP="00926A05">
      <w:pPr>
        <w:pStyle w:val="aa"/>
        <w:spacing w:before="0" w:beforeAutospacing="0" w:after="0" w:afterAutospacing="0" w:line="360" w:lineRule="auto"/>
        <w:ind w:firstLine="567"/>
        <w:jc w:val="both"/>
        <w:textAlignment w:val="baseline"/>
      </w:pPr>
      <w:proofErr w:type="gramStart"/>
      <w:r>
        <w:t>В последствии</w:t>
      </w:r>
      <w:r w:rsidR="00E33669">
        <w:t xml:space="preserve"> на территории Псковской области сформировались трудоемкие производства в электротехнической и радиотехнической отраслях машиностроения, которые в основном относились к предприятиям оборонно-промышленного комплекса, либо являлись филиалами крупных заводов Ленинграда.</w:t>
      </w:r>
      <w:proofErr w:type="gramEnd"/>
      <w:r w:rsidR="00E33669">
        <w:t xml:space="preserve"> Так, в 1959 г. в Пскове были открыты два филиала ленинградских военных заводов, а также в </w:t>
      </w:r>
      <w:r w:rsidR="0015377C">
        <w:t>этом же году введен в эксплуатацию завод автоматических телефонных станций — АТС и завод аппаратуры дальней связи — АДС. Помимо указанных заводов в 1963 г. начал свою работу электротехнический завод, а через год на территории региона отрылся филиал ленинградского завода «</w:t>
      </w:r>
      <w:proofErr w:type="spellStart"/>
      <w:r w:rsidR="0015377C">
        <w:t>Севкабель</w:t>
      </w:r>
      <w:proofErr w:type="spellEnd"/>
      <w:r w:rsidR="0015377C">
        <w:t xml:space="preserve">», ставший </w:t>
      </w:r>
      <w:proofErr w:type="gramStart"/>
      <w:r w:rsidR="0015377C">
        <w:t>в последствии</w:t>
      </w:r>
      <w:proofErr w:type="gramEnd"/>
      <w:r w:rsidR="0015377C">
        <w:t xml:space="preserve"> Псковским кабельным заводом. В 1969 г. завод «</w:t>
      </w:r>
      <w:proofErr w:type="spellStart"/>
      <w:r w:rsidR="0015377C">
        <w:t>Автоэлектроарматура</w:t>
      </w:r>
      <w:proofErr w:type="spellEnd"/>
      <w:r w:rsidR="0015377C">
        <w:t>»</w:t>
      </w:r>
      <w:r w:rsidR="00C775FE" w:rsidRPr="00C775FE">
        <w:t xml:space="preserve"> </w:t>
      </w:r>
      <w:r w:rsidR="00C775FE">
        <w:t>выпустил первые экземпляры электрооборудования для грузовых и легковых автомобилей</w:t>
      </w:r>
      <w:proofErr w:type="gramStart"/>
      <w:r w:rsidR="00C775FE">
        <w:t>.</w:t>
      </w:r>
      <w:proofErr w:type="gramEnd"/>
      <w:r w:rsidR="0015377C">
        <w:t xml:space="preserve"> (</w:t>
      </w:r>
      <w:proofErr w:type="gramStart"/>
      <w:r w:rsidR="0015377C">
        <w:t>н</w:t>
      </w:r>
      <w:proofErr w:type="gramEnd"/>
      <w:r w:rsidR="0015377C">
        <w:t>ыне ПАО «АВАР»)</w:t>
      </w:r>
      <w:r w:rsidR="005D30E7">
        <w:t>.</w:t>
      </w:r>
      <w:r w:rsidR="005D30E7">
        <w:rPr>
          <w:rStyle w:val="a8"/>
        </w:rPr>
        <w:footnoteReference w:id="97"/>
      </w:r>
    </w:p>
    <w:p w:rsidR="00564313" w:rsidRDefault="00C775FE" w:rsidP="00926A05">
      <w:pPr>
        <w:pStyle w:val="aa"/>
        <w:spacing w:before="0" w:beforeAutospacing="0" w:after="0" w:afterAutospacing="0" w:line="360" w:lineRule="auto"/>
        <w:ind w:firstLine="567"/>
        <w:jc w:val="both"/>
        <w:textAlignment w:val="baseline"/>
      </w:pPr>
      <w:r>
        <w:lastRenderedPageBreak/>
        <w:t xml:space="preserve">В 70-е гг. 20 века введен в эксплуатацию Псковский завод зубчатых колёс (ныне ОАО «ПЗМП»), основной продукцией которого стали редукторы, приводы, </w:t>
      </w:r>
      <w:proofErr w:type="spellStart"/>
      <w:proofErr w:type="gramStart"/>
      <w:r>
        <w:t>мотор-редукторы</w:t>
      </w:r>
      <w:proofErr w:type="spellEnd"/>
      <w:proofErr w:type="gramEnd"/>
      <w:r>
        <w:t xml:space="preserve">, </w:t>
      </w:r>
      <w:proofErr w:type="spellStart"/>
      <w:r>
        <w:t>мотор-барабаны</w:t>
      </w:r>
      <w:proofErr w:type="spellEnd"/>
      <w:r>
        <w:t xml:space="preserve"> для конвейерных линий, коробки передач для автогрейдеров</w:t>
      </w:r>
      <w:r w:rsidR="005D30E7" w:rsidRPr="005D30E7">
        <w:t>.</w:t>
      </w:r>
      <w:r w:rsidRPr="005D30E7">
        <w:rPr>
          <w:rStyle w:val="a8"/>
        </w:rPr>
        <w:footnoteReference w:id="98"/>
      </w:r>
      <w:r w:rsidR="004D3903" w:rsidRPr="005D30E7">
        <w:t xml:space="preserve"> </w:t>
      </w:r>
      <w:r w:rsidR="00564313" w:rsidRPr="005D30E7">
        <w:t>Позже</w:t>
      </w:r>
      <w:r w:rsidR="004835C1">
        <w:t>,</w:t>
      </w:r>
      <w:r w:rsidR="00564313">
        <w:t xml:space="preserve"> в 1971 г., цех</w:t>
      </w:r>
      <w:r w:rsidR="00864B4E">
        <w:t xml:space="preserve"> по литейному производству</w:t>
      </w:r>
      <w:r w:rsidR="00564313">
        <w:t xml:space="preserve"> Псковского завода зубчатых колёс отделился от данного предприятия в отдельный завод точного литья (ныне ЗАО «ТОЧЛИТ»). В 1972 г. положено начало строительству </w:t>
      </w:r>
      <w:proofErr w:type="gramStart"/>
      <w:r w:rsidR="00564313">
        <w:t>завода</w:t>
      </w:r>
      <w:proofErr w:type="gramEnd"/>
      <w:r w:rsidR="00564313">
        <w:t xml:space="preserve"> а тяжёлого электросварочного оборудования (ТЭСО), основной специализацией которого являлся выпуск установок для автоматической сварки труб большого диаметра, необходимые для строительства магистральных газопроводов и нефтепроводов.</w:t>
      </w:r>
      <w:r w:rsidR="005D30E7">
        <w:rPr>
          <w:rStyle w:val="a8"/>
        </w:rPr>
        <w:footnoteReference w:id="99"/>
      </w:r>
    </w:p>
    <w:p w:rsidR="004835C1" w:rsidRDefault="004835C1" w:rsidP="00926A05">
      <w:pPr>
        <w:pStyle w:val="aa"/>
        <w:spacing w:before="0" w:beforeAutospacing="0" w:after="0" w:afterAutospacing="0" w:line="360" w:lineRule="auto"/>
        <w:ind w:firstLine="567"/>
        <w:jc w:val="both"/>
        <w:textAlignment w:val="baseline"/>
      </w:pPr>
      <w:r>
        <w:t xml:space="preserve">По итогам 70-х гг. прошлого столетия промышленность Псковской области окончательно сформировалась, основными отраслями которой являлись машиностроение, металлообработка, производство строительных материалов и переработка местного сельскохозяйственного сырья. </w:t>
      </w:r>
    </w:p>
    <w:p w:rsidR="004A619E" w:rsidRDefault="009A6463" w:rsidP="00926A05">
      <w:pPr>
        <w:pStyle w:val="aa"/>
        <w:spacing w:before="0" w:beforeAutospacing="0" w:after="0" w:afterAutospacing="0" w:line="360" w:lineRule="auto"/>
        <w:ind w:firstLine="567"/>
        <w:jc w:val="both"/>
        <w:textAlignment w:val="baseline"/>
      </w:pPr>
      <w:r>
        <w:t xml:space="preserve">Далее, в первой половине 1980 гг. рост промышленного производства замедлился, а во второй половине десятилетия начался спад обрабатывающего сектора, который </w:t>
      </w:r>
      <w:proofErr w:type="gramStart"/>
      <w:r>
        <w:t>в начале</w:t>
      </w:r>
      <w:proofErr w:type="gramEnd"/>
      <w:r>
        <w:t xml:space="preserve"> 1990-х гг. перерос в глубокий кризис.</w:t>
      </w:r>
      <w:r w:rsidR="00D07D80">
        <w:t xml:space="preserve"> Крах финансовой системы и разрыв экономических связей привели к резкому спаду показателей производства. Подавляющее большинство промышленных предприятий стали неконкурентоспособными, т.к. выпускаемая ими продукция являлась комплектующими для </w:t>
      </w:r>
      <w:r w:rsidR="004A619E">
        <w:t xml:space="preserve">организаций </w:t>
      </w:r>
      <w:r w:rsidR="00D07D80">
        <w:t>в других регионах, в которых в свою очередь, также наблюдался кризис, как и во всей стране, что в итоге привело к снижению спроса со стороны других регионов, а</w:t>
      </w:r>
      <w:r w:rsidR="004A619E">
        <w:t>,</w:t>
      </w:r>
      <w:r w:rsidR="00D07D80">
        <w:t xml:space="preserve"> следовательно, продукция псковских предприятий оказалась нев</w:t>
      </w:r>
      <w:r w:rsidR="004A619E">
        <w:t>ос</w:t>
      </w:r>
      <w:r w:rsidR="00D07D80">
        <w:t>требованной.</w:t>
      </w:r>
    </w:p>
    <w:p w:rsidR="00C05F64" w:rsidRDefault="004A619E" w:rsidP="00926A05">
      <w:pPr>
        <w:pStyle w:val="aa"/>
        <w:spacing w:before="0" w:beforeAutospacing="0" w:after="0" w:afterAutospacing="0" w:line="360" w:lineRule="auto"/>
        <w:ind w:firstLine="567"/>
        <w:jc w:val="both"/>
        <w:textAlignment w:val="baseline"/>
      </w:pPr>
      <w:r>
        <w:t>После кризиса 1998 г. машиностроение региона начало восстанавливаться в отличи</w:t>
      </w:r>
      <w:proofErr w:type="gramStart"/>
      <w:r>
        <w:t>и</w:t>
      </w:r>
      <w:proofErr w:type="gramEnd"/>
      <w:r>
        <w:t xml:space="preserve"> от льняного производства. Так, за </w:t>
      </w:r>
      <w:r w:rsidRPr="00C05F64">
        <w:t>период 1999 — 2001 гг. физический объем промышленного производства вырос</w:t>
      </w:r>
      <w:r w:rsidR="00C05F64" w:rsidRPr="00C05F64">
        <w:t xml:space="preserve"> 1,4 раза, а продукция машиностроения и металлообработки региона выросла в 1,6 раза</w:t>
      </w:r>
      <w:r w:rsidR="00C05F64">
        <w:t>.</w:t>
      </w:r>
      <w:r w:rsidR="0087697B">
        <w:t xml:space="preserve"> </w:t>
      </w:r>
      <w:r w:rsidR="00C05F64">
        <w:t>По состоянию на 2008 г. промышленность региона не достигла и 50% от уровня производства 1990 г.</w:t>
      </w:r>
    </w:p>
    <w:p w:rsidR="0087697B" w:rsidRDefault="00C05F64" w:rsidP="00926A05">
      <w:pPr>
        <w:pStyle w:val="aa"/>
        <w:spacing w:before="0" w:beforeAutospacing="0" w:after="0" w:afterAutospacing="0" w:line="360" w:lineRule="auto"/>
        <w:ind w:firstLine="567"/>
        <w:jc w:val="both"/>
        <w:textAlignment w:val="baseline"/>
      </w:pPr>
      <w:r>
        <w:t xml:space="preserve">По состоянию на 2020 г. машиностроение находится в кризисном состоянии, </w:t>
      </w:r>
      <w:proofErr w:type="gramStart"/>
      <w:r>
        <w:t>но</w:t>
      </w:r>
      <w:proofErr w:type="gramEnd"/>
      <w:r>
        <w:t xml:space="preserve"> тем не менее данная отрасль составляет 32,8</w:t>
      </w:r>
      <w:r w:rsidRPr="00530589">
        <w:t>%</w:t>
      </w:r>
      <w:r>
        <w:t xml:space="preserve"> от общего объем</w:t>
      </w:r>
      <w:r w:rsidR="0087697B">
        <w:t>а обрабатывающей промышленности</w:t>
      </w:r>
      <w:r w:rsidR="005D30E7">
        <w:t>.</w:t>
      </w:r>
      <w:r w:rsidR="005D30E7">
        <w:rPr>
          <w:rStyle w:val="a8"/>
        </w:rPr>
        <w:footnoteReference w:id="100"/>
      </w:r>
    </w:p>
    <w:p w:rsidR="00642577" w:rsidRDefault="00C05F64" w:rsidP="00926A05">
      <w:pPr>
        <w:pStyle w:val="aa"/>
        <w:spacing w:before="0" w:beforeAutospacing="0" w:after="0" w:afterAutospacing="0" w:line="360" w:lineRule="auto"/>
        <w:ind w:firstLine="567"/>
        <w:jc w:val="both"/>
        <w:textAlignment w:val="baseline"/>
      </w:pPr>
      <w:r>
        <w:t xml:space="preserve"> На территории региона сохранились предприятия, но их объемы значительно сократились и былые крупные машиностроительные предприятия преобразовались </w:t>
      </w:r>
      <w:r>
        <w:lastRenderedPageBreak/>
        <w:t>небольшие по размеру производства, за исключением некоторых организаций, сохранившими статус крупных предприятий (Например, ПАО «</w:t>
      </w:r>
      <w:r w:rsidR="002C4222">
        <w:t>ПЗМП</w:t>
      </w:r>
      <w:r>
        <w:t>», у которого в настоящий момент около 800 заказчиков)</w:t>
      </w:r>
      <w:r w:rsidR="00903161">
        <w:t>.</w:t>
      </w:r>
      <w:r w:rsidR="00903161">
        <w:rPr>
          <w:rStyle w:val="a8"/>
        </w:rPr>
        <w:footnoteReference w:id="101"/>
      </w:r>
    </w:p>
    <w:p w:rsidR="0079108D" w:rsidRPr="00C73DEF" w:rsidRDefault="0079108D" w:rsidP="00926A05">
      <w:pPr>
        <w:pStyle w:val="aa"/>
        <w:spacing w:before="0" w:beforeAutospacing="0" w:after="0" w:afterAutospacing="0" w:line="360" w:lineRule="auto"/>
        <w:ind w:firstLine="567"/>
        <w:jc w:val="both"/>
        <w:textAlignment w:val="baseline"/>
      </w:pPr>
      <w:r>
        <w:t>Таким образом, в настоящее время приоритетными отраслями в соответствии с проведенным историческим анализом отраслевой структуры экономики Псковской области  можно выделить следующие: льнообрабатывающие производства, машиностроение и металлообработка.</w:t>
      </w:r>
    </w:p>
    <w:p w:rsidR="001C15C6" w:rsidRDefault="0079108D" w:rsidP="00926A05">
      <w:pPr>
        <w:pStyle w:val="aa"/>
        <w:spacing w:before="0" w:beforeAutospacing="0" w:after="0" w:afterAutospacing="0" w:line="360" w:lineRule="auto"/>
        <w:ind w:firstLine="567"/>
        <w:jc w:val="both"/>
        <w:textAlignment w:val="baseline"/>
      </w:pPr>
      <w:r>
        <w:t>Оценку</w:t>
      </w:r>
      <w:r w:rsidR="007009D9">
        <w:t xml:space="preserve"> конкурентоспособности промышленности региона </w:t>
      </w:r>
      <w:r>
        <w:t xml:space="preserve">на текущий момент времени </w:t>
      </w:r>
      <w:r w:rsidR="007009D9">
        <w:t xml:space="preserve">наиболее целесообразно </w:t>
      </w:r>
      <w:r w:rsidR="009B419F">
        <w:t>проводить</w:t>
      </w:r>
      <w:r w:rsidR="007009D9">
        <w:t xml:space="preserve"> с точки зрения экспортных возможностей анализируемой территории, поскольку по размерам экспорта той или иной группы товаров определенной отрасли можно судить, насколько конкурентоспособна на мировых рынках продукция, выпущенная</w:t>
      </w:r>
      <w:r w:rsidR="0011435A">
        <w:t xml:space="preserve"> внутри анализируемого региона. </w:t>
      </w:r>
      <w:r w:rsidR="007009D9" w:rsidRPr="00257366">
        <w:t xml:space="preserve">В </w:t>
      </w:r>
      <w:r w:rsidR="00257366" w:rsidRPr="00257366">
        <w:t>данном параграфе</w:t>
      </w:r>
      <w:r w:rsidR="00257366">
        <w:rPr>
          <w:color w:val="FF0000"/>
        </w:rPr>
        <w:t xml:space="preserve"> </w:t>
      </w:r>
      <w:r w:rsidR="007009D9">
        <w:t xml:space="preserve">индекс </w:t>
      </w:r>
      <w:proofErr w:type="spellStart"/>
      <w:r w:rsidR="007009D9">
        <w:t>Лафея</w:t>
      </w:r>
      <w:proofErr w:type="spellEnd"/>
      <w:r w:rsidR="007009D9">
        <w:t xml:space="preserve"> и индекс </w:t>
      </w:r>
      <w:proofErr w:type="spellStart"/>
      <w:r w:rsidR="007009D9">
        <w:t>Балассы</w:t>
      </w:r>
      <w:proofErr w:type="spellEnd"/>
      <w:r w:rsidR="007009D9">
        <w:t>, характеризующие возможно</w:t>
      </w:r>
      <w:r w:rsidR="00257366">
        <w:t>сти экспорта страны или региона</w:t>
      </w:r>
      <w:r w:rsidR="009B419F">
        <w:t>.</w:t>
      </w:r>
      <w:r w:rsidR="00257366">
        <w:t xml:space="preserve"> На основе данных индексов можно выбрать приоритеты отраслевого развития в рамках промышленной политики. Итак, индекс </w:t>
      </w:r>
      <w:proofErr w:type="spellStart"/>
      <w:r w:rsidR="00257366">
        <w:t>Лафея</w:t>
      </w:r>
      <w:proofErr w:type="spellEnd"/>
      <w:r w:rsidR="00257366">
        <w:t xml:space="preserve"> рассчитывается по следующей формуле:</w:t>
      </w:r>
    </w:p>
    <w:p w:rsidR="00257366" w:rsidRDefault="00257366" w:rsidP="00926A05">
      <w:pPr>
        <w:pStyle w:val="aa"/>
        <w:spacing w:before="0" w:beforeAutospacing="0" w:after="0" w:afterAutospacing="0" w:line="360" w:lineRule="auto"/>
        <w:ind w:firstLine="567"/>
        <w:jc w:val="both"/>
        <w:textAlignment w:val="baseline"/>
      </w:pPr>
      <w:r>
        <w:rPr>
          <w:noProof/>
        </w:rPr>
        <w:drawing>
          <wp:inline distT="0" distB="0" distL="0" distR="0">
            <wp:extent cx="5048885" cy="82677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48885" cy="826770"/>
                    </a:xfrm>
                    <a:prstGeom prst="rect">
                      <a:avLst/>
                    </a:prstGeom>
                    <a:noFill/>
                    <a:ln w="9525">
                      <a:noFill/>
                      <a:miter lim="800000"/>
                      <a:headEnd/>
                      <a:tailEnd/>
                    </a:ln>
                  </pic:spPr>
                </pic:pic>
              </a:graphicData>
            </a:graphic>
          </wp:inline>
        </w:drawing>
      </w:r>
    </w:p>
    <w:p w:rsidR="00257366" w:rsidRDefault="00257366" w:rsidP="00926A05">
      <w:pPr>
        <w:pStyle w:val="aa"/>
        <w:spacing w:before="0" w:beforeAutospacing="0" w:after="0" w:afterAutospacing="0" w:line="360" w:lineRule="auto"/>
        <w:ind w:firstLine="567"/>
        <w:jc w:val="both"/>
        <w:textAlignment w:val="baseline"/>
      </w:pPr>
      <w:r>
        <w:t xml:space="preserve">где, </w:t>
      </w:r>
      <w:proofErr w:type="spellStart"/>
      <w:r>
        <w:t>x</w:t>
      </w:r>
      <w:r w:rsidRPr="00257366">
        <w:rPr>
          <w:vertAlign w:val="subscript"/>
        </w:rPr>
        <w:t>j</w:t>
      </w:r>
      <w:proofErr w:type="spellEnd"/>
      <w:r>
        <w:t xml:space="preserve"> и </w:t>
      </w:r>
      <w:proofErr w:type="spellStart"/>
      <w:r>
        <w:t>m</w:t>
      </w:r>
      <w:r w:rsidRPr="00257366">
        <w:rPr>
          <w:vertAlign w:val="subscript"/>
        </w:rPr>
        <w:t>j</w:t>
      </w:r>
      <w:proofErr w:type="spellEnd"/>
      <w:r w:rsidRPr="00257366">
        <w:rPr>
          <w:vertAlign w:val="subscript"/>
        </w:rPr>
        <w:t xml:space="preserve"> </w:t>
      </w:r>
      <w:r>
        <w:t xml:space="preserve">– экспорт и импорт продукции </w:t>
      </w:r>
      <w:proofErr w:type="spellStart"/>
      <w:r>
        <w:t>j</w:t>
      </w:r>
      <w:proofErr w:type="spellEnd"/>
      <w:r>
        <w:t xml:space="preserve"> в страну </w:t>
      </w:r>
      <w:proofErr w:type="spellStart"/>
      <w:r>
        <w:t>i</w:t>
      </w:r>
      <w:proofErr w:type="spellEnd"/>
      <w:r>
        <w:t>, N – число видов продукции.</w:t>
      </w:r>
    </w:p>
    <w:p w:rsidR="00257366" w:rsidRPr="00A71176" w:rsidRDefault="00257366" w:rsidP="00926A05">
      <w:pPr>
        <w:pStyle w:val="aa"/>
        <w:spacing w:before="0" w:beforeAutospacing="0" w:after="0" w:afterAutospacing="0" w:line="360" w:lineRule="auto"/>
        <w:ind w:firstLine="567"/>
        <w:jc w:val="both"/>
        <w:textAlignment w:val="baseline"/>
      </w:pPr>
      <w:r>
        <w:t xml:space="preserve">Индекс </w:t>
      </w:r>
      <w:proofErr w:type="spellStart"/>
      <w:r>
        <w:t>Лафея</w:t>
      </w:r>
      <w:proofErr w:type="spellEnd"/>
      <w:r>
        <w:t xml:space="preserve"> представляет нормированное произведение 100 на разность между отношением чистого экспорта продукции </w:t>
      </w:r>
      <w:proofErr w:type="spellStart"/>
      <w:r>
        <w:t>j</w:t>
      </w:r>
      <w:proofErr w:type="spellEnd"/>
      <w:r>
        <w:t xml:space="preserve"> к внешнеторговому обороту товара </w:t>
      </w:r>
      <w:proofErr w:type="spellStart"/>
      <w:r>
        <w:t>j</w:t>
      </w:r>
      <w:proofErr w:type="spellEnd"/>
      <w:r>
        <w:t xml:space="preserve"> в определенном году и отношением совокупного чистого экспорта к внешнеторговому обороту, а также доли последнего по j-ой продукции в совокупном внешнеторго</w:t>
      </w:r>
      <w:r w:rsidR="00A71176">
        <w:t xml:space="preserve">вом обороте определенной </w:t>
      </w:r>
      <w:r w:rsidR="00A71176" w:rsidRPr="00903161">
        <w:t>страны</w:t>
      </w:r>
      <w:r w:rsidR="00903161">
        <w:t>.</w:t>
      </w:r>
      <w:r w:rsidR="00A71176" w:rsidRPr="00903161">
        <w:rPr>
          <w:rStyle w:val="a8"/>
        </w:rPr>
        <w:footnoteReference w:id="102"/>
      </w:r>
    </w:p>
    <w:p w:rsidR="00257366" w:rsidRDefault="00257366" w:rsidP="00926A05">
      <w:pPr>
        <w:pStyle w:val="aa"/>
        <w:spacing w:before="0" w:beforeAutospacing="0" w:after="0" w:afterAutospacing="0" w:line="360" w:lineRule="auto"/>
        <w:ind w:firstLine="567"/>
        <w:jc w:val="both"/>
        <w:textAlignment w:val="baseline"/>
      </w:pPr>
      <w:r>
        <w:t xml:space="preserve">Положительные значения индекса </w:t>
      </w:r>
      <w:proofErr w:type="spellStart"/>
      <w:r>
        <w:t>Лафея</w:t>
      </w:r>
      <w:proofErr w:type="spellEnd"/>
      <w:r>
        <w:t xml:space="preserve"> указывают на существование конкурентных преимуществ. Чем больше значение коэффициента, тем выше уровень конкурентоспособности. Напротив, отрицательные значения свидетельствуют о неконкурентоспособности </w:t>
      </w:r>
      <w:r w:rsidRPr="008F5B35">
        <w:t>продукции</w:t>
      </w:r>
      <w:r w:rsidR="001602EB" w:rsidRPr="008F5B35">
        <w:rPr>
          <w:rStyle w:val="a8"/>
        </w:rPr>
        <w:footnoteReference w:id="103"/>
      </w:r>
    </w:p>
    <w:p w:rsidR="00257366" w:rsidRDefault="00257366" w:rsidP="00926A05">
      <w:pPr>
        <w:pStyle w:val="aa"/>
        <w:spacing w:before="0" w:beforeAutospacing="0" w:after="0" w:afterAutospacing="0" w:line="360" w:lineRule="auto"/>
        <w:ind w:firstLine="567"/>
        <w:jc w:val="both"/>
        <w:textAlignment w:val="baseline"/>
      </w:pPr>
      <w:r>
        <w:t xml:space="preserve">Таким образом, индекс </w:t>
      </w:r>
      <w:proofErr w:type="spellStart"/>
      <w:r>
        <w:t>Лафея</w:t>
      </w:r>
      <w:proofErr w:type="spellEnd"/>
      <w:r>
        <w:t xml:space="preserve"> оценивает внутренний фактор конкурентоспособности продукции страны (региона), его конкурентный статус.</w:t>
      </w:r>
    </w:p>
    <w:p w:rsidR="00257366" w:rsidRDefault="00257366" w:rsidP="00926A05">
      <w:pPr>
        <w:pStyle w:val="aa"/>
        <w:spacing w:before="0" w:beforeAutospacing="0" w:after="0" w:afterAutospacing="0" w:line="360" w:lineRule="auto"/>
        <w:ind w:firstLine="567"/>
        <w:jc w:val="both"/>
        <w:textAlignment w:val="baseline"/>
      </w:pPr>
      <w:r>
        <w:t xml:space="preserve">Индекс </w:t>
      </w:r>
      <w:proofErr w:type="spellStart"/>
      <w:r>
        <w:t>Балассы</w:t>
      </w:r>
      <w:proofErr w:type="spellEnd"/>
      <w:r>
        <w:t xml:space="preserve"> рассчитывается по следующей формуле:</w:t>
      </w:r>
    </w:p>
    <w:p w:rsidR="00257366" w:rsidRDefault="00257366" w:rsidP="00926A05">
      <w:pPr>
        <w:pStyle w:val="aa"/>
        <w:spacing w:before="0" w:beforeAutospacing="0" w:after="0" w:afterAutospacing="0" w:line="360" w:lineRule="auto"/>
        <w:ind w:firstLine="567"/>
        <w:jc w:val="center"/>
        <w:textAlignment w:val="baseline"/>
        <w:rPr>
          <w:lang w:val="en-US"/>
        </w:rPr>
      </w:pPr>
      <w:r>
        <w:rPr>
          <w:noProof/>
        </w:rPr>
        <w:lastRenderedPageBreak/>
        <w:drawing>
          <wp:inline distT="0" distB="0" distL="0" distR="0">
            <wp:extent cx="1359535" cy="771525"/>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359535" cy="771525"/>
                    </a:xfrm>
                    <a:prstGeom prst="rect">
                      <a:avLst/>
                    </a:prstGeom>
                    <a:noFill/>
                    <a:ln w="9525">
                      <a:noFill/>
                      <a:miter lim="800000"/>
                      <a:headEnd/>
                      <a:tailEnd/>
                    </a:ln>
                  </pic:spPr>
                </pic:pic>
              </a:graphicData>
            </a:graphic>
          </wp:inline>
        </w:drawing>
      </w:r>
    </w:p>
    <w:p w:rsidR="00257366" w:rsidRPr="00257366" w:rsidRDefault="00257366" w:rsidP="00926A05">
      <w:pPr>
        <w:pStyle w:val="aa"/>
        <w:spacing w:before="0" w:beforeAutospacing="0" w:after="0" w:afterAutospacing="0" w:line="360" w:lineRule="auto"/>
        <w:ind w:firstLine="567"/>
        <w:jc w:val="both"/>
        <w:textAlignment w:val="baseline"/>
      </w:pPr>
      <w:r>
        <w:t>где,</w:t>
      </w:r>
    </w:p>
    <w:p w:rsidR="00257366" w:rsidRPr="00257366" w:rsidRDefault="00257366" w:rsidP="00926A05">
      <w:pPr>
        <w:pStyle w:val="aa"/>
        <w:spacing w:before="0" w:beforeAutospacing="0" w:after="0" w:afterAutospacing="0" w:line="360" w:lineRule="auto"/>
        <w:ind w:firstLine="567"/>
        <w:jc w:val="both"/>
        <w:textAlignment w:val="baseline"/>
      </w:pPr>
      <w:r>
        <w:t xml:space="preserve"> </w:t>
      </w:r>
      <m:oMath>
        <m:sSubSup>
          <m:sSubSupPr>
            <m:ctrlPr>
              <w:rPr>
                <w:rFonts w:ascii="Cambria Math" w:hAnsi="Cambria Math"/>
              </w:rPr>
            </m:ctrlPr>
          </m:sSubSupPr>
          <m:e>
            <m:r>
              <w:rPr>
                <w:rFonts w:ascii="Cambria Math" w:hAnsi="Cambria Math"/>
                <w:lang w:val="en-US"/>
              </w:rPr>
              <m:t>x</m:t>
            </m:r>
          </m:e>
          <m:sub>
            <m:r>
              <m:rPr>
                <m:sty m:val="p"/>
              </m:rPr>
              <w:rPr>
                <w:rFonts w:ascii="Cambria Math" w:hAnsi="Cambria Math"/>
              </w:rPr>
              <m:t>w,t</m:t>
            </m:r>
          </m:sub>
          <m:sup>
            <m:r>
              <m:rPr>
                <m:sty m:val="p"/>
              </m:rPr>
              <w:rPr>
                <w:rFonts w:ascii="Cambria Math" w:hAnsi="Cambria Math"/>
              </w:rPr>
              <m:t>j</m:t>
            </m:r>
          </m:sup>
        </m:sSubSup>
      </m:oMath>
      <w:r w:rsidRPr="00257366">
        <w:t xml:space="preserve"> — </w:t>
      </w:r>
      <w:r>
        <w:t xml:space="preserve">доля отрасли </w:t>
      </w:r>
      <w:proofErr w:type="spellStart"/>
      <w:r>
        <w:t>j</w:t>
      </w:r>
      <w:proofErr w:type="spellEnd"/>
      <w:r>
        <w:t xml:space="preserve"> в общем экспорте всех стран мира</w:t>
      </w:r>
      <w:r w:rsidRPr="00257366">
        <w:t xml:space="preserve"> (</w:t>
      </w:r>
      <w:r>
        <w:t>страны)</w:t>
      </w:r>
    </w:p>
    <w:p w:rsidR="00257366" w:rsidRPr="00257366" w:rsidRDefault="00257366" w:rsidP="00926A05">
      <w:pPr>
        <w:pStyle w:val="aa"/>
        <w:spacing w:before="0" w:beforeAutospacing="0" w:after="0" w:afterAutospacing="0" w:line="360" w:lineRule="auto"/>
        <w:ind w:firstLine="567"/>
        <w:jc w:val="both"/>
        <w:textAlignment w:val="baseline"/>
      </w:pPr>
      <w:r w:rsidRPr="00257366">
        <w:t xml:space="preserve"> </w:t>
      </w:r>
      <m:oMath>
        <m:sSubSup>
          <m:sSubSupPr>
            <m:ctrlPr>
              <w:rPr>
                <w:rFonts w:ascii="Cambria Math" w:hAnsi="Cambria Math"/>
              </w:rPr>
            </m:ctrlPr>
          </m:sSubSupPr>
          <m:e>
            <m:r>
              <w:rPr>
                <w:rFonts w:ascii="Cambria Math" w:hAnsi="Cambria Math"/>
                <w:lang w:val="en-US"/>
              </w:rPr>
              <m:t>x</m:t>
            </m:r>
          </m:e>
          <m:sub>
            <m:r>
              <m:rPr>
                <m:sty m:val="p"/>
              </m:rPr>
              <w:rPr>
                <w:rFonts w:ascii="Cambria Math" w:hAnsi="Cambria Math"/>
              </w:rPr>
              <m:t>i,t</m:t>
            </m:r>
          </m:sub>
          <m:sup>
            <m:r>
              <m:rPr>
                <m:sty m:val="p"/>
              </m:rPr>
              <w:rPr>
                <w:rFonts w:ascii="Cambria Math" w:hAnsi="Cambria Math"/>
              </w:rPr>
              <m:t>j</m:t>
            </m:r>
          </m:sup>
        </m:sSubSup>
      </m:oMath>
      <w:r w:rsidRPr="00257366">
        <w:t xml:space="preserve"> —</w:t>
      </w:r>
      <w:r>
        <w:t xml:space="preserve"> доля отрасли </w:t>
      </w:r>
      <w:proofErr w:type="spellStart"/>
      <w:r>
        <w:t>j</w:t>
      </w:r>
      <w:proofErr w:type="spellEnd"/>
      <w:r>
        <w:t xml:space="preserve"> в общем экспорте страны (региона);</w:t>
      </w:r>
    </w:p>
    <w:p w:rsidR="00257366" w:rsidRDefault="00257366" w:rsidP="00926A05">
      <w:pPr>
        <w:pStyle w:val="aa"/>
        <w:spacing w:before="0" w:beforeAutospacing="0" w:after="0" w:afterAutospacing="0" w:line="360" w:lineRule="auto"/>
        <w:ind w:firstLine="567"/>
        <w:jc w:val="both"/>
        <w:textAlignment w:val="baseline"/>
      </w:pPr>
      <w:r>
        <w:t>Индекс выявленного сравнительного преимущества (RCAI) показывает, в какой степени выражена экспортная ориентация у данной отрасли в данной стране (регионе) относительно мировой экономики (экономики страны).</w:t>
      </w:r>
    </w:p>
    <w:p w:rsidR="00257366" w:rsidRDefault="00257366" w:rsidP="00926A05">
      <w:pPr>
        <w:pStyle w:val="aa"/>
        <w:spacing w:before="0" w:beforeAutospacing="0" w:after="0" w:afterAutospacing="0" w:line="360" w:lineRule="auto"/>
        <w:ind w:firstLine="567"/>
        <w:jc w:val="both"/>
        <w:textAlignment w:val="baseline"/>
      </w:pPr>
      <w:r>
        <w:t>Предполагается: если значение коэффициента RCA</w:t>
      </w:r>
      <w:r>
        <w:rPr>
          <w:lang w:val="en-US"/>
        </w:rPr>
        <w:t>I</w:t>
      </w:r>
      <w:r>
        <w:t xml:space="preserve"> превышает единицу, то страна</w:t>
      </w:r>
      <w:r w:rsidRPr="00257366">
        <w:t xml:space="preserve"> (</w:t>
      </w:r>
      <w:r>
        <w:t>регион) конкурентоспособна в производстве данного товара, если меньше единицы – страна не имеет конкурентного преимущества. С помощью коэффициента RCA</w:t>
      </w:r>
      <w:r>
        <w:rPr>
          <w:lang w:val="en-US"/>
        </w:rPr>
        <w:t>I</w:t>
      </w:r>
      <w:r>
        <w:t xml:space="preserve"> можно идентифицировать те секторы экономики, в которых страна (региона) имеет конкурентное преимущество. Конкурентное преимущество состоит в достаточно большой доле, занимаемой товаром на международном рынке (рынке внутри всей страны), соответственно, отсутствие конкурентного преимущества заключается в низкой доле этого товара на рынках экспорта. Таким образом, индекс </w:t>
      </w:r>
      <w:proofErr w:type="spellStart"/>
      <w:r>
        <w:t>Б.Балассы</w:t>
      </w:r>
      <w:proofErr w:type="spellEnd"/>
      <w:r>
        <w:t xml:space="preserve"> является внешним фактором конкурентоспособности продукции страны (региона) на мировом рынке (рынке внутри стран</w:t>
      </w:r>
      <w:r w:rsidRPr="008F5B35">
        <w:t>ы)</w:t>
      </w:r>
      <w:r w:rsidR="008F5B35" w:rsidRPr="008F5B35">
        <w:t>.</w:t>
      </w:r>
      <w:r w:rsidR="001602EB" w:rsidRPr="008F5B35">
        <w:rPr>
          <w:rStyle w:val="a8"/>
          <w:lang w:val="en-US"/>
        </w:rPr>
        <w:footnoteReference w:id="104"/>
      </w:r>
    </w:p>
    <w:p w:rsidR="001C15C6" w:rsidRDefault="009B419F" w:rsidP="00926A05">
      <w:pPr>
        <w:pStyle w:val="aa"/>
        <w:spacing w:before="0" w:beforeAutospacing="0" w:after="0" w:afterAutospacing="0" w:line="360" w:lineRule="auto"/>
        <w:ind w:firstLine="567"/>
        <w:jc w:val="both"/>
        <w:textAlignment w:val="baseline"/>
      </w:pPr>
      <w:r>
        <w:t>Прежде чем представить готовые индексы необходимо проанализировать товарную структуру экспорта и импорта Псковской области за 2014 — 2018 гг.</w:t>
      </w:r>
    </w:p>
    <w:p w:rsidR="00B315D4" w:rsidRDefault="00B315D4" w:rsidP="00B315D4">
      <w:pPr>
        <w:pStyle w:val="aa"/>
        <w:spacing w:before="0" w:beforeAutospacing="0" w:after="0" w:afterAutospacing="0" w:line="360" w:lineRule="auto"/>
        <w:ind w:firstLine="567"/>
        <w:jc w:val="right"/>
        <w:textAlignment w:val="baseline"/>
      </w:pPr>
      <w:r w:rsidRPr="00B315D4">
        <w:t>Таблица 3</w:t>
      </w:r>
      <w:r w:rsidR="00DA74E2" w:rsidRPr="00B315D4">
        <w:t>.</w:t>
      </w:r>
      <w:r w:rsidRPr="00B315D4">
        <w:t>1.</w:t>
      </w:r>
    </w:p>
    <w:p w:rsidR="00DA74E2" w:rsidRDefault="00DA74E2" w:rsidP="00B315D4">
      <w:pPr>
        <w:pStyle w:val="aa"/>
        <w:spacing w:before="0" w:beforeAutospacing="0" w:after="0" w:afterAutospacing="0" w:line="360" w:lineRule="auto"/>
        <w:ind w:firstLine="567"/>
        <w:jc w:val="center"/>
        <w:textAlignment w:val="baseline"/>
      </w:pPr>
      <w:r>
        <w:t>Товарная структура экспорта Псковской области за 2014 — 2018 гг.</w:t>
      </w:r>
      <w:r w:rsidR="00B315D4">
        <w:t>*</w:t>
      </w:r>
    </w:p>
    <w:tbl>
      <w:tblPr>
        <w:tblW w:w="9573" w:type="dxa"/>
        <w:tblInd w:w="93" w:type="dxa"/>
        <w:tblLook w:val="04A0"/>
      </w:tblPr>
      <w:tblGrid>
        <w:gridCol w:w="2452"/>
        <w:gridCol w:w="845"/>
        <w:gridCol w:w="693"/>
        <w:gridCol w:w="702"/>
        <w:gridCol w:w="693"/>
        <w:gridCol w:w="703"/>
        <w:gridCol w:w="693"/>
        <w:gridCol w:w="703"/>
        <w:gridCol w:w="693"/>
        <w:gridCol w:w="703"/>
        <w:gridCol w:w="693"/>
      </w:tblGrid>
      <w:tr w:rsidR="00DA74E2" w:rsidRPr="00DA74E2" w:rsidTr="00607F6D">
        <w:trPr>
          <w:trHeight w:val="60"/>
        </w:trPr>
        <w:tc>
          <w:tcPr>
            <w:tcW w:w="24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z w:val="20"/>
                <w:szCs w:val="20"/>
              </w:rPr>
              <w:t xml:space="preserve"> год</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2015</w:t>
            </w:r>
            <w:r>
              <w:rPr>
                <w:rFonts w:ascii="Times New Roman" w:eastAsia="Times New Roman" w:hAnsi="Times New Roman" w:cs="Times New Roman"/>
                <w:color w:val="000000"/>
                <w:sz w:val="20"/>
                <w:szCs w:val="20"/>
              </w:rPr>
              <w:t xml:space="preserve"> год</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2016</w:t>
            </w:r>
            <w:r>
              <w:rPr>
                <w:rFonts w:ascii="Times New Roman" w:eastAsia="Times New Roman" w:hAnsi="Times New Roman" w:cs="Times New Roman"/>
                <w:color w:val="000000"/>
                <w:sz w:val="20"/>
                <w:szCs w:val="20"/>
              </w:rPr>
              <w:t xml:space="preserve"> год</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2017</w:t>
            </w:r>
            <w:r>
              <w:rPr>
                <w:rFonts w:ascii="Times New Roman" w:eastAsia="Times New Roman" w:hAnsi="Times New Roman" w:cs="Times New Roman"/>
                <w:color w:val="000000"/>
                <w:sz w:val="20"/>
                <w:szCs w:val="20"/>
              </w:rPr>
              <w:t xml:space="preserve"> год</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2018</w:t>
            </w:r>
            <w:r>
              <w:rPr>
                <w:rFonts w:ascii="Times New Roman" w:eastAsia="Times New Roman" w:hAnsi="Times New Roman" w:cs="Times New Roman"/>
                <w:color w:val="000000"/>
                <w:sz w:val="20"/>
                <w:szCs w:val="20"/>
              </w:rPr>
              <w:t xml:space="preserve"> год</w:t>
            </w:r>
          </w:p>
        </w:tc>
      </w:tr>
      <w:tr w:rsidR="00DA74E2" w:rsidRPr="00DA74E2" w:rsidTr="00DA74E2">
        <w:trPr>
          <w:trHeight w:val="791"/>
        </w:trPr>
        <w:tc>
          <w:tcPr>
            <w:tcW w:w="2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 xml:space="preserve">Млн. </w:t>
            </w:r>
            <w:r w:rsidRPr="00DA74E2">
              <w:rPr>
                <w:rFonts w:ascii="Times New Roman" w:eastAsia="Times New Roman" w:hAnsi="Times New Roman" w:cs="Times New Roman"/>
                <w:color w:val="000000"/>
                <w:sz w:val="20"/>
                <w:szCs w:val="20"/>
              </w:rPr>
              <w:br/>
              <w:t xml:space="preserve">долл. </w:t>
            </w:r>
            <w:r w:rsidRPr="00DA74E2">
              <w:rPr>
                <w:rFonts w:ascii="Times New Roman" w:eastAsia="Times New Roman" w:hAnsi="Times New Roman" w:cs="Times New Roman"/>
                <w:color w:val="000000"/>
                <w:sz w:val="20"/>
                <w:szCs w:val="20"/>
              </w:rPr>
              <w:br/>
              <w:t>США</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 xml:space="preserve">Млн. </w:t>
            </w:r>
            <w:r w:rsidRPr="00DA74E2">
              <w:rPr>
                <w:rFonts w:ascii="Times New Roman" w:eastAsia="Times New Roman" w:hAnsi="Times New Roman" w:cs="Times New Roman"/>
                <w:color w:val="000000"/>
                <w:sz w:val="20"/>
                <w:szCs w:val="20"/>
              </w:rPr>
              <w:br/>
              <w:t xml:space="preserve">долл. </w:t>
            </w:r>
            <w:r w:rsidRPr="00DA74E2">
              <w:rPr>
                <w:rFonts w:ascii="Times New Roman" w:eastAsia="Times New Roman" w:hAnsi="Times New Roman" w:cs="Times New Roman"/>
                <w:color w:val="000000"/>
                <w:sz w:val="20"/>
                <w:szCs w:val="20"/>
              </w:rPr>
              <w:br/>
              <w:t>США</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 xml:space="preserve">Млн. </w:t>
            </w:r>
            <w:r w:rsidRPr="00DA74E2">
              <w:rPr>
                <w:rFonts w:ascii="Times New Roman" w:eastAsia="Times New Roman" w:hAnsi="Times New Roman" w:cs="Times New Roman"/>
                <w:color w:val="000000"/>
                <w:sz w:val="20"/>
                <w:szCs w:val="20"/>
              </w:rPr>
              <w:br/>
              <w:t xml:space="preserve">долл. </w:t>
            </w:r>
            <w:r w:rsidRPr="00DA74E2">
              <w:rPr>
                <w:rFonts w:ascii="Times New Roman" w:eastAsia="Times New Roman" w:hAnsi="Times New Roman" w:cs="Times New Roman"/>
                <w:color w:val="000000"/>
                <w:sz w:val="20"/>
                <w:szCs w:val="20"/>
              </w:rPr>
              <w:br/>
              <w:t>США</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 xml:space="preserve">Млн. </w:t>
            </w:r>
            <w:r w:rsidRPr="00DA74E2">
              <w:rPr>
                <w:rFonts w:ascii="Times New Roman" w:eastAsia="Times New Roman" w:hAnsi="Times New Roman" w:cs="Times New Roman"/>
                <w:color w:val="000000"/>
                <w:sz w:val="20"/>
                <w:szCs w:val="20"/>
              </w:rPr>
              <w:br/>
              <w:t xml:space="preserve">долл. </w:t>
            </w:r>
            <w:r w:rsidRPr="00DA74E2">
              <w:rPr>
                <w:rFonts w:ascii="Times New Roman" w:eastAsia="Times New Roman" w:hAnsi="Times New Roman" w:cs="Times New Roman"/>
                <w:color w:val="000000"/>
                <w:sz w:val="20"/>
                <w:szCs w:val="20"/>
              </w:rPr>
              <w:br/>
              <w:t>США</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 xml:space="preserve">Млн. </w:t>
            </w:r>
            <w:r w:rsidRPr="00DA74E2">
              <w:rPr>
                <w:rFonts w:ascii="Times New Roman" w:eastAsia="Times New Roman" w:hAnsi="Times New Roman" w:cs="Times New Roman"/>
                <w:color w:val="000000"/>
                <w:sz w:val="20"/>
                <w:szCs w:val="20"/>
              </w:rPr>
              <w:br/>
              <w:t xml:space="preserve">долл. </w:t>
            </w:r>
            <w:r w:rsidRPr="00DA74E2">
              <w:rPr>
                <w:rFonts w:ascii="Times New Roman" w:eastAsia="Times New Roman" w:hAnsi="Times New Roman" w:cs="Times New Roman"/>
                <w:color w:val="000000"/>
                <w:sz w:val="20"/>
                <w:szCs w:val="20"/>
              </w:rPr>
              <w:br/>
              <w:t>США</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r>
      <w:tr w:rsidR="00DA74E2" w:rsidRPr="00DA74E2" w:rsidTr="00DA74E2">
        <w:trPr>
          <w:trHeight w:val="259"/>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 xml:space="preserve">Экспорт - </w:t>
            </w:r>
            <w:r w:rsidRPr="00DA74E2">
              <w:rPr>
                <w:rFonts w:ascii="Times New Roman" w:eastAsia="Times New Roman" w:hAnsi="Times New Roman" w:cs="Times New Roman"/>
                <w:color w:val="000000"/>
                <w:sz w:val="20"/>
                <w:szCs w:val="20"/>
              </w:rPr>
              <w:t>всего</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295,4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100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206,4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100</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122,9</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100</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213,6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100</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283,5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bCs/>
                <w:color w:val="000000"/>
                <w:sz w:val="20"/>
                <w:szCs w:val="20"/>
              </w:rPr>
            </w:pPr>
            <w:r w:rsidRPr="00DA74E2">
              <w:rPr>
                <w:rFonts w:ascii="Times New Roman" w:eastAsia="Times New Roman" w:hAnsi="Times New Roman" w:cs="Times New Roman"/>
                <w:bCs/>
                <w:color w:val="000000"/>
                <w:sz w:val="20"/>
                <w:szCs w:val="20"/>
              </w:rPr>
              <w:t>100</w:t>
            </w:r>
          </w:p>
        </w:tc>
      </w:tr>
      <w:tr w:rsidR="00DA74E2" w:rsidRPr="00DA74E2" w:rsidTr="00DA74E2">
        <w:trPr>
          <w:trHeight w:val="776"/>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 xml:space="preserve">продовольственные товары и сельскохозяйственное сырье (кроме </w:t>
            </w:r>
            <w:proofErr w:type="gramStart"/>
            <w:r w:rsidRPr="00DA74E2">
              <w:rPr>
                <w:rFonts w:ascii="Times New Roman" w:eastAsia="Times New Roman" w:hAnsi="Times New Roman" w:cs="Times New Roman"/>
                <w:color w:val="000000"/>
                <w:sz w:val="20"/>
                <w:szCs w:val="20"/>
              </w:rPr>
              <w:t>текстильного</w:t>
            </w:r>
            <w:proofErr w:type="gramEnd"/>
            <w:r w:rsidRPr="00DA74E2">
              <w:rPr>
                <w:rFonts w:ascii="Times New Roman" w:eastAsia="Times New Roman" w:hAnsi="Times New Roman" w:cs="Times New Roman"/>
                <w:color w:val="000000"/>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14,1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14,6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7,1</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17,7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14,4</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21,5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10,1</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28,0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9,9</w:t>
            </w:r>
          </w:p>
        </w:tc>
      </w:tr>
      <w:tr w:rsidR="00DA74E2" w:rsidRPr="00DA74E2" w:rsidTr="00DA74E2">
        <w:trPr>
          <w:trHeight w:val="259"/>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минеральные продукты</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0,5</w:t>
            </w: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0,8</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0,4</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1,6</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1,3</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1,7</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0,8</w:t>
            </w:r>
          </w:p>
        </w:tc>
        <w:tc>
          <w:tcPr>
            <w:tcW w:w="70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4,0</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1,4</w:t>
            </w:r>
          </w:p>
        </w:tc>
      </w:tr>
      <w:tr w:rsidR="00DA74E2" w:rsidRPr="00DA74E2" w:rsidTr="00DA74E2">
        <w:trPr>
          <w:trHeight w:val="517"/>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продукция химической промышленности, каучук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9,3</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2,2</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3,6</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2,1</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7,1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2,5</w:t>
            </w:r>
          </w:p>
        </w:tc>
      </w:tr>
      <w:tr w:rsidR="00DA74E2" w:rsidRPr="00DA74E2" w:rsidTr="00DA74E2">
        <w:trPr>
          <w:trHeight w:val="517"/>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кожевенное сырье, пушнина и изделия из них</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0,1</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0,0</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0,0</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0,0</w:t>
            </w:r>
          </w:p>
        </w:tc>
      </w:tr>
      <w:tr w:rsidR="00DA74E2" w:rsidRPr="00DA74E2" w:rsidTr="00DA74E2">
        <w:trPr>
          <w:trHeight w:val="517"/>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lastRenderedPageBreak/>
              <w:t>древесина и целлюлозно-бумажные изделия</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22,0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7,4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25,2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12,2</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31,1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25,3</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34,4</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16,1</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48,5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17,1</w:t>
            </w:r>
          </w:p>
        </w:tc>
      </w:tr>
      <w:tr w:rsidR="00DA74E2" w:rsidRPr="00DA74E2" w:rsidTr="00DA74E2">
        <w:trPr>
          <w:trHeight w:val="517"/>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текстиль, текстильные изделия и обувь</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3,8</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2,5</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1,2</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2,4</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1,5</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1,1</w:t>
            </w:r>
          </w:p>
        </w:tc>
      </w:tr>
      <w:tr w:rsidR="00DA74E2" w:rsidRPr="00DA74E2" w:rsidTr="00DA74E2">
        <w:trPr>
          <w:trHeight w:val="517"/>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металлы, драгоценные камни и изделия из них</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181,0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61,3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122,6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59,4</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37,7</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30,7</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115,1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53,9</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156,2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55,1</w:t>
            </w:r>
          </w:p>
        </w:tc>
      </w:tr>
      <w:tr w:rsidR="00DA74E2" w:rsidRPr="00DA74E2" w:rsidTr="00DA74E2">
        <w:trPr>
          <w:trHeight w:val="517"/>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машины, оборудование и транспортные средства</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57,2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19,4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31,3</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15,2</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23,9</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19,4</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27,1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12,7</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31,6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11,1</w:t>
            </w:r>
          </w:p>
        </w:tc>
      </w:tr>
      <w:tr w:rsidR="00DA74E2" w:rsidRPr="00DA74E2" w:rsidTr="00DA74E2">
        <w:trPr>
          <w:trHeight w:val="274"/>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both"/>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прочие товары</w:t>
            </w:r>
          </w:p>
        </w:tc>
        <w:tc>
          <w:tcPr>
            <w:tcW w:w="8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5,9</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4,8</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2,3</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3,6</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2,9</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6,1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2,9</w:t>
            </w:r>
          </w:p>
        </w:tc>
        <w:tc>
          <w:tcPr>
            <w:tcW w:w="7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4,9</w:t>
            </w:r>
          </w:p>
        </w:tc>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74E2" w:rsidRPr="00DA74E2" w:rsidRDefault="00DA74E2" w:rsidP="00926A05">
            <w:pPr>
              <w:spacing w:after="0" w:line="240" w:lineRule="auto"/>
              <w:jc w:val="right"/>
              <w:rPr>
                <w:rFonts w:ascii="Times New Roman" w:eastAsia="Times New Roman" w:hAnsi="Times New Roman" w:cs="Times New Roman"/>
                <w:color w:val="000000"/>
                <w:sz w:val="20"/>
                <w:szCs w:val="20"/>
              </w:rPr>
            </w:pPr>
            <w:r w:rsidRPr="00DA74E2">
              <w:rPr>
                <w:rFonts w:ascii="Times New Roman" w:eastAsia="Times New Roman" w:hAnsi="Times New Roman" w:cs="Times New Roman"/>
                <w:color w:val="000000"/>
                <w:sz w:val="20"/>
                <w:szCs w:val="20"/>
              </w:rPr>
              <w:t>1,7</w:t>
            </w:r>
          </w:p>
        </w:tc>
      </w:tr>
    </w:tbl>
    <w:p w:rsidR="00DA74E2" w:rsidRDefault="00B315D4" w:rsidP="00926A05">
      <w:pPr>
        <w:pStyle w:val="aa"/>
        <w:spacing w:before="0" w:beforeAutospacing="0" w:after="0" w:afterAutospacing="0" w:line="360" w:lineRule="auto"/>
        <w:ind w:firstLine="567"/>
        <w:jc w:val="both"/>
        <w:textAlignment w:val="baseline"/>
      </w:pPr>
      <w:r>
        <w:t>*С</w:t>
      </w:r>
      <w:r w:rsidR="00DA74E2" w:rsidRPr="008F5B35">
        <w:t>оставлено по</w:t>
      </w:r>
      <w:r>
        <w:t>: данные</w:t>
      </w:r>
      <w:r w:rsidR="00DA74E2" w:rsidRPr="008F5B35">
        <w:t xml:space="preserve"> </w:t>
      </w:r>
      <w:proofErr w:type="spellStart"/>
      <w:r w:rsidR="00DA74E2" w:rsidRPr="008F5B35">
        <w:t>Псковстата</w:t>
      </w:r>
      <w:proofErr w:type="spellEnd"/>
      <w:r w:rsidR="008F5B35" w:rsidRPr="008F5B35">
        <w:rPr>
          <w:rStyle w:val="a8"/>
        </w:rPr>
        <w:footnoteReference w:id="105"/>
      </w:r>
      <w:r w:rsidR="00DA74E2" w:rsidRPr="008F5B35">
        <w:t>.</w:t>
      </w:r>
    </w:p>
    <w:p w:rsidR="00DA74E2" w:rsidRDefault="004D54D2" w:rsidP="00926A05">
      <w:pPr>
        <w:pStyle w:val="aa"/>
        <w:spacing w:before="0" w:beforeAutospacing="0" w:after="0" w:afterAutospacing="0" w:line="360" w:lineRule="auto"/>
        <w:ind w:firstLine="567"/>
        <w:jc w:val="both"/>
        <w:textAlignment w:val="baseline"/>
      </w:pPr>
      <w:r>
        <w:t>На протяжении анализируемого периода наиболее существенную долю</w:t>
      </w:r>
      <w:r w:rsidR="00257366">
        <w:t xml:space="preserve"> (более 5%)</w:t>
      </w:r>
      <w:r>
        <w:t xml:space="preserve"> в товарной структуре экспорта занимает продукция </w:t>
      </w:r>
      <w:r w:rsidR="00257366">
        <w:t>следующих отраслей: «</w:t>
      </w:r>
      <w:r w:rsidR="00257366" w:rsidRPr="00257366">
        <w:t>металлы, драгоценные камни и изделия из них» (ср</w:t>
      </w:r>
      <w:proofErr w:type="gramStart"/>
      <w:r w:rsidR="00257366" w:rsidRPr="00257366">
        <w:t>.у</w:t>
      </w:r>
      <w:proofErr w:type="gramEnd"/>
      <w:r w:rsidR="00257366" w:rsidRPr="00257366">
        <w:t>дельный вес — 52,1%)</w:t>
      </w:r>
      <w:r w:rsidR="00257366">
        <w:t>, «</w:t>
      </w:r>
      <w:r w:rsidR="00257366" w:rsidRPr="00257366">
        <w:t>древесина и целлюлозно-бумажные изделия</w:t>
      </w:r>
      <w:r w:rsidR="00257366">
        <w:t>»</w:t>
      </w:r>
      <w:r w:rsidR="00257366" w:rsidRPr="00257366">
        <w:t xml:space="preserve"> (15,6%), </w:t>
      </w:r>
      <w:r w:rsidR="00257366">
        <w:t>«</w:t>
      </w:r>
      <w:r w:rsidR="00257366" w:rsidRPr="00257366">
        <w:t>машины, оборудование и транспортные средства</w:t>
      </w:r>
      <w:r w:rsidR="00257366">
        <w:t>»</w:t>
      </w:r>
      <w:r w:rsidR="00257366" w:rsidRPr="00257366">
        <w:t xml:space="preserve"> (15,6%) и «продовольственные товары и сельскохозяйственное сырье» (9,3%)</w:t>
      </w:r>
      <w:r w:rsidR="00257366">
        <w:t>.</w:t>
      </w:r>
    </w:p>
    <w:p w:rsidR="00B315D4" w:rsidRDefault="00B315D4" w:rsidP="00B315D4">
      <w:pPr>
        <w:pStyle w:val="aa"/>
        <w:spacing w:before="0" w:beforeAutospacing="0" w:after="0" w:afterAutospacing="0" w:line="360" w:lineRule="auto"/>
        <w:ind w:firstLine="567"/>
        <w:jc w:val="right"/>
        <w:textAlignment w:val="baseline"/>
      </w:pPr>
      <w:r w:rsidRPr="00B315D4">
        <w:t>Таблица 3.2</w:t>
      </w:r>
      <w:r w:rsidR="00DA74E2" w:rsidRPr="00B315D4">
        <w:t>.</w:t>
      </w:r>
      <w:r w:rsidR="00DA74E2">
        <w:t xml:space="preserve"> </w:t>
      </w:r>
    </w:p>
    <w:p w:rsidR="00DA74E2" w:rsidRDefault="00DA74E2" w:rsidP="00B315D4">
      <w:pPr>
        <w:pStyle w:val="aa"/>
        <w:spacing w:before="0" w:beforeAutospacing="0" w:after="0" w:afterAutospacing="0" w:line="360" w:lineRule="auto"/>
        <w:ind w:firstLine="567"/>
        <w:jc w:val="center"/>
        <w:textAlignment w:val="baseline"/>
      </w:pPr>
      <w:r>
        <w:t>Товарная структура импорта Псковской области за 2014 — 2018 гг.</w:t>
      </w:r>
      <w:r w:rsidR="00B315D4">
        <w:t>*</w:t>
      </w:r>
    </w:p>
    <w:tbl>
      <w:tblPr>
        <w:tblW w:w="93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3"/>
        <w:gridCol w:w="712"/>
        <w:gridCol w:w="693"/>
        <w:gridCol w:w="696"/>
        <w:gridCol w:w="693"/>
        <w:gridCol w:w="696"/>
        <w:gridCol w:w="693"/>
        <w:gridCol w:w="696"/>
        <w:gridCol w:w="693"/>
        <w:gridCol w:w="696"/>
        <w:gridCol w:w="693"/>
      </w:tblGrid>
      <w:tr w:rsidR="00DA74E2" w:rsidRPr="009B419F" w:rsidTr="0057519A">
        <w:trPr>
          <w:trHeight w:val="320"/>
        </w:trPr>
        <w:tc>
          <w:tcPr>
            <w:tcW w:w="2423" w:type="dxa"/>
            <w:vMerge w:val="restart"/>
            <w:shd w:val="clear" w:color="auto" w:fill="auto"/>
            <w:noWrap/>
            <w:vAlign w:val="center"/>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Наименование</w:t>
            </w:r>
          </w:p>
        </w:tc>
        <w:tc>
          <w:tcPr>
            <w:tcW w:w="1598" w:type="dxa"/>
            <w:gridSpan w:val="2"/>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2014 год</w:t>
            </w:r>
          </w:p>
        </w:tc>
        <w:tc>
          <w:tcPr>
            <w:tcW w:w="1350" w:type="dxa"/>
            <w:gridSpan w:val="2"/>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2015 год</w:t>
            </w:r>
          </w:p>
        </w:tc>
        <w:tc>
          <w:tcPr>
            <w:tcW w:w="1350" w:type="dxa"/>
            <w:gridSpan w:val="2"/>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2016 год</w:t>
            </w:r>
          </w:p>
        </w:tc>
        <w:tc>
          <w:tcPr>
            <w:tcW w:w="1336" w:type="dxa"/>
            <w:gridSpan w:val="2"/>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2017 год</w:t>
            </w:r>
          </w:p>
        </w:tc>
        <w:tc>
          <w:tcPr>
            <w:tcW w:w="1327" w:type="dxa"/>
            <w:gridSpan w:val="2"/>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2018 год</w:t>
            </w:r>
          </w:p>
        </w:tc>
      </w:tr>
      <w:tr w:rsidR="00DA74E2" w:rsidRPr="009B419F" w:rsidTr="0057519A">
        <w:trPr>
          <w:trHeight w:val="793"/>
        </w:trPr>
        <w:tc>
          <w:tcPr>
            <w:tcW w:w="2423" w:type="dxa"/>
            <w:vMerge/>
            <w:shd w:val="clear" w:color="auto" w:fill="auto"/>
            <w:vAlign w:val="center"/>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p>
        </w:tc>
        <w:tc>
          <w:tcPr>
            <w:tcW w:w="936" w:type="dxa"/>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 xml:space="preserve">Млн. </w:t>
            </w:r>
            <w:r w:rsidRPr="009B419F">
              <w:rPr>
                <w:rFonts w:ascii="Times New Roman" w:eastAsia="Times New Roman" w:hAnsi="Times New Roman" w:cs="Times New Roman"/>
                <w:color w:val="000000"/>
                <w:sz w:val="20"/>
                <w:szCs w:val="20"/>
              </w:rPr>
              <w:br/>
              <w:t xml:space="preserve">долл. </w:t>
            </w:r>
            <w:r w:rsidRPr="009B419F">
              <w:rPr>
                <w:rFonts w:ascii="Times New Roman" w:eastAsia="Times New Roman" w:hAnsi="Times New Roman" w:cs="Times New Roman"/>
                <w:color w:val="000000"/>
                <w:sz w:val="20"/>
                <w:szCs w:val="20"/>
              </w:rPr>
              <w:br/>
              <w:t>США</w:t>
            </w:r>
          </w:p>
        </w:tc>
        <w:tc>
          <w:tcPr>
            <w:tcW w:w="662" w:type="dxa"/>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688" w:type="dxa"/>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 xml:space="preserve">Млн. </w:t>
            </w:r>
            <w:r w:rsidRPr="009B419F">
              <w:rPr>
                <w:rFonts w:ascii="Times New Roman" w:eastAsia="Times New Roman" w:hAnsi="Times New Roman" w:cs="Times New Roman"/>
                <w:color w:val="000000"/>
                <w:sz w:val="20"/>
                <w:szCs w:val="20"/>
              </w:rPr>
              <w:br/>
              <w:t xml:space="preserve">долл. </w:t>
            </w:r>
            <w:r w:rsidRPr="009B419F">
              <w:rPr>
                <w:rFonts w:ascii="Times New Roman" w:eastAsia="Times New Roman" w:hAnsi="Times New Roman" w:cs="Times New Roman"/>
                <w:color w:val="000000"/>
                <w:sz w:val="20"/>
                <w:szCs w:val="20"/>
              </w:rPr>
              <w:br/>
              <w:t>США</w:t>
            </w:r>
          </w:p>
        </w:tc>
        <w:tc>
          <w:tcPr>
            <w:tcW w:w="662" w:type="dxa"/>
            <w:shd w:val="clear" w:color="auto" w:fill="auto"/>
            <w:hideMark/>
          </w:tcPr>
          <w:p w:rsidR="009B419F" w:rsidRPr="009B419F"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688" w:type="dxa"/>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 xml:space="preserve">Млн. </w:t>
            </w:r>
            <w:r w:rsidRPr="009B419F">
              <w:rPr>
                <w:rFonts w:ascii="Times New Roman" w:eastAsia="Times New Roman" w:hAnsi="Times New Roman" w:cs="Times New Roman"/>
                <w:color w:val="000000"/>
                <w:sz w:val="20"/>
                <w:szCs w:val="20"/>
              </w:rPr>
              <w:br/>
              <w:t xml:space="preserve">долл. </w:t>
            </w:r>
            <w:r w:rsidRPr="009B419F">
              <w:rPr>
                <w:rFonts w:ascii="Times New Roman" w:eastAsia="Times New Roman" w:hAnsi="Times New Roman" w:cs="Times New Roman"/>
                <w:color w:val="000000"/>
                <w:sz w:val="20"/>
                <w:szCs w:val="20"/>
              </w:rPr>
              <w:br/>
              <w:t>США</w:t>
            </w:r>
          </w:p>
        </w:tc>
        <w:tc>
          <w:tcPr>
            <w:tcW w:w="662" w:type="dxa"/>
            <w:shd w:val="clear" w:color="auto" w:fill="auto"/>
            <w:hideMark/>
          </w:tcPr>
          <w:p w:rsidR="009B419F" w:rsidRPr="009B419F"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674" w:type="dxa"/>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 xml:space="preserve">Млн. </w:t>
            </w:r>
            <w:r w:rsidRPr="009B419F">
              <w:rPr>
                <w:rFonts w:ascii="Times New Roman" w:eastAsia="Times New Roman" w:hAnsi="Times New Roman" w:cs="Times New Roman"/>
                <w:color w:val="000000"/>
                <w:sz w:val="20"/>
                <w:szCs w:val="20"/>
              </w:rPr>
              <w:br/>
              <w:t xml:space="preserve">долл. </w:t>
            </w:r>
            <w:r w:rsidRPr="009B419F">
              <w:rPr>
                <w:rFonts w:ascii="Times New Roman" w:eastAsia="Times New Roman" w:hAnsi="Times New Roman" w:cs="Times New Roman"/>
                <w:color w:val="000000"/>
                <w:sz w:val="20"/>
                <w:szCs w:val="20"/>
              </w:rPr>
              <w:br/>
              <w:t>США</w:t>
            </w:r>
          </w:p>
        </w:tc>
        <w:tc>
          <w:tcPr>
            <w:tcW w:w="662" w:type="dxa"/>
            <w:shd w:val="clear" w:color="auto" w:fill="auto"/>
            <w:hideMark/>
          </w:tcPr>
          <w:p w:rsidR="009B419F" w:rsidRPr="009B419F"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c>
          <w:tcPr>
            <w:tcW w:w="665" w:type="dxa"/>
            <w:shd w:val="clear" w:color="auto" w:fill="auto"/>
            <w:hideMark/>
          </w:tcPr>
          <w:p w:rsidR="009B419F" w:rsidRPr="009B419F" w:rsidRDefault="009B419F" w:rsidP="00926A05">
            <w:pPr>
              <w:spacing w:after="0" w:line="240" w:lineRule="auto"/>
              <w:jc w:val="both"/>
              <w:rPr>
                <w:rFonts w:ascii="Times New Roman" w:eastAsia="Times New Roman" w:hAnsi="Times New Roman" w:cs="Times New Roman"/>
                <w:color w:val="000000"/>
                <w:sz w:val="20"/>
                <w:szCs w:val="20"/>
              </w:rPr>
            </w:pPr>
            <w:r w:rsidRPr="009B419F">
              <w:rPr>
                <w:rFonts w:ascii="Times New Roman" w:eastAsia="Times New Roman" w:hAnsi="Times New Roman" w:cs="Times New Roman"/>
                <w:color w:val="000000"/>
                <w:sz w:val="20"/>
                <w:szCs w:val="20"/>
              </w:rPr>
              <w:t xml:space="preserve">Млн. </w:t>
            </w:r>
            <w:r w:rsidRPr="009B419F">
              <w:rPr>
                <w:rFonts w:ascii="Times New Roman" w:eastAsia="Times New Roman" w:hAnsi="Times New Roman" w:cs="Times New Roman"/>
                <w:color w:val="000000"/>
                <w:sz w:val="20"/>
                <w:szCs w:val="20"/>
              </w:rPr>
              <w:br/>
              <w:t xml:space="preserve">долл. </w:t>
            </w:r>
            <w:r w:rsidRPr="009B419F">
              <w:rPr>
                <w:rFonts w:ascii="Times New Roman" w:eastAsia="Times New Roman" w:hAnsi="Times New Roman" w:cs="Times New Roman"/>
                <w:color w:val="000000"/>
                <w:sz w:val="20"/>
                <w:szCs w:val="20"/>
              </w:rPr>
              <w:br/>
              <w:t>США</w:t>
            </w:r>
          </w:p>
        </w:tc>
        <w:tc>
          <w:tcPr>
            <w:tcW w:w="662" w:type="dxa"/>
            <w:shd w:val="clear" w:color="auto" w:fill="auto"/>
            <w:hideMark/>
          </w:tcPr>
          <w:p w:rsidR="009B419F" w:rsidRPr="009B419F" w:rsidRDefault="00DA74E2" w:rsidP="00926A05">
            <w:pPr>
              <w:spacing w:after="0" w:line="240" w:lineRule="auto"/>
              <w:jc w:val="both"/>
              <w:rPr>
                <w:rFonts w:ascii="Times New Roman" w:eastAsia="Times New Roman" w:hAnsi="Times New Roman" w:cs="Times New Roman"/>
                <w:color w:val="000000"/>
                <w:sz w:val="20"/>
                <w:szCs w:val="20"/>
              </w:rPr>
            </w:pPr>
            <w:proofErr w:type="gramStart"/>
            <w:r w:rsidRPr="009B419F">
              <w:rPr>
                <w:rFonts w:ascii="Times New Roman" w:eastAsia="Times New Roman" w:hAnsi="Times New Roman" w:cs="Times New Roman"/>
                <w:color w:val="000000"/>
                <w:sz w:val="20"/>
                <w:szCs w:val="20"/>
              </w:rPr>
              <w:t>В</w:t>
            </w:r>
            <w:proofErr w:type="gramEnd"/>
            <w:r w:rsidRPr="009B419F">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9B419F">
              <w:rPr>
                <w:rFonts w:ascii="Times New Roman" w:eastAsia="Times New Roman" w:hAnsi="Times New Roman" w:cs="Times New Roman"/>
                <w:color w:val="000000"/>
                <w:sz w:val="20"/>
                <w:szCs w:val="20"/>
              </w:rPr>
              <w:br/>
              <w:t>к итогу</w:t>
            </w:r>
          </w:p>
        </w:tc>
      </w:tr>
      <w:tr w:rsidR="00DA74E2" w:rsidRPr="009B419F" w:rsidTr="0057519A">
        <w:trPr>
          <w:trHeight w:val="25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 xml:space="preserve">Импорт </w:t>
            </w:r>
            <w:r w:rsidR="00DA74E2" w:rsidRPr="00A71176">
              <w:rPr>
                <w:rFonts w:ascii="Times New Roman" w:eastAsia="Times New Roman" w:hAnsi="Times New Roman" w:cs="Times New Roman"/>
                <w:bCs/>
                <w:sz w:val="20"/>
                <w:szCs w:val="20"/>
              </w:rPr>
              <w:t>–</w:t>
            </w:r>
            <w:r w:rsidRPr="00A71176">
              <w:rPr>
                <w:rFonts w:ascii="Times New Roman" w:eastAsia="Times New Roman" w:hAnsi="Times New Roman" w:cs="Times New Roman"/>
                <w:bCs/>
                <w:sz w:val="20"/>
                <w:szCs w:val="20"/>
              </w:rPr>
              <w:t xml:space="preserve"> </w:t>
            </w:r>
            <w:r w:rsidRPr="00A71176">
              <w:rPr>
                <w:rFonts w:ascii="Times New Roman" w:eastAsia="Times New Roman" w:hAnsi="Times New Roman" w:cs="Times New Roman"/>
                <w:sz w:val="20"/>
                <w:szCs w:val="20"/>
              </w:rPr>
              <w:t>всего</w:t>
            </w:r>
            <w:r w:rsidR="00DA74E2" w:rsidRPr="00A71176">
              <w:rPr>
                <w:rFonts w:ascii="Times New Roman" w:eastAsia="Times New Roman" w:hAnsi="Times New Roman" w:cs="Times New Roman"/>
                <w:sz w:val="20"/>
                <w:szCs w:val="20"/>
              </w:rPr>
              <w:t>, в т.ч.:</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865,5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100,0</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530,4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100,0</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372,7</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100,0</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359,4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100,0</w:t>
            </w:r>
          </w:p>
        </w:tc>
        <w:tc>
          <w:tcPr>
            <w:tcW w:w="665"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310,2</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bCs/>
                <w:sz w:val="20"/>
                <w:szCs w:val="20"/>
              </w:rPr>
            </w:pPr>
            <w:r w:rsidRPr="00A71176">
              <w:rPr>
                <w:rFonts w:ascii="Times New Roman" w:eastAsia="Times New Roman" w:hAnsi="Times New Roman" w:cs="Times New Roman"/>
                <w:bCs/>
                <w:sz w:val="20"/>
                <w:szCs w:val="20"/>
              </w:rPr>
              <w:t>100,0</w:t>
            </w:r>
          </w:p>
        </w:tc>
      </w:tr>
      <w:tr w:rsidR="00DA74E2" w:rsidRPr="00257366" w:rsidTr="0057519A">
        <w:trPr>
          <w:trHeight w:val="778"/>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 xml:space="preserve">продовольственные товары и сельскохозяйственное сырье (кроме </w:t>
            </w:r>
            <w:proofErr w:type="gramStart"/>
            <w:r w:rsidRPr="00A71176">
              <w:rPr>
                <w:rFonts w:ascii="Times New Roman" w:eastAsia="Times New Roman" w:hAnsi="Times New Roman" w:cs="Times New Roman"/>
                <w:sz w:val="20"/>
                <w:szCs w:val="20"/>
              </w:rPr>
              <w:t>текстильного</w:t>
            </w:r>
            <w:proofErr w:type="gramEnd"/>
            <w:r w:rsidRPr="00A71176">
              <w:rPr>
                <w:rFonts w:ascii="Times New Roman" w:eastAsia="Times New Roman" w:hAnsi="Times New Roman" w:cs="Times New Roman"/>
                <w:sz w:val="20"/>
                <w:szCs w:val="20"/>
              </w:rPr>
              <w:t>)</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250,2</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28,9</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207,4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39,1</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127,0</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34,1</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88,2</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24,5</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84,7</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27,3</w:t>
            </w:r>
          </w:p>
        </w:tc>
      </w:tr>
      <w:tr w:rsidR="00DA74E2" w:rsidRPr="009B419F" w:rsidTr="0057519A">
        <w:trPr>
          <w:trHeight w:val="25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минеральные продукты</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30,8</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3,6</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12,9</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2,4</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5,1</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1,4</w:t>
            </w:r>
          </w:p>
        </w:tc>
        <w:tc>
          <w:tcPr>
            <w:tcW w:w="674" w:type="dxa"/>
            <w:shd w:val="clear" w:color="auto" w:fill="auto"/>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8,7</w:t>
            </w:r>
          </w:p>
        </w:tc>
        <w:tc>
          <w:tcPr>
            <w:tcW w:w="662" w:type="dxa"/>
            <w:shd w:val="clear" w:color="auto" w:fill="auto"/>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2,4</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3,5</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1,1</w:t>
            </w:r>
          </w:p>
        </w:tc>
      </w:tr>
      <w:tr w:rsidR="00DA74E2" w:rsidRPr="009B419F" w:rsidTr="0057519A">
        <w:trPr>
          <w:trHeight w:val="51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продукция химической промышленности, каучук</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89,7</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10,4</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55,1</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10,4</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38,3</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10,3</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38,2</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10,6</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38,4</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12,4</w:t>
            </w:r>
          </w:p>
        </w:tc>
      </w:tr>
      <w:tr w:rsidR="00DA74E2" w:rsidRPr="009B419F" w:rsidTr="0057519A">
        <w:trPr>
          <w:trHeight w:val="51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кожевенное сырье, пушнина и изделия из них</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5,7</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0,7</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4,7</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0,9</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2,3</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0,6</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0,4</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1,1</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0,4</w:t>
            </w:r>
          </w:p>
        </w:tc>
      </w:tr>
      <w:tr w:rsidR="00DA74E2" w:rsidRPr="009B419F" w:rsidTr="0057519A">
        <w:trPr>
          <w:trHeight w:val="51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древесина и целлюлозно-бумажные изделия</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49,5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5,7</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31,5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5,9</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28,4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7,6</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26,7</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7,4</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23,5</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7,6</w:t>
            </w:r>
          </w:p>
        </w:tc>
      </w:tr>
      <w:tr w:rsidR="00DA74E2" w:rsidRPr="009B419F" w:rsidTr="0057519A">
        <w:trPr>
          <w:trHeight w:val="51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текстиль, текстильные изделия  и обувь</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45,0</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5,2</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36,3</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6,8</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20,2</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5,4</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26,0</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7,2</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17,4</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5,6</w:t>
            </w:r>
          </w:p>
        </w:tc>
      </w:tr>
      <w:tr w:rsidR="00DA74E2" w:rsidRPr="009B419F" w:rsidTr="0057519A">
        <w:trPr>
          <w:trHeight w:val="51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металлы, драгоценные камни и изделия из них</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45,0</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5,2</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23,5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4,4</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29,1</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7,8</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32,1</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8,9</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25,2</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8,1</w:t>
            </w:r>
          </w:p>
        </w:tc>
      </w:tr>
      <w:tr w:rsidR="00DA74E2" w:rsidRPr="009B419F" w:rsidTr="0057519A">
        <w:trPr>
          <w:trHeight w:val="519"/>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машины, оборудование и транспортные средства</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258,2</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29,8</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112,5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21,2</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88,5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23,7</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109,8</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30,6</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100,5</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32,4</w:t>
            </w:r>
          </w:p>
        </w:tc>
      </w:tr>
      <w:tr w:rsidR="00DA74E2" w:rsidRPr="009B419F" w:rsidTr="0057519A">
        <w:trPr>
          <w:trHeight w:val="275"/>
        </w:trPr>
        <w:tc>
          <w:tcPr>
            <w:tcW w:w="2423" w:type="dxa"/>
            <w:shd w:val="clear" w:color="auto" w:fill="auto"/>
            <w:vAlign w:val="bottom"/>
            <w:hideMark/>
          </w:tcPr>
          <w:p w:rsidR="009B419F" w:rsidRPr="00A71176" w:rsidRDefault="009B419F" w:rsidP="00926A05">
            <w:pPr>
              <w:spacing w:after="0" w:line="240" w:lineRule="auto"/>
              <w:jc w:val="both"/>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прочие товары</w:t>
            </w:r>
          </w:p>
        </w:tc>
        <w:tc>
          <w:tcPr>
            <w:tcW w:w="936"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91,4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10,6</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46,5</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8,8</w:t>
            </w:r>
          </w:p>
        </w:tc>
        <w:tc>
          <w:tcPr>
            <w:tcW w:w="688"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33,7</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9,0</w:t>
            </w:r>
          </w:p>
        </w:tc>
        <w:tc>
          <w:tcPr>
            <w:tcW w:w="674"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28,4</w:t>
            </w:r>
          </w:p>
        </w:tc>
        <w:tc>
          <w:tcPr>
            <w:tcW w:w="662" w:type="dxa"/>
            <w:shd w:val="clear" w:color="auto" w:fill="auto"/>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7,9</w:t>
            </w:r>
          </w:p>
        </w:tc>
        <w:tc>
          <w:tcPr>
            <w:tcW w:w="665"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15,8</w:t>
            </w:r>
          </w:p>
        </w:tc>
        <w:tc>
          <w:tcPr>
            <w:tcW w:w="662" w:type="dxa"/>
            <w:shd w:val="clear" w:color="auto" w:fill="auto"/>
            <w:noWrap/>
            <w:vAlign w:val="bottom"/>
            <w:hideMark/>
          </w:tcPr>
          <w:p w:rsidR="009B419F" w:rsidRPr="00A71176" w:rsidRDefault="009B419F" w:rsidP="00926A05">
            <w:pPr>
              <w:spacing w:after="0" w:line="240" w:lineRule="auto"/>
              <w:jc w:val="right"/>
              <w:rPr>
                <w:rFonts w:ascii="Times New Roman" w:eastAsia="Times New Roman" w:hAnsi="Times New Roman" w:cs="Times New Roman"/>
                <w:sz w:val="20"/>
                <w:szCs w:val="20"/>
              </w:rPr>
            </w:pPr>
            <w:r w:rsidRPr="00A71176">
              <w:rPr>
                <w:rFonts w:ascii="Times New Roman" w:eastAsia="Times New Roman" w:hAnsi="Times New Roman" w:cs="Times New Roman"/>
                <w:sz w:val="20"/>
                <w:szCs w:val="20"/>
              </w:rPr>
              <w:t>5,1</w:t>
            </w:r>
          </w:p>
        </w:tc>
      </w:tr>
    </w:tbl>
    <w:p w:rsidR="00DA74E2" w:rsidRPr="008F5B35" w:rsidRDefault="00B315D4" w:rsidP="00926A05">
      <w:pPr>
        <w:pStyle w:val="aa"/>
        <w:spacing w:before="0" w:beforeAutospacing="0" w:after="0" w:afterAutospacing="0" w:line="360" w:lineRule="auto"/>
        <w:ind w:firstLine="567"/>
        <w:jc w:val="both"/>
        <w:textAlignment w:val="baseline"/>
      </w:pPr>
      <w:r>
        <w:t>*С</w:t>
      </w:r>
      <w:r w:rsidR="00DA74E2" w:rsidRPr="008F5B35">
        <w:t>оставлено по</w:t>
      </w:r>
      <w:r>
        <w:t>: данные</w:t>
      </w:r>
      <w:r w:rsidR="00DA74E2" w:rsidRPr="008F5B35">
        <w:t xml:space="preserve"> </w:t>
      </w:r>
      <w:proofErr w:type="spellStart"/>
      <w:r w:rsidR="00DA74E2" w:rsidRPr="008F5B35">
        <w:t>Псковстата</w:t>
      </w:r>
      <w:proofErr w:type="spellEnd"/>
      <w:r w:rsidR="00DA74E2" w:rsidRPr="008F5B35">
        <w:t>.</w:t>
      </w:r>
      <w:r w:rsidR="008F5B35" w:rsidRPr="008F5B35">
        <w:rPr>
          <w:rStyle w:val="a8"/>
        </w:rPr>
        <w:footnoteReference w:id="106"/>
      </w:r>
    </w:p>
    <w:p w:rsidR="004E4D51" w:rsidRDefault="00257366" w:rsidP="00926A05">
      <w:pPr>
        <w:pStyle w:val="aa"/>
        <w:spacing w:before="0" w:beforeAutospacing="0" w:after="0" w:afterAutospacing="0" w:line="360" w:lineRule="auto"/>
        <w:ind w:firstLine="567"/>
        <w:jc w:val="both"/>
        <w:textAlignment w:val="baseline"/>
      </w:pPr>
      <w:r w:rsidRPr="008F5B35">
        <w:t>Наиболее импортируемыми товарами в Псковскую область являются: «продовольственные товары и сельскохозяйственное</w:t>
      </w:r>
      <w:r w:rsidRPr="00257366">
        <w:t xml:space="preserve"> сырье</w:t>
      </w:r>
      <w:r>
        <w:t>»</w:t>
      </w:r>
      <w:r w:rsidRPr="00257366">
        <w:t xml:space="preserve"> (</w:t>
      </w:r>
      <w:r>
        <w:t>ср</w:t>
      </w:r>
      <w:proofErr w:type="gramStart"/>
      <w:r>
        <w:t>.у</w:t>
      </w:r>
      <w:proofErr w:type="gramEnd"/>
      <w:r>
        <w:t xml:space="preserve">дельный вес </w:t>
      </w:r>
      <w:r>
        <w:softHyphen/>
        <w:t>– 30,8%</w:t>
      </w:r>
      <w:r w:rsidRPr="00257366">
        <w:t>)</w:t>
      </w:r>
      <w:r>
        <w:t xml:space="preserve">, </w:t>
      </w:r>
      <w:r>
        <w:lastRenderedPageBreak/>
        <w:t>«</w:t>
      </w:r>
      <w:r w:rsidRPr="00257366">
        <w:t>машины, оборудование и транспортные средства</w:t>
      </w:r>
      <w:r>
        <w:t xml:space="preserve">» </w:t>
      </w:r>
      <w:r w:rsidRPr="00257366">
        <w:t>(</w:t>
      </w:r>
      <w:r>
        <w:t>27,5%</w:t>
      </w:r>
      <w:r w:rsidRPr="00257366">
        <w:t>),</w:t>
      </w:r>
      <w:r>
        <w:t xml:space="preserve"> </w:t>
      </w:r>
      <w:r w:rsidRPr="00257366">
        <w:t>,</w:t>
      </w:r>
      <w:r>
        <w:t xml:space="preserve"> «</w:t>
      </w:r>
      <w:r w:rsidRPr="00257366">
        <w:t>продукция химической промышленности, каучук</w:t>
      </w:r>
      <w:r>
        <w:t>»</w:t>
      </w:r>
      <w:r w:rsidRPr="00257366">
        <w:t xml:space="preserve"> (</w:t>
      </w:r>
      <w:r>
        <w:t>10,8%</w:t>
      </w:r>
      <w:r w:rsidRPr="00257366">
        <w:t>)</w:t>
      </w:r>
      <w:r>
        <w:t>, «</w:t>
      </w:r>
      <w:r w:rsidRPr="00257366">
        <w:t>металлы, драгоценные камни и изделия из них</w:t>
      </w:r>
      <w:r>
        <w:t>»</w:t>
      </w:r>
      <w:r w:rsidRPr="00257366">
        <w:t xml:space="preserve"> (</w:t>
      </w:r>
      <w:r>
        <w:t>6,9%</w:t>
      </w:r>
      <w:r w:rsidRPr="00257366">
        <w:t>)</w:t>
      </w:r>
      <w:r>
        <w:t>, «</w:t>
      </w:r>
      <w:r w:rsidRPr="00257366">
        <w:t>древесина и целлюлозно-бумажные изделия» (6,8%),</w:t>
      </w:r>
      <w:r>
        <w:t xml:space="preserve"> «</w:t>
      </w:r>
      <w:r w:rsidRPr="00257366">
        <w:t>текстиль, текстильные изделия  и обувь» (6,0%</w:t>
      </w:r>
      <w:r>
        <w:t>).</w:t>
      </w:r>
    </w:p>
    <w:p w:rsidR="00213728" w:rsidRPr="005451D7" w:rsidRDefault="00257366" w:rsidP="00926A05">
      <w:pPr>
        <w:pStyle w:val="aa"/>
        <w:spacing w:before="0" w:beforeAutospacing="0" w:after="0" w:afterAutospacing="0" w:line="360" w:lineRule="auto"/>
        <w:ind w:firstLine="567"/>
        <w:jc w:val="both"/>
        <w:textAlignment w:val="baseline"/>
      </w:pPr>
      <w:r>
        <w:t xml:space="preserve">Таким образом, продовольственные товары, машины и оборудования, продукция пищевой промышленности, драгоценные камни одновременно являются наиболее экспортированными и импортированными товарами. Для определения наиболее конкурентоспособных отраслей следует рассчитать индексы </w:t>
      </w:r>
      <w:proofErr w:type="spellStart"/>
      <w:r>
        <w:t>Лафея</w:t>
      </w:r>
      <w:proofErr w:type="spellEnd"/>
      <w:r>
        <w:t xml:space="preserve"> и </w:t>
      </w:r>
      <w:proofErr w:type="spellStart"/>
      <w:r>
        <w:t>Балассы</w:t>
      </w:r>
      <w:proofErr w:type="spellEnd"/>
      <w:r>
        <w:t>.</w:t>
      </w:r>
    </w:p>
    <w:p w:rsidR="00B315D4" w:rsidRDefault="00B315D4" w:rsidP="00B315D4">
      <w:pPr>
        <w:pStyle w:val="aa"/>
        <w:spacing w:before="0" w:beforeAutospacing="0" w:after="0" w:afterAutospacing="0" w:line="360" w:lineRule="auto"/>
        <w:ind w:firstLine="567"/>
        <w:jc w:val="right"/>
        <w:textAlignment w:val="baseline"/>
      </w:pPr>
      <w:r w:rsidRPr="00B315D4">
        <w:t>Таблица 3</w:t>
      </w:r>
      <w:r w:rsidR="00314FF4" w:rsidRPr="00B315D4">
        <w:t>.</w:t>
      </w:r>
      <w:r w:rsidRPr="00B315D4">
        <w:t>3.</w:t>
      </w:r>
    </w:p>
    <w:p w:rsidR="004E4D51" w:rsidRPr="00314FF4" w:rsidRDefault="00314FF4" w:rsidP="00B315D4">
      <w:pPr>
        <w:pStyle w:val="aa"/>
        <w:spacing w:before="0" w:beforeAutospacing="0" w:after="0" w:afterAutospacing="0" w:line="360" w:lineRule="auto"/>
        <w:ind w:firstLine="567"/>
        <w:jc w:val="center"/>
        <w:textAlignment w:val="baseline"/>
      </w:pPr>
      <w:r w:rsidRPr="00314FF4">
        <w:t xml:space="preserve">Индексы </w:t>
      </w:r>
      <w:proofErr w:type="spellStart"/>
      <w:r w:rsidRPr="00314FF4">
        <w:t>Лафея</w:t>
      </w:r>
      <w:proofErr w:type="spellEnd"/>
      <w:r w:rsidRPr="00314FF4">
        <w:t xml:space="preserve"> и </w:t>
      </w:r>
      <w:proofErr w:type="spellStart"/>
      <w:r w:rsidRPr="00314FF4">
        <w:t>Балассы</w:t>
      </w:r>
      <w:proofErr w:type="spellEnd"/>
      <w:r w:rsidRPr="00314FF4">
        <w:t xml:space="preserve"> за 2014 – 2018 гг.</w:t>
      </w:r>
    </w:p>
    <w:tbl>
      <w:tblPr>
        <w:tblW w:w="9455" w:type="dxa"/>
        <w:tblInd w:w="93" w:type="dxa"/>
        <w:tblLayout w:type="fixed"/>
        <w:tblLook w:val="04A0"/>
      </w:tblPr>
      <w:tblGrid>
        <w:gridCol w:w="1849"/>
        <w:gridCol w:w="764"/>
        <w:gridCol w:w="764"/>
        <w:gridCol w:w="764"/>
        <w:gridCol w:w="812"/>
        <w:gridCol w:w="726"/>
        <w:gridCol w:w="726"/>
        <w:gridCol w:w="726"/>
        <w:gridCol w:w="872"/>
        <w:gridCol w:w="725"/>
        <w:gridCol w:w="727"/>
      </w:tblGrid>
      <w:tr w:rsidR="003A6CA9" w:rsidRPr="004E4D51" w:rsidTr="003A6CA9">
        <w:trPr>
          <w:trHeight w:val="302"/>
        </w:trPr>
        <w:tc>
          <w:tcPr>
            <w:tcW w:w="18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b/>
                <w:bCs/>
                <w:color w:val="000000"/>
                <w:sz w:val="20"/>
                <w:szCs w:val="20"/>
              </w:rPr>
              <w:t>Наименование отрасли</w:t>
            </w:r>
          </w:p>
        </w:tc>
        <w:tc>
          <w:tcPr>
            <w:tcW w:w="1528" w:type="dxa"/>
            <w:gridSpan w:val="2"/>
            <w:tcBorders>
              <w:top w:val="single" w:sz="4" w:space="0" w:color="auto"/>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b/>
                <w:bCs/>
                <w:color w:val="000000"/>
                <w:sz w:val="20"/>
                <w:szCs w:val="20"/>
              </w:rPr>
              <w:t>2018 год</w:t>
            </w:r>
          </w:p>
        </w:tc>
        <w:tc>
          <w:tcPr>
            <w:tcW w:w="1576" w:type="dxa"/>
            <w:gridSpan w:val="2"/>
            <w:tcBorders>
              <w:top w:val="single" w:sz="4" w:space="0" w:color="auto"/>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b/>
                <w:bCs/>
                <w:color w:val="000000"/>
                <w:sz w:val="20"/>
                <w:szCs w:val="20"/>
              </w:rPr>
              <w:t>2017 год</w:t>
            </w:r>
          </w:p>
        </w:tc>
        <w:tc>
          <w:tcPr>
            <w:tcW w:w="1452" w:type="dxa"/>
            <w:gridSpan w:val="2"/>
            <w:tcBorders>
              <w:top w:val="single" w:sz="4" w:space="0" w:color="auto"/>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b/>
                <w:bCs/>
                <w:color w:val="000000"/>
                <w:sz w:val="20"/>
                <w:szCs w:val="20"/>
              </w:rPr>
              <w:t>2016 год</w:t>
            </w:r>
          </w:p>
        </w:tc>
        <w:tc>
          <w:tcPr>
            <w:tcW w:w="1598" w:type="dxa"/>
            <w:gridSpan w:val="2"/>
            <w:tcBorders>
              <w:top w:val="single" w:sz="4" w:space="0" w:color="auto"/>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b/>
                <w:bCs/>
                <w:color w:val="000000"/>
                <w:sz w:val="20"/>
                <w:szCs w:val="20"/>
              </w:rPr>
              <w:t>2015 год</w:t>
            </w:r>
          </w:p>
        </w:tc>
        <w:tc>
          <w:tcPr>
            <w:tcW w:w="1452" w:type="dxa"/>
            <w:gridSpan w:val="2"/>
            <w:tcBorders>
              <w:top w:val="single" w:sz="4" w:space="0" w:color="auto"/>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b/>
                <w:bCs/>
                <w:color w:val="000000"/>
                <w:sz w:val="20"/>
                <w:szCs w:val="20"/>
              </w:rPr>
              <w:t>2014 год</w:t>
            </w:r>
          </w:p>
        </w:tc>
      </w:tr>
      <w:tr w:rsidR="003A6CA9" w:rsidRPr="004E4D51" w:rsidTr="00314FF4">
        <w:trPr>
          <w:trHeight w:val="740"/>
        </w:trPr>
        <w:tc>
          <w:tcPr>
            <w:tcW w:w="18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p>
        </w:tc>
        <w:tc>
          <w:tcPr>
            <w:tcW w:w="764"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B</w:t>
            </w:r>
          </w:p>
        </w:tc>
        <w:tc>
          <w:tcPr>
            <w:tcW w:w="764"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L</w:t>
            </w:r>
          </w:p>
        </w:tc>
        <w:tc>
          <w:tcPr>
            <w:tcW w:w="764"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B</w:t>
            </w:r>
          </w:p>
        </w:tc>
        <w:tc>
          <w:tcPr>
            <w:tcW w:w="812"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L</w:t>
            </w:r>
          </w:p>
        </w:tc>
        <w:tc>
          <w:tcPr>
            <w:tcW w:w="726"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B</w:t>
            </w:r>
          </w:p>
        </w:tc>
        <w:tc>
          <w:tcPr>
            <w:tcW w:w="726"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L</w:t>
            </w:r>
          </w:p>
        </w:tc>
        <w:tc>
          <w:tcPr>
            <w:tcW w:w="726"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B</w:t>
            </w:r>
          </w:p>
        </w:tc>
        <w:tc>
          <w:tcPr>
            <w:tcW w:w="872"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L</w:t>
            </w:r>
          </w:p>
        </w:tc>
        <w:tc>
          <w:tcPr>
            <w:tcW w:w="725"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B</w:t>
            </w:r>
          </w:p>
        </w:tc>
        <w:tc>
          <w:tcPr>
            <w:tcW w:w="727" w:type="dxa"/>
            <w:tcBorders>
              <w:top w:val="nil"/>
              <w:left w:val="nil"/>
              <w:bottom w:val="single" w:sz="4" w:space="0" w:color="auto"/>
              <w:right w:val="single" w:sz="4" w:space="0" w:color="auto"/>
            </w:tcBorders>
            <w:shd w:val="clear" w:color="auto" w:fill="auto"/>
            <w:vAlign w:val="bottom"/>
            <w:hideMark/>
          </w:tcPr>
          <w:p w:rsidR="003A6CA9" w:rsidRPr="00926A05" w:rsidRDefault="003A6CA9" w:rsidP="00926A05">
            <w:pPr>
              <w:spacing w:after="0" w:line="240" w:lineRule="auto"/>
              <w:jc w:val="both"/>
              <w:rPr>
                <w:rFonts w:ascii="Times New Roman" w:eastAsia="Times New Roman" w:hAnsi="Times New Roman" w:cs="Times New Roman"/>
                <w:b/>
                <w:bCs/>
                <w:color w:val="000000"/>
                <w:sz w:val="20"/>
                <w:szCs w:val="20"/>
              </w:rPr>
            </w:pPr>
            <w:r w:rsidRPr="00926A05">
              <w:rPr>
                <w:rFonts w:ascii="Times New Roman" w:eastAsia="Times New Roman" w:hAnsi="Times New Roman" w:cs="Times New Roman"/>
                <w:color w:val="000000"/>
                <w:sz w:val="20"/>
                <w:szCs w:val="20"/>
                <w:lang w:val="en-US"/>
              </w:rPr>
              <w:t>I</w:t>
            </w:r>
            <w:r w:rsidRPr="00926A05">
              <w:rPr>
                <w:rFonts w:ascii="Times New Roman" w:eastAsia="Times New Roman" w:hAnsi="Times New Roman" w:cs="Times New Roman"/>
                <w:color w:val="000000"/>
                <w:sz w:val="20"/>
                <w:szCs w:val="20"/>
                <w:vertAlign w:val="subscript"/>
                <w:lang w:val="en-US"/>
              </w:rPr>
              <w:t>L</w:t>
            </w:r>
          </w:p>
        </w:tc>
      </w:tr>
      <w:tr w:rsidR="003A6CA9" w:rsidRPr="004E4D51" w:rsidTr="00314FF4">
        <w:trPr>
          <w:trHeight w:val="528"/>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продовольственные товары и с/</w:t>
            </w:r>
            <w:proofErr w:type="spellStart"/>
            <w:r w:rsidRPr="00926A05">
              <w:rPr>
                <w:rFonts w:ascii="Times New Roman" w:eastAsia="Times New Roman" w:hAnsi="Times New Roman" w:cs="Times New Roman"/>
                <w:sz w:val="20"/>
                <w:szCs w:val="20"/>
              </w:rPr>
              <w:t>х</w:t>
            </w:r>
            <w:proofErr w:type="spellEnd"/>
            <w:r w:rsidRPr="00926A05">
              <w:rPr>
                <w:rFonts w:ascii="Times New Roman" w:eastAsia="Times New Roman" w:hAnsi="Times New Roman" w:cs="Times New Roman"/>
                <w:sz w:val="20"/>
                <w:szCs w:val="20"/>
              </w:rPr>
              <w:t xml:space="preserve"> сырье</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1,8</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-8,7</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1,7</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-6,8</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2,4</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-7,3</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1,5</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-12,9</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1,2</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-9,2</w:t>
            </w:r>
          </w:p>
        </w:tc>
      </w:tr>
      <w:tr w:rsidR="003A6CA9" w:rsidRPr="004E4D51" w:rsidTr="00314FF4">
        <w:trPr>
          <w:trHeight w:val="528"/>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минеральные продукты</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0,1</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-0,8</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-0,8</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-1,2</w:t>
            </w:r>
          </w:p>
        </w:tc>
      </w:tr>
      <w:tr w:rsidR="003A6CA9" w:rsidRPr="004E4D51" w:rsidTr="00314FF4">
        <w:trPr>
          <w:trHeight w:val="1041"/>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продукция химической промышленности, каучук</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0,4</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-4,9</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0,3</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-4,0</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0,5</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-2,5</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0,3</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-3,3</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0,5</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-2,7</w:t>
            </w:r>
          </w:p>
        </w:tc>
      </w:tr>
      <w:tr w:rsidR="003A6CA9" w:rsidRPr="004E4D51" w:rsidTr="00314FF4">
        <w:trPr>
          <w:trHeight w:val="785"/>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кожевенное сырье, пушнина и изделия из них</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0,5</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-0,2</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-0,2</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0,0</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-0,2</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1,1</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-0,3</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2,9</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-0,2</w:t>
            </w:r>
          </w:p>
        </w:tc>
      </w:tr>
      <w:tr w:rsidR="003A6CA9" w:rsidRPr="004E4D51" w:rsidTr="00314FF4">
        <w:trPr>
          <w:trHeight w:val="785"/>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древесина и целлюлозно-бумажные изделия</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5,5</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4,8</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4,9</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4,1</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7,4</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6,6</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4,3</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2,5</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3,2</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0,7</w:t>
            </w:r>
          </w:p>
        </w:tc>
      </w:tr>
      <w:tr w:rsidR="003A6CA9" w:rsidRPr="004E4D51" w:rsidTr="00314FF4">
        <w:trPr>
          <w:trHeight w:val="528"/>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текстиль, текстильные изделия  и обувь</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4,1</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-2,3</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4,7</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-2,7</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7,8</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-1,1</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4,6</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-2,3</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5,8</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-1,5</w:t>
            </w:r>
          </w:p>
        </w:tc>
      </w:tr>
      <w:tr w:rsidR="003A6CA9" w:rsidRPr="004E4D51" w:rsidTr="00314FF4">
        <w:trPr>
          <w:trHeight w:val="785"/>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металлы, драгоценные камни и изделия из них</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4,5</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23,4</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4,0</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21,0</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2,3</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8,5</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5,0</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22,2</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5,8</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21,3</w:t>
            </w:r>
          </w:p>
        </w:tc>
      </w:tr>
      <w:tr w:rsidR="003A6CA9" w:rsidRPr="004E4D51" w:rsidTr="00DD2792">
        <w:trPr>
          <w:trHeight w:val="881"/>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машины, оборудование и транспортные средства</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1,7</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-10,6</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1,6</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-8,4</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2,3</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-1,6</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2,1</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-2,4</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3,6</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-4,0</w:t>
            </w:r>
          </w:p>
        </w:tc>
      </w:tr>
      <w:tr w:rsidR="003A6CA9" w:rsidRPr="004E4D51" w:rsidTr="00314FF4">
        <w:trPr>
          <w:trHeight w:val="302"/>
        </w:trPr>
        <w:tc>
          <w:tcPr>
            <w:tcW w:w="1849" w:type="dxa"/>
            <w:tcBorders>
              <w:top w:val="nil"/>
              <w:left w:val="single" w:sz="4" w:space="0" w:color="auto"/>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both"/>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прочие товары</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1,1</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-1,7</w:t>
            </w:r>
          </w:p>
        </w:tc>
        <w:tc>
          <w:tcPr>
            <w:tcW w:w="764"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1,4</w:t>
            </w:r>
          </w:p>
        </w:tc>
        <w:tc>
          <w:tcPr>
            <w:tcW w:w="81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-2,4</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1,5</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-2,3</w:t>
            </w:r>
          </w:p>
        </w:tc>
        <w:tc>
          <w:tcPr>
            <w:tcW w:w="726"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1,5</w:t>
            </w:r>
          </w:p>
        </w:tc>
        <w:tc>
          <w:tcPr>
            <w:tcW w:w="872"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-2,6</w:t>
            </w:r>
          </w:p>
        </w:tc>
        <w:tc>
          <w:tcPr>
            <w:tcW w:w="725"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1,4</w:t>
            </w:r>
          </w:p>
        </w:tc>
        <w:tc>
          <w:tcPr>
            <w:tcW w:w="727" w:type="dxa"/>
            <w:tcBorders>
              <w:top w:val="nil"/>
              <w:left w:val="nil"/>
              <w:bottom w:val="single" w:sz="4" w:space="0" w:color="auto"/>
              <w:right w:val="single" w:sz="4" w:space="0" w:color="auto"/>
            </w:tcBorders>
            <w:shd w:val="clear" w:color="auto" w:fill="auto"/>
            <w:vAlign w:val="bottom"/>
            <w:hideMark/>
          </w:tcPr>
          <w:p w:rsidR="004E4D51" w:rsidRPr="00926A05" w:rsidRDefault="004E4D51" w:rsidP="00926A05">
            <w:pPr>
              <w:spacing w:after="0" w:line="240" w:lineRule="auto"/>
              <w:jc w:val="right"/>
              <w:rPr>
                <w:rFonts w:ascii="Times New Roman" w:eastAsia="Times New Roman" w:hAnsi="Times New Roman" w:cs="Times New Roman"/>
                <w:sz w:val="20"/>
                <w:szCs w:val="20"/>
              </w:rPr>
            </w:pPr>
            <w:r w:rsidRPr="00926A05">
              <w:rPr>
                <w:rFonts w:ascii="Times New Roman" w:eastAsia="Times New Roman" w:hAnsi="Times New Roman" w:cs="Times New Roman"/>
                <w:sz w:val="20"/>
                <w:szCs w:val="20"/>
              </w:rPr>
              <w:t>-3,2</w:t>
            </w:r>
          </w:p>
        </w:tc>
      </w:tr>
    </w:tbl>
    <w:p w:rsidR="00314FF4" w:rsidRDefault="00B315D4" w:rsidP="00926A05">
      <w:pPr>
        <w:pStyle w:val="aa"/>
        <w:spacing w:before="0" w:beforeAutospacing="0" w:after="0" w:afterAutospacing="0" w:line="360" w:lineRule="auto"/>
        <w:ind w:firstLine="567"/>
        <w:jc w:val="both"/>
        <w:textAlignment w:val="baseline"/>
      </w:pPr>
      <w:r>
        <w:t>*С</w:t>
      </w:r>
      <w:r w:rsidR="00314FF4" w:rsidRPr="0057519A">
        <w:t>оставлено и рассчитано по</w:t>
      </w:r>
      <w:r>
        <w:t>: данные</w:t>
      </w:r>
      <w:r w:rsidR="00314FF4" w:rsidRPr="0057519A">
        <w:t xml:space="preserve"> Росстата</w:t>
      </w:r>
      <w:r w:rsidR="0057519A" w:rsidRPr="0057519A">
        <w:rPr>
          <w:rStyle w:val="a8"/>
        </w:rPr>
        <w:footnoteReference w:id="107"/>
      </w:r>
      <w:r w:rsidR="00314FF4" w:rsidRPr="0057519A">
        <w:t xml:space="preserve"> и </w:t>
      </w:r>
      <w:proofErr w:type="spellStart"/>
      <w:r w:rsidR="00314FF4" w:rsidRPr="0057519A">
        <w:t>Псковстата</w:t>
      </w:r>
      <w:proofErr w:type="spellEnd"/>
      <w:r w:rsidR="0057519A" w:rsidRPr="0057519A">
        <w:rPr>
          <w:rStyle w:val="a8"/>
        </w:rPr>
        <w:footnoteReference w:id="108"/>
      </w:r>
      <w:r w:rsidR="00314FF4" w:rsidRPr="0057519A">
        <w:t>.</w:t>
      </w:r>
    </w:p>
    <w:p w:rsidR="00D0477B" w:rsidRDefault="00C600E4" w:rsidP="00926A05">
      <w:pPr>
        <w:pStyle w:val="aa"/>
        <w:spacing w:before="0" w:beforeAutospacing="0" w:after="0" w:afterAutospacing="0" w:line="360" w:lineRule="auto"/>
        <w:ind w:firstLine="567"/>
        <w:jc w:val="both"/>
        <w:textAlignment w:val="baseline"/>
      </w:pPr>
      <w:r>
        <w:t xml:space="preserve">Исходные данные и </w:t>
      </w:r>
      <w:r w:rsidR="00D0477B" w:rsidRPr="00D0477B">
        <w:t>подробные расчеты</w:t>
      </w:r>
      <w:r>
        <w:t xml:space="preserve"> индексов за 2014 – 2018 гг.</w:t>
      </w:r>
      <w:r w:rsidR="00D0477B" w:rsidRPr="00D0477B">
        <w:t xml:space="preserve"> представлены в Приложении 1</w:t>
      </w:r>
      <w:r>
        <w:t xml:space="preserve"> и Приложении 2</w:t>
      </w:r>
      <w:r w:rsidR="00D0477B" w:rsidRPr="00D0477B">
        <w:t>.</w:t>
      </w:r>
    </w:p>
    <w:p w:rsidR="00D0477B" w:rsidRDefault="00193521" w:rsidP="00926A05">
      <w:pPr>
        <w:pStyle w:val="aa"/>
        <w:spacing w:before="0" w:beforeAutospacing="0" w:after="0" w:afterAutospacing="0" w:line="360" w:lineRule="auto"/>
        <w:ind w:firstLine="567"/>
        <w:jc w:val="both"/>
        <w:textAlignment w:val="baseline"/>
      </w:pPr>
      <w:r>
        <w:lastRenderedPageBreak/>
        <w:t>Для начала проанализируем и</w:t>
      </w:r>
      <w:r w:rsidR="00C600E4">
        <w:t>ндексы по отдельности, а затем</w:t>
      </w:r>
      <w:r>
        <w:t xml:space="preserve"> объединим отрасли-победители по двум индексам. Начнем анализ с индекса </w:t>
      </w:r>
      <w:proofErr w:type="spellStart"/>
      <w:r>
        <w:t>Балассы</w:t>
      </w:r>
      <w:proofErr w:type="spellEnd"/>
      <w:r>
        <w:t xml:space="preserve"> за 2014 – 2018 гг.</w:t>
      </w:r>
    </w:p>
    <w:p w:rsidR="0069270D" w:rsidRDefault="009F4B60" w:rsidP="00926A05">
      <w:pPr>
        <w:pStyle w:val="aa"/>
        <w:spacing w:before="0" w:beforeAutospacing="0" w:after="0" w:afterAutospacing="0" w:line="360" w:lineRule="auto"/>
        <w:ind w:firstLine="567"/>
        <w:jc w:val="both"/>
        <w:textAlignment w:val="baseline"/>
      </w:pPr>
      <w:proofErr w:type="gramStart"/>
      <w:r>
        <w:t>Конкурентными отраслями в соотв</w:t>
      </w:r>
      <w:r w:rsidRPr="0069270D">
        <w:t xml:space="preserve">етствии с индексом </w:t>
      </w:r>
      <w:proofErr w:type="spellStart"/>
      <w:r w:rsidRPr="0069270D">
        <w:t>Балассы</w:t>
      </w:r>
      <w:proofErr w:type="spellEnd"/>
      <w:r w:rsidR="00193521" w:rsidRPr="0069270D">
        <w:t xml:space="preserve"> в Псковской области </w:t>
      </w:r>
      <w:r w:rsidRPr="0069270D">
        <w:t>за период 2014 –</w:t>
      </w:r>
      <w:r w:rsidR="00193521" w:rsidRPr="0069270D">
        <w:t xml:space="preserve"> 2018 г. являются: </w:t>
      </w:r>
      <w:r w:rsidR="0069270D" w:rsidRPr="0069270D">
        <w:t xml:space="preserve">«текстиль, текстильные изделия  и обувь» (средний </w:t>
      </w:r>
      <w:r w:rsidR="0069270D" w:rsidRPr="0069270D">
        <w:rPr>
          <w:color w:val="000000"/>
          <w:lang w:val="en-US"/>
        </w:rPr>
        <w:t>I</w:t>
      </w:r>
      <w:r w:rsidR="0069270D" w:rsidRPr="0069270D">
        <w:rPr>
          <w:color w:val="000000"/>
          <w:vertAlign w:val="subscript"/>
          <w:lang w:val="en-US"/>
        </w:rPr>
        <w:t>B</w:t>
      </w:r>
      <w:r w:rsidR="0069270D" w:rsidRPr="0069270D">
        <w:t xml:space="preserve"> = 5,4), «древесина и целлюлозно-бумажные изделия» (средний </w:t>
      </w:r>
      <w:r w:rsidR="0069270D" w:rsidRPr="0069270D">
        <w:rPr>
          <w:color w:val="000000"/>
          <w:lang w:val="en-US"/>
        </w:rPr>
        <w:t>I</w:t>
      </w:r>
      <w:r w:rsidR="0069270D" w:rsidRPr="0069270D">
        <w:rPr>
          <w:color w:val="000000"/>
          <w:vertAlign w:val="subscript"/>
          <w:lang w:val="en-US"/>
        </w:rPr>
        <w:t>B</w:t>
      </w:r>
      <w:r w:rsidR="0069270D" w:rsidRPr="0069270D">
        <w:rPr>
          <w:color w:val="000000"/>
        </w:rPr>
        <w:t xml:space="preserve"> </w:t>
      </w:r>
      <w:r w:rsidR="0069270D" w:rsidRPr="0069270D">
        <w:t xml:space="preserve">= 5,1), «металлы, драгоценные камни и изделия из них» (средний </w:t>
      </w:r>
      <w:r w:rsidR="0069270D" w:rsidRPr="0069270D">
        <w:rPr>
          <w:color w:val="000000"/>
          <w:lang w:val="en-US"/>
        </w:rPr>
        <w:t>I</w:t>
      </w:r>
      <w:r w:rsidR="0069270D" w:rsidRPr="0069270D">
        <w:rPr>
          <w:color w:val="000000"/>
          <w:vertAlign w:val="subscript"/>
          <w:lang w:val="en-US"/>
        </w:rPr>
        <w:t>B</w:t>
      </w:r>
      <w:r w:rsidR="0069270D" w:rsidRPr="0069270D">
        <w:rPr>
          <w:color w:val="000000"/>
        </w:rPr>
        <w:t xml:space="preserve"> </w:t>
      </w:r>
      <w:r w:rsidR="0069270D" w:rsidRPr="0069270D">
        <w:t>= 4,3</w:t>
      </w:r>
      <w:r w:rsidR="0069270D" w:rsidRPr="0069270D">
        <w:rPr>
          <w:color w:val="000000"/>
        </w:rPr>
        <w:t xml:space="preserve">), </w:t>
      </w:r>
      <w:r w:rsidR="0069270D" w:rsidRPr="0069270D">
        <w:t xml:space="preserve">«машины, оборудование и транспортные средства» (средний </w:t>
      </w:r>
      <w:r w:rsidR="0069270D" w:rsidRPr="0069270D">
        <w:rPr>
          <w:color w:val="000000"/>
          <w:lang w:val="en-US"/>
        </w:rPr>
        <w:t>I</w:t>
      </w:r>
      <w:r w:rsidR="0069270D" w:rsidRPr="0069270D">
        <w:rPr>
          <w:color w:val="000000"/>
          <w:vertAlign w:val="subscript"/>
          <w:lang w:val="en-US"/>
        </w:rPr>
        <w:t>B</w:t>
      </w:r>
      <w:r w:rsidR="0069270D" w:rsidRPr="0069270D">
        <w:rPr>
          <w:color w:val="000000"/>
        </w:rPr>
        <w:t xml:space="preserve"> </w:t>
      </w:r>
      <w:r w:rsidR="0069270D" w:rsidRPr="0069270D">
        <w:t xml:space="preserve">= 2,3), «продовольственные товары и сельскохозяйственное сырье» (средний </w:t>
      </w:r>
      <w:r w:rsidR="0069270D" w:rsidRPr="0069270D">
        <w:rPr>
          <w:color w:val="000000"/>
          <w:lang w:val="en-US"/>
        </w:rPr>
        <w:t>I</w:t>
      </w:r>
      <w:r w:rsidR="0069270D" w:rsidRPr="0069270D">
        <w:rPr>
          <w:color w:val="000000"/>
          <w:vertAlign w:val="subscript"/>
          <w:lang w:val="en-US"/>
        </w:rPr>
        <w:t>B</w:t>
      </w:r>
      <w:r w:rsidR="0069270D" w:rsidRPr="0069270D">
        <w:rPr>
          <w:color w:val="000000"/>
          <w:vertAlign w:val="subscript"/>
        </w:rPr>
        <w:t xml:space="preserve"> </w:t>
      </w:r>
      <w:r w:rsidR="0069270D" w:rsidRPr="0069270D">
        <w:rPr>
          <w:color w:val="000000"/>
        </w:rPr>
        <w:t>= 1,7).</w:t>
      </w:r>
      <w:proofErr w:type="gramEnd"/>
      <w:r w:rsidR="0069270D" w:rsidRPr="0069270D">
        <w:rPr>
          <w:color w:val="000000"/>
        </w:rPr>
        <w:t xml:space="preserve"> </w:t>
      </w:r>
      <w:r w:rsidR="0069270D">
        <w:rPr>
          <w:color w:val="000000"/>
        </w:rPr>
        <w:t>Прочие товары со средним индексом 1,4 рассматривать в качестве конкурент</w:t>
      </w:r>
      <w:r w:rsidR="00C600E4">
        <w:rPr>
          <w:color w:val="000000"/>
        </w:rPr>
        <w:t>оспособной отрасли не</w:t>
      </w:r>
      <w:r w:rsidR="0069270D">
        <w:rPr>
          <w:color w:val="000000"/>
        </w:rPr>
        <w:t xml:space="preserve">целесообразно, </w:t>
      </w:r>
      <w:r w:rsidR="0069270D">
        <w:t xml:space="preserve">т.к. в </w:t>
      </w:r>
      <w:r w:rsidR="00C600E4">
        <w:t>данную</w:t>
      </w:r>
      <w:r w:rsidR="0069270D">
        <w:t xml:space="preserve"> группу объединено несколько отдельных отраслей</w:t>
      </w:r>
      <w:r w:rsidR="00C600E4">
        <w:t>, которые, при этом имеют низкий удельный вес в товарной структуре экспорта Псковской области (не более 3%).</w:t>
      </w:r>
    </w:p>
    <w:p w:rsidR="00193521" w:rsidRDefault="00C600E4" w:rsidP="00926A05">
      <w:pPr>
        <w:pStyle w:val="aa"/>
        <w:spacing w:before="0" w:beforeAutospacing="0" w:after="0" w:afterAutospacing="0" w:line="360" w:lineRule="auto"/>
        <w:ind w:firstLine="567"/>
        <w:jc w:val="both"/>
        <w:textAlignment w:val="baseline"/>
      </w:pPr>
      <w:r>
        <w:t xml:space="preserve">Стоит отметить, что в рамках расчета индекса </w:t>
      </w:r>
      <w:proofErr w:type="spellStart"/>
      <w:r>
        <w:t>Балассы</w:t>
      </w:r>
      <w:proofErr w:type="spellEnd"/>
      <w:r>
        <w:t xml:space="preserve"> сравнивается доля экспорта отрасли региона с долей экспорта отрасли по стране, т.е. если у региона доля экспорта выше </w:t>
      </w:r>
      <w:proofErr w:type="spellStart"/>
      <w:r>
        <w:t>среднероссийских</w:t>
      </w:r>
      <w:proofErr w:type="spellEnd"/>
      <w:r>
        <w:t xml:space="preserve"> показателей, то в соответствии с данным индексом отрасль считается конкурентоспособной. Отсюда следует один существенный недостаток данного индекса: если доли экспорта региона и экспорта по стране определенной отрасли несущественны (грубо говоря «бесконечно малы»), но значение региональной доли превышает </w:t>
      </w:r>
      <w:proofErr w:type="spellStart"/>
      <w:r>
        <w:t>среднероссийский</w:t>
      </w:r>
      <w:proofErr w:type="spellEnd"/>
      <w:r>
        <w:t xml:space="preserve"> удельный вес, то данная отрасль является конкурентоспособной, что является некорректным, т.к. если объемы экспорта отрасли крайне малы относительно всего региона, то она не может быть конкурентоспособной в связи </w:t>
      </w:r>
      <w:proofErr w:type="gramStart"/>
      <w:r>
        <w:t>с</w:t>
      </w:r>
      <w:proofErr w:type="gramEnd"/>
      <w:r>
        <w:t xml:space="preserve"> </w:t>
      </w:r>
      <w:proofErr w:type="gramStart"/>
      <w:r>
        <w:t>ее</w:t>
      </w:r>
      <w:proofErr w:type="gramEnd"/>
      <w:r>
        <w:t xml:space="preserve"> </w:t>
      </w:r>
      <w:proofErr w:type="spellStart"/>
      <w:r>
        <w:t>несущественостью</w:t>
      </w:r>
      <w:proofErr w:type="spellEnd"/>
      <w:r>
        <w:t>. Например, отрасль «</w:t>
      </w:r>
      <w:r w:rsidRPr="000F444B">
        <w:t>текстиль, текстильные изделия  и обувь</w:t>
      </w:r>
      <w:r>
        <w:t xml:space="preserve">» в Псковской области в 2018 г. </w:t>
      </w:r>
      <w:r w:rsidR="00123F7B">
        <w:t>составляет 1,093</w:t>
      </w:r>
      <w:r>
        <w:t>% от общего объема экспорта региона, а доля данной отрасли в РФ в этом ж</w:t>
      </w:r>
      <w:r w:rsidR="00123F7B">
        <w:t>е году составляет 0,267</w:t>
      </w:r>
      <w:r>
        <w:t>%, т.е. показатель по региону п</w:t>
      </w:r>
      <w:r w:rsidR="00123F7B">
        <w:t>ревышает показатель по РФ в 4,10</w:t>
      </w:r>
      <w:r>
        <w:t xml:space="preserve"> раз (т.е. значение индекса </w:t>
      </w:r>
      <w:proofErr w:type="spellStart"/>
      <w:r>
        <w:t>Балассы</w:t>
      </w:r>
      <w:proofErr w:type="spellEnd"/>
      <w:r>
        <w:t>). Таким образом, значение индекса высокое, а объемы экспорта по данной отрасли относительно всего объема экспорта региона — низкие. По мнению исследователя, из-за возникшего противоречия</w:t>
      </w:r>
      <w:r w:rsidR="00123F7B">
        <w:t xml:space="preserve"> данную отрасль нельзя признать </w:t>
      </w:r>
      <w:r>
        <w:t>конкурентоспособной.</w:t>
      </w:r>
    </w:p>
    <w:p w:rsidR="00123F7B" w:rsidRDefault="00123F7B" w:rsidP="00926A05">
      <w:pPr>
        <w:spacing w:after="0" w:line="360" w:lineRule="auto"/>
        <w:ind w:firstLine="567"/>
        <w:jc w:val="both"/>
        <w:rPr>
          <w:rFonts w:ascii="Times New Roman" w:eastAsia="Times New Roman" w:hAnsi="Times New Roman" w:cs="Times New Roman"/>
          <w:sz w:val="24"/>
          <w:szCs w:val="24"/>
        </w:rPr>
      </w:pPr>
      <w:r w:rsidRPr="00123F7B">
        <w:rPr>
          <w:rFonts w:ascii="Times New Roman" w:eastAsia="Times New Roman" w:hAnsi="Times New Roman" w:cs="Times New Roman"/>
          <w:sz w:val="24"/>
          <w:szCs w:val="24"/>
        </w:rPr>
        <w:t xml:space="preserve">Таким образом, по формальным признакам (значение индекса </w:t>
      </w:r>
      <w:proofErr w:type="spellStart"/>
      <w:r w:rsidRPr="00123F7B">
        <w:rPr>
          <w:rFonts w:ascii="Times New Roman" w:eastAsia="Times New Roman" w:hAnsi="Times New Roman" w:cs="Times New Roman"/>
          <w:sz w:val="24"/>
          <w:szCs w:val="24"/>
        </w:rPr>
        <w:t>Балассы</w:t>
      </w:r>
      <w:proofErr w:type="spellEnd"/>
      <w:r w:rsidRPr="00123F7B">
        <w:rPr>
          <w:rFonts w:ascii="Times New Roman" w:eastAsia="Times New Roman" w:hAnsi="Times New Roman" w:cs="Times New Roman"/>
          <w:sz w:val="24"/>
          <w:szCs w:val="24"/>
        </w:rPr>
        <w:t xml:space="preserve"> больше 1) в Псковской области имеется пять конкурентоспособных отраслей, а по признакам «по существу» 4 отрасли (исключили текстиль, </w:t>
      </w:r>
      <w:r>
        <w:rPr>
          <w:rFonts w:ascii="Times New Roman" w:eastAsia="Times New Roman" w:hAnsi="Times New Roman" w:cs="Times New Roman"/>
          <w:sz w:val="24"/>
          <w:szCs w:val="24"/>
        </w:rPr>
        <w:t xml:space="preserve">текстильные изделия </w:t>
      </w:r>
      <w:r w:rsidRPr="00123F7B">
        <w:rPr>
          <w:rFonts w:ascii="Times New Roman" w:eastAsia="Times New Roman" w:hAnsi="Times New Roman" w:cs="Times New Roman"/>
          <w:sz w:val="24"/>
          <w:szCs w:val="24"/>
        </w:rPr>
        <w:t>и обувь).</w:t>
      </w:r>
    </w:p>
    <w:p w:rsidR="00123F7B" w:rsidRDefault="00123F7B" w:rsidP="00926A05">
      <w:pPr>
        <w:pStyle w:val="aa"/>
        <w:spacing w:before="0" w:beforeAutospacing="0" w:after="0" w:afterAutospacing="0" w:line="360" w:lineRule="auto"/>
        <w:ind w:firstLine="567"/>
        <w:jc w:val="both"/>
        <w:textAlignment w:val="baseline"/>
      </w:pPr>
      <w:r>
        <w:t xml:space="preserve">Далее проанализируем индекс </w:t>
      </w:r>
      <w:proofErr w:type="spellStart"/>
      <w:r>
        <w:t>Лафея</w:t>
      </w:r>
      <w:proofErr w:type="spellEnd"/>
      <w:r>
        <w:t xml:space="preserve"> за 2014 – 2018 гг. в Псковской области.</w:t>
      </w:r>
    </w:p>
    <w:p w:rsidR="00123F7B" w:rsidRPr="0064345E" w:rsidRDefault="00123F7B" w:rsidP="00926A05">
      <w:pPr>
        <w:pStyle w:val="aa"/>
        <w:spacing w:before="0" w:beforeAutospacing="0" w:after="0" w:afterAutospacing="0" w:line="360" w:lineRule="auto"/>
        <w:ind w:firstLine="567"/>
        <w:jc w:val="both"/>
        <w:textAlignment w:val="baseline"/>
      </w:pPr>
      <w:proofErr w:type="gramStart"/>
      <w:r>
        <w:t xml:space="preserve">В соответствии индексом </w:t>
      </w:r>
      <w:proofErr w:type="spellStart"/>
      <w:r>
        <w:t>Лафея</w:t>
      </w:r>
      <w:proofErr w:type="spellEnd"/>
      <w:r>
        <w:t xml:space="preserve"> наиболее высокие показатели наблюдаются по следующим отраслям: «</w:t>
      </w:r>
      <w:r w:rsidRPr="0026708C">
        <w:t>металлы, драгоценные камни и изделия из них</w:t>
      </w:r>
      <w:r w:rsidRPr="005503FA">
        <w:t>»</w:t>
      </w:r>
      <w:r>
        <w:t xml:space="preserve"> (</w:t>
      </w:r>
      <w:r w:rsidR="0064345E" w:rsidRPr="0069270D">
        <w:t xml:space="preserve">средний </w:t>
      </w:r>
      <w:r w:rsidR="0064345E" w:rsidRPr="0069270D">
        <w:rPr>
          <w:color w:val="000000"/>
          <w:lang w:val="en-US"/>
        </w:rPr>
        <w:t>I</w:t>
      </w:r>
      <w:r w:rsidR="0064345E">
        <w:rPr>
          <w:color w:val="000000"/>
          <w:vertAlign w:val="subscript"/>
          <w:lang w:val="en-US"/>
        </w:rPr>
        <w:t>L</w:t>
      </w:r>
      <w:r w:rsidR="0064345E" w:rsidRPr="0069270D">
        <w:rPr>
          <w:color w:val="000000"/>
        </w:rPr>
        <w:t xml:space="preserve"> </w:t>
      </w:r>
      <w:r w:rsidR="0064345E" w:rsidRPr="0064345E">
        <w:rPr>
          <w:color w:val="000000"/>
        </w:rPr>
        <w:t xml:space="preserve">= </w:t>
      </w:r>
      <w:r w:rsidR="0064345E" w:rsidRPr="0064345E">
        <w:t>19</w:t>
      </w:r>
      <w:r w:rsidR="0064345E">
        <w:t>,</w:t>
      </w:r>
      <w:r w:rsidR="0064345E" w:rsidRPr="0064345E">
        <w:t>3</w:t>
      </w:r>
      <w:r>
        <w:t>), «</w:t>
      </w:r>
      <w:r w:rsidRPr="0026708C">
        <w:t>древесина и целлюлозно-бумажные изделия</w:t>
      </w:r>
      <w:r w:rsidR="0064345E">
        <w:t>» (</w:t>
      </w:r>
      <w:r w:rsidR="0064345E" w:rsidRPr="0069270D">
        <w:t xml:space="preserve">средний </w:t>
      </w:r>
      <w:r w:rsidR="0064345E" w:rsidRPr="0069270D">
        <w:rPr>
          <w:color w:val="000000"/>
          <w:lang w:val="en-US"/>
        </w:rPr>
        <w:t>I</w:t>
      </w:r>
      <w:r w:rsidR="0064345E">
        <w:rPr>
          <w:color w:val="000000"/>
          <w:vertAlign w:val="subscript"/>
          <w:lang w:val="en-US"/>
        </w:rPr>
        <w:t>L</w:t>
      </w:r>
      <w:r w:rsidR="0064345E" w:rsidRPr="0069270D">
        <w:rPr>
          <w:color w:val="000000"/>
        </w:rPr>
        <w:t xml:space="preserve"> </w:t>
      </w:r>
      <w:r w:rsidR="0064345E" w:rsidRPr="0064345E">
        <w:rPr>
          <w:color w:val="000000"/>
        </w:rPr>
        <w:t xml:space="preserve">= </w:t>
      </w:r>
      <w:r w:rsidR="0064345E" w:rsidRPr="0064345E">
        <w:t>3</w:t>
      </w:r>
      <w:r w:rsidR="0064345E">
        <w:t>,7</w:t>
      </w:r>
      <w:r>
        <w:t>).</w:t>
      </w:r>
      <w:proofErr w:type="gramEnd"/>
      <w:r>
        <w:t xml:space="preserve"> Получается в соответствии с индексом </w:t>
      </w:r>
      <w:proofErr w:type="spellStart"/>
      <w:r>
        <w:t>Лафея</w:t>
      </w:r>
      <w:proofErr w:type="spellEnd"/>
      <w:r>
        <w:t xml:space="preserve"> только 2 отрасли можно признать конкурентосп</w:t>
      </w:r>
      <w:r w:rsidR="0064345E">
        <w:t>особными.</w:t>
      </w:r>
    </w:p>
    <w:p w:rsidR="002328EE" w:rsidRDefault="002328EE" w:rsidP="00926A05">
      <w:pPr>
        <w:pStyle w:val="aa"/>
        <w:spacing w:before="0" w:beforeAutospacing="0" w:after="0" w:afterAutospacing="0" w:line="360" w:lineRule="auto"/>
        <w:ind w:firstLine="567"/>
        <w:jc w:val="both"/>
        <w:textAlignment w:val="baseline"/>
      </w:pPr>
      <w:r>
        <w:lastRenderedPageBreak/>
        <w:t>Таким образом, по итогам проведенного анализа отраслями-победителями являются: «</w:t>
      </w:r>
      <w:r w:rsidRPr="00161A37">
        <w:t>металлы, драгоценные камни и изделия из них</w:t>
      </w:r>
      <w:r>
        <w:t xml:space="preserve">» (средние </w:t>
      </w:r>
      <w:r w:rsidRPr="0069270D">
        <w:rPr>
          <w:color w:val="000000"/>
          <w:lang w:val="en-US"/>
        </w:rPr>
        <w:t>I</w:t>
      </w:r>
      <w:r w:rsidRPr="0069270D">
        <w:rPr>
          <w:color w:val="000000"/>
          <w:vertAlign w:val="subscript"/>
          <w:lang w:val="en-US"/>
        </w:rPr>
        <w:t>B</w:t>
      </w:r>
      <w:r>
        <w:t xml:space="preserve"> и </w:t>
      </w:r>
      <w:r w:rsidRPr="0069270D">
        <w:rPr>
          <w:color w:val="000000"/>
          <w:lang w:val="en-US"/>
        </w:rPr>
        <w:t>I</w:t>
      </w:r>
      <w:r>
        <w:rPr>
          <w:color w:val="000000"/>
          <w:vertAlign w:val="subscript"/>
          <w:lang w:val="en-US"/>
        </w:rPr>
        <w:t>L</w:t>
      </w:r>
      <w:r>
        <w:t xml:space="preserve"> составляют 4,3 и 19,3 соответственно) и «</w:t>
      </w:r>
      <w:r w:rsidRPr="00161A37">
        <w:t>древесина и целлюлозно-бумажные изделия</w:t>
      </w:r>
      <w:r>
        <w:t xml:space="preserve">» (средние </w:t>
      </w:r>
      <w:r w:rsidRPr="0069270D">
        <w:rPr>
          <w:color w:val="000000"/>
          <w:lang w:val="en-US"/>
        </w:rPr>
        <w:t>I</w:t>
      </w:r>
      <w:r w:rsidRPr="0069270D">
        <w:rPr>
          <w:color w:val="000000"/>
          <w:vertAlign w:val="subscript"/>
          <w:lang w:val="en-US"/>
        </w:rPr>
        <w:t>B</w:t>
      </w:r>
      <w:r>
        <w:t xml:space="preserve"> и </w:t>
      </w:r>
      <w:r w:rsidRPr="0069270D">
        <w:rPr>
          <w:color w:val="000000"/>
          <w:lang w:val="en-US"/>
        </w:rPr>
        <w:t>I</w:t>
      </w:r>
      <w:r>
        <w:rPr>
          <w:color w:val="000000"/>
          <w:vertAlign w:val="subscript"/>
          <w:lang w:val="en-US"/>
        </w:rPr>
        <w:t>L</w:t>
      </w:r>
      <w:r>
        <w:t>— 5,1 и 3,7 соответственно).</w:t>
      </w:r>
    </w:p>
    <w:p w:rsidR="002328EE" w:rsidRDefault="002328EE" w:rsidP="00926A05">
      <w:pPr>
        <w:pStyle w:val="aa"/>
        <w:spacing w:before="0" w:beforeAutospacing="0" w:after="0" w:afterAutospacing="0" w:line="360" w:lineRule="auto"/>
        <w:ind w:firstLine="567"/>
        <w:jc w:val="both"/>
        <w:textAlignment w:val="baseline"/>
      </w:pPr>
      <w:r>
        <w:t>Остальные отрасли признаны проигравшими, т.к. по одному из индексов либо нулевые, либо отрицательные значения индексов.</w:t>
      </w:r>
    </w:p>
    <w:p w:rsidR="009B419F" w:rsidRDefault="00C73B6F" w:rsidP="00926A05">
      <w:pPr>
        <w:pStyle w:val="aa"/>
        <w:spacing w:before="0" w:beforeAutospacing="0" w:after="0" w:afterAutospacing="0" w:line="360" w:lineRule="auto"/>
        <w:ind w:firstLine="567"/>
        <w:jc w:val="both"/>
        <w:textAlignment w:val="baseline"/>
      </w:pPr>
      <w:r>
        <w:t>И</w:t>
      </w:r>
      <w:r w:rsidR="002328EE">
        <w:t xml:space="preserve">ндекс </w:t>
      </w:r>
      <w:proofErr w:type="spellStart"/>
      <w:r w:rsidR="002328EE">
        <w:t>Лафея</w:t>
      </w:r>
      <w:proofErr w:type="spellEnd"/>
      <w:r w:rsidR="002328EE">
        <w:t xml:space="preserve"> (без учета индекса </w:t>
      </w:r>
      <w:proofErr w:type="spellStart"/>
      <w:r w:rsidR="002328EE">
        <w:t>Балассы</w:t>
      </w:r>
      <w:proofErr w:type="spellEnd"/>
      <w:r w:rsidR="002328EE">
        <w:t xml:space="preserve">) показал более точное количество отраслей, которые, в итоге, при сопоставлении двух индексов были признаны конкурентоспособными. Так, в соответствии с индексом </w:t>
      </w:r>
      <w:proofErr w:type="spellStart"/>
      <w:r w:rsidR="002328EE">
        <w:t>Балассы</w:t>
      </w:r>
      <w:proofErr w:type="spellEnd"/>
      <w:r w:rsidR="002328EE">
        <w:t xml:space="preserve"> конкурентоспособными были признаны 4 отрасли, а в соответствии с индексом </w:t>
      </w:r>
      <w:proofErr w:type="spellStart"/>
      <w:r w:rsidR="002328EE">
        <w:t>Лафея</w:t>
      </w:r>
      <w:proofErr w:type="spellEnd"/>
      <w:r w:rsidR="002328EE">
        <w:t xml:space="preserve"> — 2 отрасли, которые и были признаны по итогам исследования наиболее конкурентоспособными.</w:t>
      </w:r>
      <w:r w:rsidR="002328EE" w:rsidRPr="00194C64">
        <w:t xml:space="preserve"> </w:t>
      </w:r>
    </w:p>
    <w:p w:rsidR="00F86C53" w:rsidRPr="00F86C53" w:rsidRDefault="00C73B6F" w:rsidP="00926A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F86C53" w:rsidRPr="00F86C53">
        <w:rPr>
          <w:rFonts w:ascii="Times New Roman" w:eastAsia="Times New Roman" w:hAnsi="Times New Roman" w:cs="Times New Roman"/>
          <w:sz w:val="24"/>
          <w:szCs w:val="24"/>
        </w:rPr>
        <w:t>тоит обратить внимание на то, что отрасли, которые признаны конкурентоспособными</w:t>
      </w:r>
      <w:r>
        <w:rPr>
          <w:rFonts w:ascii="Times New Roman" w:eastAsia="Times New Roman" w:hAnsi="Times New Roman" w:cs="Times New Roman"/>
          <w:sz w:val="24"/>
          <w:szCs w:val="24"/>
        </w:rPr>
        <w:t>,</w:t>
      </w:r>
      <w:r w:rsidR="00F86C53" w:rsidRPr="00F86C53">
        <w:rPr>
          <w:rFonts w:ascii="Times New Roman" w:eastAsia="Times New Roman" w:hAnsi="Times New Roman" w:cs="Times New Roman"/>
          <w:sz w:val="24"/>
          <w:szCs w:val="24"/>
        </w:rPr>
        <w:t xml:space="preserve"> далеко не являются лидерами по объемам </w:t>
      </w:r>
      <w:r>
        <w:rPr>
          <w:rFonts w:ascii="Times New Roman" w:eastAsia="Times New Roman" w:hAnsi="Times New Roman" w:cs="Times New Roman"/>
          <w:sz w:val="24"/>
          <w:szCs w:val="24"/>
        </w:rPr>
        <w:t>отгруженных товаров</w:t>
      </w:r>
      <w:r w:rsidR="00F86C53" w:rsidRPr="00F86C53">
        <w:rPr>
          <w:rFonts w:ascii="Times New Roman" w:eastAsia="Times New Roman" w:hAnsi="Times New Roman" w:cs="Times New Roman"/>
          <w:sz w:val="24"/>
          <w:szCs w:val="24"/>
        </w:rPr>
        <w:t xml:space="preserve">. Так, металлы, драгоценные камни и изделия из них в объеме отгруженных товаров собственного производства занимают совокупную долю </w:t>
      </w:r>
      <w:r>
        <w:rPr>
          <w:rFonts w:ascii="Times New Roman" w:eastAsia="Times New Roman" w:hAnsi="Times New Roman" w:cs="Times New Roman"/>
          <w:sz w:val="24"/>
          <w:szCs w:val="24"/>
        </w:rPr>
        <w:t>не более</w:t>
      </w:r>
      <w:r w:rsidR="00F86C53" w:rsidRPr="00F86C53">
        <w:rPr>
          <w:rFonts w:ascii="Times New Roman" w:eastAsia="Times New Roman" w:hAnsi="Times New Roman" w:cs="Times New Roman"/>
          <w:sz w:val="24"/>
          <w:szCs w:val="24"/>
        </w:rPr>
        <w:t xml:space="preserve"> 10%, древесина и целлюлозно-</w:t>
      </w:r>
      <w:r w:rsidR="00F86C53" w:rsidRPr="0057519A">
        <w:rPr>
          <w:rFonts w:ascii="Times New Roman" w:eastAsia="Times New Roman" w:hAnsi="Times New Roman" w:cs="Times New Roman"/>
          <w:sz w:val="24"/>
          <w:szCs w:val="24"/>
        </w:rPr>
        <w:t>бумажные изделия — 3,7% в общем объеме отгруженных товаров собственного производства.</w:t>
      </w:r>
    </w:p>
    <w:p w:rsidR="00F86C53" w:rsidRPr="00F86C53" w:rsidRDefault="00F86C53" w:rsidP="00926A05">
      <w:pPr>
        <w:spacing w:after="0" w:line="360" w:lineRule="auto"/>
        <w:ind w:firstLine="567"/>
        <w:jc w:val="both"/>
        <w:rPr>
          <w:rFonts w:ascii="Times New Roman" w:eastAsia="Times New Roman" w:hAnsi="Times New Roman" w:cs="Times New Roman"/>
          <w:sz w:val="24"/>
          <w:szCs w:val="24"/>
        </w:rPr>
      </w:pPr>
      <w:r w:rsidRPr="00F86C53">
        <w:rPr>
          <w:rFonts w:ascii="Times New Roman" w:eastAsia="Times New Roman" w:hAnsi="Times New Roman" w:cs="Times New Roman"/>
          <w:sz w:val="24"/>
          <w:szCs w:val="24"/>
        </w:rPr>
        <w:t xml:space="preserve">Лидирующими отраслями по объемам отгруженных товаров собственного производства являются: </w:t>
      </w:r>
    </w:p>
    <w:p w:rsidR="00F86C53" w:rsidRDefault="00F86C53" w:rsidP="00926A05">
      <w:pPr>
        <w:pStyle w:val="a3"/>
        <w:numPr>
          <w:ilvl w:val="0"/>
          <w:numId w:val="23"/>
        </w:numPr>
        <w:ind w:left="0" w:firstLine="567"/>
        <w:contextualSpacing w:val="0"/>
        <w:rPr>
          <w:sz w:val="24"/>
          <w:szCs w:val="24"/>
        </w:rPr>
      </w:pPr>
      <w:r w:rsidRPr="00530589">
        <w:rPr>
          <w:sz w:val="24"/>
          <w:szCs w:val="24"/>
        </w:rPr>
        <w:t>производ</w:t>
      </w:r>
      <w:r>
        <w:rPr>
          <w:sz w:val="24"/>
          <w:szCs w:val="24"/>
        </w:rPr>
        <w:t xml:space="preserve">ство пищевых продуктов (43,2% от объемов отгруженных товаров обрабатывающей </w:t>
      </w:r>
      <w:r w:rsidRPr="0057519A">
        <w:rPr>
          <w:sz w:val="24"/>
          <w:szCs w:val="24"/>
        </w:rPr>
        <w:t>промышленности);</w:t>
      </w:r>
    </w:p>
    <w:p w:rsidR="00F86C53" w:rsidRDefault="00F86C53" w:rsidP="00926A05">
      <w:pPr>
        <w:pStyle w:val="a3"/>
        <w:numPr>
          <w:ilvl w:val="0"/>
          <w:numId w:val="23"/>
        </w:numPr>
        <w:ind w:left="0" w:firstLine="567"/>
        <w:contextualSpacing w:val="0"/>
        <w:rPr>
          <w:sz w:val="24"/>
          <w:szCs w:val="24"/>
        </w:rPr>
      </w:pPr>
      <w:r w:rsidRPr="00530589">
        <w:rPr>
          <w:sz w:val="24"/>
          <w:szCs w:val="24"/>
        </w:rPr>
        <w:t>производство электрооборудования, электронного, оптического оборудования, машин и оборудования</w:t>
      </w:r>
      <w:r>
        <w:rPr>
          <w:sz w:val="24"/>
          <w:szCs w:val="24"/>
        </w:rPr>
        <w:t>, транспортных средств (32,8</w:t>
      </w:r>
      <w:r w:rsidRPr="00530589">
        <w:rPr>
          <w:sz w:val="24"/>
          <w:szCs w:val="24"/>
        </w:rPr>
        <w:t>%)</w:t>
      </w:r>
      <w:r>
        <w:rPr>
          <w:sz w:val="24"/>
          <w:szCs w:val="24"/>
        </w:rPr>
        <w:t>;</w:t>
      </w:r>
    </w:p>
    <w:p w:rsidR="00F86C53" w:rsidRDefault="00F86C53" w:rsidP="00926A05">
      <w:pPr>
        <w:pStyle w:val="a3"/>
        <w:numPr>
          <w:ilvl w:val="0"/>
          <w:numId w:val="23"/>
        </w:numPr>
        <w:ind w:left="0" w:firstLine="567"/>
        <w:contextualSpacing w:val="0"/>
        <w:rPr>
          <w:sz w:val="24"/>
          <w:szCs w:val="24"/>
        </w:rPr>
      </w:pPr>
      <w:r>
        <w:rPr>
          <w:sz w:val="24"/>
          <w:szCs w:val="24"/>
        </w:rPr>
        <w:t>прочие производства (6,1%);</w:t>
      </w:r>
    </w:p>
    <w:p w:rsidR="00F86C53" w:rsidRPr="004A0817" w:rsidRDefault="00F86C53" w:rsidP="00926A05">
      <w:pPr>
        <w:spacing w:after="0" w:line="360" w:lineRule="auto"/>
        <w:ind w:firstLine="567"/>
        <w:jc w:val="both"/>
        <w:rPr>
          <w:rFonts w:ascii="Times New Roman" w:hAnsi="Times New Roman" w:cs="Times New Roman"/>
          <w:sz w:val="24"/>
          <w:szCs w:val="24"/>
        </w:rPr>
      </w:pPr>
      <w:r w:rsidRPr="004A0817">
        <w:rPr>
          <w:rFonts w:ascii="Times New Roman" w:hAnsi="Times New Roman" w:cs="Times New Roman"/>
          <w:sz w:val="24"/>
          <w:szCs w:val="24"/>
        </w:rPr>
        <w:t>Остальные отрасли обрабатывающей промышленности менее 5%.</w:t>
      </w:r>
    </w:p>
    <w:p w:rsidR="00C73B6F" w:rsidRDefault="00F86C53" w:rsidP="00926A05">
      <w:pPr>
        <w:spacing w:after="0" w:line="360" w:lineRule="auto"/>
        <w:ind w:firstLine="567"/>
        <w:jc w:val="both"/>
        <w:rPr>
          <w:rFonts w:ascii="Times New Roman" w:hAnsi="Times New Roman" w:cs="Times New Roman"/>
          <w:sz w:val="24"/>
          <w:szCs w:val="24"/>
        </w:rPr>
      </w:pPr>
      <w:r w:rsidRPr="004A0817">
        <w:rPr>
          <w:rFonts w:ascii="Times New Roman" w:hAnsi="Times New Roman" w:cs="Times New Roman"/>
          <w:sz w:val="24"/>
          <w:szCs w:val="24"/>
        </w:rPr>
        <w:t>Таким образом, видно, что отрасли, которые по объемам отгруженных товаров являются лидерами</w:t>
      </w:r>
      <w:r>
        <w:rPr>
          <w:rFonts w:ascii="Times New Roman" w:hAnsi="Times New Roman" w:cs="Times New Roman"/>
          <w:sz w:val="24"/>
          <w:szCs w:val="24"/>
        </w:rPr>
        <w:t xml:space="preserve">, не относятся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конкурентоспособным в соответствии с индексами </w:t>
      </w:r>
      <w:proofErr w:type="spellStart"/>
      <w:r>
        <w:rPr>
          <w:rFonts w:ascii="Times New Roman" w:hAnsi="Times New Roman" w:cs="Times New Roman"/>
          <w:sz w:val="24"/>
          <w:szCs w:val="24"/>
        </w:rPr>
        <w:t>Балассы</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Лафея</w:t>
      </w:r>
      <w:proofErr w:type="spellEnd"/>
      <w:r>
        <w:rPr>
          <w:rFonts w:ascii="Times New Roman" w:hAnsi="Times New Roman" w:cs="Times New Roman"/>
          <w:sz w:val="24"/>
          <w:szCs w:val="24"/>
        </w:rPr>
        <w:t>. Данное противоречие объясняется тем, что данная продукция в больших объемах импортируется, чем экспортируется. Т.е. на мировых рынках продукция пищевой и машиностроительной промышленности не является конкурентоспособной. По данным отраслям есть перспектива развития, но в связи с высоким износом основных средств, продукция, выпускаемая в данных отраслях, не может производиться на высшем уровне.</w:t>
      </w:r>
    </w:p>
    <w:p w:rsidR="004F6B69" w:rsidRDefault="004F6B69"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Подводя итоги, сле</w:t>
      </w:r>
      <w:r w:rsidR="00052F7B">
        <w:rPr>
          <w:rFonts w:ascii="Times New Roman" w:hAnsi="Times New Roman" w:cs="Times New Roman"/>
          <w:sz w:val="24"/>
          <w:szCs w:val="24"/>
        </w:rPr>
        <w:t xml:space="preserve">дует отметить, что приоритетными отраслями для промышленной политики Псковской области являются не только две выделенные отрасли-победители, но также и те отрасли, у которых один из индексов свидетельствует о конкурентоспособности. </w:t>
      </w:r>
      <w:r w:rsidR="00052F7B">
        <w:rPr>
          <w:rFonts w:ascii="Times New Roman" w:hAnsi="Times New Roman" w:cs="Times New Roman"/>
          <w:sz w:val="24"/>
          <w:szCs w:val="24"/>
        </w:rPr>
        <w:lastRenderedPageBreak/>
        <w:t>И</w:t>
      </w:r>
      <w:r w:rsidR="00FC2381">
        <w:rPr>
          <w:rFonts w:ascii="Times New Roman" w:hAnsi="Times New Roman" w:cs="Times New Roman"/>
          <w:sz w:val="24"/>
          <w:szCs w:val="24"/>
        </w:rPr>
        <w:t>так, для разработки и реализации промышленной политики в Псковской области приведем итоговый перечень приоритетных отраслей:</w:t>
      </w:r>
    </w:p>
    <w:p w:rsidR="002A276F" w:rsidRPr="002A276F" w:rsidRDefault="002A276F" w:rsidP="00926A05">
      <w:pPr>
        <w:pStyle w:val="a3"/>
        <w:numPr>
          <w:ilvl w:val="0"/>
          <w:numId w:val="25"/>
        </w:numPr>
        <w:ind w:left="0" w:firstLine="567"/>
        <w:contextualSpacing w:val="0"/>
        <w:rPr>
          <w:sz w:val="24"/>
          <w:szCs w:val="24"/>
        </w:rPr>
      </w:pPr>
      <w:r>
        <w:rPr>
          <w:sz w:val="24"/>
          <w:szCs w:val="24"/>
        </w:rPr>
        <w:t xml:space="preserve">Отрасли-победители (индекс </w:t>
      </w:r>
      <w:proofErr w:type="spellStart"/>
      <w:r>
        <w:rPr>
          <w:sz w:val="24"/>
          <w:szCs w:val="24"/>
        </w:rPr>
        <w:t>Лафея</w:t>
      </w:r>
      <w:proofErr w:type="spellEnd"/>
      <w:r>
        <w:rPr>
          <w:sz w:val="24"/>
          <w:szCs w:val="24"/>
        </w:rPr>
        <w:t xml:space="preserve"> </w:t>
      </w:r>
      <w:r w:rsidRPr="002A276F">
        <w:rPr>
          <w:sz w:val="24"/>
          <w:szCs w:val="24"/>
        </w:rPr>
        <w:t xml:space="preserve">&gt;0, </w:t>
      </w:r>
      <w:r>
        <w:rPr>
          <w:sz w:val="24"/>
          <w:szCs w:val="24"/>
        </w:rPr>
        <w:t xml:space="preserve">индекс </w:t>
      </w:r>
      <w:proofErr w:type="spellStart"/>
      <w:r>
        <w:rPr>
          <w:sz w:val="24"/>
          <w:szCs w:val="24"/>
        </w:rPr>
        <w:t>Балассы</w:t>
      </w:r>
      <w:proofErr w:type="spellEnd"/>
      <w:r>
        <w:rPr>
          <w:sz w:val="24"/>
          <w:szCs w:val="24"/>
        </w:rPr>
        <w:t xml:space="preserve"> </w:t>
      </w:r>
      <w:r w:rsidRPr="002A276F">
        <w:rPr>
          <w:sz w:val="24"/>
          <w:szCs w:val="24"/>
        </w:rPr>
        <w:t>&gt;1)</w:t>
      </w:r>
      <w:r>
        <w:rPr>
          <w:sz w:val="24"/>
          <w:szCs w:val="24"/>
        </w:rPr>
        <w:t>:</w:t>
      </w:r>
    </w:p>
    <w:p w:rsidR="004347FB" w:rsidRDefault="004347FB" w:rsidP="00926A05">
      <w:pPr>
        <w:pStyle w:val="a3"/>
        <w:numPr>
          <w:ilvl w:val="0"/>
          <w:numId w:val="24"/>
        </w:numPr>
        <w:ind w:left="0" w:firstLine="567"/>
        <w:contextualSpacing w:val="0"/>
        <w:rPr>
          <w:sz w:val="24"/>
          <w:szCs w:val="24"/>
        </w:rPr>
      </w:pPr>
      <w:r w:rsidRPr="004347FB">
        <w:rPr>
          <w:sz w:val="24"/>
          <w:szCs w:val="24"/>
        </w:rPr>
        <w:t>металлы, драгоценные камни и изделия из них</w:t>
      </w:r>
      <w:r>
        <w:rPr>
          <w:sz w:val="24"/>
          <w:szCs w:val="24"/>
        </w:rPr>
        <w:t>;</w:t>
      </w:r>
    </w:p>
    <w:p w:rsidR="004347FB" w:rsidRDefault="004347FB" w:rsidP="00926A05">
      <w:pPr>
        <w:pStyle w:val="a3"/>
        <w:numPr>
          <w:ilvl w:val="0"/>
          <w:numId w:val="24"/>
        </w:numPr>
        <w:ind w:left="0" w:firstLine="567"/>
        <w:contextualSpacing w:val="0"/>
        <w:rPr>
          <w:sz w:val="24"/>
          <w:szCs w:val="24"/>
        </w:rPr>
      </w:pPr>
      <w:r w:rsidRPr="00FC2381">
        <w:rPr>
          <w:sz w:val="24"/>
          <w:szCs w:val="24"/>
        </w:rPr>
        <w:t>обработка древесины и производство изделий из дерева</w:t>
      </w:r>
      <w:r>
        <w:rPr>
          <w:sz w:val="24"/>
          <w:szCs w:val="24"/>
        </w:rPr>
        <w:t>;</w:t>
      </w:r>
    </w:p>
    <w:p w:rsidR="004347FB" w:rsidRDefault="004347FB" w:rsidP="00926A05">
      <w:pPr>
        <w:pStyle w:val="a3"/>
        <w:numPr>
          <w:ilvl w:val="0"/>
          <w:numId w:val="24"/>
        </w:numPr>
        <w:ind w:left="0" w:firstLine="567"/>
        <w:contextualSpacing w:val="0"/>
        <w:rPr>
          <w:sz w:val="24"/>
          <w:szCs w:val="24"/>
        </w:rPr>
      </w:pPr>
      <w:r w:rsidRPr="00FC2381">
        <w:rPr>
          <w:sz w:val="24"/>
          <w:szCs w:val="24"/>
        </w:rPr>
        <w:t>ц</w:t>
      </w:r>
      <w:r>
        <w:rPr>
          <w:sz w:val="24"/>
          <w:szCs w:val="24"/>
        </w:rPr>
        <w:t>еллюлозно-бумажное производство</w:t>
      </w:r>
      <w:r w:rsidR="002A276F">
        <w:rPr>
          <w:sz w:val="24"/>
          <w:szCs w:val="24"/>
        </w:rPr>
        <w:t>.</w:t>
      </w:r>
    </w:p>
    <w:p w:rsidR="002A276F" w:rsidRPr="002A276F" w:rsidRDefault="002A276F" w:rsidP="00926A05">
      <w:pPr>
        <w:pStyle w:val="a3"/>
        <w:numPr>
          <w:ilvl w:val="0"/>
          <w:numId w:val="25"/>
        </w:numPr>
        <w:ind w:left="0" w:firstLine="567"/>
        <w:contextualSpacing w:val="0"/>
        <w:rPr>
          <w:sz w:val="24"/>
          <w:szCs w:val="24"/>
        </w:rPr>
      </w:pPr>
      <w:r>
        <w:rPr>
          <w:sz w:val="24"/>
          <w:szCs w:val="24"/>
        </w:rPr>
        <w:t xml:space="preserve">Отрасли с перспективой выхода на мировые рынки (индекс </w:t>
      </w:r>
      <w:proofErr w:type="spellStart"/>
      <w:r>
        <w:rPr>
          <w:sz w:val="24"/>
          <w:szCs w:val="24"/>
        </w:rPr>
        <w:t>Лафея</w:t>
      </w:r>
      <w:proofErr w:type="spellEnd"/>
      <w:r>
        <w:rPr>
          <w:sz w:val="24"/>
          <w:szCs w:val="24"/>
        </w:rPr>
        <w:t xml:space="preserve"> </w:t>
      </w:r>
      <w:r w:rsidRPr="002A276F">
        <w:rPr>
          <w:sz w:val="24"/>
          <w:szCs w:val="24"/>
        </w:rPr>
        <w:t xml:space="preserve">&lt;0, </w:t>
      </w:r>
      <w:r>
        <w:rPr>
          <w:sz w:val="24"/>
          <w:szCs w:val="24"/>
        </w:rPr>
        <w:t xml:space="preserve">индекс </w:t>
      </w:r>
      <w:proofErr w:type="spellStart"/>
      <w:r>
        <w:rPr>
          <w:sz w:val="24"/>
          <w:szCs w:val="24"/>
        </w:rPr>
        <w:t>Балассы</w:t>
      </w:r>
      <w:proofErr w:type="spellEnd"/>
      <w:r>
        <w:rPr>
          <w:sz w:val="24"/>
          <w:szCs w:val="24"/>
        </w:rPr>
        <w:t xml:space="preserve"> </w:t>
      </w:r>
      <w:r w:rsidRPr="002A276F">
        <w:rPr>
          <w:sz w:val="24"/>
          <w:szCs w:val="24"/>
        </w:rPr>
        <w:t>&gt;1)</w:t>
      </w:r>
      <w:r>
        <w:rPr>
          <w:sz w:val="24"/>
          <w:szCs w:val="24"/>
        </w:rPr>
        <w:t>:</w:t>
      </w:r>
    </w:p>
    <w:p w:rsidR="00C73B6F" w:rsidRDefault="004F6B69" w:rsidP="00926A05">
      <w:pPr>
        <w:pStyle w:val="a3"/>
        <w:numPr>
          <w:ilvl w:val="0"/>
          <w:numId w:val="24"/>
        </w:numPr>
        <w:ind w:left="0" w:firstLine="567"/>
        <w:contextualSpacing w:val="0"/>
        <w:rPr>
          <w:sz w:val="24"/>
          <w:szCs w:val="24"/>
        </w:rPr>
      </w:pPr>
      <w:r w:rsidRPr="004F6B69">
        <w:rPr>
          <w:sz w:val="24"/>
          <w:szCs w:val="24"/>
        </w:rPr>
        <w:t>производство пищевых продуктов</w:t>
      </w:r>
      <w:r w:rsidR="004347FB">
        <w:rPr>
          <w:sz w:val="24"/>
          <w:szCs w:val="24"/>
        </w:rPr>
        <w:t>;</w:t>
      </w:r>
    </w:p>
    <w:p w:rsidR="004F6B69" w:rsidRDefault="00FC2381" w:rsidP="00926A05">
      <w:pPr>
        <w:pStyle w:val="a3"/>
        <w:numPr>
          <w:ilvl w:val="0"/>
          <w:numId w:val="24"/>
        </w:numPr>
        <w:ind w:left="0" w:firstLine="567"/>
        <w:contextualSpacing w:val="0"/>
        <w:rPr>
          <w:sz w:val="24"/>
          <w:szCs w:val="24"/>
        </w:rPr>
      </w:pPr>
      <w:r w:rsidRPr="00FC2381">
        <w:rPr>
          <w:sz w:val="24"/>
          <w:szCs w:val="24"/>
        </w:rPr>
        <w:t>текстильное и швейное производство</w:t>
      </w:r>
      <w:r w:rsidR="004347FB">
        <w:rPr>
          <w:sz w:val="24"/>
          <w:szCs w:val="24"/>
        </w:rPr>
        <w:t>;</w:t>
      </w:r>
    </w:p>
    <w:p w:rsidR="004347FB" w:rsidRDefault="004347FB" w:rsidP="00926A05">
      <w:pPr>
        <w:pStyle w:val="a3"/>
        <w:numPr>
          <w:ilvl w:val="0"/>
          <w:numId w:val="24"/>
        </w:numPr>
        <w:ind w:left="0" w:firstLine="567"/>
        <w:contextualSpacing w:val="0"/>
        <w:rPr>
          <w:sz w:val="24"/>
          <w:szCs w:val="24"/>
        </w:rPr>
      </w:pPr>
      <w:r w:rsidRPr="004347FB">
        <w:rPr>
          <w:sz w:val="24"/>
          <w:szCs w:val="24"/>
        </w:rPr>
        <w:t>производство машин и оборудования</w:t>
      </w:r>
      <w:r>
        <w:rPr>
          <w:sz w:val="24"/>
          <w:szCs w:val="24"/>
        </w:rPr>
        <w:t>;</w:t>
      </w:r>
    </w:p>
    <w:p w:rsidR="00F86C53" w:rsidRDefault="004347FB" w:rsidP="00926A05">
      <w:pPr>
        <w:pStyle w:val="a3"/>
        <w:numPr>
          <w:ilvl w:val="0"/>
          <w:numId w:val="24"/>
        </w:numPr>
        <w:ind w:left="0" w:firstLine="567"/>
        <w:contextualSpacing w:val="0"/>
        <w:rPr>
          <w:sz w:val="24"/>
          <w:szCs w:val="24"/>
        </w:rPr>
      </w:pPr>
      <w:r w:rsidRPr="004347FB">
        <w:rPr>
          <w:sz w:val="24"/>
          <w:szCs w:val="24"/>
        </w:rPr>
        <w:t>производство электрооборудования, электронного и оптического оборудования</w:t>
      </w:r>
      <w:r>
        <w:rPr>
          <w:sz w:val="24"/>
          <w:szCs w:val="24"/>
        </w:rPr>
        <w:t>;</w:t>
      </w:r>
    </w:p>
    <w:p w:rsidR="00DB2992" w:rsidRPr="002437BA" w:rsidRDefault="00926A05" w:rsidP="00926A05">
      <w:pPr>
        <w:spacing w:after="0" w:line="360" w:lineRule="auto"/>
        <w:ind w:firstLine="567"/>
        <w:jc w:val="both"/>
        <w:rPr>
          <w:rFonts w:ascii="Times New Roman" w:hAnsi="Times New Roman" w:cs="Times New Roman"/>
          <w:sz w:val="24"/>
          <w:szCs w:val="24"/>
        </w:rPr>
      </w:pPr>
      <w:r>
        <w:rPr>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52.05pt;margin-top:19.45pt;width:0;height:102pt;flip:y;z-index:251664384" o:connectortype="straight">
            <v:stroke endarrow="block"/>
          </v:shape>
        </w:pict>
      </w:r>
      <w:r w:rsidR="002437BA" w:rsidRPr="002437BA">
        <w:rPr>
          <w:rFonts w:ascii="Times New Roman" w:hAnsi="Times New Roman" w:cs="Times New Roman"/>
          <w:sz w:val="24"/>
          <w:szCs w:val="24"/>
        </w:rPr>
        <w:t>Таким образом, матрица конкурентоспособности будет выглядеть следующим образом</w:t>
      </w:r>
      <w:r w:rsidR="00DD2792">
        <w:rPr>
          <w:rFonts w:ascii="Times New Roman" w:hAnsi="Times New Roman" w:cs="Times New Roman"/>
          <w:sz w:val="24"/>
          <w:szCs w:val="24"/>
        </w:rPr>
        <w:t>:</w:t>
      </w:r>
    </w:p>
    <w:p w:rsidR="00DB2992" w:rsidRDefault="00926A05" w:rsidP="00926A05">
      <w:pPr>
        <w:pStyle w:val="a3"/>
        <w:ind w:left="0" w:firstLine="567"/>
        <w:contextualSpacing w:val="0"/>
        <w:rPr>
          <w:sz w:val="24"/>
          <w:szCs w:val="24"/>
        </w:rPr>
      </w:pPr>
      <w:r>
        <w:rPr>
          <w:noProof/>
          <w:sz w:val="24"/>
          <w:szCs w:val="24"/>
        </w:rPr>
        <w:pict>
          <v:shapetype id="_x0000_t202" coordsize="21600,21600" o:spt="202" path="m,l,21600r21600,l21600,xe">
            <v:stroke joinstyle="miter"/>
            <v:path gradientshapeok="t" o:connecttype="rect"/>
          </v:shapetype>
          <v:shape id="_x0000_s1031" type="#_x0000_t202" style="position:absolute;left:0;text-align:left;margin-left:26.55pt;margin-top:5.8pt;width:28.75pt;height:78.25pt;z-index:251663360" stroked="f">
            <v:textbox style="layout-flow:vertical;mso-layout-flow-alt:bottom-to-top;mso-next-textbox:#_x0000_s1031">
              <w:txbxContent>
                <w:p w:rsidR="00995550" w:rsidRPr="00C90AB2" w:rsidRDefault="00995550" w:rsidP="008740D9">
                  <w:pPr>
                    <w:rPr>
                      <w:rFonts w:ascii="Times New Roman" w:hAnsi="Times New Roman" w:cs="Times New Roman"/>
                      <w:sz w:val="20"/>
                      <w:szCs w:val="20"/>
                    </w:rPr>
                  </w:pPr>
                  <w:r w:rsidRPr="00C90AB2">
                    <w:rPr>
                      <w:rFonts w:ascii="Times New Roman" w:hAnsi="Times New Roman" w:cs="Times New Roman"/>
                      <w:sz w:val="20"/>
                      <w:szCs w:val="20"/>
                    </w:rPr>
                    <w:t xml:space="preserve">Индекс </w:t>
                  </w:r>
                  <w:proofErr w:type="spellStart"/>
                  <w:r w:rsidRPr="00C90AB2">
                    <w:rPr>
                      <w:rFonts w:ascii="Times New Roman" w:hAnsi="Times New Roman" w:cs="Times New Roman"/>
                      <w:sz w:val="20"/>
                      <w:szCs w:val="20"/>
                    </w:rPr>
                    <w:t>Балассы</w:t>
                  </w:r>
                  <w:proofErr w:type="spellEnd"/>
                </w:p>
              </w:txbxContent>
            </v:textbox>
          </v:shape>
        </w:pict>
      </w:r>
    </w:p>
    <w:tbl>
      <w:tblPr>
        <w:tblStyle w:val="a9"/>
        <w:tblW w:w="0" w:type="auto"/>
        <w:jc w:val="center"/>
        <w:tblLook w:val="04A0"/>
      </w:tblPr>
      <w:tblGrid>
        <w:gridCol w:w="2333"/>
        <w:gridCol w:w="2333"/>
        <w:gridCol w:w="2885"/>
      </w:tblGrid>
      <w:tr w:rsidR="00DB2992" w:rsidTr="00996EB6">
        <w:trPr>
          <w:trHeight w:val="536"/>
          <w:jc w:val="center"/>
        </w:trPr>
        <w:tc>
          <w:tcPr>
            <w:tcW w:w="2333" w:type="dxa"/>
          </w:tcPr>
          <w:p w:rsidR="00DB2992" w:rsidRPr="008740D9" w:rsidRDefault="008740D9" w:rsidP="00926A05">
            <w:pPr>
              <w:jc w:val="both"/>
              <w:rPr>
                <w:rFonts w:ascii="Times New Roman" w:hAnsi="Times New Roman" w:cs="Times New Roman"/>
                <w:sz w:val="20"/>
                <w:szCs w:val="20"/>
              </w:rPr>
            </w:pPr>
            <w:r w:rsidRPr="008740D9">
              <w:rPr>
                <w:rFonts w:ascii="Times New Roman" w:hAnsi="Times New Roman" w:cs="Times New Roman"/>
                <w:sz w:val="20"/>
                <w:szCs w:val="20"/>
              </w:rPr>
              <w:t>Промежуточный №1</w:t>
            </w:r>
          </w:p>
        </w:tc>
        <w:tc>
          <w:tcPr>
            <w:tcW w:w="2333" w:type="dxa"/>
          </w:tcPr>
          <w:p w:rsidR="00DB2992" w:rsidRPr="008740D9" w:rsidRDefault="008740D9" w:rsidP="00926A05">
            <w:pPr>
              <w:jc w:val="both"/>
              <w:rPr>
                <w:rFonts w:ascii="Times New Roman" w:hAnsi="Times New Roman" w:cs="Times New Roman"/>
                <w:sz w:val="20"/>
                <w:szCs w:val="20"/>
              </w:rPr>
            </w:pPr>
            <w:r w:rsidRPr="008740D9">
              <w:rPr>
                <w:rFonts w:ascii="Times New Roman" w:hAnsi="Times New Roman" w:cs="Times New Roman"/>
                <w:sz w:val="20"/>
                <w:szCs w:val="20"/>
              </w:rPr>
              <w:t>Победитель №2</w:t>
            </w:r>
          </w:p>
        </w:tc>
        <w:tc>
          <w:tcPr>
            <w:tcW w:w="2799" w:type="dxa"/>
          </w:tcPr>
          <w:p w:rsidR="00DB2992" w:rsidRPr="008740D9" w:rsidRDefault="00DB2992" w:rsidP="00926A05">
            <w:pPr>
              <w:pStyle w:val="a3"/>
              <w:spacing w:line="240" w:lineRule="auto"/>
              <w:ind w:left="0" w:firstLine="0"/>
              <w:contextualSpacing w:val="0"/>
              <w:rPr>
                <w:sz w:val="20"/>
                <w:szCs w:val="20"/>
              </w:rPr>
            </w:pPr>
            <w:r w:rsidRPr="008740D9">
              <w:rPr>
                <w:sz w:val="20"/>
                <w:szCs w:val="20"/>
              </w:rPr>
              <w:t>Отрасли победи</w:t>
            </w:r>
            <w:r w:rsidR="008740D9" w:rsidRPr="008740D9">
              <w:rPr>
                <w:sz w:val="20"/>
                <w:szCs w:val="20"/>
              </w:rPr>
              <w:t>тели:</w:t>
            </w:r>
          </w:p>
          <w:p w:rsidR="00DB2992" w:rsidRPr="008740D9" w:rsidRDefault="00DB2992" w:rsidP="00926A05">
            <w:pPr>
              <w:pStyle w:val="a3"/>
              <w:numPr>
                <w:ilvl w:val="0"/>
                <w:numId w:val="46"/>
              </w:numPr>
              <w:spacing w:line="240" w:lineRule="auto"/>
              <w:ind w:left="0" w:firstLine="0"/>
              <w:contextualSpacing w:val="0"/>
              <w:rPr>
                <w:sz w:val="20"/>
                <w:szCs w:val="20"/>
              </w:rPr>
            </w:pPr>
            <w:r w:rsidRPr="008740D9">
              <w:rPr>
                <w:sz w:val="20"/>
                <w:szCs w:val="20"/>
              </w:rPr>
              <w:t>металлы, драгоценные камни и изделия из них;</w:t>
            </w:r>
          </w:p>
          <w:p w:rsidR="00DB2992" w:rsidRPr="008740D9" w:rsidRDefault="00DB2992" w:rsidP="00926A05">
            <w:pPr>
              <w:pStyle w:val="a3"/>
              <w:numPr>
                <w:ilvl w:val="0"/>
                <w:numId w:val="46"/>
              </w:numPr>
              <w:spacing w:line="240" w:lineRule="auto"/>
              <w:ind w:left="0" w:firstLine="0"/>
              <w:contextualSpacing w:val="0"/>
              <w:rPr>
                <w:sz w:val="20"/>
                <w:szCs w:val="20"/>
              </w:rPr>
            </w:pPr>
            <w:r w:rsidRPr="008740D9">
              <w:rPr>
                <w:sz w:val="20"/>
                <w:szCs w:val="20"/>
              </w:rPr>
              <w:t>обработка древесины и производство изделий из дерева;</w:t>
            </w:r>
          </w:p>
          <w:p w:rsidR="00DB2992" w:rsidRPr="008740D9" w:rsidRDefault="00DB2992" w:rsidP="00926A05">
            <w:pPr>
              <w:pStyle w:val="a3"/>
              <w:numPr>
                <w:ilvl w:val="0"/>
                <w:numId w:val="46"/>
              </w:numPr>
              <w:spacing w:line="240" w:lineRule="auto"/>
              <w:ind w:left="0" w:firstLine="0"/>
              <w:contextualSpacing w:val="0"/>
              <w:rPr>
                <w:sz w:val="20"/>
                <w:szCs w:val="20"/>
              </w:rPr>
            </w:pPr>
            <w:r w:rsidRPr="008740D9">
              <w:rPr>
                <w:sz w:val="20"/>
                <w:szCs w:val="20"/>
              </w:rPr>
              <w:t>целлюлозно-бумажное производство.</w:t>
            </w:r>
          </w:p>
          <w:p w:rsidR="00DB2992" w:rsidRPr="008740D9" w:rsidRDefault="00DB2992" w:rsidP="00926A05">
            <w:pPr>
              <w:jc w:val="both"/>
              <w:rPr>
                <w:rFonts w:ascii="Times New Roman" w:hAnsi="Times New Roman" w:cs="Times New Roman"/>
                <w:sz w:val="20"/>
                <w:szCs w:val="20"/>
              </w:rPr>
            </w:pPr>
          </w:p>
        </w:tc>
      </w:tr>
      <w:tr w:rsidR="00DB2992" w:rsidTr="00996EB6">
        <w:trPr>
          <w:trHeight w:val="536"/>
          <w:jc w:val="center"/>
        </w:trPr>
        <w:tc>
          <w:tcPr>
            <w:tcW w:w="2333" w:type="dxa"/>
          </w:tcPr>
          <w:p w:rsidR="00DB2992" w:rsidRPr="008740D9" w:rsidRDefault="008740D9" w:rsidP="00926A05">
            <w:pPr>
              <w:jc w:val="both"/>
              <w:rPr>
                <w:rFonts w:ascii="Times New Roman" w:hAnsi="Times New Roman" w:cs="Times New Roman"/>
                <w:sz w:val="20"/>
                <w:szCs w:val="20"/>
              </w:rPr>
            </w:pPr>
            <w:r w:rsidRPr="008740D9">
              <w:rPr>
                <w:rFonts w:ascii="Times New Roman" w:hAnsi="Times New Roman" w:cs="Times New Roman"/>
                <w:sz w:val="20"/>
                <w:szCs w:val="20"/>
              </w:rPr>
              <w:t>Проигравший №1</w:t>
            </w:r>
          </w:p>
        </w:tc>
        <w:tc>
          <w:tcPr>
            <w:tcW w:w="2333" w:type="dxa"/>
          </w:tcPr>
          <w:p w:rsidR="00DB2992" w:rsidRPr="008740D9" w:rsidRDefault="008740D9" w:rsidP="00926A05">
            <w:pPr>
              <w:jc w:val="both"/>
              <w:rPr>
                <w:rFonts w:ascii="Times New Roman" w:hAnsi="Times New Roman" w:cs="Times New Roman"/>
                <w:sz w:val="20"/>
                <w:szCs w:val="20"/>
              </w:rPr>
            </w:pPr>
            <w:r w:rsidRPr="008740D9">
              <w:rPr>
                <w:rFonts w:ascii="Times New Roman" w:hAnsi="Times New Roman" w:cs="Times New Roman"/>
                <w:sz w:val="20"/>
                <w:szCs w:val="20"/>
              </w:rPr>
              <w:t>Промежуточный №2</w:t>
            </w:r>
          </w:p>
        </w:tc>
        <w:tc>
          <w:tcPr>
            <w:tcW w:w="2799" w:type="dxa"/>
          </w:tcPr>
          <w:p w:rsidR="00DB2992" w:rsidRPr="008740D9" w:rsidRDefault="008740D9" w:rsidP="00926A05">
            <w:pPr>
              <w:jc w:val="both"/>
              <w:rPr>
                <w:rFonts w:ascii="Times New Roman" w:hAnsi="Times New Roman" w:cs="Times New Roman"/>
                <w:sz w:val="20"/>
                <w:szCs w:val="20"/>
              </w:rPr>
            </w:pPr>
            <w:r w:rsidRPr="008740D9">
              <w:rPr>
                <w:rFonts w:ascii="Times New Roman" w:hAnsi="Times New Roman" w:cs="Times New Roman"/>
                <w:sz w:val="20"/>
                <w:szCs w:val="20"/>
              </w:rPr>
              <w:t>Победитель №3</w:t>
            </w:r>
          </w:p>
        </w:tc>
      </w:tr>
      <w:tr w:rsidR="00DB2992" w:rsidTr="00996EB6">
        <w:trPr>
          <w:trHeight w:val="559"/>
          <w:jc w:val="center"/>
        </w:trPr>
        <w:tc>
          <w:tcPr>
            <w:tcW w:w="2333" w:type="dxa"/>
          </w:tcPr>
          <w:p w:rsidR="00DB2992" w:rsidRDefault="00C90AB2" w:rsidP="00926A05">
            <w:pPr>
              <w:jc w:val="both"/>
              <w:rPr>
                <w:rFonts w:ascii="Times New Roman" w:hAnsi="Times New Roman" w:cs="Times New Roman"/>
                <w:sz w:val="20"/>
                <w:szCs w:val="20"/>
              </w:rPr>
            </w:pPr>
            <w:r w:rsidRPr="008740D9">
              <w:rPr>
                <w:rFonts w:ascii="Times New Roman" w:hAnsi="Times New Roman" w:cs="Times New Roman"/>
                <w:sz w:val="20"/>
                <w:szCs w:val="20"/>
              </w:rPr>
              <w:t>Проигравши</w:t>
            </w:r>
            <w:r w:rsidR="00DD2792">
              <w:rPr>
                <w:rFonts w:ascii="Times New Roman" w:hAnsi="Times New Roman" w:cs="Times New Roman"/>
                <w:sz w:val="20"/>
                <w:szCs w:val="20"/>
              </w:rPr>
              <w:t>е отрасли:</w:t>
            </w:r>
          </w:p>
          <w:p w:rsidR="00DD2792" w:rsidRPr="00DD2792" w:rsidRDefault="00DD2792" w:rsidP="00926A05">
            <w:pPr>
              <w:pStyle w:val="a3"/>
              <w:numPr>
                <w:ilvl w:val="0"/>
                <w:numId w:val="46"/>
              </w:numPr>
              <w:spacing w:line="240" w:lineRule="auto"/>
              <w:ind w:left="0" w:firstLine="0"/>
              <w:contextualSpacing w:val="0"/>
              <w:rPr>
                <w:sz w:val="20"/>
                <w:szCs w:val="20"/>
              </w:rPr>
            </w:pPr>
            <w:r w:rsidRPr="00DD2792">
              <w:rPr>
                <w:sz w:val="20"/>
                <w:szCs w:val="20"/>
              </w:rPr>
              <w:t>минеральные</w:t>
            </w:r>
            <w:r w:rsidRPr="00C42FD8">
              <w:rPr>
                <w:rFonts w:eastAsia="Times New Roman"/>
                <w:sz w:val="20"/>
                <w:szCs w:val="20"/>
              </w:rPr>
              <w:t xml:space="preserve"> продукты</w:t>
            </w:r>
          </w:p>
          <w:p w:rsidR="00DD2792" w:rsidRPr="008740D9" w:rsidRDefault="00DD2792" w:rsidP="00926A05">
            <w:pPr>
              <w:pStyle w:val="a3"/>
              <w:numPr>
                <w:ilvl w:val="0"/>
                <w:numId w:val="46"/>
              </w:numPr>
              <w:spacing w:line="240" w:lineRule="auto"/>
              <w:ind w:left="0" w:firstLine="0"/>
              <w:contextualSpacing w:val="0"/>
              <w:rPr>
                <w:sz w:val="20"/>
                <w:szCs w:val="20"/>
              </w:rPr>
            </w:pPr>
            <w:r w:rsidRPr="00C42FD8">
              <w:rPr>
                <w:rFonts w:eastAsia="Times New Roman"/>
                <w:sz w:val="20"/>
                <w:szCs w:val="20"/>
              </w:rPr>
              <w:t>кожевенное сырье, пушнина и изделия из них</w:t>
            </w:r>
          </w:p>
        </w:tc>
        <w:tc>
          <w:tcPr>
            <w:tcW w:w="2333" w:type="dxa"/>
          </w:tcPr>
          <w:p w:rsidR="00DB2992" w:rsidRPr="008740D9" w:rsidRDefault="008740D9" w:rsidP="00926A05">
            <w:pPr>
              <w:jc w:val="both"/>
              <w:rPr>
                <w:rFonts w:ascii="Times New Roman" w:hAnsi="Times New Roman" w:cs="Times New Roman"/>
                <w:sz w:val="20"/>
                <w:szCs w:val="20"/>
              </w:rPr>
            </w:pPr>
            <w:r w:rsidRPr="008740D9">
              <w:rPr>
                <w:rFonts w:ascii="Times New Roman" w:hAnsi="Times New Roman" w:cs="Times New Roman"/>
                <w:sz w:val="20"/>
                <w:szCs w:val="20"/>
              </w:rPr>
              <w:t>Проигравший №2</w:t>
            </w:r>
          </w:p>
        </w:tc>
        <w:tc>
          <w:tcPr>
            <w:tcW w:w="2799" w:type="dxa"/>
          </w:tcPr>
          <w:p w:rsidR="00DB2992" w:rsidRPr="008740D9" w:rsidRDefault="00DD2792" w:rsidP="00926A05">
            <w:pPr>
              <w:jc w:val="both"/>
              <w:rPr>
                <w:rFonts w:ascii="Times New Roman" w:hAnsi="Times New Roman" w:cs="Times New Roman"/>
                <w:sz w:val="20"/>
                <w:szCs w:val="20"/>
              </w:rPr>
            </w:pPr>
            <w:r>
              <w:rPr>
                <w:rFonts w:ascii="Times New Roman" w:hAnsi="Times New Roman" w:cs="Times New Roman"/>
                <w:noProof/>
                <w:sz w:val="20"/>
                <w:szCs w:val="20"/>
              </w:rPr>
              <w:pict>
                <v:shape id="_x0000_s1033" type="#_x0000_t32" style="position:absolute;left:0;text-align:left;margin-left:87.9pt;margin-top:70.15pt;width:95.8pt;height:0;z-index:251665408;mso-position-horizontal-relative:text;mso-position-vertical-relative:text" o:connectortype="straight">
                  <v:stroke endarrow="block"/>
                </v:shape>
              </w:pict>
            </w:r>
            <w:r w:rsidR="008740D9" w:rsidRPr="008740D9">
              <w:rPr>
                <w:rFonts w:ascii="Times New Roman" w:hAnsi="Times New Roman" w:cs="Times New Roman"/>
                <w:sz w:val="20"/>
                <w:szCs w:val="20"/>
              </w:rPr>
              <w:t>Промежуточный №3</w:t>
            </w:r>
          </w:p>
        </w:tc>
      </w:tr>
    </w:tbl>
    <w:p w:rsidR="00DB2992" w:rsidRDefault="00926A05" w:rsidP="00926A05">
      <w:pPr>
        <w:spacing w:after="0" w:line="360" w:lineRule="auto"/>
        <w:ind w:firstLine="567"/>
        <w:jc w:val="right"/>
        <w:rPr>
          <w:rFonts w:ascii="Times New Roman" w:hAnsi="Times New Roman" w:cs="Times New Roman"/>
          <w:sz w:val="20"/>
          <w:szCs w:val="20"/>
        </w:rPr>
      </w:pPr>
      <w:r w:rsidRPr="00996EB6">
        <w:rPr>
          <w:rFonts w:ascii="Times New Roman" w:hAnsi="Times New Roman" w:cs="Times New Roman"/>
          <w:noProof/>
          <w:sz w:val="20"/>
          <w:szCs w:val="20"/>
        </w:rPr>
        <w:pict>
          <v:shape id="_x0000_s1028" type="#_x0000_t202" style="position:absolute;left:0;text-align:left;margin-left:40.7pt;margin-top:6.2pt;width:31.95pt;height:22.55pt;z-index:251660288;mso-position-horizontal-relative:text;mso-position-vertical-relative:text" stroked="f">
            <v:textbox style="mso-next-textbox:#_x0000_s1028">
              <w:txbxContent>
                <w:p w:rsidR="00995550" w:rsidRPr="008740D9" w:rsidRDefault="00995550">
                  <w:pPr>
                    <w:rPr>
                      <w:rFonts w:ascii="Times New Roman" w:hAnsi="Times New Roman" w:cs="Times New Roman"/>
                      <w:sz w:val="20"/>
                      <w:szCs w:val="20"/>
                    </w:rPr>
                  </w:pPr>
                  <w:r w:rsidRPr="008740D9">
                    <w:rPr>
                      <w:rFonts w:ascii="Times New Roman" w:hAnsi="Times New Roman" w:cs="Times New Roman"/>
                      <w:sz w:val="20"/>
                      <w:szCs w:val="20"/>
                    </w:rPr>
                    <w:t>0</w:t>
                  </w:r>
                </w:p>
              </w:txbxContent>
            </v:textbox>
          </v:shape>
        </w:pict>
      </w:r>
      <w:r w:rsidRPr="00996EB6">
        <w:rPr>
          <w:rFonts w:ascii="Times New Roman" w:hAnsi="Times New Roman" w:cs="Times New Roman"/>
          <w:noProof/>
          <w:sz w:val="20"/>
          <w:szCs w:val="20"/>
        </w:rPr>
        <w:pict>
          <v:shape id="_x0000_s1030" type="#_x0000_t202" style="position:absolute;left:0;text-align:left;margin-left:156.7pt;margin-top:2.9pt;width:31.95pt;height:22.55pt;z-index:251662336;mso-position-horizontal-relative:text;mso-position-vertical-relative:text" stroked="f">
            <v:textbox style="mso-next-textbox:#_x0000_s1030">
              <w:txbxContent>
                <w:p w:rsidR="00995550" w:rsidRPr="008740D9" w:rsidRDefault="00995550" w:rsidP="008740D9">
                  <w:pPr>
                    <w:rPr>
                      <w:rFonts w:ascii="Times New Roman" w:hAnsi="Times New Roman" w:cs="Times New Roman"/>
                      <w:sz w:val="20"/>
                      <w:szCs w:val="20"/>
                    </w:rPr>
                  </w:pPr>
                  <w:r w:rsidRPr="008740D9">
                    <w:rPr>
                      <w:rFonts w:ascii="Times New Roman" w:hAnsi="Times New Roman" w:cs="Times New Roman"/>
                      <w:sz w:val="20"/>
                      <w:szCs w:val="20"/>
                    </w:rPr>
                    <w:t>1</w:t>
                  </w:r>
                </w:p>
              </w:txbxContent>
            </v:textbox>
          </v:shape>
        </w:pict>
      </w:r>
      <w:r w:rsidRPr="00996EB6">
        <w:rPr>
          <w:rFonts w:ascii="Times New Roman" w:hAnsi="Times New Roman" w:cs="Times New Roman"/>
          <w:noProof/>
          <w:sz w:val="20"/>
          <w:szCs w:val="20"/>
        </w:rPr>
        <w:pict>
          <v:shape id="_x0000_s1029" type="#_x0000_t202" style="position:absolute;left:0;text-align:left;margin-left:268.15pt;margin-top:2.9pt;width:31.95pt;height:22.55pt;z-index:251661312;mso-position-horizontal-relative:text;mso-position-vertical-relative:text" stroked="f">
            <v:textbox style="mso-next-textbox:#_x0000_s1029">
              <w:txbxContent>
                <w:p w:rsidR="00995550" w:rsidRPr="008740D9" w:rsidRDefault="00995550" w:rsidP="008740D9">
                  <w:pPr>
                    <w:rPr>
                      <w:rFonts w:ascii="Times New Roman" w:hAnsi="Times New Roman" w:cs="Times New Roman"/>
                    </w:rPr>
                  </w:pPr>
                  <w:r w:rsidRPr="008740D9">
                    <w:rPr>
                      <w:rFonts w:ascii="Times New Roman" w:hAnsi="Times New Roman" w:cs="Times New Roman"/>
                    </w:rPr>
                    <w:t>2</w:t>
                  </w:r>
                </w:p>
              </w:txbxContent>
            </v:textbox>
          </v:shape>
        </w:pict>
      </w:r>
      <w:r w:rsidR="008740D9" w:rsidRPr="00996EB6">
        <w:rPr>
          <w:rFonts w:ascii="Times New Roman" w:hAnsi="Times New Roman" w:cs="Times New Roman"/>
          <w:sz w:val="20"/>
          <w:szCs w:val="20"/>
        </w:rPr>
        <w:t xml:space="preserve">Индекс </w:t>
      </w:r>
      <w:proofErr w:type="spellStart"/>
      <w:r w:rsidR="008740D9" w:rsidRPr="00996EB6">
        <w:rPr>
          <w:rFonts w:ascii="Times New Roman" w:hAnsi="Times New Roman" w:cs="Times New Roman"/>
          <w:sz w:val="20"/>
          <w:szCs w:val="20"/>
        </w:rPr>
        <w:t>Лафея</w:t>
      </w:r>
      <w:proofErr w:type="spellEnd"/>
    </w:p>
    <w:p w:rsidR="00C90AB2" w:rsidRDefault="00C90AB2" w:rsidP="00926A05">
      <w:pPr>
        <w:spacing w:after="0" w:line="360" w:lineRule="auto"/>
        <w:ind w:firstLine="567"/>
        <w:jc w:val="both"/>
        <w:rPr>
          <w:rFonts w:ascii="Times New Roman" w:hAnsi="Times New Roman" w:cs="Times New Roman"/>
          <w:sz w:val="20"/>
          <w:szCs w:val="20"/>
        </w:rPr>
      </w:pPr>
    </w:p>
    <w:p w:rsidR="00215201" w:rsidRDefault="00215201" w:rsidP="00215201">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Рис. 3.1. Матрица конкурентоспособности отраслей Псковской области</w:t>
      </w:r>
    </w:p>
    <w:p w:rsidR="00B315D4" w:rsidRDefault="00B315D4" w:rsidP="00926A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Составлено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собственная</w:t>
      </w:r>
      <w:proofErr w:type="gramEnd"/>
      <w:r>
        <w:rPr>
          <w:rFonts w:ascii="Times New Roman" w:hAnsi="Times New Roman" w:cs="Times New Roman"/>
          <w:sz w:val="24"/>
          <w:szCs w:val="24"/>
        </w:rPr>
        <w:t xml:space="preserve"> разработка автора.</w:t>
      </w:r>
    </w:p>
    <w:p w:rsidR="00DD2792" w:rsidRDefault="00DD2792" w:rsidP="00926A05">
      <w:pPr>
        <w:spacing w:after="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О</w:t>
      </w:r>
      <w:r w:rsidRPr="00DD2792">
        <w:rPr>
          <w:rFonts w:ascii="Times New Roman" w:hAnsi="Times New Roman" w:cs="Times New Roman"/>
          <w:sz w:val="24"/>
          <w:szCs w:val="24"/>
        </w:rPr>
        <w:t xml:space="preserve">трасли с перспективой выхода на мировые рынки (индекс </w:t>
      </w:r>
      <w:proofErr w:type="spellStart"/>
      <w:r w:rsidRPr="00DD2792">
        <w:rPr>
          <w:rFonts w:ascii="Times New Roman" w:hAnsi="Times New Roman" w:cs="Times New Roman"/>
          <w:sz w:val="24"/>
          <w:szCs w:val="24"/>
        </w:rPr>
        <w:t>Лафея</w:t>
      </w:r>
      <w:proofErr w:type="spellEnd"/>
      <w:r w:rsidRPr="00DD2792">
        <w:rPr>
          <w:rFonts w:ascii="Times New Roman" w:hAnsi="Times New Roman" w:cs="Times New Roman"/>
          <w:sz w:val="24"/>
          <w:szCs w:val="24"/>
        </w:rPr>
        <w:t xml:space="preserve"> &lt;0, индекс </w:t>
      </w:r>
      <w:proofErr w:type="spellStart"/>
      <w:r w:rsidRPr="00DD2792">
        <w:rPr>
          <w:rFonts w:ascii="Times New Roman" w:hAnsi="Times New Roman" w:cs="Times New Roman"/>
          <w:sz w:val="24"/>
          <w:szCs w:val="24"/>
        </w:rPr>
        <w:t>Балассы</w:t>
      </w:r>
      <w:proofErr w:type="spellEnd"/>
      <w:r w:rsidRPr="00DD2792">
        <w:rPr>
          <w:rFonts w:ascii="Times New Roman" w:hAnsi="Times New Roman" w:cs="Times New Roman"/>
          <w:sz w:val="24"/>
          <w:szCs w:val="24"/>
        </w:rPr>
        <w:t xml:space="preserve"> &gt;1)</w:t>
      </w:r>
      <w:r>
        <w:rPr>
          <w:rFonts w:ascii="Times New Roman" w:hAnsi="Times New Roman" w:cs="Times New Roman"/>
          <w:sz w:val="24"/>
          <w:szCs w:val="24"/>
        </w:rPr>
        <w:t xml:space="preserve"> не указать в качестве промежуточных и проигравших, т.к. у них один из индексов является отрицательным, а другой индекс положительным. </w:t>
      </w:r>
      <w:proofErr w:type="gramEnd"/>
    </w:p>
    <w:p w:rsidR="00DD2792" w:rsidRDefault="004347FB" w:rsidP="009E3B06">
      <w:pPr>
        <w:spacing w:after="0" w:line="360" w:lineRule="auto"/>
        <w:ind w:firstLine="567"/>
        <w:jc w:val="both"/>
        <w:rPr>
          <w:rFonts w:ascii="Times New Roman" w:hAnsi="Times New Roman" w:cs="Times New Roman"/>
          <w:sz w:val="24"/>
          <w:szCs w:val="24"/>
        </w:rPr>
      </w:pPr>
      <w:r w:rsidRPr="004347FB">
        <w:rPr>
          <w:rFonts w:ascii="Times New Roman" w:hAnsi="Times New Roman" w:cs="Times New Roman"/>
          <w:sz w:val="24"/>
          <w:szCs w:val="24"/>
        </w:rPr>
        <w:t>В следую</w:t>
      </w:r>
      <w:r>
        <w:rPr>
          <w:rFonts w:ascii="Times New Roman" w:hAnsi="Times New Roman" w:cs="Times New Roman"/>
          <w:sz w:val="24"/>
          <w:szCs w:val="24"/>
        </w:rPr>
        <w:t>щем параграфе будут предложены</w:t>
      </w:r>
      <w:r w:rsidRPr="004347FB">
        <w:rPr>
          <w:rFonts w:ascii="Times New Roman" w:hAnsi="Times New Roman" w:cs="Times New Roman"/>
          <w:sz w:val="24"/>
          <w:szCs w:val="24"/>
        </w:rPr>
        <w:t xml:space="preserve"> мероприятия в рамках </w:t>
      </w:r>
      <w:r>
        <w:rPr>
          <w:rFonts w:ascii="Times New Roman" w:hAnsi="Times New Roman" w:cs="Times New Roman"/>
          <w:sz w:val="24"/>
          <w:szCs w:val="24"/>
        </w:rPr>
        <w:t>проведения промышленной политики</w:t>
      </w:r>
      <w:r w:rsidRPr="004347FB">
        <w:rPr>
          <w:rFonts w:ascii="Times New Roman" w:hAnsi="Times New Roman" w:cs="Times New Roman"/>
          <w:sz w:val="24"/>
          <w:szCs w:val="24"/>
        </w:rPr>
        <w:t>, необходимые для максимального использования конкурентных</w:t>
      </w:r>
      <w:r>
        <w:rPr>
          <w:rFonts w:ascii="Times New Roman" w:hAnsi="Times New Roman" w:cs="Times New Roman"/>
          <w:sz w:val="24"/>
          <w:szCs w:val="24"/>
        </w:rPr>
        <w:t xml:space="preserve"> преимуществ региона.</w:t>
      </w:r>
    </w:p>
    <w:p w:rsidR="002A276F" w:rsidRPr="004347FB" w:rsidRDefault="002A276F" w:rsidP="00BE4B2A">
      <w:pPr>
        <w:spacing w:after="0" w:line="360" w:lineRule="auto"/>
        <w:ind w:firstLine="709"/>
        <w:jc w:val="both"/>
        <w:rPr>
          <w:rFonts w:ascii="Times New Roman" w:hAnsi="Times New Roman" w:cs="Times New Roman"/>
          <w:sz w:val="24"/>
          <w:szCs w:val="24"/>
        </w:rPr>
      </w:pPr>
    </w:p>
    <w:p w:rsidR="000A0630" w:rsidRPr="005451D7" w:rsidRDefault="001C15C6" w:rsidP="00BE4B2A">
      <w:pPr>
        <w:pStyle w:val="a3"/>
        <w:numPr>
          <w:ilvl w:val="0"/>
          <w:numId w:val="22"/>
        </w:numPr>
        <w:ind w:left="357" w:hanging="357"/>
        <w:jc w:val="center"/>
        <w:outlineLvl w:val="1"/>
        <w:rPr>
          <w:b/>
          <w:sz w:val="24"/>
        </w:rPr>
      </w:pPr>
      <w:bookmarkStart w:id="32" w:name="_Toc41429643"/>
      <w:r w:rsidRPr="001C15C6">
        <w:rPr>
          <w:b/>
          <w:sz w:val="24"/>
        </w:rPr>
        <w:lastRenderedPageBreak/>
        <w:t xml:space="preserve">Мероприятия по </w:t>
      </w:r>
      <w:r w:rsidR="002A276F">
        <w:rPr>
          <w:b/>
          <w:sz w:val="24"/>
        </w:rPr>
        <w:t>реализации приоритетов отраслевого развития Псковской области</w:t>
      </w:r>
      <w:bookmarkEnd w:id="32"/>
    </w:p>
    <w:p w:rsidR="00C229B0" w:rsidRDefault="002A276F" w:rsidP="00773257">
      <w:pPr>
        <w:pStyle w:val="aa"/>
        <w:spacing w:before="0" w:beforeAutospacing="0" w:after="0" w:afterAutospacing="0" w:line="360" w:lineRule="auto"/>
        <w:ind w:firstLine="567"/>
        <w:jc w:val="both"/>
        <w:textAlignment w:val="baseline"/>
      </w:pPr>
      <w:r>
        <w:t>В предыдущем параграфе были выделены</w:t>
      </w:r>
      <w:r w:rsidRPr="002A276F">
        <w:t xml:space="preserve"> </w:t>
      </w:r>
      <w:r>
        <w:t xml:space="preserve">отрасли на две большие группы — отрасли-победители, обладающими наибольшими конкурентными преимуществами на мировых рынках относительно остальных отраслей региона, и отрасли с перспективой выхода на мировые рынки. Для повышения и поддержания </w:t>
      </w:r>
      <w:proofErr w:type="gramStart"/>
      <w:r>
        <w:t>конкурентоспособности</w:t>
      </w:r>
      <w:proofErr w:type="gramEnd"/>
      <w:r>
        <w:t xml:space="preserve"> </w:t>
      </w:r>
      <w:r w:rsidR="000A0630">
        <w:t xml:space="preserve">указанных двух групп отраслей необходимы разные инструменты по степени вмешательства государства в экономику. Так, для отраслей-победителей достаточно будет </w:t>
      </w:r>
      <w:r w:rsidR="00E615CD">
        <w:t>существующих мер поддержки</w:t>
      </w:r>
      <w:r w:rsidR="000A0630">
        <w:t xml:space="preserve">, а для отраслей с перспективой выхода на мировые рынки необходимы </w:t>
      </w:r>
      <w:r w:rsidR="00E615CD">
        <w:t>более существенные меры, не предусмотренные существующей промышленной политикой региона</w:t>
      </w:r>
      <w:r w:rsidR="000A0630">
        <w:t>. Данный подход объясняется тем, что данные группы отраслей занимают разные позиции на мировых рынках и, соответственно, для отраслей-победителей необходимо лишь поддерживать конкурентоспособность выпускаемой продукции, а для отраслей, которые еще не достигли высоких показателей экспорта, необходимо проводить более решительные и затратные мероприятия.</w:t>
      </w:r>
    </w:p>
    <w:p w:rsidR="00622278" w:rsidRDefault="00622278" w:rsidP="00773257">
      <w:pPr>
        <w:pStyle w:val="aa"/>
        <w:spacing w:before="0" w:beforeAutospacing="0" w:after="0" w:afterAutospacing="0" w:line="360" w:lineRule="auto"/>
        <w:ind w:firstLine="567"/>
        <w:jc w:val="both"/>
        <w:textAlignment w:val="baseline"/>
      </w:pPr>
      <w:r>
        <w:t>Для реализации промышленной политики в приоритетных отраслях необходимо провести следующие мероприятия:</w:t>
      </w:r>
    </w:p>
    <w:p w:rsidR="00C229B0" w:rsidRDefault="00C229B0" w:rsidP="00773257">
      <w:pPr>
        <w:pStyle w:val="aa"/>
        <w:numPr>
          <w:ilvl w:val="0"/>
          <w:numId w:val="26"/>
        </w:numPr>
        <w:spacing w:before="0" w:beforeAutospacing="0" w:after="0" w:afterAutospacing="0" w:line="360" w:lineRule="auto"/>
        <w:ind w:left="0" w:firstLine="567"/>
        <w:jc w:val="both"/>
        <w:textAlignment w:val="baseline"/>
      </w:pPr>
      <w:r>
        <w:t xml:space="preserve">В целях повышения конкурентоспособности </w:t>
      </w:r>
      <w:r w:rsidR="00BA371B">
        <w:t xml:space="preserve">для приоритетных отраслей необходимо </w:t>
      </w:r>
      <w:r w:rsidR="001A6D55">
        <w:t>создание отдельной организации, занимающейся производством новейшего оборудования и разработкой новых образцов продукции для производственных компаний</w:t>
      </w:r>
      <w:r w:rsidR="00BA371B">
        <w:t>.</w:t>
      </w:r>
      <w:r>
        <w:t xml:space="preserve"> </w:t>
      </w:r>
    </w:p>
    <w:p w:rsidR="00E615CD" w:rsidRDefault="00C229B0" w:rsidP="00773257">
      <w:pPr>
        <w:pStyle w:val="aa"/>
        <w:spacing w:before="0" w:beforeAutospacing="0" w:after="0" w:afterAutospacing="0" w:line="360" w:lineRule="auto"/>
        <w:ind w:firstLine="567"/>
        <w:jc w:val="both"/>
        <w:textAlignment w:val="baseline"/>
      </w:pPr>
      <w:r>
        <w:t xml:space="preserve">В Псковской области на сегодняшний день сохранились некоторые машиностроительные предприятия еще со времен СССР. Данные предприятия испытают трудности с нехваткой заказов и освоением новых видов продукции. </w:t>
      </w:r>
      <w:r w:rsidR="00BA371B">
        <w:t>Указанные проблемы возникли в связи со старым оборудованием, которое имеет высокий процент износа</w:t>
      </w:r>
      <w:r w:rsidR="00C42FD8">
        <w:t xml:space="preserve"> (по состоянию </w:t>
      </w:r>
      <w:proofErr w:type="gramStart"/>
      <w:r w:rsidR="00C42FD8">
        <w:t>на конец</w:t>
      </w:r>
      <w:proofErr w:type="gramEnd"/>
      <w:r w:rsidR="00C42FD8">
        <w:t xml:space="preserve"> 2018 г. более 60% износа)</w:t>
      </w:r>
      <w:r w:rsidR="0057519A">
        <w:t>.</w:t>
      </w:r>
    </w:p>
    <w:p w:rsidR="00C42FD8" w:rsidRDefault="00BA371B" w:rsidP="00773257">
      <w:pPr>
        <w:pStyle w:val="aa"/>
        <w:spacing w:before="0" w:beforeAutospacing="0" w:after="0" w:afterAutospacing="0" w:line="360" w:lineRule="auto"/>
        <w:ind w:firstLine="567"/>
        <w:jc w:val="both"/>
        <w:textAlignment w:val="baseline"/>
      </w:pPr>
      <w:r>
        <w:t>Решить данную проблему можно с помощью создания</w:t>
      </w:r>
      <w:r w:rsidR="004925B1">
        <w:t xml:space="preserve"> нового ПАО «</w:t>
      </w:r>
      <w:proofErr w:type="spellStart"/>
      <w:r w:rsidR="004925B1">
        <w:t>ПсковОборудование</w:t>
      </w:r>
      <w:proofErr w:type="spellEnd"/>
      <w:r w:rsidR="004925B1">
        <w:t>», которое</w:t>
      </w:r>
      <w:r w:rsidR="00E67F3B">
        <w:t xml:space="preserve"> будет заниматься приобретением лицензий на производство новейшего оборудования, а также разработкой новых образцов </w:t>
      </w:r>
      <w:r w:rsidR="004925B1">
        <w:t xml:space="preserve">выпускаемой продукции для существующих производителей на территории региона. </w:t>
      </w:r>
      <w:proofErr w:type="gramStart"/>
      <w:r w:rsidR="004925B1">
        <w:t>Далее, после того, как «</w:t>
      </w:r>
      <w:proofErr w:type="spellStart"/>
      <w:r w:rsidR="004925B1">
        <w:t>ПсковОборудование</w:t>
      </w:r>
      <w:proofErr w:type="spellEnd"/>
      <w:r w:rsidR="004925B1">
        <w:t xml:space="preserve">» выпустит первые образцы, функции </w:t>
      </w:r>
      <w:r w:rsidR="00A217D0">
        <w:t>серийного</w:t>
      </w:r>
      <w:r w:rsidR="004925B1">
        <w:t xml:space="preserve"> производства останутся у существующих производителей, но уже производить будут не по старым технологиям, а по новейшим, что повысит в разы конкурентоспособность выпускаемой продукции.</w:t>
      </w:r>
      <w:proofErr w:type="gramEnd"/>
      <w:r w:rsidR="004925B1">
        <w:t xml:space="preserve"> </w:t>
      </w:r>
      <w:r w:rsidR="00750E13">
        <w:t>Реализация продукции планируется не только напрямую с производственных предприятий, но также и через ПАО «</w:t>
      </w:r>
      <w:proofErr w:type="spellStart"/>
      <w:r w:rsidR="00750E13">
        <w:t>ПсковОборудование</w:t>
      </w:r>
      <w:proofErr w:type="spellEnd"/>
      <w:r w:rsidR="00750E13">
        <w:t>», которое помимо вышеуказанных издержек возьмет на себя также расходы на маркетинг и логистику.</w:t>
      </w:r>
    </w:p>
    <w:p w:rsidR="00750E13" w:rsidRDefault="00750E13" w:rsidP="00773257">
      <w:pPr>
        <w:pStyle w:val="aa"/>
        <w:spacing w:before="0" w:beforeAutospacing="0" w:after="0" w:afterAutospacing="0" w:line="360" w:lineRule="auto"/>
        <w:ind w:firstLine="567"/>
        <w:jc w:val="both"/>
        <w:textAlignment w:val="baseline"/>
      </w:pPr>
      <w:r>
        <w:lastRenderedPageBreak/>
        <w:t>При появлении первых успехов данного проекта необходимо открывать филиалы в других регионах страны, которые будут принимать заказы, ок</w:t>
      </w:r>
      <w:r w:rsidR="00A217D0">
        <w:t>азывать консультационные услуги</w:t>
      </w:r>
      <w:r>
        <w:t>.</w:t>
      </w:r>
      <w:r w:rsidR="0003604A">
        <w:t xml:space="preserve"> </w:t>
      </w:r>
    </w:p>
    <w:p w:rsidR="0003604A" w:rsidRDefault="00750E13" w:rsidP="00773257">
      <w:pPr>
        <w:pStyle w:val="aa"/>
        <w:spacing w:before="0" w:beforeAutospacing="0" w:after="0" w:afterAutospacing="0" w:line="360" w:lineRule="auto"/>
        <w:ind w:firstLine="567"/>
        <w:jc w:val="both"/>
        <w:textAlignment w:val="baseline"/>
      </w:pPr>
      <w:r>
        <w:t>Для успешной реализации данного проекта на первых порах необходимо привлечь иностранных специалистов, которые смогли бы наладить</w:t>
      </w:r>
      <w:r w:rsidR="0003604A">
        <w:t xml:space="preserve"> производственный процесс новейшего оборудования, а также передать опыт в создании новых образцов продукции.</w:t>
      </w:r>
    </w:p>
    <w:p w:rsidR="00750E13" w:rsidRDefault="0003604A" w:rsidP="00773257">
      <w:pPr>
        <w:pStyle w:val="aa"/>
        <w:spacing w:before="0" w:beforeAutospacing="0" w:after="0" w:afterAutospacing="0" w:line="360" w:lineRule="auto"/>
        <w:ind w:firstLine="567"/>
        <w:jc w:val="both"/>
        <w:textAlignment w:val="baseline"/>
      </w:pPr>
      <w:r>
        <w:t>Помимо продажи нового оборудования и новых образцов продукции производственным предприятиям Псковской области</w:t>
      </w:r>
      <w:r w:rsidR="00750E13">
        <w:t xml:space="preserve"> </w:t>
      </w:r>
      <w:r>
        <w:t>ПАО «</w:t>
      </w:r>
      <w:proofErr w:type="spellStart"/>
      <w:r>
        <w:t>ПсковОборудование</w:t>
      </w:r>
      <w:proofErr w:type="spellEnd"/>
      <w:r>
        <w:t>» может расширять свою деятельность и продавать произведенное оборудования другим компаниям в другие регионы страны, а также заграницу.</w:t>
      </w:r>
    </w:p>
    <w:p w:rsidR="0003604A" w:rsidRPr="0003604A" w:rsidRDefault="0003604A" w:rsidP="00773257">
      <w:pPr>
        <w:pStyle w:val="aa"/>
        <w:spacing w:before="0" w:beforeAutospacing="0" w:after="0" w:afterAutospacing="0" w:line="360" w:lineRule="auto"/>
        <w:ind w:firstLine="567"/>
        <w:jc w:val="both"/>
        <w:textAlignment w:val="baseline"/>
      </w:pPr>
      <w:r>
        <w:t>В рамках подобного предприятия можно было бы наладить выпуск новой продукции, например, современных частотно-регулируемых электроприводов для пищевой промышленности, сельскохозяйственного оборудования, лифтов, эскалаторов, конвейерных линий. В</w:t>
      </w:r>
      <w:r w:rsidR="00C05F64">
        <w:t xml:space="preserve"> </w:t>
      </w:r>
      <w:r>
        <w:t>настоящее время в Пскове редукторы выпускает ПЗМП («Псковский завод механических приводов»), электродвигатели – ПЭМ («Псковские электрические</w:t>
      </w:r>
      <w:r w:rsidR="0057519A">
        <w:t xml:space="preserve"> </w:t>
      </w:r>
      <w:r>
        <w:t>моторы») и ПЭМЗ («Псковский электромашиностроительный завод»), системы управления электроприводов способны</w:t>
      </w:r>
      <w:r w:rsidR="0057519A">
        <w:t xml:space="preserve"> </w:t>
      </w:r>
      <w:r>
        <w:t>освоить</w:t>
      </w:r>
      <w:r w:rsidR="0057519A">
        <w:t xml:space="preserve"> </w:t>
      </w:r>
      <w:r>
        <w:t>ОАО «</w:t>
      </w:r>
      <w:proofErr w:type="spellStart"/>
      <w:r>
        <w:t>Автоэлектроарматура</w:t>
      </w:r>
      <w:proofErr w:type="spellEnd"/>
      <w:r>
        <w:t>», АТС, АДС, завод радиодеталей ОАО «</w:t>
      </w:r>
      <w:proofErr w:type="spellStart"/>
      <w:r>
        <w:t>Плескава</w:t>
      </w:r>
      <w:proofErr w:type="spellEnd"/>
      <w:r>
        <w:t>». Все это входит в комплект электропривода. Создание общего центра разработки и проектирования изделия (при участии технических вузов Пскова и Великих Лук) электропривода нового поколения, превосходящего по техническим хар</w:t>
      </w:r>
      <w:r w:rsidR="001A6D55">
        <w:t>актеристикам зарубежные аналоги, позволит расширить клиентскую базу, а также увеличить масштабы деятельности компаний с дальнейшей перспективой открытия новых производственных точек в странах СНГ.</w:t>
      </w:r>
    </w:p>
    <w:p w:rsidR="001A6D55" w:rsidRDefault="001A6D55" w:rsidP="00773257">
      <w:pPr>
        <w:pStyle w:val="aa"/>
        <w:spacing w:before="0" w:beforeAutospacing="0" w:after="0" w:afterAutospacing="0" w:line="360" w:lineRule="auto"/>
        <w:ind w:firstLine="567"/>
        <w:jc w:val="both"/>
        <w:textAlignment w:val="baseline"/>
      </w:pPr>
      <w:r>
        <w:t>Для реализации данного проекта необходима поддержка Правительства Псковской области. Предполагается, что региональные органы власти будут владеть контрольным пакетом акций в размере не более 50% и не менее 40%. Данная мера позволит увидеть заинтересованность региональных властей в реализации данного проекта, что позволит привлечь частный капитал. Далее, при успешном функционировании ПАО «</w:t>
      </w:r>
      <w:proofErr w:type="spellStart"/>
      <w:r>
        <w:t>ПсковОборудование</w:t>
      </w:r>
      <w:proofErr w:type="spellEnd"/>
      <w:r>
        <w:t>»</w:t>
      </w:r>
      <w:r w:rsidR="005A207A">
        <w:t xml:space="preserve"> пакет акций, находящийся в распоряжении региональных органов власти региона необходимо реализовать частному сектору.</w:t>
      </w:r>
    </w:p>
    <w:p w:rsidR="00D60F3F" w:rsidRDefault="00D60F3F" w:rsidP="00773257">
      <w:pPr>
        <w:pStyle w:val="aa"/>
        <w:spacing w:before="0" w:beforeAutospacing="0" w:after="0" w:afterAutospacing="0" w:line="360" w:lineRule="auto"/>
        <w:ind w:firstLine="567"/>
        <w:jc w:val="both"/>
        <w:textAlignment w:val="baseline"/>
      </w:pPr>
      <w:r>
        <w:t>Реализация данного проекта позволит решить следующие проблемы:</w:t>
      </w:r>
    </w:p>
    <w:p w:rsidR="00DB656C" w:rsidRDefault="00D60F3F" w:rsidP="00773257">
      <w:pPr>
        <w:pStyle w:val="aa"/>
        <w:numPr>
          <w:ilvl w:val="0"/>
          <w:numId w:val="27"/>
        </w:numPr>
        <w:spacing w:before="0" w:beforeAutospacing="0" w:after="0" w:afterAutospacing="0" w:line="360" w:lineRule="auto"/>
        <w:ind w:left="0" w:firstLine="567"/>
        <w:jc w:val="both"/>
        <w:textAlignment w:val="baseline"/>
      </w:pPr>
      <w:r>
        <w:t>Инновационное обновление производства</w:t>
      </w:r>
      <w:r w:rsidR="00DB656C">
        <w:t>, в т.ч. замена изношенного оборудования.</w:t>
      </w:r>
    </w:p>
    <w:p w:rsidR="00D60F3F" w:rsidRDefault="00D60F3F" w:rsidP="00773257">
      <w:pPr>
        <w:pStyle w:val="aa"/>
        <w:numPr>
          <w:ilvl w:val="0"/>
          <w:numId w:val="27"/>
        </w:numPr>
        <w:spacing w:before="0" w:beforeAutospacing="0" w:after="0" w:afterAutospacing="0" w:line="360" w:lineRule="auto"/>
        <w:ind w:left="0" w:firstLine="567"/>
        <w:jc w:val="both"/>
        <w:textAlignment w:val="baseline"/>
      </w:pPr>
      <w:r>
        <w:t>Повышение конкурентоспособности продукции обрабатывающей промышленности.</w:t>
      </w:r>
    </w:p>
    <w:p w:rsidR="00D60F3F" w:rsidRDefault="00D60F3F" w:rsidP="00773257">
      <w:pPr>
        <w:pStyle w:val="aa"/>
        <w:numPr>
          <w:ilvl w:val="0"/>
          <w:numId w:val="27"/>
        </w:numPr>
        <w:spacing w:before="0" w:beforeAutospacing="0" w:after="0" w:afterAutospacing="0" w:line="360" w:lineRule="auto"/>
        <w:ind w:left="0" w:firstLine="567"/>
        <w:jc w:val="both"/>
        <w:textAlignment w:val="baseline"/>
      </w:pPr>
      <w:r>
        <w:t xml:space="preserve">Увеличение экспортного потенциала и реализация политики </w:t>
      </w:r>
      <w:proofErr w:type="spellStart"/>
      <w:r>
        <w:t>импортозамещения</w:t>
      </w:r>
      <w:proofErr w:type="spellEnd"/>
      <w:r>
        <w:t>.</w:t>
      </w:r>
    </w:p>
    <w:p w:rsidR="00D60F3F" w:rsidRDefault="00D60F3F" w:rsidP="00773257">
      <w:pPr>
        <w:pStyle w:val="aa"/>
        <w:numPr>
          <w:ilvl w:val="0"/>
          <w:numId w:val="27"/>
        </w:numPr>
        <w:spacing w:before="0" w:beforeAutospacing="0" w:after="0" w:afterAutospacing="0" w:line="360" w:lineRule="auto"/>
        <w:ind w:left="0" w:firstLine="567"/>
        <w:jc w:val="both"/>
        <w:textAlignment w:val="baseline"/>
      </w:pPr>
      <w:r>
        <w:t>Диверсификация отраслевой структуры за счет создания новых производств.</w:t>
      </w:r>
    </w:p>
    <w:p w:rsidR="00D60F3F" w:rsidRDefault="00D60F3F" w:rsidP="00773257">
      <w:pPr>
        <w:pStyle w:val="aa"/>
        <w:numPr>
          <w:ilvl w:val="0"/>
          <w:numId w:val="27"/>
        </w:numPr>
        <w:spacing w:before="0" w:beforeAutospacing="0" w:after="0" w:afterAutospacing="0" w:line="360" w:lineRule="auto"/>
        <w:ind w:left="0" w:firstLine="567"/>
        <w:jc w:val="both"/>
        <w:textAlignment w:val="baseline"/>
      </w:pPr>
      <w:r>
        <w:lastRenderedPageBreak/>
        <w:t>Расширение каналов сбыта продукции производителей региона за счет создания дилерской сети в масштабах всей страны.</w:t>
      </w:r>
    </w:p>
    <w:p w:rsidR="00D60F3F" w:rsidRDefault="00D60F3F" w:rsidP="00773257">
      <w:pPr>
        <w:pStyle w:val="aa"/>
        <w:numPr>
          <w:ilvl w:val="0"/>
          <w:numId w:val="27"/>
        </w:numPr>
        <w:spacing w:before="0" w:beforeAutospacing="0" w:after="0" w:afterAutospacing="0" w:line="360" w:lineRule="auto"/>
        <w:ind w:left="0" w:firstLine="567"/>
        <w:jc w:val="both"/>
        <w:textAlignment w:val="baseline"/>
      </w:pPr>
      <w:r>
        <w:t xml:space="preserve">Стимулирование к созданию </w:t>
      </w:r>
      <w:proofErr w:type="spellStart"/>
      <w:r>
        <w:t>транспортно-логистических</w:t>
      </w:r>
      <w:proofErr w:type="spellEnd"/>
      <w:r>
        <w:t xml:space="preserve"> центров.</w:t>
      </w:r>
    </w:p>
    <w:p w:rsidR="00D60F3F" w:rsidRDefault="00D60F3F" w:rsidP="00773257">
      <w:pPr>
        <w:pStyle w:val="aa"/>
        <w:numPr>
          <w:ilvl w:val="0"/>
          <w:numId w:val="27"/>
        </w:numPr>
        <w:spacing w:before="0" w:beforeAutospacing="0" w:after="0" w:afterAutospacing="0" w:line="360" w:lineRule="auto"/>
        <w:ind w:left="0" w:firstLine="567"/>
        <w:jc w:val="both"/>
        <w:textAlignment w:val="baseline"/>
      </w:pPr>
      <w:r>
        <w:t>Создание новых рабочих мест.</w:t>
      </w:r>
    </w:p>
    <w:p w:rsidR="00DB656C" w:rsidRDefault="00DB656C" w:rsidP="00773257">
      <w:pPr>
        <w:pStyle w:val="aa"/>
        <w:numPr>
          <w:ilvl w:val="0"/>
          <w:numId w:val="27"/>
        </w:numPr>
        <w:spacing w:before="0" w:beforeAutospacing="0" w:after="0" w:afterAutospacing="0" w:line="360" w:lineRule="auto"/>
        <w:ind w:left="0" w:firstLine="567"/>
        <w:jc w:val="both"/>
        <w:textAlignment w:val="baseline"/>
      </w:pPr>
      <w:r>
        <w:t>Увеличение налоговых поступлений в бюджет региона.</w:t>
      </w:r>
    </w:p>
    <w:p w:rsidR="00DB656C" w:rsidRDefault="00DB656C" w:rsidP="00773257">
      <w:pPr>
        <w:pStyle w:val="aa"/>
        <w:numPr>
          <w:ilvl w:val="0"/>
          <w:numId w:val="27"/>
        </w:numPr>
        <w:spacing w:before="0" w:beforeAutospacing="0" w:after="0" w:afterAutospacing="0" w:line="360" w:lineRule="auto"/>
        <w:ind w:left="0" w:firstLine="567"/>
        <w:jc w:val="both"/>
        <w:textAlignment w:val="baseline"/>
      </w:pPr>
      <w:r>
        <w:t>Повышение уровня жизни населения.</w:t>
      </w:r>
    </w:p>
    <w:p w:rsidR="002B7D7A" w:rsidRDefault="002B7D7A" w:rsidP="00773257">
      <w:pPr>
        <w:pStyle w:val="aa"/>
        <w:numPr>
          <w:ilvl w:val="0"/>
          <w:numId w:val="26"/>
        </w:numPr>
        <w:spacing w:before="0" w:beforeAutospacing="0" w:after="0" w:afterAutospacing="0" w:line="360" w:lineRule="auto"/>
        <w:ind w:left="0" w:firstLine="567"/>
        <w:jc w:val="both"/>
        <w:textAlignment w:val="baseline"/>
      </w:pPr>
      <w:r>
        <w:t>После успешной реализации вышеуказанного проекта необходимо при содействии Правительства Псковской области создать научно-производственный кластер</w:t>
      </w:r>
      <w:r w:rsidR="000961DD">
        <w:t>, в который</w:t>
      </w:r>
      <w:r>
        <w:t xml:space="preserve"> будут входить научные организации, ПАО «</w:t>
      </w:r>
      <w:proofErr w:type="spellStart"/>
      <w:r>
        <w:t>ПсковОборудование</w:t>
      </w:r>
      <w:proofErr w:type="spellEnd"/>
      <w:r>
        <w:t>», а также существующие производственные компании региона. Предполагается, что деятельность научных организаций и ПАО «</w:t>
      </w:r>
      <w:proofErr w:type="spellStart"/>
      <w:r>
        <w:t>ПсковОборудование</w:t>
      </w:r>
      <w:proofErr w:type="spellEnd"/>
      <w:r>
        <w:t>» будет сфокусирована на переработке и совершенствовании приобретенных иностранных лицензий в части производства оборудования для приоритетных отраслей.</w:t>
      </w:r>
      <w:r w:rsidR="00940144">
        <w:t xml:space="preserve"> Роль же производственных компаний предполагается свести к испытанию нового оборудования в производственных целях и запуск массового производства новейшей продукции.</w:t>
      </w:r>
    </w:p>
    <w:p w:rsidR="00D35479" w:rsidRPr="00D35479" w:rsidRDefault="008B1CDD" w:rsidP="00773257">
      <w:pPr>
        <w:pStyle w:val="aa"/>
        <w:numPr>
          <w:ilvl w:val="0"/>
          <w:numId w:val="26"/>
        </w:numPr>
        <w:spacing w:before="0" w:beforeAutospacing="0" w:after="0" w:afterAutospacing="0" w:line="360" w:lineRule="auto"/>
        <w:ind w:left="0" w:firstLine="567"/>
        <w:jc w:val="both"/>
        <w:textAlignment w:val="baseline"/>
      </w:pPr>
      <w:r w:rsidRPr="00D35479">
        <w:t>Создание агропромышленного кластера.</w:t>
      </w:r>
    </w:p>
    <w:p w:rsidR="00D35479" w:rsidRDefault="00D03091" w:rsidP="00773257">
      <w:pPr>
        <w:pStyle w:val="aa"/>
        <w:spacing w:before="0" w:beforeAutospacing="0" w:after="0" w:afterAutospacing="0" w:line="360" w:lineRule="auto"/>
        <w:ind w:firstLine="567"/>
        <w:jc w:val="both"/>
        <w:textAlignment w:val="baseline"/>
      </w:pPr>
      <w:proofErr w:type="gramStart"/>
      <w:r>
        <w:t>На конец</w:t>
      </w:r>
      <w:proofErr w:type="gramEnd"/>
      <w:r>
        <w:t xml:space="preserve"> 2018 г. объем отгруженной продукции пищевой промышленности составляет 43,2% от объемов отгруженных товаров обрабатывающей промышленности, при том, что </w:t>
      </w:r>
      <w:r w:rsidR="00BE4F6E">
        <w:t>доля пищевой продукции в 2018 г. в общем объеме экспорта составляет 9,9%, а в импорте — 27,3%.</w:t>
      </w:r>
    </w:p>
    <w:p w:rsidR="00BE4F6E" w:rsidRDefault="00BE4F6E" w:rsidP="00773257">
      <w:pPr>
        <w:pStyle w:val="aa"/>
        <w:spacing w:before="0" w:beforeAutospacing="0" w:after="0" w:afterAutospacing="0" w:line="360" w:lineRule="auto"/>
        <w:ind w:firstLine="567"/>
        <w:jc w:val="both"/>
        <w:textAlignment w:val="baseline"/>
      </w:pPr>
      <w:r>
        <w:t xml:space="preserve">Объединение существующих предприятий в кластер приведет </w:t>
      </w:r>
      <w:r w:rsidRPr="00BE4F6E">
        <w:t>к созданию новых цепочек производства, добавленной стоимости, расширению доступа к инновациям и технологиям, снижению транзакционных издержек и росту количества высокопроизводительных рабочих мест.</w:t>
      </w:r>
      <w:r>
        <w:t xml:space="preserve"> Помимо этого, предприятия кластера смогут реализовывать совместные инвестиционные проекты.</w:t>
      </w:r>
    </w:p>
    <w:p w:rsidR="00BE4F6E" w:rsidRPr="00D03091" w:rsidRDefault="00BE4F6E" w:rsidP="00773257">
      <w:pPr>
        <w:pStyle w:val="aa"/>
        <w:spacing w:before="0" w:beforeAutospacing="0" w:after="0" w:afterAutospacing="0" w:line="360" w:lineRule="auto"/>
        <w:ind w:firstLine="567"/>
        <w:jc w:val="both"/>
        <w:textAlignment w:val="baseline"/>
      </w:pPr>
      <w:r>
        <w:t>По итогам создания кластера предполагается снизить долю импорта и увеличить долю экспорта пищевой промышленности</w:t>
      </w:r>
    </w:p>
    <w:p w:rsidR="008B1CDD" w:rsidRDefault="008B1CDD" w:rsidP="00773257">
      <w:pPr>
        <w:pStyle w:val="aa"/>
        <w:numPr>
          <w:ilvl w:val="0"/>
          <w:numId w:val="26"/>
        </w:numPr>
        <w:spacing w:before="0" w:beforeAutospacing="0" w:after="0" w:afterAutospacing="0" w:line="360" w:lineRule="auto"/>
        <w:ind w:left="0" w:firstLine="567"/>
        <w:jc w:val="both"/>
        <w:textAlignment w:val="baseline"/>
      </w:pPr>
      <w:r w:rsidRPr="00BE4F6E">
        <w:t>Строительство льнообрабатывающего завода.</w:t>
      </w:r>
    </w:p>
    <w:p w:rsidR="00BE4F6E" w:rsidRDefault="00BE4F6E" w:rsidP="00773257">
      <w:pPr>
        <w:pStyle w:val="aa"/>
        <w:spacing w:before="0" w:beforeAutospacing="0" w:after="0" w:afterAutospacing="0" w:line="360" w:lineRule="auto"/>
        <w:ind w:firstLine="567"/>
        <w:jc w:val="both"/>
        <w:textAlignment w:val="baseline"/>
      </w:pPr>
      <w:r>
        <w:t>Проведенный исторический анализ показал, что в советские годы льнообрабатывающая деятельность</w:t>
      </w:r>
      <w:r w:rsidR="00485223">
        <w:t xml:space="preserve"> (около 20 льнообрабатывающих заводов)</w:t>
      </w:r>
      <w:r>
        <w:t xml:space="preserve"> занимала лидирующие позиции в стране. Благоприятный климат способствует выращиванию льна на территории региона, а непосредственная близость обрабатывающих заводов позволяет снизить транспортные издержки на доставку сырья.</w:t>
      </w:r>
    </w:p>
    <w:p w:rsidR="00CB5B5A" w:rsidRDefault="00BE4F6E" w:rsidP="00773257">
      <w:pPr>
        <w:pStyle w:val="aa"/>
        <w:spacing w:before="0" w:beforeAutospacing="0" w:after="0" w:afterAutospacing="0" w:line="360" w:lineRule="auto"/>
        <w:ind w:firstLine="567"/>
        <w:jc w:val="both"/>
        <w:textAlignment w:val="baseline"/>
      </w:pPr>
      <w:r>
        <w:t xml:space="preserve">Строительство льнообрабатывающего завода позволит возродить выращивание льна, что обеспечит </w:t>
      </w:r>
      <w:r w:rsidR="00CB5B5A">
        <w:t xml:space="preserve">новый завод сырьем, а переработанное сырье завода позволит существующим </w:t>
      </w:r>
      <w:r w:rsidR="00CB5B5A">
        <w:lastRenderedPageBreak/>
        <w:t xml:space="preserve">предприятиям текстильной промышленности использовать для производства конечной продукции. </w:t>
      </w:r>
    </w:p>
    <w:p w:rsidR="00CB5B5A" w:rsidRDefault="00CB5B5A" w:rsidP="00773257">
      <w:pPr>
        <w:pStyle w:val="aa"/>
        <w:spacing w:before="0" w:beforeAutospacing="0" w:after="0" w:afterAutospacing="0" w:line="360" w:lineRule="auto"/>
        <w:ind w:firstLine="567"/>
        <w:jc w:val="both"/>
        <w:textAlignment w:val="baseline"/>
      </w:pPr>
      <w:r>
        <w:t>Данный завод предполагается построить за счет следующих источников:</w:t>
      </w:r>
    </w:p>
    <w:p w:rsidR="00CB5B5A" w:rsidRDefault="00CB5B5A" w:rsidP="00773257">
      <w:pPr>
        <w:pStyle w:val="aa"/>
        <w:numPr>
          <w:ilvl w:val="0"/>
          <w:numId w:val="43"/>
        </w:numPr>
        <w:spacing w:before="0" w:beforeAutospacing="0" w:after="0" w:afterAutospacing="0" w:line="360" w:lineRule="auto"/>
        <w:ind w:left="0" w:firstLine="567"/>
        <w:jc w:val="both"/>
        <w:textAlignment w:val="baseline"/>
      </w:pPr>
      <w:r>
        <w:t>Внебюджетные источники инвестиций (50,1%)</w:t>
      </w:r>
    </w:p>
    <w:p w:rsidR="00CB5B5A" w:rsidRDefault="00CB5B5A" w:rsidP="00773257">
      <w:pPr>
        <w:pStyle w:val="aa"/>
        <w:numPr>
          <w:ilvl w:val="0"/>
          <w:numId w:val="43"/>
        </w:numPr>
        <w:spacing w:before="0" w:beforeAutospacing="0" w:after="0" w:afterAutospacing="0" w:line="360" w:lineRule="auto"/>
        <w:ind w:left="0" w:firstLine="567"/>
        <w:jc w:val="both"/>
        <w:textAlignment w:val="baseline"/>
      </w:pPr>
      <w:r>
        <w:t>Федеральный бюджет (25,9% инвестиций)</w:t>
      </w:r>
    </w:p>
    <w:p w:rsidR="00CB5B5A" w:rsidRDefault="00CB5B5A" w:rsidP="00773257">
      <w:pPr>
        <w:pStyle w:val="aa"/>
        <w:numPr>
          <w:ilvl w:val="0"/>
          <w:numId w:val="43"/>
        </w:numPr>
        <w:spacing w:before="0" w:beforeAutospacing="0" w:after="0" w:afterAutospacing="0" w:line="360" w:lineRule="auto"/>
        <w:ind w:left="0" w:firstLine="567"/>
        <w:jc w:val="both"/>
        <w:textAlignment w:val="baseline"/>
      </w:pPr>
      <w:r>
        <w:t>Региональный бюджет (12,5% инвестиций)</w:t>
      </w:r>
    </w:p>
    <w:p w:rsidR="00CB5B5A" w:rsidRDefault="00CB5B5A" w:rsidP="00773257">
      <w:pPr>
        <w:pStyle w:val="aa"/>
        <w:numPr>
          <w:ilvl w:val="0"/>
          <w:numId w:val="43"/>
        </w:numPr>
        <w:spacing w:before="0" w:beforeAutospacing="0" w:after="0" w:afterAutospacing="0" w:line="360" w:lineRule="auto"/>
        <w:ind w:left="0" w:firstLine="567"/>
        <w:jc w:val="both"/>
        <w:textAlignment w:val="baseline"/>
      </w:pPr>
      <w:r>
        <w:t>Фонд развития промышленности (12,5% инвестиций)</w:t>
      </w:r>
    </w:p>
    <w:p w:rsidR="00CB5B5A" w:rsidRDefault="00CB5B5A" w:rsidP="00773257">
      <w:pPr>
        <w:pStyle w:val="aa"/>
        <w:spacing w:before="0" w:beforeAutospacing="0" w:after="0" w:afterAutospacing="0" w:line="360" w:lineRule="auto"/>
        <w:ind w:firstLine="567"/>
        <w:jc w:val="both"/>
        <w:textAlignment w:val="baseline"/>
      </w:pPr>
      <w:r>
        <w:t xml:space="preserve">Представленная схема финансирование не обременит региональный бюджет, поскольку существенную часть инвестиций может взять на себя федеральный бюджет. Благоприятным фактором в пользу возможности реализации данного проекта является то, что большую часть финансирования обеспечить частный сектор. </w:t>
      </w:r>
    </w:p>
    <w:p w:rsidR="00CB5B5A" w:rsidRDefault="00CB5B5A" w:rsidP="00773257">
      <w:pPr>
        <w:pStyle w:val="aa"/>
        <w:spacing w:before="0" w:beforeAutospacing="0" w:after="0" w:afterAutospacing="0" w:line="360" w:lineRule="auto"/>
        <w:ind w:firstLine="567"/>
        <w:jc w:val="both"/>
        <w:textAlignment w:val="baseline"/>
      </w:pPr>
      <w:r>
        <w:t>Федеральные власти заинтересованы в возрождении выращивания льна и льнообрабатывающей деятельности, поэтому проблем в получении финансирования из данного источника не должно возникнуть.</w:t>
      </w:r>
    </w:p>
    <w:p w:rsidR="005479DF" w:rsidRDefault="00940144" w:rsidP="00773257">
      <w:pPr>
        <w:pStyle w:val="aa"/>
        <w:numPr>
          <w:ilvl w:val="0"/>
          <w:numId w:val="26"/>
        </w:numPr>
        <w:spacing w:before="0" w:beforeAutospacing="0" w:after="0" w:afterAutospacing="0" w:line="360" w:lineRule="auto"/>
        <w:ind w:left="0" w:firstLine="567"/>
        <w:jc w:val="both"/>
        <w:textAlignment w:val="baseline"/>
      </w:pPr>
      <w:r>
        <w:t>Правительству Псковской области н</w:t>
      </w:r>
      <w:r w:rsidR="002B7D7A">
        <w:t>еобходимо</w:t>
      </w:r>
      <w:r>
        <w:t xml:space="preserve"> предложить</w:t>
      </w:r>
      <w:r w:rsidR="002B7D7A">
        <w:t xml:space="preserve"> </w:t>
      </w:r>
      <w:r>
        <w:t xml:space="preserve"> федеральным властям</w:t>
      </w:r>
      <w:r w:rsidR="00790359">
        <w:t xml:space="preserve">, </w:t>
      </w:r>
      <w:r>
        <w:t>чтобы проекты, поддерживаемые в рамках СПИК и ФРП, разрешили разделить на несколько инвесторов. То есть предполагается, что группа предприятий Псковской области объединится для реализации одного крупного проекта.</w:t>
      </w:r>
    </w:p>
    <w:p w:rsidR="00940144" w:rsidRDefault="00940144" w:rsidP="00773257">
      <w:pPr>
        <w:pStyle w:val="aa"/>
        <w:spacing w:before="0" w:beforeAutospacing="0" w:after="0" w:afterAutospacing="0" w:line="360" w:lineRule="auto"/>
        <w:ind w:firstLine="567"/>
        <w:jc w:val="both"/>
        <w:textAlignment w:val="baseline"/>
      </w:pPr>
      <w:r>
        <w:t>По состоянию на 2019 г. Фонд Развития Промышленности Псковской области совместно с федеральным Фондом</w:t>
      </w:r>
      <w:r w:rsidR="00A44F1D">
        <w:t xml:space="preserve"> предоставили </w:t>
      </w:r>
      <w:proofErr w:type="spellStart"/>
      <w:r w:rsidR="00A44F1D">
        <w:t>зай</w:t>
      </w:r>
      <w:r>
        <w:t>м</w:t>
      </w:r>
      <w:proofErr w:type="spellEnd"/>
      <w:r>
        <w:t xml:space="preserve"> лишь одной организации на сумму 500 </w:t>
      </w:r>
      <w:proofErr w:type="spellStart"/>
      <w:proofErr w:type="gramStart"/>
      <w:r>
        <w:t>млн</w:t>
      </w:r>
      <w:proofErr w:type="spellEnd"/>
      <w:proofErr w:type="gramEnd"/>
      <w:r>
        <w:t xml:space="preserve"> </w:t>
      </w:r>
      <w:proofErr w:type="spellStart"/>
      <w:r>
        <w:t>руб</w:t>
      </w:r>
      <w:proofErr w:type="spellEnd"/>
      <w:r w:rsidR="00A44F1D">
        <w:t xml:space="preserve">, а также выдана одна субсидия на сумму 103 </w:t>
      </w:r>
      <w:proofErr w:type="spellStart"/>
      <w:r w:rsidR="00A44F1D" w:rsidRPr="0057519A">
        <w:t>млн</w:t>
      </w:r>
      <w:proofErr w:type="spellEnd"/>
      <w:r w:rsidR="00A44F1D" w:rsidRPr="0057519A">
        <w:t xml:space="preserve"> руб.</w:t>
      </w:r>
      <w:r w:rsidR="00A44F1D" w:rsidRPr="0057519A">
        <w:rPr>
          <w:vertAlign w:val="superscript"/>
        </w:rPr>
        <w:footnoteReference w:id="109"/>
      </w:r>
      <w:r w:rsidRPr="0057519A">
        <w:t xml:space="preserve"> За</w:t>
      </w:r>
      <w:r>
        <w:t xml:space="preserve"> 4 года существования регионального фонда данная сумма и количество </w:t>
      </w:r>
      <w:r w:rsidR="00024185">
        <w:t>участников</w:t>
      </w:r>
      <w:r>
        <w:t xml:space="preserve"> находится на крайне низком уровне. Данный фонд не вносят ощутимого вклада в развитие конкурентоспособности </w:t>
      </w:r>
      <w:r w:rsidR="00A44F1D">
        <w:t>обрабатывающей промышленности региона</w:t>
      </w:r>
      <w:r w:rsidR="00024185">
        <w:t>.</w:t>
      </w:r>
    </w:p>
    <w:p w:rsidR="00024185" w:rsidRDefault="00024185" w:rsidP="00773257">
      <w:pPr>
        <w:pStyle w:val="aa"/>
        <w:spacing w:before="0" w:beforeAutospacing="0" w:after="0" w:afterAutospacing="0" w:line="360" w:lineRule="auto"/>
        <w:ind w:firstLine="567"/>
        <w:jc w:val="both"/>
        <w:textAlignment w:val="baseline"/>
      </w:pPr>
      <w:r>
        <w:t>Количество участников на территории Псковской области в рамках СПИК отсутствует. С 2015 г. по настоящее время ни одно предприятие не оказалось участником специального инвестиционного контракта</w:t>
      </w:r>
      <w:r>
        <w:rPr>
          <w:rStyle w:val="a8"/>
        </w:rPr>
        <w:footnoteReference w:id="110"/>
      </w:r>
      <w:r>
        <w:t>.</w:t>
      </w:r>
    </w:p>
    <w:p w:rsidR="00024185" w:rsidRDefault="00024185" w:rsidP="00773257">
      <w:pPr>
        <w:pStyle w:val="aa"/>
        <w:spacing w:before="0" w:beforeAutospacing="0" w:after="0" w:afterAutospacing="0" w:line="360" w:lineRule="auto"/>
        <w:ind w:firstLine="567"/>
        <w:jc w:val="both"/>
        <w:textAlignment w:val="baseline"/>
      </w:pPr>
      <w:r>
        <w:t>Все вышеприведенные факты свидетельствуют о том, что предприятиям региона в одиночку не справиться, необходимо объединение усилий заинтересованных в этом производственных предприятий.</w:t>
      </w:r>
    </w:p>
    <w:p w:rsidR="00253120" w:rsidRDefault="00253120" w:rsidP="00773257">
      <w:pPr>
        <w:pStyle w:val="aa"/>
        <w:spacing w:before="0" w:beforeAutospacing="0" w:after="0" w:afterAutospacing="0" w:line="360" w:lineRule="auto"/>
        <w:ind w:firstLine="567"/>
        <w:jc w:val="both"/>
        <w:textAlignment w:val="baseline"/>
      </w:pPr>
      <w:r>
        <w:t>Преимуществом данной меры является распределение рисков между участниками СПИК или льготного займа.</w:t>
      </w:r>
    </w:p>
    <w:p w:rsidR="00024185" w:rsidRDefault="00024185" w:rsidP="00773257">
      <w:pPr>
        <w:pStyle w:val="aa"/>
        <w:spacing w:before="0" w:beforeAutospacing="0" w:after="0" w:afterAutospacing="0" w:line="360" w:lineRule="auto"/>
        <w:ind w:firstLine="567"/>
        <w:jc w:val="both"/>
        <w:textAlignment w:val="baseline"/>
      </w:pPr>
      <w:r>
        <w:lastRenderedPageBreak/>
        <w:t xml:space="preserve">Данная мера позволит крупным предприятиям получить </w:t>
      </w:r>
      <w:proofErr w:type="spellStart"/>
      <w:r>
        <w:t>займ</w:t>
      </w:r>
      <w:proofErr w:type="spellEnd"/>
      <w:r>
        <w:t xml:space="preserve"> на льготных условиях (под 1-5% годовых) на срок более 3-4 лет или же получить налоговые льготы сроком на 15 лет, что поспособствует реализации существующих программ по поддержке конкурентоспособности обрабатывающей промышленности, политики </w:t>
      </w:r>
      <w:proofErr w:type="spellStart"/>
      <w:r>
        <w:t>импортозамещения</w:t>
      </w:r>
      <w:proofErr w:type="spellEnd"/>
      <w:r>
        <w:t xml:space="preserve"> и пр.</w:t>
      </w:r>
    </w:p>
    <w:p w:rsidR="00485223" w:rsidRDefault="00485223" w:rsidP="00773257">
      <w:pPr>
        <w:pStyle w:val="aa"/>
        <w:numPr>
          <w:ilvl w:val="0"/>
          <w:numId w:val="26"/>
        </w:numPr>
        <w:spacing w:before="0" w:beforeAutospacing="0" w:after="0" w:afterAutospacing="0" w:line="360" w:lineRule="auto"/>
        <w:ind w:left="0" w:firstLine="567"/>
        <w:jc w:val="both"/>
        <w:textAlignment w:val="baseline"/>
      </w:pPr>
      <w:r>
        <w:t xml:space="preserve">Внести </w:t>
      </w:r>
      <w:r w:rsidR="00172D83">
        <w:t>по</w:t>
      </w:r>
      <w:r>
        <w:t>правки в законодательную базу промышленной политики Псковской области.</w:t>
      </w:r>
    </w:p>
    <w:p w:rsidR="00485223" w:rsidRDefault="00485223" w:rsidP="00773257">
      <w:pPr>
        <w:pStyle w:val="aa"/>
        <w:spacing w:before="0" w:beforeAutospacing="0" w:after="0" w:afterAutospacing="0" w:line="360" w:lineRule="auto"/>
        <w:ind w:firstLine="567"/>
        <w:jc w:val="both"/>
        <w:textAlignment w:val="baseline"/>
        <w:rPr>
          <w:rFonts w:eastAsiaTheme="minorEastAsia"/>
          <w:szCs w:val="22"/>
        </w:rPr>
      </w:pPr>
      <w:r>
        <w:t xml:space="preserve">В ходе проведенного анализа законодательной базы промышленной политики региона было выявлено, что в </w:t>
      </w:r>
      <w:r w:rsidRPr="00E71169">
        <w:rPr>
          <w:rFonts w:eastAsiaTheme="minorEastAsia"/>
          <w:szCs w:val="22"/>
        </w:rPr>
        <w:t>Закон</w:t>
      </w:r>
      <w:r>
        <w:rPr>
          <w:rFonts w:eastAsiaTheme="minorEastAsia"/>
          <w:szCs w:val="22"/>
        </w:rPr>
        <w:t>е</w:t>
      </w:r>
      <w:r w:rsidRPr="00E71169">
        <w:rPr>
          <w:rFonts w:eastAsiaTheme="minorEastAsia"/>
          <w:szCs w:val="22"/>
        </w:rPr>
        <w:t xml:space="preserve"> Псковско</w:t>
      </w:r>
      <w:r>
        <w:rPr>
          <w:rFonts w:eastAsiaTheme="minorEastAsia"/>
          <w:szCs w:val="22"/>
        </w:rPr>
        <w:t>й области от 08.10.2015 №</w:t>
      </w:r>
      <w:r w:rsidRPr="00E71169">
        <w:rPr>
          <w:rFonts w:eastAsiaTheme="minorEastAsia"/>
          <w:szCs w:val="22"/>
        </w:rPr>
        <w:t xml:space="preserve"> 1585-ОЗ "О промышленной политике в Псковской области" (с изменениями и дополнениями на 11.10.2018)</w:t>
      </w:r>
      <w:r>
        <w:rPr>
          <w:rFonts w:eastAsiaTheme="minorEastAsia"/>
          <w:szCs w:val="22"/>
        </w:rPr>
        <w:t xml:space="preserve"> отсутствуют цели промышленной политики. Таким образом, по итогам анализа промышленности Псковской области цели промышленной политики можно сформ</w:t>
      </w:r>
      <w:r w:rsidR="00172D83">
        <w:rPr>
          <w:rFonts w:eastAsiaTheme="minorEastAsia"/>
          <w:szCs w:val="22"/>
        </w:rPr>
        <w:t>ули</w:t>
      </w:r>
      <w:r>
        <w:rPr>
          <w:rFonts w:eastAsiaTheme="minorEastAsia"/>
          <w:szCs w:val="22"/>
        </w:rPr>
        <w:t>ровать следующим образом:</w:t>
      </w:r>
    </w:p>
    <w:p w:rsidR="00485223" w:rsidRDefault="00485223" w:rsidP="00773257">
      <w:pPr>
        <w:pStyle w:val="aa"/>
        <w:numPr>
          <w:ilvl w:val="0"/>
          <w:numId w:val="44"/>
        </w:numPr>
        <w:spacing w:before="0" w:beforeAutospacing="0" w:after="0" w:afterAutospacing="0" w:line="360" w:lineRule="auto"/>
        <w:ind w:left="0" w:firstLine="567"/>
        <w:jc w:val="both"/>
        <w:textAlignment w:val="baseline"/>
        <w:rPr>
          <w:rFonts w:eastAsiaTheme="minorEastAsia"/>
          <w:szCs w:val="22"/>
        </w:rPr>
      </w:pPr>
      <w:r>
        <w:rPr>
          <w:rFonts w:eastAsiaTheme="minorEastAsia"/>
          <w:szCs w:val="22"/>
        </w:rPr>
        <w:t>Обеспечение возрождения отраслей обрабатывающей промышленности занимающих лидирующие позиции в советские годы</w:t>
      </w:r>
      <w:r w:rsidR="00172D83">
        <w:rPr>
          <w:rFonts w:eastAsiaTheme="minorEastAsia"/>
          <w:szCs w:val="22"/>
        </w:rPr>
        <w:t>;</w:t>
      </w:r>
    </w:p>
    <w:p w:rsidR="00172D83" w:rsidRDefault="00172D83" w:rsidP="00773257">
      <w:pPr>
        <w:pStyle w:val="aa"/>
        <w:numPr>
          <w:ilvl w:val="0"/>
          <w:numId w:val="44"/>
        </w:numPr>
        <w:spacing w:before="0" w:beforeAutospacing="0" w:after="0" w:afterAutospacing="0" w:line="360" w:lineRule="auto"/>
        <w:ind w:left="0" w:firstLine="567"/>
        <w:jc w:val="both"/>
        <w:textAlignment w:val="baseline"/>
        <w:rPr>
          <w:rFonts w:eastAsiaTheme="minorEastAsia"/>
          <w:szCs w:val="22"/>
        </w:rPr>
      </w:pPr>
      <w:r>
        <w:rPr>
          <w:rFonts w:eastAsiaTheme="minorEastAsia"/>
          <w:szCs w:val="22"/>
        </w:rPr>
        <w:t>Повышение конкурентоспособности промышленности Псковской области в экономике страны и мировом рынке;</w:t>
      </w:r>
    </w:p>
    <w:p w:rsidR="00172D83" w:rsidRDefault="00172D83" w:rsidP="00773257">
      <w:pPr>
        <w:pStyle w:val="aa"/>
        <w:numPr>
          <w:ilvl w:val="0"/>
          <w:numId w:val="44"/>
        </w:numPr>
        <w:spacing w:before="0" w:beforeAutospacing="0" w:after="0" w:afterAutospacing="0" w:line="360" w:lineRule="auto"/>
        <w:ind w:left="0" w:firstLine="567"/>
        <w:jc w:val="both"/>
        <w:textAlignment w:val="baseline"/>
        <w:rPr>
          <w:rFonts w:eastAsiaTheme="minorEastAsia"/>
          <w:szCs w:val="22"/>
        </w:rPr>
      </w:pPr>
      <w:r>
        <w:rPr>
          <w:rFonts w:eastAsiaTheme="minorEastAsia"/>
          <w:szCs w:val="22"/>
        </w:rPr>
        <w:t>Предотвращение оттока рабочей силы из отраслей промышленности и обеспечение занятости населения Псковской области;</w:t>
      </w:r>
    </w:p>
    <w:p w:rsidR="00172D83" w:rsidRDefault="00B9396D" w:rsidP="00773257">
      <w:pPr>
        <w:pStyle w:val="aa"/>
        <w:numPr>
          <w:ilvl w:val="0"/>
          <w:numId w:val="44"/>
        </w:numPr>
        <w:spacing w:before="0" w:beforeAutospacing="0" w:after="0" w:afterAutospacing="0" w:line="360" w:lineRule="auto"/>
        <w:ind w:left="0" w:firstLine="567"/>
        <w:jc w:val="both"/>
        <w:textAlignment w:val="baseline"/>
        <w:rPr>
          <w:rFonts w:eastAsiaTheme="minorEastAsia"/>
          <w:szCs w:val="22"/>
        </w:rPr>
      </w:pPr>
      <w:r>
        <w:rPr>
          <w:rFonts w:eastAsiaTheme="minorEastAsia"/>
          <w:szCs w:val="22"/>
        </w:rPr>
        <w:t>О</w:t>
      </w:r>
      <w:r w:rsidR="00172D83" w:rsidRPr="00172D83">
        <w:rPr>
          <w:rFonts w:eastAsiaTheme="minorEastAsia"/>
          <w:szCs w:val="22"/>
        </w:rPr>
        <w:t>беспечение благоприятных условий для развития субъектов деятельности в сфере п</w:t>
      </w:r>
      <w:r w:rsidR="00172D83">
        <w:rPr>
          <w:rFonts w:eastAsiaTheme="minorEastAsia"/>
          <w:szCs w:val="22"/>
        </w:rPr>
        <w:t>ромышленности в Псковской области, в т.ч. субъектов малого и среднего предпринимательства.</w:t>
      </w:r>
    </w:p>
    <w:p w:rsidR="00F701CC" w:rsidRDefault="00253120" w:rsidP="00773257">
      <w:pPr>
        <w:pStyle w:val="aa"/>
        <w:spacing w:before="0" w:beforeAutospacing="0" w:after="0" w:afterAutospacing="0" w:line="360" w:lineRule="auto"/>
        <w:ind w:firstLine="567"/>
        <w:jc w:val="both"/>
        <w:textAlignment w:val="baseline"/>
        <w:sectPr w:rsidR="00F701CC" w:rsidSect="008A753D">
          <w:pgSz w:w="11906" w:h="16838"/>
          <w:pgMar w:top="1134" w:right="567" w:bottom="1134" w:left="1701" w:header="708" w:footer="708" w:gutter="0"/>
          <w:cols w:space="708"/>
          <w:docGrid w:linePitch="360"/>
        </w:sectPr>
      </w:pPr>
      <w:r>
        <w:t xml:space="preserve">Таким образом, предложенные мероприятия позволят Псковской области выйти на новый уровень конкурентоспособности промышленной продукции, реализовать политику </w:t>
      </w:r>
      <w:proofErr w:type="spellStart"/>
      <w:r>
        <w:t>импортозамещения</w:t>
      </w:r>
      <w:proofErr w:type="spellEnd"/>
      <w:r>
        <w:t>, выйти региональным производителям промышленных отраслей на международные рынки, увеличить объем налоговых поступлений, повысить уровень жизни и занятости населения, а также избавиться от значительной зависимости от субсидий федерального бюджета.</w:t>
      </w:r>
    </w:p>
    <w:p w:rsidR="00F701CC" w:rsidRDefault="00773257" w:rsidP="00773257">
      <w:pPr>
        <w:pStyle w:val="1"/>
        <w:spacing w:before="0" w:after="120"/>
        <w:jc w:val="center"/>
        <w:rPr>
          <w:rFonts w:ascii="Times New Roman" w:hAnsi="Times New Roman" w:cs="Times New Roman"/>
          <w:b/>
          <w:color w:val="auto"/>
          <w:sz w:val="28"/>
          <w:szCs w:val="24"/>
        </w:rPr>
      </w:pPr>
      <w:bookmarkStart w:id="33" w:name="_Toc41429644"/>
      <w:r w:rsidRPr="00F701CC">
        <w:rPr>
          <w:rFonts w:ascii="Times New Roman" w:hAnsi="Times New Roman" w:cs="Times New Roman"/>
          <w:b/>
          <w:color w:val="auto"/>
          <w:sz w:val="28"/>
          <w:szCs w:val="24"/>
        </w:rPr>
        <w:lastRenderedPageBreak/>
        <w:t>ЗАКЛЮЧЕНИЕ</w:t>
      </w:r>
      <w:bookmarkEnd w:id="33"/>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самом начале работы были рассмотрены основные теоретические положения промышленной политики. Так, до сегодняшнего дня в науке до сих пор не сложилось единого понятия «промышленная политика», но проведенный анализ различных трактовок показал, что данный термин трактуется с разных сторон, но отражает единую суть — комплекс мер, проводимых государством, в целях повышения промышленного потенциала и обеспечение конкурентоспособности промышленности в стране.  </w:t>
      </w:r>
    </w:p>
    <w:p w:rsidR="00936799" w:rsidRPr="00936799" w:rsidRDefault="00936799" w:rsidP="00BE4B2A">
      <w:pPr>
        <w:spacing w:after="0" w:line="360" w:lineRule="auto"/>
        <w:ind w:firstLine="567"/>
        <w:jc w:val="both"/>
        <w:rPr>
          <w:rFonts w:ascii="Times New Roman" w:hAnsi="Times New Roman" w:cs="Times New Roman"/>
          <w:sz w:val="24"/>
          <w:szCs w:val="24"/>
        </w:rPr>
      </w:pPr>
      <w:r w:rsidRPr="003B6FA8">
        <w:rPr>
          <w:rFonts w:ascii="Times New Roman" w:hAnsi="Times New Roman" w:cs="Times New Roman"/>
          <w:sz w:val="24"/>
          <w:szCs w:val="24"/>
        </w:rPr>
        <w:t xml:space="preserve">Помимо этого, между учеными, государственными деятелями и представителями бизнеса не сложилось единого мнения относительно того, с помощью каких инструментов необходимо проводить промышленную политику. Одни считают, что прямое вмешательство государство — необходимость, другие говорят о том, что роль государства в промышленности должна быть минимальна. </w:t>
      </w:r>
      <w:proofErr w:type="gramStart"/>
      <w:r w:rsidRPr="003B6FA8">
        <w:rPr>
          <w:rFonts w:ascii="Times New Roman" w:hAnsi="Times New Roman" w:cs="Times New Roman"/>
          <w:sz w:val="24"/>
          <w:szCs w:val="24"/>
        </w:rPr>
        <w:t>Проведенный анализ различных аргументов «за» и «против» относительно вертикальных и горизонтальных инструментов промышленной политики показал, что для одних стран, в которых отсутствуют значительные диспропорции в развитии различных секторов экономики, достаточно лишь «рамочное регулирование» промышленности, а для других стран, обладающих значительными диспропорциями в различных отраслях, прямое вмешательство государство является необходимостью.</w:t>
      </w:r>
      <w:proofErr w:type="gramEnd"/>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Промышленную политику необходимо проводить не только на федеральном уровне, но также и на региональном. Федеральная промышленная политика задает общие цели, задачи, инструменты, планируемые показатели, выделяет финансовые средства, а на уровне регионов происходит более детальная работа по регулированию промышленности в зависимости от специализации соответствующего  региона</w:t>
      </w:r>
      <w:r w:rsidRPr="00BC51EA">
        <w:rPr>
          <w:rFonts w:ascii="Times New Roman" w:hAnsi="Times New Roman" w:cs="Times New Roman"/>
          <w:sz w:val="24"/>
          <w:szCs w:val="24"/>
        </w:rPr>
        <w:t>. Именно от реализации промышленной политики на местах зависит эффективность</w:t>
      </w:r>
      <w:r>
        <w:rPr>
          <w:rFonts w:ascii="Times New Roman" w:hAnsi="Times New Roman" w:cs="Times New Roman"/>
          <w:sz w:val="24"/>
          <w:szCs w:val="24"/>
        </w:rPr>
        <w:t xml:space="preserve"> политики на уровне всей страны, поэтому важно, чтобы региональные власти разрабатывали более детальные программы по развитию промышленности на территории региона и обеспечивали эффективность реализации областной политики.</w:t>
      </w:r>
    </w:p>
    <w:p w:rsidR="00936799" w:rsidRDefault="00936799" w:rsidP="00BE4B2A">
      <w:pPr>
        <w:spacing w:after="0" w:line="360" w:lineRule="auto"/>
        <w:ind w:firstLine="567"/>
        <w:jc w:val="both"/>
        <w:rPr>
          <w:rFonts w:ascii="Times New Roman" w:hAnsi="Times New Roman" w:cs="Times New Roman"/>
          <w:sz w:val="24"/>
          <w:szCs w:val="24"/>
        </w:rPr>
      </w:pPr>
      <w:r w:rsidRPr="00723C05">
        <w:rPr>
          <w:rFonts w:ascii="Times New Roman" w:eastAsiaTheme="minorHAnsi" w:hAnsi="Times New Roman" w:cs="Times New Roman"/>
          <w:sz w:val="24"/>
          <w:szCs w:val="24"/>
          <w:lang w:eastAsia="en-US"/>
        </w:rPr>
        <w:t xml:space="preserve">В качестве анализируемого региона была выбрана Псковская область. Так, в законодательной базе регулирования промышленности в данном регионе было выявлено отсутствие четких целей и задач промышленной политики. В Законе Псковской области от 08.10.2015 № 1585-ОЗ "О промышленной политике в Псковской области" цели и задачи промышленной политики вовсе отсутствуют и лишь весьма в общих формулировках раскрываются в </w:t>
      </w:r>
      <w:r w:rsidRPr="008C6D21">
        <w:rPr>
          <w:rFonts w:ascii="Times New Roman" w:eastAsiaTheme="minorHAnsi" w:hAnsi="Times New Roman" w:cs="Times New Roman"/>
          <w:sz w:val="24"/>
          <w:szCs w:val="24"/>
          <w:lang w:eastAsia="en-US"/>
        </w:rPr>
        <w:t>подпрограмме «Развитие промышленности и повышение конкурентоспособности промышленных предприятий Псковской области на 2016-2020 годы»</w:t>
      </w:r>
      <w:r>
        <w:rPr>
          <w:rFonts w:ascii="Times New Roman" w:hAnsi="Times New Roman" w:cs="Times New Roman"/>
          <w:sz w:val="24"/>
          <w:szCs w:val="24"/>
        </w:rPr>
        <w:t>. В закон о промышленной политике региона необходимо внести поправки и утвердить цели и задачи политики.</w:t>
      </w:r>
    </w:p>
    <w:p w:rsidR="00936799" w:rsidRDefault="00936799" w:rsidP="00BE4B2A">
      <w:pPr>
        <w:spacing w:after="0" w:line="360" w:lineRule="auto"/>
        <w:ind w:firstLine="567"/>
        <w:jc w:val="both"/>
        <w:rPr>
          <w:rFonts w:ascii="Times New Roman" w:hAnsi="Times New Roman" w:cs="Times New Roman"/>
          <w:sz w:val="24"/>
          <w:szCs w:val="24"/>
        </w:rPr>
      </w:pPr>
      <w:r w:rsidRPr="004D1709">
        <w:rPr>
          <w:rFonts w:ascii="Times New Roman" w:hAnsi="Times New Roman" w:cs="Times New Roman"/>
          <w:sz w:val="24"/>
          <w:szCs w:val="24"/>
        </w:rPr>
        <w:lastRenderedPageBreak/>
        <w:t xml:space="preserve">В </w:t>
      </w:r>
      <w:r>
        <w:rPr>
          <w:rFonts w:ascii="Times New Roman" w:hAnsi="Times New Roman" w:cs="Times New Roman"/>
          <w:sz w:val="24"/>
          <w:szCs w:val="24"/>
        </w:rPr>
        <w:t>практической части работы</w:t>
      </w:r>
      <w:r w:rsidRPr="004D1709">
        <w:rPr>
          <w:rFonts w:ascii="Times New Roman" w:hAnsi="Times New Roman" w:cs="Times New Roman"/>
          <w:sz w:val="24"/>
          <w:szCs w:val="24"/>
        </w:rPr>
        <w:t xml:space="preserve"> </w:t>
      </w:r>
      <w:r>
        <w:rPr>
          <w:rFonts w:ascii="Times New Roman" w:hAnsi="Times New Roman" w:cs="Times New Roman"/>
          <w:sz w:val="24"/>
          <w:szCs w:val="24"/>
        </w:rPr>
        <w:t xml:space="preserve">была выявлена и статистически подтверждена зависимость российской экономики от природных ресурсов. Так, </w:t>
      </w:r>
      <w:r w:rsidRPr="004D1709">
        <w:rPr>
          <w:rFonts w:ascii="Times New Roman" w:hAnsi="Times New Roman" w:cs="Times New Roman"/>
          <w:sz w:val="24"/>
          <w:szCs w:val="24"/>
        </w:rPr>
        <w:t>были проанализированы количественные показатели, характеризующие в какой степени присуща нашему государству проблема «ресурс</w:t>
      </w:r>
      <w:r>
        <w:rPr>
          <w:rFonts w:ascii="Times New Roman" w:hAnsi="Times New Roman" w:cs="Times New Roman"/>
          <w:sz w:val="24"/>
          <w:szCs w:val="24"/>
        </w:rPr>
        <w:t>ного проклятия». Итак,</w:t>
      </w:r>
      <w:r w:rsidRPr="004D1709">
        <w:rPr>
          <w:rFonts w:ascii="Times New Roman" w:hAnsi="Times New Roman" w:cs="Times New Roman"/>
          <w:sz w:val="24"/>
          <w:szCs w:val="24"/>
        </w:rPr>
        <w:t xml:space="preserve"> доля нефтегазовых доходов в общих доходах федерального бюджета</w:t>
      </w:r>
      <w:r>
        <w:rPr>
          <w:rFonts w:ascii="Times New Roman" w:hAnsi="Times New Roman" w:cs="Times New Roman"/>
          <w:sz w:val="24"/>
          <w:szCs w:val="24"/>
        </w:rPr>
        <w:t xml:space="preserve"> составляет </w:t>
      </w:r>
      <w:r w:rsidRPr="004D1709">
        <w:rPr>
          <w:rFonts w:ascii="Times New Roman" w:hAnsi="Times New Roman" w:cs="Times New Roman"/>
          <w:sz w:val="24"/>
          <w:szCs w:val="24"/>
        </w:rPr>
        <w:t>36,0% — 51,2%</w:t>
      </w:r>
      <w:r>
        <w:rPr>
          <w:rFonts w:ascii="Times New Roman" w:hAnsi="Times New Roman" w:cs="Times New Roman"/>
          <w:sz w:val="24"/>
          <w:szCs w:val="24"/>
        </w:rPr>
        <w:t xml:space="preserve">. Помимо этого была отражена </w:t>
      </w:r>
      <w:r w:rsidRPr="004D1709">
        <w:rPr>
          <w:rFonts w:ascii="Times New Roman" w:hAnsi="Times New Roman" w:cs="Times New Roman"/>
          <w:sz w:val="24"/>
          <w:szCs w:val="24"/>
        </w:rPr>
        <w:t xml:space="preserve"> зависимость российской экономики от мировых цен на нефть: цены на данное сырье сокращаются — реальный ВВП падает, цены поднимаются — реальный ВВП</w:t>
      </w:r>
      <w:r>
        <w:rPr>
          <w:rFonts w:ascii="Times New Roman" w:hAnsi="Times New Roman" w:cs="Times New Roman"/>
          <w:sz w:val="24"/>
          <w:szCs w:val="24"/>
        </w:rPr>
        <w:t xml:space="preserve"> растет.</w:t>
      </w:r>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решения проблемы «ресурсного проклятия» необходимо развивать обрабатывающую промышленность, в которой также существуют проблемы, мешающие диверсифицировать российскую экономику. Большинство отраслей обрабатывающей промышленности находятся в зависимости от импортного оборудования и кризис 2014 г. подтвердил данный факт резко снижающимися показателями инвестиций в основной капитал. Помимо этого, по состоянию </w:t>
      </w:r>
      <w:proofErr w:type="gramStart"/>
      <w:r>
        <w:rPr>
          <w:rFonts w:ascii="Times New Roman" w:hAnsi="Times New Roman" w:cs="Times New Roman"/>
          <w:sz w:val="24"/>
          <w:szCs w:val="24"/>
        </w:rPr>
        <w:t>на конец</w:t>
      </w:r>
      <w:proofErr w:type="gramEnd"/>
      <w:r>
        <w:rPr>
          <w:rFonts w:ascii="Times New Roman" w:hAnsi="Times New Roman" w:cs="Times New Roman"/>
          <w:sz w:val="24"/>
          <w:szCs w:val="24"/>
        </w:rPr>
        <w:t xml:space="preserve"> 2018 г. в товарной структуре импорта РФ 47,3% от всего объема занимают машины и оборудования, что подтверждает значительную зависимость российской экономики от иностранного оборудования. Для решения данной проблемы государство оказывает поддержку инвестиционным проектам в обрабатывающей промышленности путем включения проектов в реестр СПИК, что дает налоговые льготы и другие преференции, а также Фонд развития промышленности предоставляет льготные займы предприятиям, осуществляющим деятельность в обрабатывающей промышленности, в т.ч. машиностроение и станкостроение. Но данные меры не носят масштабного характера, поскольку в рамках СПИК с 2014-2019 г. зарегистрировано 47 контрактов, а Фонд развития промышленности с 2014-2019 г. выдал льготных займов на сумму 119,5 </w:t>
      </w:r>
      <w:proofErr w:type="spellStart"/>
      <w:proofErr w:type="gramStart"/>
      <w:r>
        <w:rPr>
          <w:rFonts w:ascii="Times New Roman" w:hAnsi="Times New Roman" w:cs="Times New Roman"/>
          <w:sz w:val="24"/>
          <w:szCs w:val="24"/>
        </w:rPr>
        <w:t>млрд</w:t>
      </w:r>
      <w:proofErr w:type="spellEnd"/>
      <w:proofErr w:type="gramEnd"/>
      <w:r>
        <w:rPr>
          <w:rFonts w:ascii="Times New Roman" w:hAnsi="Times New Roman" w:cs="Times New Roman"/>
          <w:sz w:val="24"/>
          <w:szCs w:val="24"/>
        </w:rPr>
        <w:t xml:space="preserve"> руб. за период 2015-2019 или в среднем 23,9 </w:t>
      </w:r>
      <w:proofErr w:type="spellStart"/>
      <w:r>
        <w:rPr>
          <w:rFonts w:ascii="Times New Roman" w:hAnsi="Times New Roman" w:cs="Times New Roman"/>
          <w:sz w:val="24"/>
          <w:szCs w:val="24"/>
        </w:rPr>
        <w:t>млрд</w:t>
      </w:r>
      <w:proofErr w:type="spellEnd"/>
      <w:r>
        <w:rPr>
          <w:rFonts w:ascii="Times New Roman" w:hAnsi="Times New Roman" w:cs="Times New Roman"/>
          <w:sz w:val="24"/>
          <w:szCs w:val="24"/>
        </w:rPr>
        <w:t xml:space="preserve"> руб. в год. В масштабах страны представленные меры не оказывают существенного влияния.</w:t>
      </w:r>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Помимо представленных мер государство оказывает поддержку путем создания промышленных технопарков, индустриальных парков, промышленных кластеров и особых экономических зон. Последние меры являются более эффективными, действенными и носят более масштабный характер, </w:t>
      </w:r>
      <w:proofErr w:type="gramStart"/>
      <w:r>
        <w:rPr>
          <w:rFonts w:ascii="Times New Roman" w:hAnsi="Times New Roman" w:cs="Times New Roman"/>
          <w:sz w:val="24"/>
          <w:szCs w:val="24"/>
        </w:rPr>
        <w:t>но</w:t>
      </w:r>
      <w:proofErr w:type="gramEnd"/>
      <w:r>
        <w:rPr>
          <w:rFonts w:ascii="Times New Roman" w:hAnsi="Times New Roman" w:cs="Times New Roman"/>
          <w:sz w:val="24"/>
          <w:szCs w:val="24"/>
        </w:rPr>
        <w:t xml:space="preserve"> тем не менее также не оказывают существенного влияния на общий объем инвестиций, т.к. общая доля инвестиций резидентов всех особых экономических зон составляет лишь 0,45% от общего объема инвестиций в основной капитал</w:t>
      </w:r>
      <w:r w:rsidRPr="00AF5E96">
        <w:rPr>
          <w:rFonts w:ascii="Times New Roman" w:hAnsi="Times New Roman" w:cs="Times New Roman"/>
          <w:sz w:val="24"/>
          <w:szCs w:val="24"/>
        </w:rPr>
        <w:t xml:space="preserve"> </w:t>
      </w:r>
      <w:r>
        <w:rPr>
          <w:rFonts w:ascii="Times New Roman" w:hAnsi="Times New Roman" w:cs="Times New Roman"/>
          <w:sz w:val="24"/>
          <w:szCs w:val="24"/>
        </w:rPr>
        <w:t xml:space="preserve">по всей стране. Такой низкий удельный вес свидетельствует о низкой инвестиционной привлекательности обрабатывающей промышленности, о чем также свидетельствуют низкие показатели рентабельности, которые ниже средних ставок по кредитам юридическим лицам. Последний факт говорит о том, что подавляющее большинство предприятий отраслей обрабатывающей промышленности, если и берут кредит, то только на пополнение оборотных активов, </w:t>
      </w:r>
      <w:r>
        <w:rPr>
          <w:rFonts w:ascii="Times New Roman" w:hAnsi="Times New Roman" w:cs="Times New Roman"/>
          <w:sz w:val="24"/>
          <w:szCs w:val="24"/>
        </w:rPr>
        <w:lastRenderedPageBreak/>
        <w:t>поскольку дополнительной прибыли от реализации долгосрочных инвестиционных проектов они не получат.</w:t>
      </w:r>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решения проблем на федеральном уровне в сфере промышленности необходимо решать вопрос с низкой рентабельностью обрабатывающих производств. Данную проблему можно решить за счет приобретения иностранных лицензий и технологий, которые позволят российским производителям поставлять конкурентоспособную продукцию не только на внутреннем рынке, но и за границу. Помимо этого, необходимо увеличивать финансирование на обучение российских специалистов за рубежом по специальностям соответствующим отраслям обрабатывающей промышленности, а также приглашать иностранных специалистов, которые на первых порах помогут наладить производство по приобретенным иностранным лицензиям и технологиям.</w:t>
      </w:r>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региональном уровне анализировалась промышленность и промышленная политика Псковской области. Промышленность данного субъекта РФ характеризуется высокой долей в структуре ВРП — 20%, в т.ч. обрабатывающие производства — 17,4%. Основными проблемами промышленности на территории региона являются низкая рентабельность большинства отраслей, высокий износ основных средств, сокращение инвестиций в основной капитал, отток рабочей силы из отраслей промышленности и пр. </w:t>
      </w:r>
      <w:proofErr w:type="gramStart"/>
      <w:r>
        <w:rPr>
          <w:rFonts w:ascii="Times New Roman" w:hAnsi="Times New Roman" w:cs="Times New Roman"/>
          <w:sz w:val="24"/>
          <w:szCs w:val="24"/>
        </w:rPr>
        <w:t xml:space="preserve">В промышленности Псковской области выделен ряд наиболее конкурентоспособных и перспективных отраслей обрабатывающей промышленности, среди которых оказались: </w:t>
      </w:r>
      <w:r w:rsidRPr="0017076F">
        <w:rPr>
          <w:rFonts w:ascii="Times New Roman" w:hAnsi="Times New Roman" w:cs="Times New Roman"/>
          <w:sz w:val="24"/>
          <w:szCs w:val="24"/>
        </w:rPr>
        <w:t>металлы, драгоценные камни и изделия из них;</w:t>
      </w:r>
      <w:r>
        <w:rPr>
          <w:rFonts w:ascii="Times New Roman" w:hAnsi="Times New Roman" w:cs="Times New Roman"/>
          <w:sz w:val="24"/>
          <w:szCs w:val="24"/>
        </w:rPr>
        <w:t xml:space="preserve"> </w:t>
      </w:r>
      <w:r w:rsidRPr="0017076F">
        <w:rPr>
          <w:rFonts w:ascii="Times New Roman" w:hAnsi="Times New Roman" w:cs="Times New Roman"/>
          <w:sz w:val="24"/>
          <w:szCs w:val="24"/>
        </w:rPr>
        <w:t>обработка древесины и производство изделий из дерева;</w:t>
      </w:r>
      <w:r>
        <w:rPr>
          <w:rFonts w:ascii="Times New Roman" w:hAnsi="Times New Roman" w:cs="Times New Roman"/>
          <w:sz w:val="24"/>
          <w:szCs w:val="24"/>
        </w:rPr>
        <w:t xml:space="preserve"> </w:t>
      </w:r>
      <w:r w:rsidRPr="0017076F">
        <w:rPr>
          <w:rFonts w:ascii="Times New Roman" w:hAnsi="Times New Roman" w:cs="Times New Roman"/>
          <w:sz w:val="24"/>
          <w:szCs w:val="24"/>
        </w:rPr>
        <w:t>целлюлозно-бумажное производство</w:t>
      </w:r>
      <w:r>
        <w:rPr>
          <w:rFonts w:ascii="Times New Roman" w:hAnsi="Times New Roman" w:cs="Times New Roman"/>
          <w:sz w:val="24"/>
          <w:szCs w:val="24"/>
        </w:rPr>
        <w:t xml:space="preserve">; </w:t>
      </w:r>
      <w:r w:rsidRPr="0017076F">
        <w:rPr>
          <w:rFonts w:ascii="Times New Roman" w:hAnsi="Times New Roman" w:cs="Times New Roman"/>
          <w:sz w:val="24"/>
          <w:szCs w:val="24"/>
        </w:rPr>
        <w:t>производство пищевых продуктов; текстильное и швейное производство; производство машин и оборудования; производство электрооборудования, электронного и оптического оборудования</w:t>
      </w:r>
      <w:r>
        <w:rPr>
          <w:rFonts w:ascii="Times New Roman" w:hAnsi="Times New Roman" w:cs="Times New Roman"/>
          <w:sz w:val="24"/>
          <w:szCs w:val="24"/>
        </w:rPr>
        <w:t>.</w:t>
      </w:r>
      <w:proofErr w:type="gramEnd"/>
    </w:p>
    <w:p w:rsidR="00936799"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указанных отраслях Псковской области необходимо активизировать инновационную деятельность путем приобретения иностранных лицензий и технологий при поддержке региональных властей, а далее заниматься совершенствованием приобретенных технологией. Помимо этого, на территории региона необходимо построить льнообрабатывающий завод, что позволит возродить выращивание льна в регионе. </w:t>
      </w:r>
      <w:r w:rsidRPr="003F1EEE">
        <w:rPr>
          <w:rFonts w:ascii="Times New Roman" w:hAnsi="Times New Roman" w:cs="Times New Roman"/>
          <w:sz w:val="24"/>
          <w:szCs w:val="24"/>
        </w:rPr>
        <w:t>С 60-х до 90-х гг. прошлого столетия по посевной площади льна Псковская область занимала третье место</w:t>
      </w:r>
      <w:r>
        <w:rPr>
          <w:rFonts w:ascii="Times New Roman" w:hAnsi="Times New Roman" w:cs="Times New Roman"/>
          <w:sz w:val="24"/>
          <w:szCs w:val="24"/>
        </w:rPr>
        <w:t xml:space="preserve"> среди всех регионов</w:t>
      </w:r>
      <w:r w:rsidRPr="003F1EEE">
        <w:rPr>
          <w:rFonts w:ascii="Times New Roman" w:hAnsi="Times New Roman" w:cs="Times New Roman"/>
          <w:sz w:val="24"/>
          <w:szCs w:val="24"/>
        </w:rPr>
        <w:t>, а по производству льноволокна — четвертое</w:t>
      </w:r>
      <w:r>
        <w:rPr>
          <w:rFonts w:ascii="Times New Roman" w:hAnsi="Times New Roman" w:cs="Times New Roman"/>
          <w:sz w:val="24"/>
          <w:szCs w:val="24"/>
        </w:rPr>
        <w:t xml:space="preserve">. Также на территории региона необходимо создать </w:t>
      </w:r>
      <w:proofErr w:type="gramStart"/>
      <w:r>
        <w:rPr>
          <w:rFonts w:ascii="Times New Roman" w:hAnsi="Times New Roman" w:cs="Times New Roman"/>
          <w:sz w:val="24"/>
          <w:szCs w:val="24"/>
        </w:rPr>
        <w:t>агропромышленный</w:t>
      </w:r>
      <w:proofErr w:type="gramEnd"/>
      <w:r>
        <w:rPr>
          <w:rFonts w:ascii="Times New Roman" w:hAnsi="Times New Roman" w:cs="Times New Roman"/>
          <w:sz w:val="24"/>
          <w:szCs w:val="24"/>
        </w:rPr>
        <w:t xml:space="preserve"> и научно-производственные кластеры.</w:t>
      </w:r>
    </w:p>
    <w:p w:rsidR="00F701CC" w:rsidRDefault="00936799" w:rsidP="00BE4B2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Реализовав предложенные мероприятия в рамках промышленной политики, промышленность Псковской области может стать одной из конкурентоспособных в стране с широкими экспортными возможностями. Таким образом, цель и задачи исследования выполнены.</w:t>
      </w:r>
    </w:p>
    <w:p w:rsidR="00AF11F9" w:rsidRPr="00155FC3" w:rsidRDefault="00AF11F9" w:rsidP="00BE4B2A">
      <w:pPr>
        <w:pStyle w:val="1"/>
        <w:spacing w:before="120" w:after="360"/>
        <w:jc w:val="center"/>
        <w:rPr>
          <w:rFonts w:ascii="Times New Roman" w:hAnsi="Times New Roman" w:cs="Times New Roman"/>
          <w:b/>
          <w:color w:val="auto"/>
          <w:sz w:val="28"/>
          <w:szCs w:val="24"/>
        </w:rPr>
      </w:pPr>
      <w:bookmarkStart w:id="34" w:name="_Toc93852"/>
      <w:bookmarkStart w:id="35" w:name="_Toc41429645"/>
      <w:r w:rsidRPr="00155FC3">
        <w:rPr>
          <w:rFonts w:ascii="Times New Roman" w:hAnsi="Times New Roman" w:cs="Times New Roman"/>
          <w:b/>
          <w:color w:val="auto"/>
          <w:sz w:val="28"/>
          <w:szCs w:val="24"/>
        </w:rPr>
        <w:lastRenderedPageBreak/>
        <w:t>Список использованных источников</w:t>
      </w:r>
      <w:bookmarkEnd w:id="34"/>
      <w:bookmarkEnd w:id="35"/>
    </w:p>
    <w:p w:rsidR="004E54DC" w:rsidRPr="00A72D58" w:rsidRDefault="004E54DC" w:rsidP="004E54DC">
      <w:pPr>
        <w:spacing w:after="0" w:line="360" w:lineRule="auto"/>
        <w:ind w:left="567"/>
        <w:jc w:val="center"/>
        <w:rPr>
          <w:rFonts w:ascii="Times New Roman" w:hAnsi="Times New Roman" w:cs="Times New Roman"/>
          <w:sz w:val="24"/>
          <w:szCs w:val="24"/>
        </w:rPr>
      </w:pPr>
      <w:r w:rsidRPr="00A72D58">
        <w:rPr>
          <w:rFonts w:ascii="Times New Roman" w:hAnsi="Times New Roman" w:cs="Times New Roman"/>
          <w:sz w:val="24"/>
          <w:szCs w:val="24"/>
        </w:rPr>
        <w:t>Нормативно-правовые акты</w:t>
      </w:r>
    </w:p>
    <w:p w:rsidR="0057519A" w:rsidRPr="00A72D58" w:rsidRDefault="004E54DC" w:rsidP="00FF1E9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w:t>
      </w:r>
      <w:r w:rsidR="0057519A" w:rsidRPr="00A72D58">
        <w:rPr>
          <w:rFonts w:ascii="Times New Roman" w:hAnsi="Times New Roman" w:cs="Times New Roman"/>
          <w:sz w:val="24"/>
          <w:szCs w:val="24"/>
        </w:rPr>
        <w:t>Бюджетный кодекс Российской Федерации</w:t>
      </w:r>
      <w:r w:rsidRPr="00A72D58">
        <w:rPr>
          <w:rFonts w:ascii="Times New Roman" w:hAnsi="Times New Roman" w:cs="Times New Roman"/>
          <w:sz w:val="24"/>
          <w:szCs w:val="24"/>
        </w:rPr>
        <w:t>»</w:t>
      </w:r>
      <w:r w:rsidR="00B54B51" w:rsidRPr="00A72D58">
        <w:rPr>
          <w:rFonts w:ascii="Times New Roman" w:hAnsi="Times New Roman" w:cs="Times New Roman"/>
          <w:sz w:val="24"/>
          <w:szCs w:val="24"/>
        </w:rPr>
        <w:t xml:space="preserve">: Федеральный закон РФ от 31 января </w:t>
      </w:r>
      <w:r w:rsidR="0057519A" w:rsidRPr="00A72D58">
        <w:rPr>
          <w:rFonts w:ascii="Times New Roman" w:hAnsi="Times New Roman" w:cs="Times New Roman"/>
          <w:sz w:val="24"/>
          <w:szCs w:val="24"/>
        </w:rPr>
        <w:t>1998</w:t>
      </w:r>
      <w:r w:rsidR="00B54B51" w:rsidRPr="00A72D58">
        <w:rPr>
          <w:rFonts w:ascii="Times New Roman" w:hAnsi="Times New Roman" w:cs="Times New Roman"/>
          <w:sz w:val="24"/>
          <w:szCs w:val="24"/>
        </w:rPr>
        <w:t xml:space="preserve"> г. №145-ФЗ.</w:t>
      </w:r>
    </w:p>
    <w:p w:rsidR="00B54B51" w:rsidRPr="00A72D58" w:rsidRDefault="004E54DC" w:rsidP="00FF1E9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w:t>
      </w:r>
      <w:r w:rsidR="0057519A" w:rsidRPr="00A72D58">
        <w:rPr>
          <w:rFonts w:ascii="Times New Roman" w:hAnsi="Times New Roman" w:cs="Times New Roman"/>
          <w:sz w:val="24"/>
          <w:szCs w:val="24"/>
        </w:rPr>
        <w:t>Налоговый кодекс Российской Федерации (часть вторая)</w:t>
      </w:r>
      <w:r w:rsidRPr="00A72D58">
        <w:rPr>
          <w:rFonts w:ascii="Times New Roman" w:hAnsi="Times New Roman" w:cs="Times New Roman"/>
          <w:sz w:val="24"/>
          <w:szCs w:val="24"/>
        </w:rPr>
        <w:t>»</w:t>
      </w:r>
      <w:r w:rsidR="00B54B51" w:rsidRPr="00A72D58">
        <w:rPr>
          <w:rFonts w:ascii="Times New Roman" w:hAnsi="Times New Roman" w:cs="Times New Roman"/>
          <w:sz w:val="24"/>
          <w:szCs w:val="24"/>
        </w:rPr>
        <w:t>: Федеральный закон от 05 августа 2000 г. №</w:t>
      </w:r>
      <w:r w:rsidR="0057519A" w:rsidRPr="00A72D58">
        <w:rPr>
          <w:rFonts w:ascii="Times New Roman" w:hAnsi="Times New Roman" w:cs="Times New Roman"/>
          <w:sz w:val="24"/>
          <w:szCs w:val="24"/>
        </w:rPr>
        <w:t xml:space="preserve"> 117-ФЗ</w:t>
      </w:r>
      <w:r w:rsidR="00B54B51" w:rsidRPr="00A72D58">
        <w:rPr>
          <w:rFonts w:ascii="Times New Roman" w:hAnsi="Times New Roman" w:cs="Times New Roman"/>
          <w:sz w:val="24"/>
          <w:szCs w:val="24"/>
        </w:rPr>
        <w:t>.</w:t>
      </w:r>
      <w:r w:rsidR="0057519A" w:rsidRPr="00A72D58">
        <w:rPr>
          <w:rFonts w:ascii="Times New Roman" w:hAnsi="Times New Roman" w:cs="Times New Roman"/>
          <w:sz w:val="24"/>
          <w:szCs w:val="24"/>
        </w:rPr>
        <w:t xml:space="preserve"> </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«Об утверждении Государственной программы Псковской области "Содействие экономическому развитию, инвестиционной и внешнеэкономической деятельности на 2014-2020 годы"»: Постановление Администрации Псковской области от 28 октября 2013 г. № 49.</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«Об утверждении Государственной программы Российской Федерации «Воспроизводство и использование природных ресурсов»: Постановление Правительства РФ от 15 апреля 2014 г. № 322.</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«Об утверждении Перечня государственных программ Псковской области»: Постановление Администрации Псковской области от 22 января 2013 г. № 9-р.</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«Об утверждении Плана содействия </w:t>
      </w:r>
      <w:proofErr w:type="spellStart"/>
      <w:r w:rsidRPr="00A72D58">
        <w:rPr>
          <w:rFonts w:ascii="Times New Roman" w:hAnsi="Times New Roman" w:cs="Times New Roman"/>
          <w:sz w:val="24"/>
          <w:szCs w:val="24"/>
        </w:rPr>
        <w:t>импортозамещению</w:t>
      </w:r>
      <w:proofErr w:type="spellEnd"/>
      <w:r w:rsidRPr="00A72D58">
        <w:rPr>
          <w:rFonts w:ascii="Times New Roman" w:hAnsi="Times New Roman" w:cs="Times New Roman"/>
          <w:sz w:val="24"/>
          <w:szCs w:val="24"/>
        </w:rPr>
        <w:t xml:space="preserve"> в Псковской области на 2016-2020 годы»: Распоряжение Администрации Псковской области от 01 марта 2016 г. № 91-р.</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 «Об утверждении программы развития угольной промышленности России на период до 2030 года»: Распоряжение Правительства РФ от 21 июня 2014 г. № 1099-р.</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«Об утверждении Стратегии развития тяжелого машиностроения на период до 2020 года»: Приказ </w:t>
      </w:r>
      <w:proofErr w:type="spellStart"/>
      <w:r w:rsidRPr="00A72D58">
        <w:rPr>
          <w:rFonts w:ascii="Times New Roman" w:hAnsi="Times New Roman" w:cs="Times New Roman"/>
          <w:sz w:val="24"/>
          <w:szCs w:val="24"/>
        </w:rPr>
        <w:t>Минпромторга</w:t>
      </w:r>
      <w:proofErr w:type="spellEnd"/>
      <w:r w:rsidRPr="00A72D58">
        <w:rPr>
          <w:rFonts w:ascii="Times New Roman" w:hAnsi="Times New Roman" w:cs="Times New Roman"/>
          <w:sz w:val="24"/>
          <w:szCs w:val="24"/>
        </w:rPr>
        <w:t xml:space="preserve"> России от 09 декабря 2010 г. № 1150.</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 «О Концепции долгосрочного социально-экономического развития Российской Федерации на период до 2020 года» (вместе с «Концепцией долгосрочного социально-экономического развития Российской Федерации на период до 2020 года»)»: Распоряжение Правительства РФ от 17 ноября 2008 г. № 1662-р. </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 налоге на имущество организаций»: Закон Псковской области от 25 ноября 2003 г. № 316-ОЗ.</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 налоговых льготах и государственной поддержке инвестиционной деятельности в Псковской области»: Закон Псковской области от 12 октября 2005. № 473-ОЗ.</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 промышленной политике в Псковской области»: Закон Псковской области от 08 октября 2015 г. № 1585-ОЗ.</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 промышленной политике в Российской Федерации»: Федеральный закон РФ от 31 декабря 2014 №488-ФЗ.</w:t>
      </w:r>
    </w:p>
    <w:p w:rsidR="004E54DC" w:rsidRPr="00A72D58" w:rsidRDefault="004E54DC" w:rsidP="004E54DC">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lastRenderedPageBreak/>
        <w:t>«О промышленной политике в Санкт-Петербурге»: Закон Санкт-Петербурга от 08 июня 2009 г. № 221-47.</w:t>
      </w:r>
    </w:p>
    <w:p w:rsidR="005665AE" w:rsidRPr="00A72D58" w:rsidRDefault="0057519A" w:rsidP="005665AE">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Прогноз долгосрочного социально-экономического развития Российской Федерации на период до 2030 года</w:t>
      </w:r>
      <w:r w:rsidR="004E54DC" w:rsidRPr="00A72D58">
        <w:rPr>
          <w:rFonts w:ascii="Times New Roman" w:hAnsi="Times New Roman" w:cs="Times New Roman"/>
          <w:sz w:val="24"/>
          <w:szCs w:val="24"/>
        </w:rPr>
        <w:t xml:space="preserve"> (разработан Минэкономразвития Росси</w:t>
      </w:r>
      <w:r w:rsidR="005665AE" w:rsidRPr="00A72D58">
        <w:rPr>
          <w:rFonts w:ascii="Times New Roman" w:hAnsi="Times New Roman" w:cs="Times New Roman"/>
          <w:sz w:val="24"/>
          <w:szCs w:val="24"/>
        </w:rPr>
        <w:t>и)</w:t>
      </w:r>
    </w:p>
    <w:p w:rsidR="005665AE" w:rsidRPr="00A72D58" w:rsidRDefault="005665AE" w:rsidP="005665AE">
      <w:pPr>
        <w:spacing w:after="0" w:line="360" w:lineRule="auto"/>
        <w:jc w:val="center"/>
        <w:rPr>
          <w:rFonts w:ascii="Times New Roman" w:hAnsi="Times New Roman" w:cs="Times New Roman"/>
          <w:sz w:val="24"/>
          <w:szCs w:val="24"/>
        </w:rPr>
      </w:pPr>
      <w:r w:rsidRPr="00A72D58">
        <w:rPr>
          <w:rFonts w:ascii="Times New Roman" w:hAnsi="Times New Roman" w:cs="Times New Roman"/>
          <w:sz w:val="24"/>
          <w:szCs w:val="24"/>
        </w:rPr>
        <w:t>Книги</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Государственная политика и управление в 2 ч. Часть 1. Концепции и проблемы: учебник для </w:t>
      </w:r>
      <w:proofErr w:type="spellStart"/>
      <w:r w:rsidRPr="00A72D58">
        <w:rPr>
          <w:rFonts w:ascii="Times New Roman" w:hAnsi="Times New Roman" w:cs="Times New Roman"/>
          <w:sz w:val="24"/>
          <w:szCs w:val="24"/>
        </w:rPr>
        <w:t>бакалавриата</w:t>
      </w:r>
      <w:proofErr w:type="spellEnd"/>
      <w:r w:rsidRPr="00A72D58">
        <w:rPr>
          <w:rFonts w:ascii="Times New Roman" w:hAnsi="Times New Roman" w:cs="Times New Roman"/>
          <w:sz w:val="24"/>
          <w:szCs w:val="24"/>
        </w:rPr>
        <w:t xml:space="preserve"> и магистратуры / под ред. Л.В. </w:t>
      </w:r>
      <w:proofErr w:type="spellStart"/>
      <w:r w:rsidRPr="00A72D58">
        <w:rPr>
          <w:rFonts w:ascii="Times New Roman" w:hAnsi="Times New Roman" w:cs="Times New Roman"/>
          <w:sz w:val="24"/>
          <w:szCs w:val="24"/>
        </w:rPr>
        <w:t>Сморгунова</w:t>
      </w:r>
      <w:proofErr w:type="spellEnd"/>
      <w:r w:rsidRPr="00A72D58">
        <w:rPr>
          <w:rFonts w:ascii="Times New Roman" w:hAnsi="Times New Roman" w:cs="Times New Roman"/>
          <w:sz w:val="24"/>
          <w:szCs w:val="24"/>
        </w:rPr>
        <w:t xml:space="preserve">. — 2-е изд., </w:t>
      </w:r>
      <w:proofErr w:type="spellStart"/>
      <w:r w:rsidRPr="00A72D58">
        <w:rPr>
          <w:rFonts w:ascii="Times New Roman" w:hAnsi="Times New Roman" w:cs="Times New Roman"/>
          <w:sz w:val="24"/>
          <w:szCs w:val="24"/>
        </w:rPr>
        <w:t>испр</w:t>
      </w:r>
      <w:proofErr w:type="spellEnd"/>
      <w:r w:rsidRPr="00A72D58">
        <w:rPr>
          <w:rFonts w:ascii="Times New Roman" w:hAnsi="Times New Roman" w:cs="Times New Roman"/>
          <w:sz w:val="24"/>
          <w:szCs w:val="24"/>
        </w:rPr>
        <w:t xml:space="preserve">. и доп. — М.: Издательство </w:t>
      </w:r>
      <w:proofErr w:type="spellStart"/>
      <w:r w:rsidRPr="00A72D58">
        <w:rPr>
          <w:rFonts w:ascii="Times New Roman" w:hAnsi="Times New Roman" w:cs="Times New Roman"/>
          <w:sz w:val="24"/>
          <w:szCs w:val="24"/>
        </w:rPr>
        <w:t>Юрайт</w:t>
      </w:r>
      <w:proofErr w:type="spellEnd"/>
      <w:r w:rsidRPr="00A72D58">
        <w:rPr>
          <w:rFonts w:ascii="Times New Roman" w:hAnsi="Times New Roman" w:cs="Times New Roman"/>
          <w:sz w:val="24"/>
          <w:szCs w:val="24"/>
        </w:rPr>
        <w:t xml:space="preserve">, 2018. — 395 </w:t>
      </w:r>
      <w:proofErr w:type="gramStart"/>
      <w:r w:rsidRPr="00A72D58">
        <w:rPr>
          <w:rFonts w:ascii="Times New Roman" w:hAnsi="Times New Roman" w:cs="Times New Roman"/>
          <w:sz w:val="24"/>
          <w:szCs w:val="24"/>
        </w:rPr>
        <w:t>с</w:t>
      </w:r>
      <w:proofErr w:type="gramEnd"/>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Государственная политика и управление в 2 ч. Часть 2. Уровни, технологии, зарубежный опыт: учебник для </w:t>
      </w:r>
      <w:proofErr w:type="spellStart"/>
      <w:r w:rsidRPr="00A72D58">
        <w:rPr>
          <w:rFonts w:ascii="Times New Roman" w:hAnsi="Times New Roman" w:cs="Times New Roman"/>
          <w:sz w:val="24"/>
          <w:szCs w:val="24"/>
        </w:rPr>
        <w:t>бакалавриата</w:t>
      </w:r>
      <w:proofErr w:type="spellEnd"/>
      <w:r w:rsidRPr="00A72D58">
        <w:rPr>
          <w:rFonts w:ascii="Times New Roman" w:hAnsi="Times New Roman" w:cs="Times New Roman"/>
          <w:sz w:val="24"/>
          <w:szCs w:val="24"/>
        </w:rPr>
        <w:t xml:space="preserve"> и магистратуры / под ред. Л.В. </w:t>
      </w:r>
      <w:proofErr w:type="spellStart"/>
      <w:r w:rsidRPr="00A72D58">
        <w:rPr>
          <w:rFonts w:ascii="Times New Roman" w:hAnsi="Times New Roman" w:cs="Times New Roman"/>
          <w:sz w:val="24"/>
          <w:szCs w:val="24"/>
        </w:rPr>
        <w:t>Сморгунова</w:t>
      </w:r>
      <w:proofErr w:type="spellEnd"/>
      <w:r w:rsidRPr="00A72D58">
        <w:rPr>
          <w:rFonts w:ascii="Times New Roman" w:hAnsi="Times New Roman" w:cs="Times New Roman"/>
          <w:sz w:val="24"/>
          <w:szCs w:val="24"/>
        </w:rPr>
        <w:t xml:space="preserve">. — 2-е изд., </w:t>
      </w:r>
      <w:proofErr w:type="spellStart"/>
      <w:r w:rsidRPr="00A72D58">
        <w:rPr>
          <w:rFonts w:ascii="Times New Roman" w:hAnsi="Times New Roman" w:cs="Times New Roman"/>
          <w:sz w:val="24"/>
          <w:szCs w:val="24"/>
        </w:rPr>
        <w:t>испр</w:t>
      </w:r>
      <w:proofErr w:type="spellEnd"/>
      <w:r w:rsidRPr="00A72D58">
        <w:rPr>
          <w:rFonts w:ascii="Times New Roman" w:hAnsi="Times New Roman" w:cs="Times New Roman"/>
          <w:sz w:val="24"/>
          <w:szCs w:val="24"/>
        </w:rPr>
        <w:t xml:space="preserve">. и доп. — М.: Издательство </w:t>
      </w:r>
      <w:proofErr w:type="spellStart"/>
      <w:r w:rsidRPr="00A72D58">
        <w:rPr>
          <w:rFonts w:ascii="Times New Roman" w:hAnsi="Times New Roman" w:cs="Times New Roman"/>
          <w:sz w:val="24"/>
          <w:szCs w:val="24"/>
        </w:rPr>
        <w:t>Юрайт</w:t>
      </w:r>
      <w:proofErr w:type="spellEnd"/>
      <w:r w:rsidRPr="00A72D58">
        <w:rPr>
          <w:rFonts w:ascii="Times New Roman" w:hAnsi="Times New Roman" w:cs="Times New Roman"/>
          <w:sz w:val="24"/>
          <w:szCs w:val="24"/>
        </w:rPr>
        <w:t xml:space="preserve">, 2018. — 484 </w:t>
      </w:r>
      <w:proofErr w:type="gramStart"/>
      <w:r w:rsidRPr="00A72D58">
        <w:rPr>
          <w:rFonts w:ascii="Times New Roman" w:hAnsi="Times New Roman" w:cs="Times New Roman"/>
          <w:sz w:val="24"/>
          <w:szCs w:val="24"/>
        </w:rPr>
        <w:t>с</w:t>
      </w:r>
      <w:proofErr w:type="gramEnd"/>
      <w:r w:rsidRPr="00A72D58">
        <w:rPr>
          <w:rFonts w:ascii="Times New Roman" w:hAnsi="Times New Roman" w:cs="Times New Roman"/>
          <w:sz w:val="24"/>
          <w:szCs w:val="24"/>
        </w:rPr>
        <w:t>.</w:t>
      </w:r>
    </w:p>
    <w:p w:rsidR="00EC7303" w:rsidRPr="00EC7303" w:rsidRDefault="00EC7303" w:rsidP="00EC7303">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Идрисов Г.И. Промышленная политика России в современных условиях / Г. Идрисов. М.: Издательство Гайдара, 2016. 160 с.: ил. — (Научные труды / </w:t>
      </w:r>
      <w:proofErr w:type="spellStart"/>
      <w:r w:rsidRPr="00A72D58">
        <w:rPr>
          <w:rFonts w:ascii="Times New Roman" w:hAnsi="Times New Roman" w:cs="Times New Roman"/>
          <w:sz w:val="24"/>
          <w:szCs w:val="24"/>
        </w:rPr>
        <w:t>Ин-т</w:t>
      </w:r>
      <w:proofErr w:type="spellEnd"/>
      <w:r w:rsidRPr="00A72D58">
        <w:rPr>
          <w:rFonts w:ascii="Times New Roman" w:hAnsi="Times New Roman" w:cs="Times New Roman"/>
          <w:sz w:val="24"/>
          <w:szCs w:val="24"/>
        </w:rPr>
        <w:t xml:space="preserve"> экономической политики им. Е.Т. Гайдара; № 169Р). URL: </w:t>
      </w:r>
      <w:hyperlink r:id="rId21" w:history="1">
        <w:r w:rsidRPr="00A72D58">
          <w:rPr>
            <w:rFonts w:ascii="Times New Roman" w:hAnsi="Times New Roman" w:cs="Times New Roman"/>
            <w:sz w:val="24"/>
            <w:szCs w:val="24"/>
          </w:rPr>
          <w:t>https://www.iep.ru/files/RePEc/gai/rpaper/127Idrisov.pdf</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Инновационная политика: учебник для </w:t>
      </w:r>
      <w:proofErr w:type="spellStart"/>
      <w:r w:rsidRPr="00A72D58">
        <w:rPr>
          <w:rFonts w:ascii="Times New Roman" w:hAnsi="Times New Roman" w:cs="Times New Roman"/>
          <w:sz w:val="24"/>
          <w:szCs w:val="24"/>
        </w:rPr>
        <w:t>бакалавриата</w:t>
      </w:r>
      <w:proofErr w:type="spellEnd"/>
      <w:r w:rsidRPr="00A72D58">
        <w:rPr>
          <w:rFonts w:ascii="Times New Roman" w:hAnsi="Times New Roman" w:cs="Times New Roman"/>
          <w:sz w:val="24"/>
          <w:szCs w:val="24"/>
        </w:rPr>
        <w:t xml:space="preserve"> и магистратуры / под ред. Л.П. Гончаренко. — М.: Издательство </w:t>
      </w:r>
      <w:proofErr w:type="spellStart"/>
      <w:r w:rsidRPr="00A72D58">
        <w:rPr>
          <w:rFonts w:ascii="Times New Roman" w:hAnsi="Times New Roman" w:cs="Times New Roman"/>
          <w:sz w:val="24"/>
          <w:szCs w:val="24"/>
        </w:rPr>
        <w:t>Юрайт</w:t>
      </w:r>
      <w:proofErr w:type="spellEnd"/>
      <w:r w:rsidRPr="00A72D58">
        <w:rPr>
          <w:rFonts w:ascii="Times New Roman" w:hAnsi="Times New Roman" w:cs="Times New Roman"/>
          <w:sz w:val="24"/>
          <w:szCs w:val="24"/>
        </w:rPr>
        <w:t xml:space="preserve">, 2019. — 502 </w:t>
      </w:r>
      <w:proofErr w:type="gramStart"/>
      <w:r w:rsidRPr="00A72D58">
        <w:rPr>
          <w:rFonts w:ascii="Times New Roman" w:hAnsi="Times New Roman" w:cs="Times New Roman"/>
          <w:sz w:val="24"/>
          <w:szCs w:val="24"/>
        </w:rPr>
        <w:t>с</w:t>
      </w:r>
      <w:proofErr w:type="gramEnd"/>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Экономическая политика: учебник и практикум для </w:t>
      </w:r>
      <w:proofErr w:type="spellStart"/>
      <w:r w:rsidRPr="00A72D58">
        <w:rPr>
          <w:rFonts w:ascii="Times New Roman" w:hAnsi="Times New Roman" w:cs="Times New Roman"/>
          <w:sz w:val="24"/>
          <w:szCs w:val="24"/>
        </w:rPr>
        <w:t>бакалавриата</w:t>
      </w:r>
      <w:proofErr w:type="spellEnd"/>
      <w:r w:rsidRPr="00A72D58">
        <w:rPr>
          <w:rFonts w:ascii="Times New Roman" w:hAnsi="Times New Roman" w:cs="Times New Roman"/>
          <w:sz w:val="24"/>
          <w:szCs w:val="24"/>
        </w:rPr>
        <w:t xml:space="preserve"> и магистратуры / А. Н. Лякин [и др.]</w:t>
      </w:r>
      <w:proofErr w:type="gramStart"/>
      <w:r w:rsidRPr="00A72D58">
        <w:rPr>
          <w:rFonts w:ascii="Times New Roman" w:hAnsi="Times New Roman" w:cs="Times New Roman"/>
          <w:sz w:val="24"/>
          <w:szCs w:val="24"/>
        </w:rPr>
        <w:t> ;</w:t>
      </w:r>
      <w:proofErr w:type="gramEnd"/>
      <w:r w:rsidRPr="00A72D58">
        <w:rPr>
          <w:rFonts w:ascii="Times New Roman" w:hAnsi="Times New Roman" w:cs="Times New Roman"/>
          <w:sz w:val="24"/>
          <w:szCs w:val="24"/>
        </w:rPr>
        <w:t xml:space="preserve"> под редакцией А. Н. Лякина. — М.: Изд. </w:t>
      </w:r>
      <w:proofErr w:type="spellStart"/>
      <w:r w:rsidRPr="00A72D58">
        <w:rPr>
          <w:rFonts w:ascii="Times New Roman" w:hAnsi="Times New Roman" w:cs="Times New Roman"/>
          <w:sz w:val="24"/>
          <w:szCs w:val="24"/>
        </w:rPr>
        <w:t>Юрайт</w:t>
      </w:r>
      <w:proofErr w:type="spellEnd"/>
      <w:r w:rsidRPr="00A72D58">
        <w:rPr>
          <w:rFonts w:ascii="Times New Roman" w:hAnsi="Times New Roman" w:cs="Times New Roman"/>
          <w:sz w:val="24"/>
          <w:szCs w:val="24"/>
        </w:rPr>
        <w:t>, 2019. 432 с.</w:t>
      </w:r>
    </w:p>
    <w:p w:rsidR="005665AE" w:rsidRPr="00A72D58" w:rsidRDefault="005665AE" w:rsidP="005665AE">
      <w:pPr>
        <w:spacing w:after="0" w:line="360" w:lineRule="auto"/>
        <w:ind w:left="567"/>
        <w:jc w:val="center"/>
        <w:rPr>
          <w:rFonts w:ascii="Times New Roman" w:hAnsi="Times New Roman" w:cs="Times New Roman"/>
          <w:sz w:val="24"/>
          <w:szCs w:val="24"/>
        </w:rPr>
      </w:pPr>
      <w:r w:rsidRPr="00A72D58">
        <w:rPr>
          <w:rFonts w:ascii="Times New Roman" w:hAnsi="Times New Roman" w:cs="Times New Roman"/>
          <w:sz w:val="24"/>
          <w:szCs w:val="24"/>
        </w:rPr>
        <w:t>Статьи в журналах</w:t>
      </w:r>
    </w:p>
    <w:p w:rsidR="00EC7303" w:rsidRDefault="00EC7303" w:rsidP="00EC7303">
      <w:pPr>
        <w:numPr>
          <w:ilvl w:val="0"/>
          <w:numId w:val="12"/>
        </w:numPr>
        <w:spacing w:after="0" w:line="360" w:lineRule="auto"/>
        <w:ind w:left="0" w:firstLine="567"/>
        <w:jc w:val="both"/>
        <w:rPr>
          <w:rFonts w:ascii="Times New Roman" w:hAnsi="Times New Roman" w:cs="Times New Roman"/>
          <w:sz w:val="24"/>
          <w:szCs w:val="24"/>
        </w:rPr>
      </w:pPr>
      <w:r w:rsidRPr="00AF11F9">
        <w:rPr>
          <w:rFonts w:ascii="Times New Roman" w:hAnsi="Times New Roman" w:cs="Times New Roman"/>
          <w:sz w:val="24"/>
          <w:szCs w:val="24"/>
        </w:rPr>
        <w:t>Аганбегян А.</w:t>
      </w:r>
      <w:proofErr w:type="gramStart"/>
      <w:r w:rsidRPr="00AF11F9">
        <w:rPr>
          <w:rFonts w:ascii="Times New Roman" w:hAnsi="Times New Roman" w:cs="Times New Roman"/>
          <w:sz w:val="24"/>
          <w:szCs w:val="24"/>
        </w:rPr>
        <w:t>Г.</w:t>
      </w:r>
      <w:proofErr w:type="gramEnd"/>
      <w:r w:rsidRPr="00AF11F9">
        <w:rPr>
          <w:rFonts w:ascii="Times New Roman" w:hAnsi="Times New Roman" w:cs="Times New Roman"/>
          <w:sz w:val="24"/>
          <w:szCs w:val="24"/>
        </w:rPr>
        <w:t xml:space="preserve"> Какой комплексный план до 2025 года нужен России? // </w:t>
      </w:r>
      <w:r w:rsidRPr="00EC7303">
        <w:rPr>
          <w:rFonts w:ascii="Times New Roman" w:hAnsi="Times New Roman" w:cs="Times New Roman"/>
          <w:sz w:val="24"/>
          <w:szCs w:val="24"/>
        </w:rPr>
        <w:t xml:space="preserve">Экономическая политика. 2017. Т. 12. № 4. С. 8–29. Режим доступа: </w:t>
      </w:r>
      <w:hyperlink r:id="rId22" w:history="1">
        <w:r w:rsidRPr="00EC7303">
          <w:rPr>
            <w:rStyle w:val="a4"/>
            <w:rFonts w:ascii="Times New Roman" w:hAnsi="Times New Roman" w:cs="Times New Roman"/>
            <w:color w:val="auto"/>
            <w:sz w:val="24"/>
            <w:szCs w:val="24"/>
            <w:u w:val="none"/>
          </w:rPr>
          <w:t>http://ecpolicy.ru/images/stories/2017_4/ecpol_04.pdf</w:t>
        </w:r>
      </w:hyperlink>
      <w:r w:rsidRPr="00EC7303">
        <w:rPr>
          <w:rFonts w:ascii="Times New Roman" w:hAnsi="Times New Roman" w:cs="Times New Roman"/>
          <w:sz w:val="24"/>
          <w:szCs w:val="24"/>
        </w:rPr>
        <w:t>.</w:t>
      </w:r>
    </w:p>
    <w:p w:rsidR="00EC7303" w:rsidRDefault="00EC7303" w:rsidP="00EC7303">
      <w:pPr>
        <w:numPr>
          <w:ilvl w:val="0"/>
          <w:numId w:val="12"/>
        </w:numPr>
        <w:spacing w:after="0" w:line="360" w:lineRule="auto"/>
        <w:ind w:left="0" w:firstLine="567"/>
        <w:jc w:val="both"/>
        <w:rPr>
          <w:rFonts w:ascii="Times New Roman" w:hAnsi="Times New Roman" w:cs="Times New Roman"/>
          <w:sz w:val="24"/>
          <w:szCs w:val="24"/>
        </w:rPr>
      </w:pPr>
      <w:proofErr w:type="spellStart"/>
      <w:r w:rsidRPr="006831F1">
        <w:rPr>
          <w:rFonts w:ascii="Times New Roman" w:hAnsi="Times New Roman" w:cs="Times New Roman"/>
          <w:sz w:val="24"/>
          <w:szCs w:val="24"/>
        </w:rPr>
        <w:t>Арженовский</w:t>
      </w:r>
      <w:proofErr w:type="spellEnd"/>
      <w:r w:rsidRPr="006831F1">
        <w:rPr>
          <w:rFonts w:ascii="Times New Roman" w:hAnsi="Times New Roman" w:cs="Times New Roman"/>
          <w:sz w:val="24"/>
          <w:szCs w:val="24"/>
        </w:rPr>
        <w:t xml:space="preserve"> И.В. Региональный рынок: воспроизводственный процесс. – Н. Новгород, 2012. – 186 </w:t>
      </w:r>
      <w:proofErr w:type="gramStart"/>
      <w:r w:rsidRPr="006831F1">
        <w:rPr>
          <w:rFonts w:ascii="Times New Roman" w:hAnsi="Times New Roman" w:cs="Times New Roman"/>
          <w:sz w:val="24"/>
          <w:szCs w:val="24"/>
        </w:rPr>
        <w:t>с</w:t>
      </w:r>
      <w:proofErr w:type="gramEnd"/>
      <w:r w:rsidRPr="006831F1">
        <w:rPr>
          <w:rFonts w:ascii="Times New Roman" w:hAnsi="Times New Roman" w:cs="Times New Roman"/>
          <w:sz w:val="24"/>
          <w:szCs w:val="24"/>
        </w:rPr>
        <w:t>.</w:t>
      </w:r>
    </w:p>
    <w:p w:rsidR="00EC7303" w:rsidRPr="00EC7303" w:rsidRDefault="00EC7303" w:rsidP="00EC7303">
      <w:pPr>
        <w:numPr>
          <w:ilvl w:val="0"/>
          <w:numId w:val="12"/>
        </w:numPr>
        <w:spacing w:after="0" w:line="360" w:lineRule="auto"/>
        <w:ind w:left="0" w:firstLine="567"/>
        <w:jc w:val="both"/>
        <w:rPr>
          <w:rFonts w:ascii="Times New Roman" w:hAnsi="Times New Roman" w:cs="Times New Roman"/>
          <w:sz w:val="24"/>
          <w:szCs w:val="24"/>
        </w:rPr>
      </w:pPr>
      <w:r w:rsidRPr="006831F1">
        <w:rPr>
          <w:rFonts w:ascii="Times New Roman" w:hAnsi="Times New Roman" w:cs="Times New Roman"/>
          <w:sz w:val="24"/>
          <w:szCs w:val="24"/>
        </w:rPr>
        <w:t>Бабкин К. Разумная промышленная политика, или как нам выйти из кризиса. – М.: Манн, Иванов и Фабер, 2015. – 237с.</w:t>
      </w:r>
    </w:p>
    <w:p w:rsidR="005665AE"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Бляхман</w:t>
      </w:r>
      <w:proofErr w:type="spellEnd"/>
      <w:r w:rsidRPr="00A72D58">
        <w:rPr>
          <w:rFonts w:ascii="Times New Roman" w:hAnsi="Times New Roman" w:cs="Times New Roman"/>
          <w:sz w:val="24"/>
          <w:szCs w:val="24"/>
        </w:rPr>
        <w:t xml:space="preserve"> Л.С. Промышленная политика – основа перехода к новой модели экономического роста // Проблемы современной экономики. 2013. № 1. С. 7-17.</w:t>
      </w:r>
    </w:p>
    <w:p w:rsidR="00EC7303" w:rsidRPr="00AF11F9" w:rsidRDefault="00EC7303" w:rsidP="00EC7303">
      <w:pPr>
        <w:numPr>
          <w:ilvl w:val="0"/>
          <w:numId w:val="12"/>
        </w:numPr>
        <w:spacing w:after="0" w:line="360" w:lineRule="auto"/>
        <w:ind w:left="0" w:firstLine="567"/>
        <w:jc w:val="both"/>
        <w:rPr>
          <w:rFonts w:ascii="Times New Roman" w:hAnsi="Times New Roman" w:cs="Times New Roman"/>
          <w:sz w:val="24"/>
          <w:szCs w:val="24"/>
        </w:rPr>
      </w:pPr>
      <w:r w:rsidRPr="00AF11F9">
        <w:rPr>
          <w:rFonts w:ascii="Times New Roman" w:hAnsi="Times New Roman" w:cs="Times New Roman"/>
          <w:sz w:val="24"/>
          <w:szCs w:val="24"/>
        </w:rPr>
        <w:t>Борщевский Г.А. Совершенствование подходов к оценке государственных программ Российской Федерации / Экономический журнал ВШЭ. 2018. Т. 22 № 1. С. 110-134. Режим доступа:</w:t>
      </w:r>
    </w:p>
    <w:p w:rsidR="00EC7303" w:rsidRPr="00A72D58" w:rsidRDefault="00EC7303" w:rsidP="00EC7303">
      <w:pPr>
        <w:spacing w:after="0" w:line="360" w:lineRule="auto"/>
        <w:ind w:left="567"/>
        <w:jc w:val="both"/>
        <w:rPr>
          <w:rFonts w:ascii="Times New Roman" w:hAnsi="Times New Roman" w:cs="Times New Roman"/>
          <w:sz w:val="24"/>
          <w:szCs w:val="24"/>
        </w:rPr>
      </w:pP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lastRenderedPageBreak/>
        <w:t>Власти Псковской области намерены увеличить производство рапса и возродить льноводство / ТАСС. – 2018. URL: https://tass.ru/ekonomika/5959701</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Волкова, О.Н. Построение промышленной политики как важный шаг для укрепления производственных отраслей России // Российское предпринимательство. 2015. №16(22). С. 3951–3958. URL: </w:t>
      </w:r>
      <w:hyperlink r:id="rId23" w:history="1">
        <w:r w:rsidRPr="00A72D58">
          <w:rPr>
            <w:rFonts w:ascii="Times New Roman" w:hAnsi="Times New Roman" w:cs="Times New Roman"/>
            <w:sz w:val="24"/>
            <w:szCs w:val="24"/>
          </w:rPr>
          <w:t>https://creativeconomy.ru/lib/34653</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Дранев</w:t>
      </w:r>
      <w:proofErr w:type="spellEnd"/>
      <w:r w:rsidRPr="00A72D58">
        <w:rPr>
          <w:rFonts w:ascii="Times New Roman" w:hAnsi="Times New Roman" w:cs="Times New Roman"/>
          <w:sz w:val="24"/>
          <w:szCs w:val="24"/>
        </w:rPr>
        <w:t xml:space="preserve"> Я.Н., Кузнецов Б.В., </w:t>
      </w:r>
      <w:proofErr w:type="spellStart"/>
      <w:r w:rsidRPr="00A72D58">
        <w:rPr>
          <w:rFonts w:ascii="Times New Roman" w:hAnsi="Times New Roman" w:cs="Times New Roman"/>
          <w:sz w:val="24"/>
          <w:szCs w:val="24"/>
        </w:rPr>
        <w:t>Кузык</w:t>
      </w:r>
      <w:proofErr w:type="spellEnd"/>
      <w:r w:rsidRPr="00A72D58">
        <w:rPr>
          <w:rFonts w:ascii="Times New Roman" w:hAnsi="Times New Roman" w:cs="Times New Roman"/>
          <w:sz w:val="24"/>
          <w:szCs w:val="24"/>
        </w:rPr>
        <w:t xml:space="preserve"> М.Г. и др. Опыт реализации промышленной политики в Российской Федерации в 2000-2012 гг.: институциональные особенности, группы интересов, основные уроки // </w:t>
      </w:r>
      <w:proofErr w:type="spellStart"/>
      <w:r w:rsidRPr="00A72D58">
        <w:rPr>
          <w:rFonts w:ascii="Times New Roman" w:hAnsi="Times New Roman" w:cs="Times New Roman"/>
          <w:sz w:val="24"/>
          <w:szCs w:val="24"/>
        </w:rPr>
        <w:t>РАНХиГС</w:t>
      </w:r>
      <w:proofErr w:type="spellEnd"/>
      <w:r w:rsidRPr="00A72D58">
        <w:rPr>
          <w:rFonts w:ascii="Times New Roman" w:hAnsi="Times New Roman" w:cs="Times New Roman"/>
          <w:sz w:val="24"/>
          <w:szCs w:val="24"/>
        </w:rPr>
        <w:t>. Монография. 2015. 136с. URL: https://socionet.ru/~cyrcitec/rnp-pdf/ppaper/nvg137.pdf.</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Карлик А.Е., </w:t>
      </w:r>
      <w:proofErr w:type="spellStart"/>
      <w:r w:rsidRPr="00A72D58">
        <w:rPr>
          <w:rFonts w:ascii="Times New Roman" w:hAnsi="Times New Roman" w:cs="Times New Roman"/>
          <w:sz w:val="24"/>
          <w:szCs w:val="24"/>
        </w:rPr>
        <w:t>Гринюк</w:t>
      </w:r>
      <w:proofErr w:type="spellEnd"/>
      <w:r w:rsidRPr="00A72D58">
        <w:rPr>
          <w:rFonts w:ascii="Times New Roman" w:hAnsi="Times New Roman" w:cs="Times New Roman"/>
          <w:sz w:val="24"/>
          <w:szCs w:val="24"/>
        </w:rPr>
        <w:t xml:space="preserve"> К.П. Современная промышленная политика регионов России: проблемы теории, методики и практики // Экономические науки. 2018. №9 (166). С. 15-21. URL: https://ecsn.ru/files/pdf/201809/201809_15.pdf.</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lang w:val="en-US"/>
        </w:rPr>
      </w:pPr>
      <w:r w:rsidRPr="00A72D58">
        <w:rPr>
          <w:rFonts w:ascii="Times New Roman" w:hAnsi="Times New Roman" w:cs="Times New Roman"/>
          <w:sz w:val="24"/>
          <w:szCs w:val="24"/>
        </w:rPr>
        <w:t>Кирилловская А.А. Теоретическое обоснование приоритетов экономической политики // Диссертация на соискание ученой степени кандидата экономических нау</w:t>
      </w:r>
      <w:r w:rsidR="00A72D58">
        <w:rPr>
          <w:rFonts w:ascii="Times New Roman" w:hAnsi="Times New Roman" w:cs="Times New Roman"/>
          <w:sz w:val="24"/>
          <w:szCs w:val="24"/>
        </w:rPr>
        <w:t xml:space="preserve">к СПбГУ. </w:t>
      </w:r>
      <w:r w:rsidR="00A72D58">
        <w:rPr>
          <w:rFonts w:ascii="Times New Roman" w:hAnsi="Times New Roman" w:cs="Times New Roman"/>
          <w:sz w:val="24"/>
          <w:szCs w:val="24"/>
          <w:lang w:val="en-US"/>
        </w:rPr>
        <w:t>2017.</w:t>
      </w:r>
      <w:r w:rsidR="00A72D58" w:rsidRPr="00A72D58">
        <w:rPr>
          <w:rFonts w:ascii="Times New Roman" w:hAnsi="Times New Roman" w:cs="Times New Roman"/>
          <w:sz w:val="24"/>
          <w:szCs w:val="24"/>
          <w:lang w:val="en-US"/>
        </w:rPr>
        <w:t xml:space="preserve"> 373 </w:t>
      </w:r>
      <w:r w:rsidR="00A72D58">
        <w:rPr>
          <w:rFonts w:ascii="Times New Roman" w:hAnsi="Times New Roman" w:cs="Times New Roman"/>
          <w:sz w:val="24"/>
          <w:szCs w:val="24"/>
        </w:rPr>
        <w:t>с</w:t>
      </w:r>
      <w:r w:rsidR="00A72D58" w:rsidRPr="00A72D58">
        <w:rPr>
          <w:rFonts w:ascii="Times New Roman" w:hAnsi="Times New Roman" w:cs="Times New Roman"/>
          <w:sz w:val="24"/>
          <w:szCs w:val="24"/>
          <w:lang w:val="en-US"/>
        </w:rPr>
        <w:t xml:space="preserve">. URL: </w:t>
      </w:r>
      <w:r w:rsidRPr="00A72D58">
        <w:rPr>
          <w:rFonts w:ascii="Times New Roman" w:hAnsi="Times New Roman" w:cs="Times New Roman"/>
          <w:sz w:val="24"/>
          <w:szCs w:val="24"/>
          <w:lang w:val="en-US"/>
        </w:rPr>
        <w:t>https://disser.spbu.ru/files/phd_spsu/disser_kirillovsk</w:t>
      </w:r>
      <w:r w:rsidR="00A72D58" w:rsidRPr="00A72D58">
        <w:rPr>
          <w:rFonts w:ascii="Times New Roman" w:hAnsi="Times New Roman" w:cs="Times New Roman"/>
          <w:sz w:val="24"/>
          <w:szCs w:val="24"/>
          <w:lang w:val="en-US"/>
        </w:rPr>
        <w:t>aya.pdf#page=62&amp;zoom=100,53,230</w:t>
      </w:r>
      <w:r w:rsidRPr="00A72D58">
        <w:rPr>
          <w:rFonts w:ascii="Times New Roman" w:hAnsi="Times New Roman" w:cs="Times New Roman"/>
          <w:sz w:val="24"/>
          <w:szCs w:val="24"/>
          <w:lang w:val="en-US"/>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Колесников В.В.,  Лапина Е.С. и др. Особенности промышленной политики: опыт стран Европейского союза и БРИКС // Экономические отношения. 2018. №3. С. 399-406. URL: </w:t>
      </w:r>
      <w:hyperlink r:id="rId24" w:history="1">
        <w:r w:rsidRPr="00A72D58">
          <w:rPr>
            <w:rFonts w:ascii="Times New Roman" w:hAnsi="Times New Roman" w:cs="Times New Roman"/>
            <w:sz w:val="24"/>
            <w:szCs w:val="24"/>
          </w:rPr>
          <w:t>https://1economic.ru/lib/39197</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Кондратьев, П. Н. Псковский лен: прошлое и настоящее / П. Н. Кондратьев. — Текст</w:t>
      </w:r>
      <w:proofErr w:type="gramStart"/>
      <w:r w:rsidRPr="00A72D58">
        <w:rPr>
          <w:rFonts w:ascii="Times New Roman" w:hAnsi="Times New Roman" w:cs="Times New Roman"/>
          <w:sz w:val="24"/>
          <w:szCs w:val="24"/>
        </w:rPr>
        <w:t xml:space="preserve"> :</w:t>
      </w:r>
      <w:proofErr w:type="gramEnd"/>
      <w:r w:rsidRPr="00A72D58">
        <w:rPr>
          <w:rFonts w:ascii="Times New Roman" w:hAnsi="Times New Roman" w:cs="Times New Roman"/>
          <w:sz w:val="24"/>
          <w:szCs w:val="24"/>
        </w:rPr>
        <w:t xml:space="preserve"> непосредственный // Молодой ученый. 2011. № 12 (35). Т. 2. С. 210-213. — URL: https://moluch.ru/archive/35/4004/</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Краснюк</w:t>
      </w:r>
      <w:proofErr w:type="spellEnd"/>
      <w:r w:rsidRPr="00A72D58">
        <w:rPr>
          <w:rFonts w:ascii="Times New Roman" w:hAnsi="Times New Roman" w:cs="Times New Roman"/>
          <w:sz w:val="24"/>
          <w:szCs w:val="24"/>
        </w:rPr>
        <w:t xml:space="preserve"> Л.В. Сущность и формирование промышленной политики региона // Известия Кабардино-Балкарского научного центра РАН. 2009. №5 (31). С. 61-69. URL: </w:t>
      </w:r>
      <w:hyperlink r:id="rId25" w:history="1">
        <w:r w:rsidRPr="00A72D58">
          <w:rPr>
            <w:rFonts w:ascii="Times New Roman" w:hAnsi="Times New Roman" w:cs="Times New Roman"/>
            <w:sz w:val="24"/>
            <w:szCs w:val="24"/>
          </w:rPr>
          <w:t>https://www.elibrary.ru/item.asp?id=13552240</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Ларина Р.Н., Васильева З.А. Особенности развития региона с учетом реализации промышленной политики на примере курской области // </w:t>
      </w:r>
      <w:hyperlink r:id="rId26" w:history="1">
        <w:r w:rsidRPr="00A72D58">
          <w:rPr>
            <w:rFonts w:ascii="Times New Roman" w:hAnsi="Times New Roman" w:cs="Times New Roman"/>
            <w:sz w:val="24"/>
            <w:szCs w:val="24"/>
          </w:rPr>
          <w:t>Вестник Алтайской академии экономики и права</w:t>
        </w:r>
      </w:hyperlink>
      <w:r w:rsidRPr="00A72D58">
        <w:rPr>
          <w:rFonts w:ascii="Times New Roman" w:hAnsi="Times New Roman" w:cs="Times New Roman"/>
          <w:sz w:val="24"/>
          <w:szCs w:val="24"/>
        </w:rPr>
        <w:t>. 2018. </w:t>
      </w:r>
      <w:hyperlink r:id="rId27" w:history="1">
        <w:r w:rsidRPr="00A72D58">
          <w:rPr>
            <w:rFonts w:ascii="Times New Roman" w:hAnsi="Times New Roman" w:cs="Times New Roman"/>
            <w:sz w:val="24"/>
            <w:szCs w:val="24"/>
          </w:rPr>
          <w:t>№ 5</w:t>
        </w:r>
      </w:hyperlink>
      <w:r w:rsidRPr="00A72D58">
        <w:rPr>
          <w:rFonts w:ascii="Times New Roman" w:hAnsi="Times New Roman" w:cs="Times New Roman"/>
          <w:sz w:val="24"/>
          <w:szCs w:val="24"/>
        </w:rPr>
        <w:t xml:space="preserve">. С. 160-163. URL: </w:t>
      </w:r>
      <w:hyperlink r:id="rId28" w:history="1">
        <w:r w:rsidRPr="00A72D58">
          <w:rPr>
            <w:rFonts w:ascii="Times New Roman" w:hAnsi="Times New Roman" w:cs="Times New Roman"/>
            <w:sz w:val="24"/>
            <w:szCs w:val="24"/>
          </w:rPr>
          <w:t>https://elibrary.ru/item.asp?id=36730018</w:t>
        </w:r>
      </w:hyperlink>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Леонтьев А.Н., Леонтьева Е.Ю. Промышленная политика: определение понятия // Современные исследования социальных проблем. 2011. №4. С. 71-83. URL: https://cyberleninka.ru/article/n/promyshlennaya-politika-opredelenie-ponyatiya.</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Литвинюк</w:t>
      </w:r>
      <w:proofErr w:type="spellEnd"/>
      <w:r w:rsidRPr="00A72D58">
        <w:rPr>
          <w:rFonts w:ascii="Times New Roman" w:hAnsi="Times New Roman" w:cs="Times New Roman"/>
          <w:sz w:val="24"/>
          <w:szCs w:val="24"/>
        </w:rPr>
        <w:t>. Т.А. Промышленная политика: особенности формирования в условиях вертикальной интеграции // Вестник Адыгейского государственного университета. 2013. №4 (131). С. 268-274. URL: https://elibrary.ru/item.asp?id=21816563.</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lastRenderedPageBreak/>
        <w:t>Межецкая</w:t>
      </w:r>
      <w:proofErr w:type="spellEnd"/>
      <w:r w:rsidRPr="00A72D58">
        <w:rPr>
          <w:rFonts w:ascii="Times New Roman" w:hAnsi="Times New Roman" w:cs="Times New Roman"/>
          <w:sz w:val="24"/>
          <w:szCs w:val="24"/>
        </w:rPr>
        <w:t xml:space="preserve">, Т.А., </w:t>
      </w:r>
      <w:proofErr w:type="spellStart"/>
      <w:r w:rsidRPr="00A72D58">
        <w:rPr>
          <w:rFonts w:ascii="Times New Roman" w:hAnsi="Times New Roman" w:cs="Times New Roman"/>
          <w:sz w:val="24"/>
          <w:szCs w:val="24"/>
        </w:rPr>
        <w:t>Межецкий</w:t>
      </w:r>
      <w:proofErr w:type="spellEnd"/>
      <w:r w:rsidRPr="00A72D58">
        <w:rPr>
          <w:rFonts w:ascii="Times New Roman" w:hAnsi="Times New Roman" w:cs="Times New Roman"/>
          <w:sz w:val="24"/>
          <w:szCs w:val="24"/>
        </w:rPr>
        <w:t>, А.Н. Сущность и содержание промышленной и торговой политики // Российское предпринимательство. 2015. № 16 (18). С. 2915-2926.</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Погудаева</w:t>
      </w:r>
      <w:proofErr w:type="spellEnd"/>
      <w:r w:rsidRPr="00A72D58">
        <w:rPr>
          <w:rFonts w:ascii="Times New Roman" w:hAnsi="Times New Roman" w:cs="Times New Roman"/>
          <w:sz w:val="24"/>
          <w:szCs w:val="24"/>
        </w:rPr>
        <w:t xml:space="preserve"> М.Б., </w:t>
      </w:r>
      <w:proofErr w:type="spellStart"/>
      <w:r w:rsidRPr="00A72D58">
        <w:rPr>
          <w:rFonts w:ascii="Times New Roman" w:hAnsi="Times New Roman" w:cs="Times New Roman"/>
          <w:sz w:val="24"/>
          <w:szCs w:val="24"/>
        </w:rPr>
        <w:t>Оркуша</w:t>
      </w:r>
      <w:proofErr w:type="spellEnd"/>
      <w:r w:rsidRPr="00A72D58">
        <w:rPr>
          <w:rFonts w:ascii="Times New Roman" w:hAnsi="Times New Roman" w:cs="Times New Roman"/>
          <w:sz w:val="24"/>
          <w:szCs w:val="24"/>
        </w:rPr>
        <w:t xml:space="preserve"> М.А. Особенности региональной промышленной политики России на современном этапе // Экономические науки. 2014. №3 (112). С. 11-15. URL: </w:t>
      </w:r>
      <w:hyperlink r:id="rId29" w:history="1">
        <w:r w:rsidRPr="00A72D58">
          <w:rPr>
            <w:rFonts w:ascii="Times New Roman" w:hAnsi="Times New Roman" w:cs="Times New Roman"/>
            <w:sz w:val="24"/>
            <w:szCs w:val="24"/>
          </w:rPr>
          <w:t>https://ecsn.ru/files/pdf/201403/201403_11.pdf</w:t>
        </w:r>
      </w:hyperlink>
    </w:p>
    <w:p w:rsidR="005E0242" w:rsidRPr="00A72D58" w:rsidRDefault="005E0242"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Производство льна в Псковской области нужно начинать заново / ИА Красная Весна. — 2018. URL: https://rossaprimavera.ru/news/d6b86182</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Сафиуллин, А.Р. Александров А.А. Изобилие ресурсов: благосостояние или проклятие российской экономики // Вестник </w:t>
      </w:r>
      <w:proofErr w:type="spellStart"/>
      <w:r w:rsidRPr="00A72D58">
        <w:rPr>
          <w:rFonts w:ascii="Times New Roman" w:hAnsi="Times New Roman" w:cs="Times New Roman"/>
          <w:sz w:val="24"/>
          <w:szCs w:val="24"/>
        </w:rPr>
        <w:t>УлГТУ</w:t>
      </w:r>
      <w:proofErr w:type="spellEnd"/>
      <w:r w:rsidRPr="00A72D58">
        <w:rPr>
          <w:rFonts w:ascii="Times New Roman" w:hAnsi="Times New Roman" w:cs="Times New Roman"/>
          <w:sz w:val="24"/>
          <w:szCs w:val="24"/>
        </w:rPr>
        <w:t>. 2015.  №3. С.75-77.</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Симачев</w:t>
      </w:r>
      <w:proofErr w:type="spellEnd"/>
      <w:r w:rsidRPr="00A72D58">
        <w:rPr>
          <w:rFonts w:ascii="Times New Roman" w:hAnsi="Times New Roman" w:cs="Times New Roman"/>
          <w:sz w:val="24"/>
          <w:szCs w:val="24"/>
        </w:rPr>
        <w:t xml:space="preserve"> Ю.В., </w:t>
      </w:r>
      <w:proofErr w:type="spellStart"/>
      <w:r w:rsidRPr="00A72D58">
        <w:rPr>
          <w:rFonts w:ascii="Times New Roman" w:hAnsi="Times New Roman" w:cs="Times New Roman"/>
          <w:sz w:val="24"/>
          <w:szCs w:val="24"/>
        </w:rPr>
        <w:t>Кузык</w:t>
      </w:r>
      <w:proofErr w:type="spellEnd"/>
      <w:r w:rsidRPr="00A72D58">
        <w:rPr>
          <w:rFonts w:ascii="Times New Roman" w:hAnsi="Times New Roman" w:cs="Times New Roman"/>
          <w:sz w:val="24"/>
          <w:szCs w:val="24"/>
        </w:rPr>
        <w:t xml:space="preserve"> М.Г., </w:t>
      </w:r>
      <w:proofErr w:type="spellStart"/>
      <w:r w:rsidRPr="00A72D58">
        <w:rPr>
          <w:rFonts w:ascii="Times New Roman" w:hAnsi="Times New Roman" w:cs="Times New Roman"/>
          <w:sz w:val="24"/>
          <w:szCs w:val="24"/>
        </w:rPr>
        <w:t>Погребняк</w:t>
      </w:r>
      <w:proofErr w:type="spellEnd"/>
      <w:r w:rsidRPr="00A72D58">
        <w:rPr>
          <w:rFonts w:ascii="Times New Roman" w:hAnsi="Times New Roman" w:cs="Times New Roman"/>
          <w:sz w:val="24"/>
          <w:szCs w:val="24"/>
        </w:rPr>
        <w:t xml:space="preserve"> Е.В. Промышленная политика федерального уровня: базовые модели и российская практика // Журнал новой экономической ассоциации. 2018. №3(39). С. 146-154. </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Симачев</w:t>
      </w:r>
      <w:proofErr w:type="spellEnd"/>
      <w:r w:rsidRPr="00A72D58">
        <w:rPr>
          <w:rFonts w:ascii="Times New Roman" w:hAnsi="Times New Roman" w:cs="Times New Roman"/>
          <w:sz w:val="24"/>
          <w:szCs w:val="24"/>
        </w:rPr>
        <w:t xml:space="preserve"> Ю.В., </w:t>
      </w:r>
      <w:proofErr w:type="spellStart"/>
      <w:r w:rsidRPr="00A72D58">
        <w:rPr>
          <w:rFonts w:ascii="Times New Roman" w:hAnsi="Times New Roman" w:cs="Times New Roman"/>
          <w:sz w:val="24"/>
          <w:szCs w:val="24"/>
        </w:rPr>
        <w:t>Кузык</w:t>
      </w:r>
      <w:proofErr w:type="spellEnd"/>
      <w:r w:rsidRPr="00A72D58">
        <w:rPr>
          <w:rFonts w:ascii="Times New Roman" w:hAnsi="Times New Roman" w:cs="Times New Roman"/>
          <w:sz w:val="24"/>
          <w:szCs w:val="24"/>
        </w:rPr>
        <w:t xml:space="preserve"> М.Г., </w:t>
      </w:r>
      <w:proofErr w:type="spellStart"/>
      <w:r w:rsidRPr="00A72D58">
        <w:rPr>
          <w:rFonts w:ascii="Times New Roman" w:hAnsi="Times New Roman" w:cs="Times New Roman"/>
          <w:sz w:val="24"/>
          <w:szCs w:val="24"/>
        </w:rPr>
        <w:t>Погребняк</w:t>
      </w:r>
      <w:proofErr w:type="spellEnd"/>
      <w:r w:rsidRPr="00A72D58">
        <w:rPr>
          <w:rFonts w:ascii="Times New Roman" w:hAnsi="Times New Roman" w:cs="Times New Roman"/>
          <w:sz w:val="24"/>
          <w:szCs w:val="24"/>
        </w:rPr>
        <w:t xml:space="preserve"> Е.В. Россия на пути к новой технологической промышленной политике: среди манящих перспектив и фатальных ловушек // Форсайт. 2014. Том 8. № 4. С. 6-23.</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Симачев</w:t>
      </w:r>
      <w:proofErr w:type="spellEnd"/>
      <w:r w:rsidRPr="00A72D58">
        <w:rPr>
          <w:rFonts w:ascii="Times New Roman" w:hAnsi="Times New Roman" w:cs="Times New Roman"/>
          <w:sz w:val="24"/>
          <w:szCs w:val="24"/>
        </w:rPr>
        <w:t xml:space="preserve"> Ю.В. Промышленная политика в России: институциональные особенности, группы интересов, уроки на будущее // Узлы экономической политики. – 2014. 22 </w:t>
      </w:r>
      <w:proofErr w:type="gramStart"/>
      <w:r w:rsidRPr="00A72D58">
        <w:rPr>
          <w:rFonts w:ascii="Times New Roman" w:hAnsi="Times New Roman" w:cs="Times New Roman"/>
          <w:sz w:val="24"/>
          <w:szCs w:val="24"/>
        </w:rPr>
        <w:t>с</w:t>
      </w:r>
      <w:proofErr w:type="gramEnd"/>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Тетцоев</w:t>
      </w:r>
      <w:proofErr w:type="spellEnd"/>
      <w:r w:rsidRPr="00A72D58">
        <w:rPr>
          <w:rFonts w:ascii="Times New Roman" w:hAnsi="Times New Roman" w:cs="Times New Roman"/>
          <w:sz w:val="24"/>
          <w:szCs w:val="24"/>
        </w:rPr>
        <w:t xml:space="preserve"> З.Г. Обоснование промышленной политики в развивающихся странах: теоретические и практические аспекты // Российское предпринимательство. 2016. Том 17. № 13. С. 1537–1548. URL: https://creativeconomy.ru/lib/35409</w:t>
      </w:r>
      <w:r w:rsid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Толкачев С. А. Промышленная политика и «</w:t>
      </w:r>
      <w:proofErr w:type="spellStart"/>
      <w:r w:rsidRPr="00A72D58">
        <w:rPr>
          <w:rFonts w:ascii="Times New Roman" w:hAnsi="Times New Roman" w:cs="Times New Roman"/>
          <w:sz w:val="24"/>
          <w:szCs w:val="24"/>
        </w:rPr>
        <w:t>мейнстрим</w:t>
      </w:r>
      <w:proofErr w:type="spellEnd"/>
      <w:r w:rsidRPr="00A72D58">
        <w:rPr>
          <w:rFonts w:ascii="Times New Roman" w:hAnsi="Times New Roman" w:cs="Times New Roman"/>
          <w:sz w:val="24"/>
          <w:szCs w:val="24"/>
        </w:rPr>
        <w:t>»: причины несовместимости // Экономист. 2014. № 4. С. 70-80.</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Угрюмова</w:t>
      </w:r>
      <w:proofErr w:type="spellEnd"/>
      <w:r w:rsidRPr="00A72D58">
        <w:rPr>
          <w:rFonts w:ascii="Times New Roman" w:hAnsi="Times New Roman" w:cs="Times New Roman"/>
          <w:sz w:val="24"/>
          <w:szCs w:val="24"/>
        </w:rPr>
        <w:t xml:space="preserve">, А.А. Особенности инвестирования в обрабатывающую промышленность современной экономики Российской Федерации [Электронный ресурс] / А.А. </w:t>
      </w:r>
      <w:proofErr w:type="spellStart"/>
      <w:r w:rsidRPr="00A72D58">
        <w:rPr>
          <w:rFonts w:ascii="Times New Roman" w:hAnsi="Times New Roman" w:cs="Times New Roman"/>
          <w:sz w:val="24"/>
          <w:szCs w:val="24"/>
        </w:rPr>
        <w:t>Угрюмова</w:t>
      </w:r>
      <w:proofErr w:type="spellEnd"/>
      <w:r w:rsidRPr="00A72D58">
        <w:rPr>
          <w:rFonts w:ascii="Times New Roman" w:hAnsi="Times New Roman" w:cs="Times New Roman"/>
          <w:sz w:val="24"/>
          <w:szCs w:val="24"/>
        </w:rPr>
        <w:t xml:space="preserve">, С.М. </w:t>
      </w:r>
      <w:proofErr w:type="spellStart"/>
      <w:r w:rsidRPr="00A72D58">
        <w:rPr>
          <w:rFonts w:ascii="Times New Roman" w:hAnsi="Times New Roman" w:cs="Times New Roman"/>
          <w:sz w:val="24"/>
          <w:szCs w:val="24"/>
        </w:rPr>
        <w:t>Костякова</w:t>
      </w:r>
      <w:proofErr w:type="spellEnd"/>
      <w:r w:rsidRPr="00A72D58">
        <w:rPr>
          <w:rFonts w:ascii="Times New Roman" w:hAnsi="Times New Roman" w:cs="Times New Roman"/>
          <w:sz w:val="24"/>
          <w:szCs w:val="24"/>
        </w:rPr>
        <w:t xml:space="preserve"> // Национальные интересы: приоритеты и безопасность. 2010. №30. С. 35-41. URL: https://cyberleninka.ru/article/v/osobennosti-investirovaniya-v-obrabatyvayuschuyu-promyshlennost-sovremennoy-ekonomiki-rossiyskoy-federatsii.</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Филимонов А.В. Льнообрабатывающие фабрики Пскова (1920 – 1930-е гг.): проекты и реальность (2017) // Псков. 2017. №47. С. 84-92.  URL: </w:t>
      </w:r>
      <w:hyperlink r:id="rId30" w:history="1">
        <w:r w:rsidRPr="00A72D58">
          <w:rPr>
            <w:rFonts w:ascii="Times New Roman" w:hAnsi="Times New Roman" w:cs="Times New Roman"/>
            <w:sz w:val="24"/>
            <w:szCs w:val="24"/>
          </w:rPr>
          <w:t>https://cyberleninka.ru/article/n/lnoobrabatyvayuschie-fabriki-pskova-1920-1930-e-gg-proekty-i-realnost/viewer</w:t>
        </w:r>
      </w:hyperlink>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Ховавко</w:t>
      </w:r>
      <w:proofErr w:type="spellEnd"/>
      <w:r w:rsidRPr="00A72D58">
        <w:rPr>
          <w:rFonts w:ascii="Times New Roman" w:hAnsi="Times New Roman" w:cs="Times New Roman"/>
          <w:sz w:val="24"/>
          <w:szCs w:val="24"/>
        </w:rPr>
        <w:t>, И.Ю. Шведов К.И. «Ресурсное проклятие»: обзор точек зрения // Государственное управление. Электронный вестник. 2017. №64. С. 56-67.</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lastRenderedPageBreak/>
        <w:t>Шевельков</w:t>
      </w:r>
      <w:proofErr w:type="spellEnd"/>
      <w:r w:rsidRPr="00A72D58">
        <w:rPr>
          <w:rFonts w:ascii="Times New Roman" w:hAnsi="Times New Roman" w:cs="Times New Roman"/>
          <w:sz w:val="24"/>
          <w:szCs w:val="24"/>
        </w:rPr>
        <w:t xml:space="preserve"> В.В. История, проблемы и перспективы развития машиностроения Псковской области // Псковский </w:t>
      </w:r>
      <w:proofErr w:type="spellStart"/>
      <w:r w:rsidRPr="00A72D58">
        <w:rPr>
          <w:rFonts w:ascii="Times New Roman" w:hAnsi="Times New Roman" w:cs="Times New Roman"/>
          <w:sz w:val="24"/>
          <w:szCs w:val="24"/>
        </w:rPr>
        <w:t>регионологический</w:t>
      </w:r>
      <w:proofErr w:type="spellEnd"/>
      <w:r w:rsidRPr="00A72D58">
        <w:rPr>
          <w:rFonts w:ascii="Times New Roman" w:hAnsi="Times New Roman" w:cs="Times New Roman"/>
          <w:sz w:val="24"/>
          <w:szCs w:val="24"/>
        </w:rPr>
        <w:t xml:space="preserve"> журнал. 2014. № 19. С. 36-44. URL: </w:t>
      </w:r>
      <w:hyperlink r:id="rId31" w:history="1">
        <w:r w:rsidRPr="00A72D58">
          <w:rPr>
            <w:rFonts w:ascii="Times New Roman" w:hAnsi="Times New Roman" w:cs="Times New Roman"/>
            <w:sz w:val="24"/>
            <w:szCs w:val="24"/>
          </w:rPr>
          <w:t>https://cyberleninka.ru/article/n/istoriya-problemy-i-perspektivy-razvitiya-mashinostroeniya-pskovskoy-oblasti/viewer</w:t>
        </w:r>
      </w:hyperlink>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Щеглов Е.В. Развитие организационно-</w:t>
      </w:r>
      <w:proofErr w:type="gramStart"/>
      <w:r w:rsidRPr="00A72D58">
        <w:rPr>
          <w:rFonts w:ascii="Times New Roman" w:hAnsi="Times New Roman" w:cs="Times New Roman"/>
          <w:sz w:val="24"/>
          <w:szCs w:val="24"/>
        </w:rPr>
        <w:t>экономического механизма</w:t>
      </w:r>
      <w:proofErr w:type="gramEnd"/>
      <w:r w:rsidRPr="00A72D58">
        <w:rPr>
          <w:rFonts w:ascii="Times New Roman" w:hAnsi="Times New Roman" w:cs="Times New Roman"/>
          <w:sz w:val="24"/>
          <w:szCs w:val="24"/>
        </w:rPr>
        <w:t xml:space="preserve"> формирования и реализации промышленной политики // Российская академия наук, Пермский филиал, Уральское отделение. Институт экономики. 2015. 219 </w:t>
      </w:r>
      <w:proofErr w:type="gramStart"/>
      <w:r w:rsidRPr="00A72D58">
        <w:rPr>
          <w:rFonts w:ascii="Times New Roman" w:hAnsi="Times New Roman" w:cs="Times New Roman"/>
          <w:sz w:val="24"/>
          <w:szCs w:val="24"/>
        </w:rPr>
        <w:t>с</w:t>
      </w:r>
      <w:proofErr w:type="gramEnd"/>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Balassa</w:t>
      </w:r>
      <w:proofErr w:type="spellEnd"/>
      <w:r w:rsidRPr="00A72D58">
        <w:rPr>
          <w:rFonts w:ascii="Times New Roman" w:hAnsi="Times New Roman" w:cs="Times New Roman"/>
          <w:sz w:val="24"/>
          <w:szCs w:val="24"/>
        </w:rPr>
        <w:t xml:space="preserve"> B. (1998) Intra-Industry Trade and the Integration of Developing Countries in the World Economy. International Economic Integration. Ed. M.N. </w:t>
      </w:r>
      <w:proofErr w:type="spellStart"/>
      <w:r w:rsidRPr="00A72D58">
        <w:rPr>
          <w:rFonts w:ascii="Times New Roman" w:hAnsi="Times New Roman" w:cs="Times New Roman"/>
          <w:sz w:val="24"/>
          <w:szCs w:val="24"/>
        </w:rPr>
        <w:t>Jovanovic</w:t>
      </w:r>
      <w:proofErr w:type="spellEnd"/>
      <w:r w:rsidRPr="00A72D58">
        <w:rPr>
          <w:rFonts w:ascii="Times New Roman" w:hAnsi="Times New Roman" w:cs="Times New Roman"/>
          <w:sz w:val="24"/>
          <w:szCs w:val="24"/>
        </w:rPr>
        <w:t xml:space="preserve">. – London: </w:t>
      </w:r>
      <w:proofErr w:type="spellStart"/>
      <w:r w:rsidRPr="00A72D58">
        <w:rPr>
          <w:rFonts w:ascii="Times New Roman" w:hAnsi="Times New Roman" w:cs="Times New Roman"/>
          <w:sz w:val="24"/>
          <w:szCs w:val="24"/>
        </w:rPr>
        <w:t>Routledge</w:t>
      </w:r>
      <w:proofErr w:type="spellEnd"/>
      <w:r w:rsidRPr="00A72D58">
        <w:rPr>
          <w:rFonts w:ascii="Times New Roman" w:hAnsi="Times New Roman" w:cs="Times New Roman"/>
          <w:sz w:val="24"/>
          <w:szCs w:val="24"/>
        </w:rPr>
        <w:t>. Vol.3.</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proofErr w:type="spellStart"/>
      <w:r w:rsidRPr="00A72D58">
        <w:rPr>
          <w:rFonts w:ascii="Times New Roman" w:hAnsi="Times New Roman" w:cs="Times New Roman"/>
          <w:sz w:val="24"/>
          <w:szCs w:val="24"/>
        </w:rPr>
        <w:t>Lafay</w:t>
      </w:r>
      <w:proofErr w:type="spellEnd"/>
      <w:r w:rsidRPr="00A72D58">
        <w:rPr>
          <w:rFonts w:ascii="Times New Roman" w:hAnsi="Times New Roman" w:cs="Times New Roman"/>
          <w:sz w:val="24"/>
          <w:szCs w:val="24"/>
        </w:rPr>
        <w:t xml:space="preserve">, G. (1992) The Measurement of Revealed Comparative Advantages in M.G. </w:t>
      </w:r>
      <w:proofErr w:type="spellStart"/>
      <w:r w:rsidRPr="00A72D58">
        <w:rPr>
          <w:rFonts w:ascii="Times New Roman" w:hAnsi="Times New Roman" w:cs="Times New Roman"/>
          <w:sz w:val="24"/>
          <w:szCs w:val="24"/>
        </w:rPr>
        <w:t>Dagenais</w:t>
      </w:r>
      <w:proofErr w:type="spellEnd"/>
      <w:r w:rsidRPr="00A72D58">
        <w:rPr>
          <w:rFonts w:ascii="Times New Roman" w:hAnsi="Times New Roman" w:cs="Times New Roman"/>
          <w:sz w:val="24"/>
          <w:szCs w:val="24"/>
        </w:rPr>
        <w:t xml:space="preserve"> and P.A. </w:t>
      </w:r>
      <w:proofErr w:type="spellStart"/>
      <w:r w:rsidRPr="00A72D58">
        <w:rPr>
          <w:rFonts w:ascii="Times New Roman" w:hAnsi="Times New Roman" w:cs="Times New Roman"/>
          <w:sz w:val="24"/>
          <w:szCs w:val="24"/>
        </w:rPr>
        <w:t>Muet</w:t>
      </w:r>
      <w:proofErr w:type="spellEnd"/>
      <w:r w:rsidRPr="00A72D58">
        <w:rPr>
          <w:rFonts w:ascii="Times New Roman" w:hAnsi="Times New Roman" w:cs="Times New Roman"/>
          <w:sz w:val="24"/>
          <w:szCs w:val="24"/>
        </w:rPr>
        <w:t xml:space="preserve"> eds., International Trade Modeling, Chapman &amp; Hill, London.</w:t>
      </w:r>
    </w:p>
    <w:p w:rsidR="005665AE" w:rsidRPr="00A72D58" w:rsidRDefault="005665AE" w:rsidP="005665AE">
      <w:pPr>
        <w:spacing w:after="0" w:line="360" w:lineRule="auto"/>
        <w:jc w:val="center"/>
        <w:rPr>
          <w:rFonts w:ascii="Times New Roman" w:hAnsi="Times New Roman" w:cs="Times New Roman"/>
          <w:sz w:val="24"/>
          <w:szCs w:val="24"/>
        </w:rPr>
      </w:pPr>
      <w:r w:rsidRPr="00A72D58">
        <w:rPr>
          <w:rFonts w:ascii="Times New Roman" w:hAnsi="Times New Roman" w:cs="Times New Roman"/>
          <w:sz w:val="24"/>
          <w:szCs w:val="24"/>
        </w:rPr>
        <w:t>Статистические сборники и отчеты</w:t>
      </w:r>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Бизнес-навигатор по особым экономическим зонам России – 2019 / И.В. </w:t>
      </w:r>
      <w:proofErr w:type="spellStart"/>
      <w:r w:rsidRPr="00A72D58">
        <w:rPr>
          <w:rFonts w:ascii="Times New Roman" w:hAnsi="Times New Roman" w:cs="Times New Roman"/>
          <w:sz w:val="24"/>
          <w:szCs w:val="24"/>
        </w:rPr>
        <w:t>Голубкин</w:t>
      </w:r>
      <w:proofErr w:type="spellEnd"/>
      <w:r w:rsidRPr="00A72D58">
        <w:rPr>
          <w:rFonts w:ascii="Times New Roman" w:hAnsi="Times New Roman" w:cs="Times New Roman"/>
          <w:sz w:val="24"/>
          <w:szCs w:val="24"/>
        </w:rPr>
        <w:t xml:space="preserve">, М.М. </w:t>
      </w:r>
      <w:proofErr w:type="spellStart"/>
      <w:r w:rsidRPr="00A72D58">
        <w:rPr>
          <w:rFonts w:ascii="Times New Roman" w:hAnsi="Times New Roman" w:cs="Times New Roman"/>
          <w:sz w:val="24"/>
          <w:szCs w:val="24"/>
        </w:rPr>
        <w:t>Бухарова</w:t>
      </w:r>
      <w:proofErr w:type="spellEnd"/>
      <w:r w:rsidRPr="00A72D58">
        <w:rPr>
          <w:rFonts w:ascii="Times New Roman" w:hAnsi="Times New Roman" w:cs="Times New Roman"/>
          <w:sz w:val="24"/>
          <w:szCs w:val="24"/>
        </w:rPr>
        <w:t xml:space="preserve">, Л.В. Данилов и др.; Ассоциация развития кластеров и технопарков России. – М.: АКИТ РФ, 2019. – 180 с.: ил. URL: </w:t>
      </w:r>
      <w:hyperlink r:id="rId32" w:history="1">
        <w:r w:rsidRPr="00A72D58">
          <w:rPr>
            <w:rFonts w:ascii="Times New Roman" w:hAnsi="Times New Roman" w:cs="Times New Roman"/>
            <w:sz w:val="24"/>
            <w:szCs w:val="24"/>
          </w:rPr>
          <w:t>https://www.economy.gov.ru/material/file/9af049363d826bf83dc41d55c1a5d2c5/Business_Navigator_2019.pdf</w:t>
        </w:r>
      </w:hyperlink>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Годовой отчет Банка России за 2018 год. / Банк России. — М., 2019. — URL: </w:t>
      </w:r>
      <w:hyperlink r:id="rId33" w:history="1">
        <w:r w:rsidRPr="00A72D58">
          <w:rPr>
            <w:rFonts w:ascii="Times New Roman" w:hAnsi="Times New Roman" w:cs="Times New Roman"/>
            <w:sz w:val="24"/>
            <w:szCs w:val="24"/>
          </w:rPr>
          <w:t>http://www.cbr.ru/collection/collection/file/19699/ar_2018.pdf</w:t>
        </w:r>
      </w:hyperlink>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Годовой отчет Банка России за 2019 год. / Банк России. — М., 2019. — URL: </w:t>
      </w:r>
      <w:hyperlink r:id="rId34" w:history="1">
        <w:r w:rsidRPr="00A72D58">
          <w:rPr>
            <w:rFonts w:ascii="Times New Roman" w:hAnsi="Times New Roman" w:cs="Times New Roman"/>
            <w:sz w:val="24"/>
            <w:szCs w:val="24"/>
          </w:rPr>
          <w:t>https://cbr.ru/Collection/Collection/File/27873/ar_2019.pdf</w:t>
        </w:r>
      </w:hyperlink>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Инвестиции в России. 2017: Стат. сб. [Электронный ресурс] / Росстат. — М., 2017. — 188 с. — URL: [http://www.gks.ru/free_doc/doc_2017/invest.pdf].</w:t>
      </w:r>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Отчеты об исполнении фед</w:t>
      </w:r>
      <w:r w:rsidR="005665AE" w:rsidRPr="00A72D58">
        <w:rPr>
          <w:rFonts w:ascii="Times New Roman" w:hAnsi="Times New Roman" w:cs="Times New Roman"/>
          <w:sz w:val="24"/>
          <w:szCs w:val="24"/>
        </w:rPr>
        <w:t>ерального бюджета за 2008 — 2019</w:t>
      </w:r>
      <w:r w:rsidRPr="00A72D58">
        <w:rPr>
          <w:rFonts w:ascii="Times New Roman" w:hAnsi="Times New Roman" w:cs="Times New Roman"/>
          <w:sz w:val="24"/>
          <w:szCs w:val="24"/>
        </w:rPr>
        <w:t xml:space="preserve"> года [Электронный ресурс] / Федеральное казначейство Российской Федерации. — М., 2009, 2010, 2011, 2012, 201</w:t>
      </w:r>
      <w:r w:rsidR="005665AE" w:rsidRPr="00A72D58">
        <w:rPr>
          <w:rFonts w:ascii="Times New Roman" w:hAnsi="Times New Roman" w:cs="Times New Roman"/>
          <w:sz w:val="24"/>
          <w:szCs w:val="24"/>
        </w:rPr>
        <w:t>3, 2014, 2015, 2016, 2017, 2018, 2019, 2020</w:t>
      </w:r>
      <w:r w:rsidRPr="00A72D58">
        <w:rPr>
          <w:rFonts w:ascii="Times New Roman" w:hAnsi="Times New Roman" w:cs="Times New Roman"/>
          <w:sz w:val="24"/>
          <w:szCs w:val="24"/>
        </w:rPr>
        <w:t xml:space="preserve"> — URL: http://www.roskazna.ru/ispolnenie-byudzhetov/federalnyj-byudzhet/</w:t>
      </w:r>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Произведенный валовой внутренний продукт по разделам ОКВЭД [Электронный ресурс] / Росстат. — М., 2020. — URL: [http://www.gks.ru/free_doc/new_site/vvp/vvp-god/tab10.htm]</w:t>
      </w:r>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Россия в цифрах. 2017: Крат</w:t>
      </w:r>
      <w:proofErr w:type="gramStart"/>
      <w:r w:rsidRPr="00A72D58">
        <w:rPr>
          <w:rFonts w:ascii="Times New Roman" w:hAnsi="Times New Roman" w:cs="Times New Roman"/>
          <w:sz w:val="24"/>
          <w:szCs w:val="24"/>
        </w:rPr>
        <w:t>.</w:t>
      </w:r>
      <w:proofErr w:type="gramEnd"/>
      <w:r w:rsidRPr="00A72D58">
        <w:rPr>
          <w:rFonts w:ascii="Times New Roman" w:hAnsi="Times New Roman" w:cs="Times New Roman"/>
          <w:sz w:val="24"/>
          <w:szCs w:val="24"/>
        </w:rPr>
        <w:t xml:space="preserve"> </w:t>
      </w:r>
      <w:proofErr w:type="gramStart"/>
      <w:r w:rsidRPr="00A72D58">
        <w:rPr>
          <w:rFonts w:ascii="Times New Roman" w:hAnsi="Times New Roman" w:cs="Times New Roman"/>
          <w:sz w:val="24"/>
          <w:szCs w:val="24"/>
        </w:rPr>
        <w:t>с</w:t>
      </w:r>
      <w:proofErr w:type="gramEnd"/>
      <w:r w:rsidRPr="00A72D58">
        <w:rPr>
          <w:rFonts w:ascii="Times New Roman" w:hAnsi="Times New Roman" w:cs="Times New Roman"/>
          <w:sz w:val="24"/>
          <w:szCs w:val="24"/>
        </w:rPr>
        <w:t>тат. сб. [Электронный ресурс] / Росстат. — М., 2017. — 511 с. — URL: http://www.gks.ru/free_doc/doc_2017/rusfig/rus17.pdf</w:t>
      </w:r>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lastRenderedPageBreak/>
        <w:t>Экспорт Российской Федерации сырой нефти за 2000-2018 годы [Электронный ресурс] / Б</w:t>
      </w:r>
      <w:r w:rsidR="005E0242" w:rsidRPr="00A72D58">
        <w:rPr>
          <w:rFonts w:ascii="Times New Roman" w:hAnsi="Times New Roman" w:cs="Times New Roman"/>
          <w:sz w:val="24"/>
          <w:szCs w:val="24"/>
        </w:rPr>
        <w:t xml:space="preserve">анк России. — М., 2018. — URL: </w:t>
      </w:r>
      <w:r w:rsidRPr="00A72D58">
        <w:rPr>
          <w:rFonts w:ascii="Times New Roman" w:hAnsi="Times New Roman" w:cs="Times New Roman"/>
          <w:sz w:val="24"/>
          <w:szCs w:val="24"/>
        </w:rPr>
        <w:t>http://www.cbr.ru/statistics/?ch=</w:t>
      </w:r>
      <w:r w:rsidR="005E0242" w:rsidRPr="00A72D58">
        <w:rPr>
          <w:rFonts w:ascii="Times New Roman" w:hAnsi="Times New Roman" w:cs="Times New Roman"/>
          <w:sz w:val="24"/>
          <w:szCs w:val="24"/>
        </w:rPr>
        <w:t>PAR_17218&amp;prtid=svs#CheckedItem</w:t>
      </w:r>
    </w:p>
    <w:p w:rsidR="0057519A" w:rsidRPr="00A72D58" w:rsidRDefault="0057519A"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World Economic Outlook (May 2020) [Электронный ресурс] / International Monetary Fund — 2020. — URL: http://www.imf.org/external/datamapper/NGDP_RPCH@WEO/OEMDC/ADVEC/WEOWORLD/RUS.</w:t>
      </w:r>
    </w:p>
    <w:p w:rsidR="00883327" w:rsidRPr="00A72D58" w:rsidRDefault="00883327" w:rsidP="00BE4B2A">
      <w:pPr>
        <w:spacing w:after="0" w:line="360" w:lineRule="auto"/>
        <w:jc w:val="both"/>
        <w:rPr>
          <w:rFonts w:ascii="Times New Roman" w:hAnsi="Times New Roman" w:cs="Times New Roman"/>
          <w:sz w:val="24"/>
          <w:szCs w:val="24"/>
          <w:lang w:val="en-US"/>
        </w:rPr>
      </w:pPr>
    </w:p>
    <w:p w:rsidR="005665AE" w:rsidRPr="00A72D58" w:rsidRDefault="005665AE" w:rsidP="005665AE">
      <w:pPr>
        <w:spacing w:after="0" w:line="360" w:lineRule="auto"/>
        <w:jc w:val="center"/>
        <w:rPr>
          <w:rFonts w:ascii="Times New Roman" w:hAnsi="Times New Roman" w:cs="Times New Roman"/>
          <w:sz w:val="24"/>
          <w:szCs w:val="24"/>
        </w:rPr>
      </w:pPr>
      <w:r w:rsidRPr="00A72D58">
        <w:rPr>
          <w:rFonts w:ascii="Times New Roman" w:hAnsi="Times New Roman" w:cs="Times New Roman"/>
          <w:sz w:val="24"/>
          <w:szCs w:val="24"/>
        </w:rPr>
        <w:t>Интернет-ресурсы и электронные базы данных</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Официальные курсы валют на заданную дату [Электронный ресурс] / Банк России.  М., 2020. URL: http://www.cbr.ru/currency_base/daily/</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w:t>
      </w:r>
      <w:proofErr w:type="spellStart"/>
      <w:r w:rsidRPr="00A72D58">
        <w:rPr>
          <w:rFonts w:ascii="Times New Roman" w:hAnsi="Times New Roman" w:cs="Times New Roman"/>
          <w:sz w:val="24"/>
          <w:szCs w:val="24"/>
        </w:rPr>
        <w:t>Геоинформационной</w:t>
      </w:r>
      <w:proofErr w:type="spellEnd"/>
      <w:r w:rsidRPr="00A72D58">
        <w:rPr>
          <w:rFonts w:ascii="Times New Roman" w:hAnsi="Times New Roman" w:cs="Times New Roman"/>
          <w:sz w:val="24"/>
          <w:szCs w:val="24"/>
        </w:rPr>
        <w:t xml:space="preserve"> системы индустриальных парков, технопарков и кластеров Российской Федерации. URL: [https://www.gisip.ru].</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Государственной информационной системы промышленности Российской Федерации. URL: </w:t>
      </w:r>
      <w:hyperlink r:id="rId35" w:history="1">
        <w:r w:rsidRPr="00A72D58">
          <w:rPr>
            <w:rFonts w:ascii="Times New Roman" w:hAnsi="Times New Roman" w:cs="Times New Roman"/>
            <w:sz w:val="24"/>
            <w:szCs w:val="24"/>
          </w:rPr>
          <w:t>https://gisp.gov.ru/</w:t>
        </w:r>
      </w:hyperlink>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Инвестиционного портала Псковской области. URL: </w:t>
      </w:r>
      <w:hyperlink r:id="rId36" w:history="1">
        <w:r w:rsidRPr="00A72D58">
          <w:rPr>
            <w:rFonts w:ascii="Times New Roman" w:hAnsi="Times New Roman" w:cs="Times New Roman"/>
            <w:sz w:val="24"/>
            <w:szCs w:val="24"/>
          </w:rPr>
          <w:t>http://invest.pskov.ru/</w:t>
        </w:r>
      </w:hyperlink>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Официальный сайт Комитета по экономическому развитию и инвестиционной политике Псковской области. URL: http://economics.pskov.ru/.</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Министерства экономического развития Российской Федерации. URL: </w:t>
      </w:r>
      <w:hyperlink r:id="rId37" w:history="1">
        <w:r w:rsidRPr="00A72D58">
          <w:rPr>
            <w:rFonts w:ascii="Times New Roman" w:hAnsi="Times New Roman" w:cs="Times New Roman"/>
            <w:sz w:val="24"/>
            <w:szCs w:val="24"/>
          </w:rPr>
          <w:t>https://www.economy.gov.ru/</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Официальный сайт Особой экономической зоны промышленно-производственного типа «</w:t>
      </w:r>
      <w:proofErr w:type="spellStart"/>
      <w:r w:rsidRPr="00A72D58">
        <w:rPr>
          <w:rFonts w:ascii="Times New Roman" w:hAnsi="Times New Roman" w:cs="Times New Roman"/>
          <w:sz w:val="24"/>
          <w:szCs w:val="24"/>
        </w:rPr>
        <w:t>Моглино</w:t>
      </w:r>
      <w:proofErr w:type="spellEnd"/>
      <w:r w:rsidRPr="00A72D58">
        <w:rPr>
          <w:rFonts w:ascii="Times New Roman" w:hAnsi="Times New Roman" w:cs="Times New Roman"/>
          <w:sz w:val="24"/>
          <w:szCs w:val="24"/>
        </w:rPr>
        <w:t xml:space="preserve">». URL: </w:t>
      </w:r>
      <w:hyperlink r:id="rId38" w:history="1">
        <w:r w:rsidRPr="00A72D58">
          <w:rPr>
            <w:rFonts w:ascii="Times New Roman" w:hAnsi="Times New Roman" w:cs="Times New Roman"/>
            <w:sz w:val="24"/>
            <w:szCs w:val="24"/>
          </w:rPr>
          <w:t>https://www.moglino.com/</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ПАО «Псковский завод механических приводов». URL: </w:t>
      </w:r>
      <w:hyperlink r:id="rId39" w:history="1">
        <w:r w:rsidRPr="00A72D58">
          <w:rPr>
            <w:rFonts w:ascii="Times New Roman" w:hAnsi="Times New Roman" w:cs="Times New Roman"/>
            <w:sz w:val="24"/>
            <w:szCs w:val="24"/>
          </w:rPr>
          <w:t>http://www.pzmp.ru/</w:t>
        </w:r>
      </w:hyperlink>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территориального органа Федеральной службы государственной статистики по Псковской области. URL: </w:t>
      </w:r>
      <w:hyperlink r:id="rId40" w:history="1">
        <w:r w:rsidRPr="00A72D58">
          <w:rPr>
            <w:rFonts w:ascii="Times New Roman" w:hAnsi="Times New Roman" w:cs="Times New Roman"/>
            <w:sz w:val="24"/>
            <w:szCs w:val="24"/>
          </w:rPr>
          <w:t>https://pskovstat.gks.ru/</w:t>
        </w:r>
      </w:hyperlink>
      <w:r w:rsidRPr="00A72D58">
        <w:rPr>
          <w:rFonts w:ascii="Times New Roman" w:hAnsi="Times New Roman" w:cs="Times New Roman"/>
          <w:sz w:val="24"/>
          <w:szCs w:val="24"/>
        </w:rPr>
        <w:t>.</w:t>
      </w:r>
    </w:p>
    <w:p w:rsidR="005665AE" w:rsidRPr="00A72D58" w:rsidRDefault="005665AE" w:rsidP="00A72D58">
      <w:pPr>
        <w:numPr>
          <w:ilvl w:val="0"/>
          <w:numId w:val="12"/>
        </w:numPr>
        <w:spacing w:after="0" w:line="360" w:lineRule="auto"/>
        <w:ind w:left="0" w:firstLine="567"/>
        <w:jc w:val="both"/>
        <w:rPr>
          <w:rFonts w:ascii="Times New Roman" w:hAnsi="Times New Roman" w:cs="Times New Roman"/>
          <w:sz w:val="24"/>
          <w:szCs w:val="24"/>
        </w:rPr>
      </w:pPr>
      <w:r w:rsidRPr="00A72D58">
        <w:rPr>
          <w:rFonts w:ascii="Times New Roman" w:hAnsi="Times New Roman" w:cs="Times New Roman"/>
          <w:sz w:val="24"/>
          <w:szCs w:val="24"/>
        </w:rPr>
        <w:t xml:space="preserve">Официальный сайт Федеральной службы государственной статистики. URL: </w:t>
      </w:r>
      <w:hyperlink r:id="rId41" w:history="1">
        <w:r w:rsidRPr="00A72D58">
          <w:rPr>
            <w:rFonts w:ascii="Times New Roman" w:hAnsi="Times New Roman" w:cs="Times New Roman"/>
            <w:sz w:val="24"/>
            <w:szCs w:val="24"/>
          </w:rPr>
          <w:t>https://www.gks.ru/</w:t>
        </w:r>
      </w:hyperlink>
      <w:r w:rsidRPr="00A72D58">
        <w:rPr>
          <w:rFonts w:ascii="Times New Roman" w:hAnsi="Times New Roman" w:cs="Times New Roman"/>
          <w:sz w:val="24"/>
          <w:szCs w:val="24"/>
        </w:rPr>
        <w:t>.</w:t>
      </w:r>
    </w:p>
    <w:p w:rsidR="005665AE" w:rsidRPr="00EC7303" w:rsidRDefault="005665AE" w:rsidP="00BE4B2A">
      <w:pPr>
        <w:numPr>
          <w:ilvl w:val="0"/>
          <w:numId w:val="12"/>
        </w:numPr>
        <w:spacing w:after="0" w:line="360" w:lineRule="auto"/>
        <w:ind w:left="0" w:firstLine="567"/>
        <w:jc w:val="both"/>
        <w:rPr>
          <w:rFonts w:ascii="Times New Roman" w:hAnsi="Times New Roman" w:cs="Times New Roman"/>
          <w:sz w:val="24"/>
          <w:szCs w:val="24"/>
        </w:rPr>
        <w:sectPr w:rsidR="005665AE" w:rsidRPr="00EC7303" w:rsidSect="008A753D">
          <w:pgSz w:w="11906" w:h="16838"/>
          <w:pgMar w:top="1134" w:right="567" w:bottom="1134" w:left="1701" w:header="708" w:footer="708" w:gutter="0"/>
          <w:cols w:space="708"/>
          <w:docGrid w:linePitch="360"/>
        </w:sectPr>
      </w:pPr>
      <w:r w:rsidRPr="00A72D58">
        <w:rPr>
          <w:rFonts w:ascii="Times New Roman" w:hAnsi="Times New Roman" w:cs="Times New Roman"/>
          <w:sz w:val="24"/>
          <w:szCs w:val="24"/>
        </w:rPr>
        <w:t>Официальный сайт Фонда развития промышленности Российской Федерации. URL: https://frprf.ru/.</w:t>
      </w:r>
    </w:p>
    <w:p w:rsidR="00B52307" w:rsidRPr="00D0477B" w:rsidRDefault="00D0477B" w:rsidP="00BE4B2A">
      <w:pPr>
        <w:pStyle w:val="1"/>
        <w:jc w:val="center"/>
        <w:rPr>
          <w:rFonts w:ascii="Times New Roman" w:hAnsi="Times New Roman" w:cs="Times New Roman"/>
          <w:b/>
          <w:color w:val="000000"/>
          <w:sz w:val="24"/>
          <w:szCs w:val="24"/>
        </w:rPr>
      </w:pPr>
      <w:bookmarkStart w:id="36" w:name="_Toc41429646"/>
      <w:r w:rsidRPr="00D0477B">
        <w:rPr>
          <w:rFonts w:ascii="Times New Roman" w:hAnsi="Times New Roman" w:cs="Times New Roman"/>
          <w:b/>
          <w:color w:val="000000"/>
          <w:sz w:val="24"/>
          <w:szCs w:val="24"/>
        </w:rPr>
        <w:lastRenderedPageBreak/>
        <w:t>Приложение 1.</w:t>
      </w:r>
      <w:bookmarkEnd w:id="36"/>
    </w:p>
    <w:p w:rsidR="00F66621" w:rsidRDefault="00F66621" w:rsidP="00BE4B2A">
      <w:pPr>
        <w:spacing w:after="0" w:line="360" w:lineRule="auto"/>
        <w:rPr>
          <w:rFonts w:ascii="Times New Roman" w:hAnsi="Times New Roman" w:cs="Times New Roman"/>
          <w:sz w:val="24"/>
          <w:szCs w:val="24"/>
        </w:rPr>
      </w:pPr>
      <w:r w:rsidRPr="00AF53EB">
        <w:rPr>
          <w:rFonts w:ascii="Times New Roman" w:hAnsi="Times New Roman" w:cs="Times New Roman"/>
          <w:sz w:val="24"/>
          <w:szCs w:val="24"/>
        </w:rPr>
        <w:t xml:space="preserve">Расчет индекса </w:t>
      </w:r>
      <w:proofErr w:type="spellStart"/>
      <w:r>
        <w:rPr>
          <w:rFonts w:ascii="Times New Roman" w:hAnsi="Times New Roman" w:cs="Times New Roman"/>
          <w:sz w:val="24"/>
          <w:szCs w:val="24"/>
        </w:rPr>
        <w:t>Балассы</w:t>
      </w:r>
      <w:proofErr w:type="spellEnd"/>
      <w:r w:rsidRPr="00AF53EB">
        <w:rPr>
          <w:rFonts w:ascii="Times New Roman" w:hAnsi="Times New Roman" w:cs="Times New Roman"/>
          <w:sz w:val="24"/>
          <w:szCs w:val="24"/>
        </w:rPr>
        <w:t xml:space="preserve"> за 2014 – 2018 гг.</w:t>
      </w:r>
    </w:p>
    <w:p w:rsidR="00AF53EB" w:rsidRPr="001C0319" w:rsidRDefault="001C0319" w:rsidP="00BE4B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Таблица 1. Индекс </w:t>
      </w:r>
      <w:proofErr w:type="spellStart"/>
      <w:r>
        <w:rPr>
          <w:rFonts w:ascii="Times New Roman" w:hAnsi="Times New Roman" w:cs="Times New Roman"/>
          <w:sz w:val="24"/>
          <w:szCs w:val="24"/>
        </w:rPr>
        <w:t>Балассы</w:t>
      </w:r>
      <w:proofErr w:type="spellEnd"/>
      <w:r>
        <w:rPr>
          <w:rFonts w:ascii="Times New Roman" w:hAnsi="Times New Roman" w:cs="Times New Roman"/>
          <w:sz w:val="24"/>
          <w:szCs w:val="24"/>
        </w:rPr>
        <w:t xml:space="preserve"> за 2018</w:t>
      </w:r>
      <w:r w:rsidRPr="00AF53EB">
        <w:rPr>
          <w:rFonts w:ascii="Times New Roman" w:hAnsi="Times New Roman" w:cs="Times New Roman"/>
          <w:sz w:val="24"/>
          <w:szCs w:val="24"/>
        </w:rPr>
        <w:t xml:space="preserve"> г.</w:t>
      </w:r>
    </w:p>
    <w:tbl>
      <w:tblPr>
        <w:tblW w:w="9408" w:type="dxa"/>
        <w:tblInd w:w="95" w:type="dxa"/>
        <w:tblLook w:val="04A0"/>
      </w:tblPr>
      <w:tblGrid>
        <w:gridCol w:w="2502"/>
        <w:gridCol w:w="1404"/>
        <w:gridCol w:w="1154"/>
        <w:gridCol w:w="1730"/>
        <w:gridCol w:w="1673"/>
        <w:gridCol w:w="945"/>
      </w:tblGrid>
      <w:tr w:rsidR="001C0319" w:rsidRPr="00393ECA" w:rsidTr="001C0319">
        <w:trPr>
          <w:trHeight w:val="82"/>
        </w:trPr>
        <w:tc>
          <w:tcPr>
            <w:tcW w:w="25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sz w:val="20"/>
                <w:szCs w:val="20"/>
              </w:rPr>
            </w:pPr>
            <w:r w:rsidRPr="00393ECA">
              <w:rPr>
                <w:rFonts w:ascii="Times New Roman" w:eastAsia="Times New Roman" w:hAnsi="Times New Roman" w:cs="Times New Roman"/>
                <w:sz w:val="20"/>
                <w:szCs w:val="20"/>
              </w:rPr>
              <w:t>Наименование отрасли</w:t>
            </w:r>
          </w:p>
        </w:tc>
        <w:tc>
          <w:tcPr>
            <w:tcW w:w="1404"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1C0319" w:rsidP="00BE4B2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Сумма экспорта в регион</w:t>
            </w:r>
            <w:r w:rsidR="00393ECA" w:rsidRPr="00393ECA">
              <w:rPr>
                <w:rFonts w:ascii="Times New Roman" w:eastAsia="Times New Roman" w:hAnsi="Times New Roman" w:cs="Times New Roman"/>
                <w:color w:val="000000"/>
                <w:sz w:val="20"/>
                <w:szCs w:val="20"/>
              </w:rPr>
              <w:t xml:space="preserve">, </w:t>
            </w:r>
            <w:proofErr w:type="spellStart"/>
            <w:proofErr w:type="gramStart"/>
            <w:r w:rsidR="00393ECA" w:rsidRPr="00393ECA">
              <w:rPr>
                <w:rFonts w:ascii="Times New Roman" w:eastAsia="Times New Roman" w:hAnsi="Times New Roman" w:cs="Times New Roman"/>
                <w:color w:val="000000"/>
                <w:sz w:val="20"/>
                <w:szCs w:val="20"/>
              </w:rPr>
              <w:t>млн</w:t>
            </w:r>
            <w:proofErr w:type="spellEnd"/>
            <w:proofErr w:type="gramEnd"/>
            <w:r w:rsidR="00393ECA" w:rsidRPr="00393ECA">
              <w:rPr>
                <w:rFonts w:ascii="Times New Roman" w:eastAsia="Times New Roman" w:hAnsi="Times New Roman" w:cs="Times New Roman"/>
                <w:color w:val="000000"/>
                <w:sz w:val="20"/>
                <w:szCs w:val="20"/>
              </w:rPr>
              <w:t xml:space="preserve"> долл.</w:t>
            </w:r>
          </w:p>
        </w:tc>
        <w:tc>
          <w:tcPr>
            <w:tcW w:w="1154"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РФ,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730"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региона</w:t>
            </w:r>
            <w:r w:rsidR="007E4236">
              <w:rPr>
                <w:rFonts w:ascii="Times New Roman" w:eastAsia="Times New Roman" w:hAnsi="Times New Roman" w:cs="Times New Roman"/>
                <w:color w:val="000000"/>
                <w:sz w:val="20"/>
                <w:szCs w:val="20"/>
              </w:rPr>
              <w:t>, %</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страны</w:t>
            </w:r>
            <w:r w:rsidR="007E4236">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Индекс </w:t>
            </w:r>
            <w:proofErr w:type="spellStart"/>
            <w:r w:rsidRPr="00393ECA">
              <w:rPr>
                <w:rFonts w:ascii="Times New Roman" w:eastAsia="Times New Roman" w:hAnsi="Times New Roman" w:cs="Times New Roman"/>
                <w:color w:val="000000"/>
                <w:sz w:val="20"/>
                <w:szCs w:val="20"/>
              </w:rPr>
              <w:t>Балассы</w:t>
            </w:r>
            <w:proofErr w:type="spellEnd"/>
          </w:p>
        </w:tc>
      </w:tr>
      <w:tr w:rsidR="001C0319" w:rsidRPr="00393ECA" w:rsidTr="001C0319">
        <w:trPr>
          <w:trHeight w:val="225"/>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продовольственные товары и сельскохозяйственное сырье (кроме </w:t>
            </w:r>
            <w:proofErr w:type="gramStart"/>
            <w:r w:rsidRPr="00393ECA">
              <w:rPr>
                <w:rFonts w:ascii="Times New Roman" w:eastAsia="Times New Roman" w:hAnsi="Times New Roman" w:cs="Times New Roman"/>
                <w:color w:val="000000"/>
                <w:sz w:val="20"/>
                <w:szCs w:val="20"/>
              </w:rPr>
              <w:t>текстильного</w:t>
            </w:r>
            <w:proofErr w:type="gramEnd"/>
            <w:r w:rsidRPr="00393ECA">
              <w:rPr>
                <w:rFonts w:ascii="Times New Roman" w:eastAsia="Times New Roman" w:hAnsi="Times New Roman" w:cs="Times New Roman"/>
                <w:color w:val="000000"/>
                <w:sz w:val="20"/>
                <w:szCs w:val="20"/>
              </w:rPr>
              <w:t>)</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28,0</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24900,0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9,9</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5,5</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1,78</w:t>
            </w:r>
          </w:p>
        </w:tc>
      </w:tr>
      <w:tr w:rsidR="001C0319" w:rsidRPr="00393ECA" w:rsidTr="001C0319">
        <w:trPr>
          <w:trHeight w:val="104"/>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минеральные продукты</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4,0</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292000,0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64,9</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0,02</w:t>
            </w:r>
          </w:p>
        </w:tc>
      </w:tr>
      <w:tr w:rsidR="001C0319" w:rsidRPr="00393ECA" w:rsidTr="001C0319">
        <w:trPr>
          <w:trHeight w:val="387"/>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продукция химической промышленности, каучук</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7,1</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27400,0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2,5</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6,1</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0,41</w:t>
            </w:r>
          </w:p>
        </w:tc>
      </w:tr>
      <w:tr w:rsidR="001C0319" w:rsidRPr="00393ECA" w:rsidTr="001C0319">
        <w:trPr>
          <w:trHeight w:val="291"/>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кожевенное сырье, пушнина и изделия из них</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0,53</w:t>
            </w:r>
          </w:p>
        </w:tc>
      </w:tr>
      <w:tr w:rsidR="001C0319" w:rsidRPr="00393ECA" w:rsidTr="001C0319">
        <w:trPr>
          <w:trHeight w:val="291"/>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древесина и целлюлозно-бумажные изделия</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48,5</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13900,0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17,1</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5,54</w:t>
            </w:r>
          </w:p>
        </w:tc>
      </w:tr>
      <w:tr w:rsidR="001C0319" w:rsidRPr="00393ECA" w:rsidTr="001C0319">
        <w:trPr>
          <w:trHeight w:val="291"/>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текстиль, текстильные изделия и обувь</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0,3</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4,10</w:t>
            </w:r>
          </w:p>
        </w:tc>
      </w:tr>
      <w:tr w:rsidR="001C0319" w:rsidRPr="00393ECA" w:rsidTr="001C0319">
        <w:trPr>
          <w:trHeight w:val="291"/>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металлы, драгоценные камни и изделия из них</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156,2</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54600,0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55,1</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12,1</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4,54</w:t>
            </w:r>
          </w:p>
        </w:tc>
      </w:tr>
      <w:tr w:rsidR="001C0319" w:rsidRPr="00393ECA" w:rsidTr="001C0319">
        <w:trPr>
          <w:trHeight w:val="174"/>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машины, оборудование и транспортные средства</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31,6</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29100,0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11,1</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6,5</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1,72</w:t>
            </w:r>
          </w:p>
        </w:tc>
      </w:tr>
      <w:tr w:rsidR="001C0319" w:rsidRPr="00393ECA" w:rsidTr="001C0319">
        <w:trPr>
          <w:trHeight w:val="97"/>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прочие товары</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4,9</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7100,0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1,10</w:t>
            </w:r>
          </w:p>
        </w:tc>
      </w:tr>
      <w:tr w:rsidR="001C0319" w:rsidRPr="00393ECA" w:rsidTr="001C0319">
        <w:trPr>
          <w:trHeight w:val="97"/>
        </w:trPr>
        <w:tc>
          <w:tcPr>
            <w:tcW w:w="250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Экспорт - всего</w:t>
            </w:r>
          </w:p>
        </w:tc>
        <w:tc>
          <w:tcPr>
            <w:tcW w:w="140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283,5</w:t>
            </w:r>
          </w:p>
        </w:tc>
        <w:tc>
          <w:tcPr>
            <w:tcW w:w="115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450000,0</w:t>
            </w:r>
          </w:p>
        </w:tc>
        <w:tc>
          <w:tcPr>
            <w:tcW w:w="17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w:t>
            </w:r>
          </w:p>
        </w:tc>
        <w:tc>
          <w:tcPr>
            <w:tcW w:w="167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w:t>
            </w:r>
          </w:p>
        </w:tc>
        <w:tc>
          <w:tcPr>
            <w:tcW w:w="94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sz w:val="20"/>
                <w:szCs w:val="20"/>
              </w:rPr>
            </w:pPr>
          </w:p>
        </w:tc>
      </w:tr>
    </w:tbl>
    <w:p w:rsidR="001C0319" w:rsidRDefault="001C0319" w:rsidP="00BE4B2A">
      <w:pPr>
        <w:tabs>
          <w:tab w:val="left" w:pos="10872"/>
        </w:tabs>
        <w:spacing w:before="120" w:after="0" w:line="360" w:lineRule="auto"/>
        <w:jc w:val="both"/>
        <w:rPr>
          <w:rFonts w:ascii="Times New Roman" w:hAnsi="Times New Roman" w:cs="Times New Roman"/>
          <w:sz w:val="24"/>
          <w:szCs w:val="24"/>
        </w:rPr>
      </w:pPr>
      <w:r w:rsidRPr="001B302E">
        <w:rPr>
          <w:rFonts w:ascii="Times New Roman" w:hAnsi="Times New Roman" w:cs="Times New Roman"/>
          <w:sz w:val="24"/>
          <w:szCs w:val="24"/>
        </w:rPr>
        <w:t xml:space="preserve">Источник: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Pr="001B302E">
        <w:rPr>
          <w:rFonts w:ascii="Times New Roman" w:hAnsi="Times New Roman" w:cs="Times New Roman"/>
          <w:sz w:val="24"/>
          <w:szCs w:val="24"/>
        </w:rPr>
        <w:t>.</w:t>
      </w:r>
    </w:p>
    <w:p w:rsidR="007E4236" w:rsidRPr="001C0319" w:rsidRDefault="001C0319" w:rsidP="00BE4B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Таблица 2. Индекс </w:t>
      </w:r>
      <w:proofErr w:type="spellStart"/>
      <w:r>
        <w:rPr>
          <w:rFonts w:ascii="Times New Roman" w:hAnsi="Times New Roman" w:cs="Times New Roman"/>
          <w:sz w:val="24"/>
          <w:szCs w:val="24"/>
        </w:rPr>
        <w:t>Балассы</w:t>
      </w:r>
      <w:proofErr w:type="spellEnd"/>
      <w:r>
        <w:rPr>
          <w:rFonts w:ascii="Times New Roman" w:hAnsi="Times New Roman" w:cs="Times New Roman"/>
          <w:sz w:val="24"/>
          <w:szCs w:val="24"/>
        </w:rPr>
        <w:t xml:space="preserve"> за 2017</w:t>
      </w:r>
      <w:r w:rsidRPr="00AF53EB">
        <w:rPr>
          <w:rFonts w:ascii="Times New Roman" w:hAnsi="Times New Roman" w:cs="Times New Roman"/>
          <w:sz w:val="24"/>
          <w:szCs w:val="24"/>
        </w:rPr>
        <w:t xml:space="preserve"> г.</w:t>
      </w:r>
    </w:p>
    <w:tbl>
      <w:tblPr>
        <w:tblW w:w="9400" w:type="dxa"/>
        <w:tblInd w:w="95" w:type="dxa"/>
        <w:tblLook w:val="04A0"/>
      </w:tblPr>
      <w:tblGrid>
        <w:gridCol w:w="2473"/>
        <w:gridCol w:w="1388"/>
        <w:gridCol w:w="1140"/>
        <w:gridCol w:w="1710"/>
        <w:gridCol w:w="1653"/>
        <w:gridCol w:w="1036"/>
      </w:tblGrid>
      <w:tr w:rsidR="001C0319" w:rsidRPr="00393ECA" w:rsidTr="001C0319">
        <w:trPr>
          <w:trHeight w:val="166"/>
        </w:trPr>
        <w:tc>
          <w:tcPr>
            <w:tcW w:w="2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sz w:val="20"/>
                <w:szCs w:val="20"/>
              </w:rPr>
            </w:pPr>
            <w:r w:rsidRPr="00393ECA">
              <w:rPr>
                <w:rFonts w:ascii="Times New Roman" w:eastAsia="Times New Roman" w:hAnsi="Times New Roman" w:cs="Times New Roman"/>
                <w:sz w:val="20"/>
                <w:szCs w:val="20"/>
              </w:rPr>
              <w:t>Наименование отрасли</w:t>
            </w:r>
          </w:p>
        </w:tc>
        <w:tc>
          <w:tcPr>
            <w:tcW w:w="1388"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w:t>
            </w:r>
            <w:r w:rsidR="001C0319">
              <w:rPr>
                <w:rFonts w:ascii="Times New Roman" w:eastAsia="Times New Roman" w:hAnsi="Times New Roman" w:cs="Times New Roman"/>
                <w:color w:val="000000"/>
                <w:sz w:val="20"/>
                <w:szCs w:val="20"/>
              </w:rPr>
              <w:t>регион</w:t>
            </w:r>
            <w:r w:rsidRPr="00393ECA">
              <w:rPr>
                <w:rFonts w:ascii="Times New Roman" w:eastAsia="Times New Roman" w:hAnsi="Times New Roman" w:cs="Times New Roman"/>
                <w:color w:val="000000"/>
                <w:sz w:val="20"/>
                <w:szCs w:val="20"/>
              </w:rPr>
              <w:t xml:space="preserve">,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РФ,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региона</w:t>
            </w:r>
          </w:p>
        </w:tc>
        <w:tc>
          <w:tcPr>
            <w:tcW w:w="1653"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страны</w:t>
            </w:r>
          </w:p>
        </w:tc>
        <w:tc>
          <w:tcPr>
            <w:tcW w:w="1036"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Индекс </w:t>
            </w:r>
            <w:proofErr w:type="spellStart"/>
            <w:r w:rsidRPr="00393ECA">
              <w:rPr>
                <w:rFonts w:ascii="Times New Roman" w:eastAsia="Times New Roman" w:hAnsi="Times New Roman" w:cs="Times New Roman"/>
                <w:color w:val="000000"/>
                <w:sz w:val="20"/>
                <w:szCs w:val="20"/>
              </w:rPr>
              <w:t>Балассы</w:t>
            </w:r>
            <w:proofErr w:type="spellEnd"/>
          </w:p>
        </w:tc>
      </w:tr>
      <w:tr w:rsidR="001C0319" w:rsidRPr="00393ECA" w:rsidTr="001C0319">
        <w:trPr>
          <w:trHeight w:val="207"/>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продовольственные товары и сельскохозяйственное сырье (кроме </w:t>
            </w:r>
            <w:proofErr w:type="gramStart"/>
            <w:r w:rsidRPr="00393ECA">
              <w:rPr>
                <w:rFonts w:ascii="Times New Roman" w:eastAsia="Times New Roman" w:hAnsi="Times New Roman" w:cs="Times New Roman"/>
                <w:color w:val="000000"/>
                <w:sz w:val="20"/>
                <w:szCs w:val="20"/>
              </w:rPr>
              <w:t>текстильного</w:t>
            </w:r>
            <w:proofErr w:type="gramEnd"/>
            <w:r w:rsidRPr="00393ECA">
              <w:rPr>
                <w:rFonts w:ascii="Times New Roman" w:eastAsia="Times New Roman" w:hAnsi="Times New Roman" w:cs="Times New Roman"/>
                <w:color w:val="000000"/>
                <w:sz w:val="20"/>
                <w:szCs w:val="20"/>
              </w:rPr>
              <w:t>)</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21,5</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20700,0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10,1</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5,8</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1,74</w:t>
            </w:r>
          </w:p>
        </w:tc>
      </w:tr>
      <w:tr w:rsidR="001C0319" w:rsidRPr="00393ECA" w:rsidTr="001C0319">
        <w:trPr>
          <w:trHeight w:val="83"/>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минеральные продукты</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216000,0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0,8</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60,3</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0,01</w:t>
            </w:r>
          </w:p>
        </w:tc>
      </w:tr>
      <w:tr w:rsidR="001C0319" w:rsidRPr="00393ECA" w:rsidTr="001C0319">
        <w:trPr>
          <w:trHeight w:val="166"/>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продукция химической промышленности, каучук</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4,5</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24000,0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2,1</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6,7</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0,31</w:t>
            </w:r>
          </w:p>
        </w:tc>
      </w:tr>
      <w:tr w:rsidR="001C0319" w:rsidRPr="00393ECA" w:rsidTr="001C0319">
        <w:trPr>
          <w:trHeight w:val="125"/>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кожевенное сырье, пушнина и изделия из них</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w:t>
            </w:r>
          </w:p>
        </w:tc>
      </w:tr>
      <w:tr w:rsidR="001C0319" w:rsidRPr="00393ECA" w:rsidTr="001C0319">
        <w:trPr>
          <w:trHeight w:val="125"/>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древесина и целлюлозно-бумажные изделия</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34,4</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11800,0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16,1</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3,3</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4,89</w:t>
            </w:r>
          </w:p>
        </w:tc>
      </w:tr>
      <w:tr w:rsidR="001C0319" w:rsidRPr="00393ECA" w:rsidTr="001C0319">
        <w:trPr>
          <w:trHeight w:val="125"/>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текстиль, текстильные изделия и обувь</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1,5</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0,3</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4,72</w:t>
            </w:r>
          </w:p>
        </w:tc>
      </w:tr>
      <w:tr w:rsidR="001C0319" w:rsidRPr="00393ECA" w:rsidTr="001C0319">
        <w:trPr>
          <w:trHeight w:val="125"/>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металлы, драгоценные камни и изделия из них</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115,1</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48100,0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53,9</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13,4</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4,01</w:t>
            </w:r>
          </w:p>
        </w:tc>
      </w:tr>
      <w:tr w:rsidR="001C0319" w:rsidRPr="00393ECA" w:rsidTr="001C0319">
        <w:trPr>
          <w:trHeight w:val="166"/>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машины, оборудование и транспортные средства</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27,1</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28300,0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12,7</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7,9</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1,60</w:t>
            </w:r>
          </w:p>
        </w:tc>
      </w:tr>
      <w:tr w:rsidR="001C0319" w:rsidRPr="00393ECA" w:rsidTr="001C0319">
        <w:trPr>
          <w:trHeight w:val="42"/>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прочие товары</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6,1</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7300,0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2,9</w:t>
            </w: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2,0</w:t>
            </w: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1,40</w:t>
            </w:r>
          </w:p>
        </w:tc>
      </w:tr>
      <w:tr w:rsidR="001C0319" w:rsidRPr="00393ECA" w:rsidTr="001C0319">
        <w:trPr>
          <w:trHeight w:val="42"/>
        </w:trPr>
        <w:tc>
          <w:tcPr>
            <w:tcW w:w="2473"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Экспорт - всего</w:t>
            </w:r>
          </w:p>
        </w:tc>
        <w:tc>
          <w:tcPr>
            <w:tcW w:w="138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213,6</w:t>
            </w:r>
          </w:p>
        </w:tc>
        <w:tc>
          <w:tcPr>
            <w:tcW w:w="114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358000,0</w:t>
            </w:r>
          </w:p>
        </w:tc>
        <w:tc>
          <w:tcPr>
            <w:tcW w:w="171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p>
        </w:tc>
        <w:tc>
          <w:tcPr>
            <w:tcW w:w="1653"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p>
        </w:tc>
        <w:tc>
          <w:tcPr>
            <w:tcW w:w="1036"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sz w:val="20"/>
                <w:szCs w:val="20"/>
              </w:rPr>
            </w:pPr>
          </w:p>
        </w:tc>
      </w:tr>
    </w:tbl>
    <w:p w:rsidR="001C0319" w:rsidRDefault="001C0319" w:rsidP="00BE4B2A">
      <w:pPr>
        <w:tabs>
          <w:tab w:val="left" w:pos="10872"/>
        </w:tabs>
        <w:spacing w:before="120" w:after="0" w:line="360" w:lineRule="auto"/>
        <w:jc w:val="both"/>
        <w:rPr>
          <w:rFonts w:ascii="Times New Roman" w:hAnsi="Times New Roman" w:cs="Times New Roman"/>
          <w:sz w:val="24"/>
          <w:szCs w:val="24"/>
        </w:rPr>
      </w:pPr>
      <w:r w:rsidRPr="001B302E">
        <w:rPr>
          <w:rFonts w:ascii="Times New Roman" w:hAnsi="Times New Roman" w:cs="Times New Roman"/>
          <w:sz w:val="24"/>
          <w:szCs w:val="24"/>
        </w:rPr>
        <w:t xml:space="preserve">Источник: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Pr="001B302E">
        <w:rPr>
          <w:rFonts w:ascii="Times New Roman" w:hAnsi="Times New Roman" w:cs="Times New Roman"/>
          <w:sz w:val="24"/>
          <w:szCs w:val="24"/>
        </w:rPr>
        <w:t>.</w:t>
      </w:r>
    </w:p>
    <w:p w:rsidR="001C0319" w:rsidRDefault="001C0319" w:rsidP="00BE4B2A">
      <w:pPr>
        <w:spacing w:after="0" w:line="360" w:lineRule="auto"/>
        <w:rPr>
          <w:rFonts w:ascii="Times New Roman" w:hAnsi="Times New Roman" w:cs="Times New Roman"/>
          <w:sz w:val="24"/>
          <w:szCs w:val="24"/>
        </w:rPr>
        <w:sectPr w:rsidR="001C0319" w:rsidSect="008A753D">
          <w:pgSz w:w="11906" w:h="16838"/>
          <w:pgMar w:top="1134" w:right="567" w:bottom="1134" w:left="1701" w:header="708" w:footer="708" w:gutter="0"/>
          <w:cols w:space="708"/>
          <w:docGrid w:linePitch="360"/>
        </w:sectPr>
      </w:pPr>
    </w:p>
    <w:p w:rsidR="007E4236" w:rsidRPr="001C0319" w:rsidRDefault="001C0319" w:rsidP="00BE4B2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Таблица 3. Индекс </w:t>
      </w:r>
      <w:proofErr w:type="spellStart"/>
      <w:r>
        <w:rPr>
          <w:rFonts w:ascii="Times New Roman" w:hAnsi="Times New Roman" w:cs="Times New Roman"/>
          <w:sz w:val="24"/>
          <w:szCs w:val="24"/>
        </w:rPr>
        <w:t>Балассы</w:t>
      </w:r>
      <w:proofErr w:type="spellEnd"/>
      <w:r>
        <w:rPr>
          <w:rFonts w:ascii="Times New Roman" w:hAnsi="Times New Roman" w:cs="Times New Roman"/>
          <w:sz w:val="24"/>
          <w:szCs w:val="24"/>
        </w:rPr>
        <w:t xml:space="preserve"> за 2016</w:t>
      </w:r>
      <w:r w:rsidRPr="00AF53EB">
        <w:rPr>
          <w:rFonts w:ascii="Times New Roman" w:hAnsi="Times New Roman" w:cs="Times New Roman"/>
          <w:sz w:val="24"/>
          <w:szCs w:val="24"/>
        </w:rPr>
        <w:t xml:space="preserve"> г.</w:t>
      </w:r>
    </w:p>
    <w:tbl>
      <w:tblPr>
        <w:tblW w:w="9389" w:type="dxa"/>
        <w:tblInd w:w="95" w:type="dxa"/>
        <w:tblLook w:val="04A0"/>
      </w:tblPr>
      <w:tblGrid>
        <w:gridCol w:w="2471"/>
        <w:gridCol w:w="1387"/>
        <w:gridCol w:w="1138"/>
        <w:gridCol w:w="1709"/>
        <w:gridCol w:w="1650"/>
        <w:gridCol w:w="1034"/>
      </w:tblGrid>
      <w:tr w:rsidR="001C0319" w:rsidRPr="00393ECA" w:rsidTr="001C0319">
        <w:trPr>
          <w:trHeight w:val="191"/>
        </w:trPr>
        <w:tc>
          <w:tcPr>
            <w:tcW w:w="24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sz w:val="20"/>
                <w:szCs w:val="20"/>
              </w:rPr>
            </w:pPr>
            <w:r w:rsidRPr="00393ECA">
              <w:rPr>
                <w:rFonts w:ascii="Times New Roman" w:eastAsia="Times New Roman" w:hAnsi="Times New Roman" w:cs="Times New Roman"/>
                <w:sz w:val="20"/>
                <w:szCs w:val="20"/>
              </w:rPr>
              <w:t>Наименование отрасли</w:t>
            </w:r>
          </w:p>
        </w:tc>
        <w:tc>
          <w:tcPr>
            <w:tcW w:w="1387"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w:t>
            </w:r>
            <w:r w:rsidR="001C0319">
              <w:rPr>
                <w:rFonts w:ascii="Times New Roman" w:eastAsia="Times New Roman" w:hAnsi="Times New Roman" w:cs="Times New Roman"/>
                <w:color w:val="000000"/>
                <w:sz w:val="20"/>
                <w:szCs w:val="20"/>
              </w:rPr>
              <w:t>регион</w:t>
            </w:r>
            <w:r w:rsidRPr="00393ECA">
              <w:rPr>
                <w:rFonts w:ascii="Times New Roman" w:eastAsia="Times New Roman" w:hAnsi="Times New Roman" w:cs="Times New Roman"/>
                <w:color w:val="000000"/>
                <w:sz w:val="20"/>
                <w:szCs w:val="20"/>
              </w:rPr>
              <w:t xml:space="preserve">,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РФ,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709"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региона</w:t>
            </w:r>
          </w:p>
        </w:tc>
        <w:tc>
          <w:tcPr>
            <w:tcW w:w="1650"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страны</w:t>
            </w:r>
          </w:p>
        </w:tc>
        <w:tc>
          <w:tcPr>
            <w:tcW w:w="1034"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Индекс </w:t>
            </w:r>
            <w:proofErr w:type="spellStart"/>
            <w:r w:rsidRPr="00393ECA">
              <w:rPr>
                <w:rFonts w:ascii="Times New Roman" w:eastAsia="Times New Roman" w:hAnsi="Times New Roman" w:cs="Times New Roman"/>
                <w:color w:val="000000"/>
                <w:sz w:val="20"/>
                <w:szCs w:val="20"/>
              </w:rPr>
              <w:t>Балассы</w:t>
            </w:r>
            <w:proofErr w:type="spellEnd"/>
          </w:p>
        </w:tc>
      </w:tr>
      <w:tr w:rsidR="001C0319" w:rsidRPr="00393ECA" w:rsidTr="001C0319">
        <w:trPr>
          <w:trHeight w:val="125"/>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продовольственные товары и сельскохозяйственное сырье (кроме </w:t>
            </w:r>
            <w:proofErr w:type="gramStart"/>
            <w:r w:rsidRPr="00393ECA">
              <w:rPr>
                <w:rFonts w:ascii="Times New Roman" w:eastAsia="Times New Roman" w:hAnsi="Times New Roman" w:cs="Times New Roman"/>
                <w:color w:val="000000"/>
                <w:sz w:val="20"/>
                <w:szCs w:val="20"/>
              </w:rPr>
              <w:t>текстильного</w:t>
            </w:r>
            <w:proofErr w:type="gramEnd"/>
            <w:r w:rsidRPr="00393ECA">
              <w:rPr>
                <w:rFonts w:ascii="Times New Roman" w:eastAsia="Times New Roman" w:hAnsi="Times New Roman" w:cs="Times New Roman"/>
                <w:color w:val="000000"/>
                <w:sz w:val="20"/>
                <w:szCs w:val="20"/>
              </w:rPr>
              <w:t>)</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17,7</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17100,0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14,4</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6,0</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2,41</w:t>
            </w:r>
          </w:p>
        </w:tc>
      </w:tr>
      <w:tr w:rsidR="001C0319" w:rsidRPr="00393ECA" w:rsidTr="001C0319">
        <w:trPr>
          <w:trHeight w:val="95"/>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минеральные продукты</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169000,0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1,3</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59,1</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0,02</w:t>
            </w:r>
          </w:p>
        </w:tc>
      </w:tr>
      <w:tr w:rsidR="001C0319" w:rsidRPr="00393ECA" w:rsidTr="001C0319">
        <w:trPr>
          <w:trHeight w:val="191"/>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продукция химической промышленности, каучук</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4,4</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20800,0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3,6</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7,3</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0,49</w:t>
            </w:r>
          </w:p>
        </w:tc>
      </w:tr>
      <w:tr w:rsidR="001C0319" w:rsidRPr="00393ECA" w:rsidTr="001C0319">
        <w:trPr>
          <w:trHeight w:val="144"/>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кожевенное сырье, пушнина и изделия из них</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w:t>
            </w:r>
          </w:p>
        </w:tc>
      </w:tr>
      <w:tr w:rsidR="001C0319" w:rsidRPr="00393ECA" w:rsidTr="001C0319">
        <w:trPr>
          <w:trHeight w:val="144"/>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древесина и целлюлозно-бумажные изделия</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31,1</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9800,0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25,3</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3,4</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7,38</w:t>
            </w:r>
          </w:p>
        </w:tc>
      </w:tr>
      <w:tr w:rsidR="001C0319" w:rsidRPr="00393ECA" w:rsidTr="001C0319">
        <w:trPr>
          <w:trHeight w:val="144"/>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текстиль, текстильные изделия и обувь</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3,0</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900,0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2,4</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0,3</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7,76</w:t>
            </w:r>
          </w:p>
        </w:tc>
      </w:tr>
      <w:tr w:rsidR="001C0319" w:rsidRPr="00393ECA" w:rsidTr="001C0319">
        <w:trPr>
          <w:trHeight w:val="144"/>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металлы, драгоценные камни и изделия из них</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37,7</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37600,0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30,7</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13,1</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2,33</w:t>
            </w:r>
          </w:p>
        </w:tc>
      </w:tr>
      <w:tr w:rsidR="001C0319" w:rsidRPr="00393ECA" w:rsidTr="001C0319">
        <w:trPr>
          <w:trHeight w:val="191"/>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машины, оборудование и транспортные средства</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23,9</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24500,0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19,4</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8,6</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2,27</w:t>
            </w:r>
          </w:p>
        </w:tc>
      </w:tr>
      <w:tr w:rsidR="001C0319" w:rsidRPr="00393ECA" w:rsidTr="001C0319">
        <w:trPr>
          <w:trHeight w:val="48"/>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прочие товары</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3,6</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5500,0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2,9</w:t>
            </w: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1,9</w:t>
            </w: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1,52</w:t>
            </w:r>
          </w:p>
        </w:tc>
      </w:tr>
      <w:tr w:rsidR="001C0319" w:rsidRPr="00393ECA" w:rsidTr="001C0319">
        <w:trPr>
          <w:trHeight w:val="48"/>
        </w:trPr>
        <w:tc>
          <w:tcPr>
            <w:tcW w:w="2471"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Экспорт - всего</w:t>
            </w:r>
          </w:p>
        </w:tc>
        <w:tc>
          <w:tcPr>
            <w:tcW w:w="1387"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122,9</w:t>
            </w:r>
          </w:p>
        </w:tc>
        <w:tc>
          <w:tcPr>
            <w:tcW w:w="11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286000,0</w:t>
            </w:r>
          </w:p>
        </w:tc>
        <w:tc>
          <w:tcPr>
            <w:tcW w:w="1709"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p>
        </w:tc>
        <w:tc>
          <w:tcPr>
            <w:tcW w:w="165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p>
        </w:tc>
        <w:tc>
          <w:tcPr>
            <w:tcW w:w="10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sz w:val="20"/>
                <w:szCs w:val="20"/>
              </w:rPr>
            </w:pPr>
          </w:p>
        </w:tc>
      </w:tr>
    </w:tbl>
    <w:p w:rsidR="007E4236" w:rsidRPr="001C0319" w:rsidRDefault="001C0319" w:rsidP="00BE4B2A">
      <w:pPr>
        <w:tabs>
          <w:tab w:val="left" w:pos="10872"/>
        </w:tabs>
        <w:spacing w:before="120" w:after="0" w:line="360" w:lineRule="auto"/>
        <w:jc w:val="both"/>
        <w:rPr>
          <w:rFonts w:ascii="Times New Roman" w:hAnsi="Times New Roman" w:cs="Times New Roman"/>
          <w:sz w:val="24"/>
          <w:szCs w:val="24"/>
        </w:rPr>
      </w:pPr>
      <w:r w:rsidRPr="001B302E">
        <w:rPr>
          <w:rFonts w:ascii="Times New Roman" w:hAnsi="Times New Roman" w:cs="Times New Roman"/>
          <w:sz w:val="24"/>
          <w:szCs w:val="24"/>
        </w:rPr>
        <w:t xml:space="preserve">Источник: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Pr="001B302E">
        <w:rPr>
          <w:rFonts w:ascii="Times New Roman" w:hAnsi="Times New Roman" w:cs="Times New Roman"/>
          <w:sz w:val="24"/>
          <w:szCs w:val="24"/>
        </w:rPr>
        <w:t>.</w:t>
      </w:r>
    </w:p>
    <w:p w:rsidR="007E4236" w:rsidRPr="007E4236" w:rsidRDefault="007E4236" w:rsidP="00BE4B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Таблица 4. Индекс </w:t>
      </w:r>
      <w:proofErr w:type="spellStart"/>
      <w:r w:rsidR="001C0319">
        <w:rPr>
          <w:rFonts w:ascii="Times New Roman" w:hAnsi="Times New Roman" w:cs="Times New Roman"/>
          <w:sz w:val="24"/>
          <w:szCs w:val="24"/>
        </w:rPr>
        <w:t>Балассы</w:t>
      </w:r>
      <w:proofErr w:type="spellEnd"/>
      <w:r>
        <w:rPr>
          <w:rFonts w:ascii="Times New Roman" w:hAnsi="Times New Roman" w:cs="Times New Roman"/>
          <w:sz w:val="24"/>
          <w:szCs w:val="24"/>
        </w:rPr>
        <w:t xml:space="preserve"> за 2015</w:t>
      </w:r>
      <w:r w:rsidRPr="00AF53EB">
        <w:rPr>
          <w:rFonts w:ascii="Times New Roman" w:hAnsi="Times New Roman" w:cs="Times New Roman"/>
          <w:sz w:val="24"/>
          <w:szCs w:val="24"/>
        </w:rPr>
        <w:t xml:space="preserve"> г.</w:t>
      </w:r>
    </w:p>
    <w:tbl>
      <w:tblPr>
        <w:tblW w:w="9350" w:type="dxa"/>
        <w:tblInd w:w="95" w:type="dxa"/>
        <w:tblLook w:val="04A0"/>
      </w:tblPr>
      <w:tblGrid>
        <w:gridCol w:w="2460"/>
        <w:gridCol w:w="1381"/>
        <w:gridCol w:w="1134"/>
        <w:gridCol w:w="1701"/>
        <w:gridCol w:w="1644"/>
        <w:gridCol w:w="1030"/>
      </w:tblGrid>
      <w:tr w:rsidR="001C0319" w:rsidRPr="00393ECA" w:rsidTr="001C0319">
        <w:trPr>
          <w:trHeight w:val="101"/>
        </w:trPr>
        <w:tc>
          <w:tcPr>
            <w:tcW w:w="2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sz w:val="20"/>
                <w:szCs w:val="20"/>
              </w:rPr>
            </w:pPr>
            <w:r w:rsidRPr="00393ECA">
              <w:rPr>
                <w:rFonts w:ascii="Times New Roman" w:eastAsia="Times New Roman" w:hAnsi="Times New Roman" w:cs="Times New Roman"/>
                <w:sz w:val="20"/>
                <w:szCs w:val="20"/>
              </w:rPr>
              <w:t>Наименование отрасли</w:t>
            </w:r>
          </w:p>
        </w:tc>
        <w:tc>
          <w:tcPr>
            <w:tcW w:w="1381"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w:t>
            </w:r>
            <w:r w:rsidR="001C0319">
              <w:rPr>
                <w:rFonts w:ascii="Times New Roman" w:eastAsia="Times New Roman" w:hAnsi="Times New Roman" w:cs="Times New Roman"/>
                <w:color w:val="000000"/>
                <w:sz w:val="20"/>
                <w:szCs w:val="20"/>
              </w:rPr>
              <w:t>регион</w:t>
            </w:r>
            <w:r w:rsidRPr="00393ECA">
              <w:rPr>
                <w:rFonts w:ascii="Times New Roman" w:eastAsia="Times New Roman" w:hAnsi="Times New Roman" w:cs="Times New Roman"/>
                <w:color w:val="000000"/>
                <w:sz w:val="20"/>
                <w:szCs w:val="20"/>
              </w:rPr>
              <w:t xml:space="preserve">,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РФ,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региона</w:t>
            </w:r>
            <w:r w:rsidR="007E4236">
              <w:rPr>
                <w:rFonts w:ascii="Times New Roman" w:eastAsia="Times New Roman" w:hAnsi="Times New Roman" w:cs="Times New Roman"/>
                <w:color w:val="000000"/>
                <w:sz w:val="20"/>
                <w:szCs w:val="20"/>
              </w:rPr>
              <w:t>, %</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страны</w:t>
            </w:r>
            <w:r w:rsidR="007E4236">
              <w:rPr>
                <w:rFonts w:ascii="Times New Roman" w:eastAsia="Times New Roman" w:hAnsi="Times New Roman" w:cs="Times New Roman"/>
                <w:color w:val="000000"/>
                <w:sz w:val="20"/>
                <w:szCs w:val="20"/>
              </w:rPr>
              <w:t>,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Индекс </w:t>
            </w:r>
            <w:proofErr w:type="spellStart"/>
            <w:r w:rsidRPr="00393ECA">
              <w:rPr>
                <w:rFonts w:ascii="Times New Roman" w:eastAsia="Times New Roman" w:hAnsi="Times New Roman" w:cs="Times New Roman"/>
                <w:color w:val="000000"/>
                <w:sz w:val="20"/>
                <w:szCs w:val="20"/>
              </w:rPr>
              <w:t>Балассы</w:t>
            </w:r>
            <w:proofErr w:type="spellEnd"/>
          </w:p>
        </w:tc>
      </w:tr>
      <w:tr w:rsidR="001C0319" w:rsidRPr="00393ECA" w:rsidTr="001C0319">
        <w:trPr>
          <w:trHeight w:val="101"/>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продовольственные товары и сельскохозяйственное сырье</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14,6</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16200,0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7,1</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4,7</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1,50</w:t>
            </w:r>
          </w:p>
        </w:tc>
      </w:tr>
      <w:tr w:rsidR="001C0319" w:rsidRPr="00393ECA" w:rsidTr="001C0319">
        <w:trPr>
          <w:trHeight w:val="23"/>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минеральные продукты</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0,8</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219000,0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0,4</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63,7</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0,01</w:t>
            </w:r>
          </w:p>
        </w:tc>
      </w:tr>
      <w:tr w:rsidR="001C0319" w:rsidRPr="00393ECA" w:rsidTr="001C0319">
        <w:trPr>
          <w:trHeight w:val="8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продукция химической промышленности, каучук</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4,5</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25400,0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2,2</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7,4</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0,30</w:t>
            </w:r>
          </w:p>
        </w:tc>
      </w:tr>
      <w:tr w:rsidR="001C0319" w:rsidRPr="00393ECA" w:rsidTr="001C0319">
        <w:trPr>
          <w:trHeight w:val="6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кожевенное сырье, пушнина и изделия из них</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0,2</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1,11</w:t>
            </w:r>
          </w:p>
        </w:tc>
      </w:tr>
      <w:tr w:rsidR="001C0319" w:rsidRPr="00393ECA" w:rsidTr="001C0319">
        <w:trPr>
          <w:trHeight w:val="6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древесина и целлюлозно-бумажные изделия</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25,2</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9800,0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12,2</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2,8</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4,29</w:t>
            </w:r>
          </w:p>
        </w:tc>
      </w:tr>
      <w:tr w:rsidR="001C0319" w:rsidRPr="00393ECA" w:rsidTr="001C0319">
        <w:trPr>
          <w:trHeight w:val="6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текстиль, текстильные изделия и обувь</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2,5</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900,0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0,3</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4,63</w:t>
            </w:r>
          </w:p>
        </w:tc>
      </w:tr>
      <w:tr w:rsidR="001C0319" w:rsidRPr="00393ECA" w:rsidTr="001C0319">
        <w:trPr>
          <w:trHeight w:val="6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металлы, драгоценные камни и изделия из них</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122,6</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40800,0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59,4</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11,9</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5,01</w:t>
            </w:r>
          </w:p>
        </w:tc>
      </w:tr>
      <w:tr w:rsidR="001C0319" w:rsidRPr="00393ECA" w:rsidTr="001C0319">
        <w:trPr>
          <w:trHeight w:val="8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машины, оборудование и транспортные средства</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31,3</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25400,0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15,2</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7,4</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2,05</w:t>
            </w:r>
          </w:p>
        </w:tc>
      </w:tr>
      <w:tr w:rsidR="001C0319" w:rsidRPr="00393ECA" w:rsidTr="001C0319">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прочие товары</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4,8</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5500,0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2,3</w:t>
            </w: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1,6</w:t>
            </w: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1,45</w:t>
            </w:r>
          </w:p>
        </w:tc>
      </w:tr>
      <w:tr w:rsidR="001C0319" w:rsidRPr="00393ECA" w:rsidTr="001C0319">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Экспорт - всего</w:t>
            </w:r>
          </w:p>
        </w:tc>
        <w:tc>
          <w:tcPr>
            <w:tcW w:w="138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206,4</w:t>
            </w:r>
          </w:p>
        </w:tc>
        <w:tc>
          <w:tcPr>
            <w:tcW w:w="113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344000,0</w:t>
            </w:r>
          </w:p>
        </w:tc>
        <w:tc>
          <w:tcPr>
            <w:tcW w:w="170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p>
        </w:tc>
        <w:tc>
          <w:tcPr>
            <w:tcW w:w="164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p>
        </w:tc>
        <w:tc>
          <w:tcPr>
            <w:tcW w:w="1030"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sz w:val="20"/>
                <w:szCs w:val="20"/>
              </w:rPr>
            </w:pPr>
          </w:p>
        </w:tc>
      </w:tr>
    </w:tbl>
    <w:p w:rsidR="001C0319" w:rsidRDefault="007E4236" w:rsidP="00BE4B2A">
      <w:pPr>
        <w:tabs>
          <w:tab w:val="left" w:pos="10872"/>
        </w:tabs>
        <w:spacing w:before="120" w:after="0" w:line="360" w:lineRule="auto"/>
        <w:jc w:val="both"/>
        <w:rPr>
          <w:rFonts w:ascii="Times New Roman" w:hAnsi="Times New Roman" w:cs="Times New Roman"/>
          <w:sz w:val="24"/>
          <w:szCs w:val="24"/>
        </w:rPr>
        <w:sectPr w:rsidR="001C0319" w:rsidSect="008A753D">
          <w:pgSz w:w="11906" w:h="16838"/>
          <w:pgMar w:top="1134" w:right="567" w:bottom="1134" w:left="1701" w:header="708" w:footer="708" w:gutter="0"/>
          <w:cols w:space="708"/>
          <w:docGrid w:linePitch="360"/>
        </w:sectPr>
      </w:pPr>
      <w:r w:rsidRPr="001B302E">
        <w:rPr>
          <w:rFonts w:ascii="Times New Roman" w:hAnsi="Times New Roman" w:cs="Times New Roman"/>
          <w:sz w:val="24"/>
          <w:szCs w:val="24"/>
        </w:rPr>
        <w:t xml:space="preserve">Источник: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Pr="001B302E">
        <w:rPr>
          <w:rFonts w:ascii="Times New Roman" w:hAnsi="Times New Roman" w:cs="Times New Roman"/>
          <w:sz w:val="24"/>
          <w:szCs w:val="24"/>
        </w:rPr>
        <w:t>.</w:t>
      </w:r>
      <w:r w:rsidR="001B302E">
        <w:rPr>
          <w:rStyle w:val="a8"/>
          <w:rFonts w:ascii="Times New Roman" w:hAnsi="Times New Roman" w:cs="Times New Roman"/>
          <w:sz w:val="24"/>
          <w:szCs w:val="24"/>
        </w:rPr>
        <w:footnoteReference w:id="111"/>
      </w:r>
    </w:p>
    <w:p w:rsidR="007E4236" w:rsidRPr="007E4236" w:rsidRDefault="007E4236" w:rsidP="00BE4B2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Таблица 5. Индекс </w:t>
      </w:r>
      <w:proofErr w:type="spellStart"/>
      <w:r w:rsidR="001C0319">
        <w:rPr>
          <w:rFonts w:ascii="Times New Roman" w:hAnsi="Times New Roman" w:cs="Times New Roman"/>
          <w:sz w:val="24"/>
          <w:szCs w:val="24"/>
        </w:rPr>
        <w:t>Балассы</w:t>
      </w:r>
      <w:proofErr w:type="spellEnd"/>
      <w:r>
        <w:rPr>
          <w:rFonts w:ascii="Times New Roman" w:hAnsi="Times New Roman" w:cs="Times New Roman"/>
          <w:sz w:val="24"/>
          <w:szCs w:val="24"/>
        </w:rPr>
        <w:t xml:space="preserve"> за 2014</w:t>
      </w:r>
      <w:r w:rsidRPr="00AF53EB">
        <w:rPr>
          <w:rFonts w:ascii="Times New Roman" w:hAnsi="Times New Roman" w:cs="Times New Roman"/>
          <w:sz w:val="24"/>
          <w:szCs w:val="24"/>
        </w:rPr>
        <w:t xml:space="preserve"> г.</w:t>
      </w:r>
    </w:p>
    <w:tbl>
      <w:tblPr>
        <w:tblW w:w="9318" w:type="dxa"/>
        <w:tblInd w:w="95" w:type="dxa"/>
        <w:tblLook w:val="04A0"/>
      </w:tblPr>
      <w:tblGrid>
        <w:gridCol w:w="2452"/>
        <w:gridCol w:w="1375"/>
        <w:gridCol w:w="1141"/>
        <w:gridCol w:w="1684"/>
        <w:gridCol w:w="1638"/>
        <w:gridCol w:w="1028"/>
      </w:tblGrid>
      <w:tr w:rsidR="007E4236" w:rsidRPr="00393ECA" w:rsidTr="001C0319">
        <w:trPr>
          <w:trHeight w:val="56"/>
        </w:trPr>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sz w:val="20"/>
                <w:szCs w:val="20"/>
              </w:rPr>
            </w:pPr>
            <w:r w:rsidRPr="00393ECA">
              <w:rPr>
                <w:rFonts w:ascii="Times New Roman" w:eastAsia="Times New Roman" w:hAnsi="Times New Roman" w:cs="Times New Roman"/>
                <w:sz w:val="20"/>
                <w:szCs w:val="20"/>
              </w:rPr>
              <w:t>Наименование отрасли</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w:t>
            </w:r>
            <w:r w:rsidR="001C0319">
              <w:rPr>
                <w:rFonts w:ascii="Times New Roman" w:eastAsia="Times New Roman" w:hAnsi="Times New Roman" w:cs="Times New Roman"/>
                <w:color w:val="000000"/>
                <w:sz w:val="20"/>
                <w:szCs w:val="20"/>
              </w:rPr>
              <w:t>регион</w:t>
            </w:r>
            <w:r w:rsidRPr="00393ECA">
              <w:rPr>
                <w:rFonts w:ascii="Times New Roman" w:eastAsia="Times New Roman" w:hAnsi="Times New Roman" w:cs="Times New Roman"/>
                <w:color w:val="000000"/>
                <w:sz w:val="20"/>
                <w:szCs w:val="20"/>
              </w:rPr>
              <w:t xml:space="preserve">,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141"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Сумма экспорта в РФ, </w:t>
            </w:r>
            <w:proofErr w:type="spellStart"/>
            <w:proofErr w:type="gramStart"/>
            <w:r w:rsidRPr="00393ECA">
              <w:rPr>
                <w:rFonts w:ascii="Times New Roman" w:eastAsia="Times New Roman" w:hAnsi="Times New Roman" w:cs="Times New Roman"/>
                <w:color w:val="000000"/>
                <w:sz w:val="20"/>
                <w:szCs w:val="20"/>
              </w:rPr>
              <w:t>млн</w:t>
            </w:r>
            <w:proofErr w:type="spellEnd"/>
            <w:proofErr w:type="gramEnd"/>
            <w:r w:rsidRPr="00393ECA">
              <w:rPr>
                <w:rFonts w:ascii="Times New Roman" w:eastAsia="Times New Roman" w:hAnsi="Times New Roman" w:cs="Times New Roman"/>
                <w:color w:val="000000"/>
                <w:sz w:val="20"/>
                <w:szCs w:val="20"/>
              </w:rPr>
              <w:t xml:space="preserve"> долл.</w:t>
            </w:r>
          </w:p>
        </w:tc>
        <w:tc>
          <w:tcPr>
            <w:tcW w:w="1684"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региона</w:t>
            </w:r>
            <w:r w:rsidR="007E4236">
              <w:rPr>
                <w:rFonts w:ascii="Times New Roman" w:eastAsia="Times New Roman" w:hAnsi="Times New Roman" w:cs="Times New Roman"/>
                <w:color w:val="000000"/>
                <w:sz w:val="20"/>
                <w:szCs w:val="20"/>
              </w:rPr>
              <w:t>, %</w:t>
            </w:r>
          </w:p>
        </w:tc>
        <w:tc>
          <w:tcPr>
            <w:tcW w:w="1638"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Доля экспорта отрасли в общем экспорте страны</w:t>
            </w:r>
            <w:r w:rsidR="007E4236">
              <w:rPr>
                <w:rFonts w:ascii="Times New Roman" w:eastAsia="Times New Roman" w:hAnsi="Times New Roman" w:cs="Times New Roman"/>
                <w:color w:val="000000"/>
                <w:sz w:val="20"/>
                <w:szCs w:val="20"/>
              </w:rPr>
              <w:t>, %</w:t>
            </w:r>
          </w:p>
        </w:tc>
        <w:tc>
          <w:tcPr>
            <w:tcW w:w="1028" w:type="dxa"/>
            <w:tcBorders>
              <w:top w:val="single" w:sz="4" w:space="0" w:color="auto"/>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 xml:space="preserve">Индекс </w:t>
            </w:r>
            <w:proofErr w:type="spellStart"/>
            <w:r w:rsidRPr="00393ECA">
              <w:rPr>
                <w:rFonts w:ascii="Times New Roman" w:eastAsia="Times New Roman" w:hAnsi="Times New Roman" w:cs="Times New Roman"/>
                <w:color w:val="000000"/>
                <w:sz w:val="20"/>
                <w:szCs w:val="20"/>
              </w:rPr>
              <w:t>Балассы</w:t>
            </w:r>
            <w:proofErr w:type="spellEnd"/>
          </w:p>
        </w:tc>
      </w:tr>
      <w:tr w:rsidR="007E4236" w:rsidRPr="00393ECA" w:rsidTr="001C0319">
        <w:trPr>
          <w:trHeight w:val="56"/>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продовольственные товары и сельскохозяйственное сырье</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14,1</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19000,0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4,8</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3,8</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1,25</w:t>
            </w:r>
          </w:p>
        </w:tc>
      </w:tr>
      <w:tr w:rsidR="007E4236" w:rsidRPr="00393ECA" w:rsidTr="001C0319">
        <w:trPr>
          <w:trHeight w:val="22"/>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минеральные продукты</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1,5</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350000,0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0,5</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70,4</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0,01</w:t>
            </w:r>
          </w:p>
        </w:tc>
      </w:tr>
      <w:tr w:rsidR="007E4236" w:rsidRPr="00393ECA" w:rsidTr="001C0319">
        <w:trPr>
          <w:trHeight w:val="43"/>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продукция химической промышленности, каучук</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9,3</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29200,0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5,9</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0,54</w:t>
            </w:r>
          </w:p>
        </w:tc>
      </w:tr>
      <w:tr w:rsidR="007E4236" w:rsidRPr="00393ECA" w:rsidTr="001C0319">
        <w:trPr>
          <w:trHeight w:val="34"/>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кожевенное сырье, пушнина и изделия из них</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0,7</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0,2</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0,1</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2,94</w:t>
            </w:r>
          </w:p>
        </w:tc>
      </w:tr>
      <w:tr w:rsidR="007E4236" w:rsidRPr="00393ECA" w:rsidTr="001C0319">
        <w:trPr>
          <w:trHeight w:val="34"/>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древесина и целлюлозно-бумажные изделия</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22,0</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11600,0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7,4</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2,3</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3,19</w:t>
            </w:r>
          </w:p>
        </w:tc>
      </w:tr>
      <w:tr w:rsidR="007E4236" w:rsidRPr="00393ECA" w:rsidTr="001C0319">
        <w:trPr>
          <w:trHeight w:val="34"/>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текстиль, текстильные изделия и обувь</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3,8</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1100,0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1,3</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0,2</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5,81</w:t>
            </w:r>
          </w:p>
        </w:tc>
      </w:tr>
      <w:tr w:rsidR="007E4236" w:rsidRPr="00393ECA" w:rsidTr="001C0319">
        <w:trPr>
          <w:trHeight w:val="34"/>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металлы, драгоценные камни и изделия из них</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181,0</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52300,0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61,3</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10,5</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5,82</w:t>
            </w:r>
          </w:p>
        </w:tc>
      </w:tr>
      <w:tr w:rsidR="007E4236" w:rsidRPr="00393ECA" w:rsidTr="001C0319">
        <w:trPr>
          <w:trHeight w:val="45"/>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машины, оборудование и транспортные средства</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57,2</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26500,0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19,4</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5,3</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3,63</w:t>
            </w:r>
          </w:p>
        </w:tc>
      </w:tr>
      <w:tr w:rsidR="007E4236" w:rsidRPr="00393ECA" w:rsidTr="001C0319">
        <w:trPr>
          <w:trHeight w:val="11"/>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прочие товары</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5,9</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7000,0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2,0</w:t>
            </w: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w:t>
            </w: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1,42</w:t>
            </w:r>
          </w:p>
        </w:tc>
      </w:tr>
      <w:tr w:rsidR="007E4236" w:rsidRPr="00393ECA" w:rsidTr="001C0319">
        <w:trPr>
          <w:trHeight w:val="11"/>
        </w:trPr>
        <w:tc>
          <w:tcPr>
            <w:tcW w:w="2452" w:type="dxa"/>
            <w:tcBorders>
              <w:top w:val="nil"/>
              <w:left w:val="single" w:sz="4" w:space="0" w:color="auto"/>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Экспорт - всего</w:t>
            </w:r>
          </w:p>
        </w:tc>
        <w:tc>
          <w:tcPr>
            <w:tcW w:w="1375"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b/>
                <w:bCs/>
                <w:color w:val="000000"/>
                <w:sz w:val="20"/>
                <w:szCs w:val="20"/>
              </w:rPr>
            </w:pPr>
            <w:r w:rsidRPr="00393ECA">
              <w:rPr>
                <w:rFonts w:ascii="Times New Roman" w:eastAsia="Times New Roman" w:hAnsi="Times New Roman" w:cs="Times New Roman"/>
                <w:b/>
                <w:bCs/>
                <w:color w:val="000000"/>
                <w:sz w:val="20"/>
                <w:szCs w:val="20"/>
              </w:rPr>
              <w:t>295,4</w:t>
            </w:r>
          </w:p>
        </w:tc>
        <w:tc>
          <w:tcPr>
            <w:tcW w:w="1141"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r w:rsidRPr="00393ECA">
              <w:rPr>
                <w:rFonts w:ascii="Times New Roman" w:eastAsia="Times New Roman" w:hAnsi="Times New Roman" w:cs="Times New Roman"/>
                <w:color w:val="000000"/>
                <w:sz w:val="20"/>
                <w:szCs w:val="20"/>
              </w:rPr>
              <w:t>497000,0</w:t>
            </w:r>
          </w:p>
        </w:tc>
        <w:tc>
          <w:tcPr>
            <w:tcW w:w="1684"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p>
        </w:tc>
        <w:tc>
          <w:tcPr>
            <w:tcW w:w="163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color w:val="000000"/>
                <w:sz w:val="20"/>
                <w:szCs w:val="20"/>
              </w:rPr>
            </w:pPr>
          </w:p>
        </w:tc>
        <w:tc>
          <w:tcPr>
            <w:tcW w:w="1028" w:type="dxa"/>
            <w:tcBorders>
              <w:top w:val="nil"/>
              <w:left w:val="nil"/>
              <w:bottom w:val="single" w:sz="4" w:space="0" w:color="auto"/>
              <w:right w:val="single" w:sz="4" w:space="0" w:color="auto"/>
            </w:tcBorders>
            <w:shd w:val="clear" w:color="auto" w:fill="auto"/>
            <w:vAlign w:val="bottom"/>
            <w:hideMark/>
          </w:tcPr>
          <w:p w:rsidR="00393ECA" w:rsidRPr="00393ECA" w:rsidRDefault="00393ECA" w:rsidP="00BE4B2A">
            <w:pPr>
              <w:spacing w:after="0" w:line="240" w:lineRule="auto"/>
              <w:jc w:val="right"/>
              <w:rPr>
                <w:rFonts w:ascii="Times New Roman" w:eastAsia="Times New Roman" w:hAnsi="Times New Roman" w:cs="Times New Roman"/>
                <w:sz w:val="20"/>
                <w:szCs w:val="20"/>
              </w:rPr>
            </w:pPr>
          </w:p>
        </w:tc>
      </w:tr>
    </w:tbl>
    <w:p w:rsidR="00393ECA" w:rsidRDefault="007E4236" w:rsidP="00BE4B2A">
      <w:pPr>
        <w:tabs>
          <w:tab w:val="left" w:pos="10872"/>
        </w:tabs>
        <w:spacing w:before="120" w:after="0"/>
        <w:jc w:val="both"/>
        <w:rPr>
          <w:rFonts w:ascii="Times New Roman" w:hAnsi="Times New Roman" w:cs="Times New Roman"/>
          <w:sz w:val="24"/>
          <w:szCs w:val="24"/>
        </w:rPr>
      </w:pPr>
      <w:r w:rsidRPr="00AF53EB">
        <w:rPr>
          <w:rFonts w:ascii="Times New Roman" w:hAnsi="Times New Roman" w:cs="Times New Roman"/>
          <w:sz w:val="24"/>
          <w:szCs w:val="24"/>
        </w:rPr>
        <w:t>И</w:t>
      </w:r>
      <w:r w:rsidRPr="001B302E">
        <w:rPr>
          <w:rFonts w:ascii="Times New Roman" w:hAnsi="Times New Roman" w:cs="Times New Roman"/>
          <w:sz w:val="24"/>
          <w:szCs w:val="24"/>
        </w:rPr>
        <w:t xml:space="preserve">сточник: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Pr="001B302E">
        <w:rPr>
          <w:rFonts w:ascii="Times New Roman" w:hAnsi="Times New Roman" w:cs="Times New Roman"/>
          <w:sz w:val="24"/>
          <w:szCs w:val="24"/>
        </w:rPr>
        <w:t>.</w:t>
      </w:r>
    </w:p>
    <w:p w:rsidR="001C0319" w:rsidRDefault="001C0319" w:rsidP="00BE4B2A">
      <w:pPr>
        <w:tabs>
          <w:tab w:val="left" w:pos="10872"/>
        </w:tabs>
        <w:spacing w:before="120" w:after="0"/>
        <w:jc w:val="both"/>
        <w:rPr>
          <w:rFonts w:ascii="Times New Roman" w:hAnsi="Times New Roman" w:cs="Times New Roman"/>
          <w:sz w:val="24"/>
          <w:szCs w:val="24"/>
        </w:rPr>
      </w:pPr>
    </w:p>
    <w:p w:rsidR="001C0319" w:rsidRDefault="001C0319" w:rsidP="00BE4B2A">
      <w:pPr>
        <w:tabs>
          <w:tab w:val="left" w:pos="10872"/>
        </w:tabs>
        <w:spacing w:before="120" w:after="0"/>
        <w:jc w:val="both"/>
        <w:rPr>
          <w:color w:val="000000"/>
          <w:sz w:val="24"/>
          <w:szCs w:val="24"/>
        </w:rPr>
        <w:sectPr w:rsidR="001C0319" w:rsidSect="008A753D">
          <w:pgSz w:w="11906" w:h="16838"/>
          <w:pgMar w:top="1134" w:right="567" w:bottom="1134" w:left="1701" w:header="708" w:footer="708" w:gutter="0"/>
          <w:cols w:space="708"/>
          <w:docGrid w:linePitch="360"/>
        </w:sectPr>
      </w:pPr>
    </w:p>
    <w:p w:rsidR="00AF53EB" w:rsidRDefault="00AF53EB" w:rsidP="00BE4B2A">
      <w:pPr>
        <w:pStyle w:val="1"/>
        <w:spacing w:before="0"/>
        <w:jc w:val="center"/>
        <w:rPr>
          <w:rFonts w:ascii="Times New Roman" w:hAnsi="Times New Roman" w:cs="Times New Roman"/>
          <w:b/>
          <w:color w:val="000000"/>
          <w:sz w:val="24"/>
          <w:szCs w:val="24"/>
        </w:rPr>
      </w:pPr>
      <w:bookmarkStart w:id="37" w:name="_Toc41429647"/>
      <w:r w:rsidRPr="00AF53EB">
        <w:rPr>
          <w:rFonts w:ascii="Times New Roman" w:hAnsi="Times New Roman" w:cs="Times New Roman"/>
          <w:b/>
          <w:color w:val="000000"/>
          <w:sz w:val="24"/>
          <w:szCs w:val="24"/>
        </w:rPr>
        <w:lastRenderedPageBreak/>
        <w:t>Приложение 2.</w:t>
      </w:r>
      <w:bookmarkEnd w:id="37"/>
    </w:p>
    <w:p w:rsidR="00AF53EB" w:rsidRPr="00AF53EB" w:rsidRDefault="00AF53EB" w:rsidP="00BE4B2A">
      <w:pPr>
        <w:spacing w:after="0" w:line="360" w:lineRule="auto"/>
        <w:rPr>
          <w:rFonts w:ascii="Times New Roman" w:hAnsi="Times New Roman" w:cs="Times New Roman"/>
          <w:sz w:val="24"/>
          <w:szCs w:val="24"/>
        </w:rPr>
      </w:pPr>
      <w:r w:rsidRPr="00AF53EB">
        <w:rPr>
          <w:rFonts w:ascii="Times New Roman" w:hAnsi="Times New Roman" w:cs="Times New Roman"/>
          <w:sz w:val="24"/>
          <w:szCs w:val="24"/>
        </w:rPr>
        <w:t xml:space="preserve">Расчет индекса </w:t>
      </w:r>
      <w:proofErr w:type="spellStart"/>
      <w:r w:rsidRPr="00AF53EB">
        <w:rPr>
          <w:rFonts w:ascii="Times New Roman" w:hAnsi="Times New Roman" w:cs="Times New Roman"/>
          <w:sz w:val="24"/>
          <w:szCs w:val="24"/>
        </w:rPr>
        <w:t>Лафея</w:t>
      </w:r>
      <w:proofErr w:type="spellEnd"/>
      <w:r w:rsidRPr="00AF53EB">
        <w:rPr>
          <w:rFonts w:ascii="Times New Roman" w:hAnsi="Times New Roman" w:cs="Times New Roman"/>
          <w:sz w:val="24"/>
          <w:szCs w:val="24"/>
        </w:rPr>
        <w:t xml:space="preserve"> за 2014 – 2018 гг.</w:t>
      </w:r>
    </w:p>
    <w:p w:rsidR="00AF53EB" w:rsidRPr="00AF53EB" w:rsidRDefault="00AF53EB" w:rsidP="00BE4B2A">
      <w:pPr>
        <w:spacing w:after="0" w:line="360" w:lineRule="auto"/>
        <w:rPr>
          <w:rFonts w:ascii="Times New Roman" w:hAnsi="Times New Roman" w:cs="Times New Roman"/>
          <w:sz w:val="24"/>
          <w:szCs w:val="24"/>
        </w:rPr>
      </w:pPr>
      <w:r w:rsidRPr="00AF53EB">
        <w:rPr>
          <w:rFonts w:ascii="Times New Roman" w:hAnsi="Times New Roman" w:cs="Times New Roman"/>
          <w:sz w:val="24"/>
          <w:szCs w:val="24"/>
        </w:rPr>
        <w:t xml:space="preserve">Таблица 1. Индекс </w:t>
      </w:r>
      <w:proofErr w:type="spellStart"/>
      <w:r w:rsidRPr="00AF53EB">
        <w:rPr>
          <w:rFonts w:ascii="Times New Roman" w:hAnsi="Times New Roman" w:cs="Times New Roman"/>
          <w:sz w:val="24"/>
          <w:szCs w:val="24"/>
        </w:rPr>
        <w:t>Лафея</w:t>
      </w:r>
      <w:proofErr w:type="spellEnd"/>
      <w:r w:rsidRPr="00AF53EB">
        <w:rPr>
          <w:rFonts w:ascii="Times New Roman" w:hAnsi="Times New Roman" w:cs="Times New Roman"/>
          <w:sz w:val="24"/>
          <w:szCs w:val="24"/>
        </w:rPr>
        <w:t xml:space="preserve"> за 2018 г.</w:t>
      </w:r>
    </w:p>
    <w:tbl>
      <w:tblPr>
        <w:tblW w:w="9351" w:type="dxa"/>
        <w:tblInd w:w="95" w:type="dxa"/>
        <w:tblLayout w:type="fixed"/>
        <w:tblLook w:val="04A0"/>
      </w:tblPr>
      <w:tblGrid>
        <w:gridCol w:w="2844"/>
        <w:gridCol w:w="992"/>
        <w:gridCol w:w="991"/>
        <w:gridCol w:w="1841"/>
        <w:gridCol w:w="1840"/>
        <w:gridCol w:w="843"/>
      </w:tblGrid>
      <w:tr w:rsidR="00AF53EB" w:rsidRPr="00AF53EB" w:rsidTr="00545653">
        <w:trPr>
          <w:trHeight w:val="160"/>
        </w:trPr>
        <w:tc>
          <w:tcPr>
            <w:tcW w:w="935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center"/>
              <w:rPr>
                <w:rFonts w:ascii="Times New Roman" w:eastAsia="Times New Roman" w:hAnsi="Times New Roman" w:cs="Times New Roman"/>
                <w:color w:val="000000"/>
                <w:sz w:val="20"/>
                <w:szCs w:val="20"/>
              </w:rPr>
            </w:pPr>
            <w:r w:rsidRPr="00AF53EB">
              <w:rPr>
                <w:rFonts w:ascii="Times New Roman" w:eastAsia="Times New Roman" w:hAnsi="Times New Roman" w:cs="Times New Roman"/>
                <w:color w:val="000000"/>
                <w:sz w:val="20"/>
                <w:szCs w:val="20"/>
              </w:rPr>
              <w:t>2018 год</w:t>
            </w:r>
          </w:p>
        </w:tc>
      </w:tr>
      <w:tr w:rsidR="00AF53EB" w:rsidRPr="00AF53EB" w:rsidTr="00545653">
        <w:trPr>
          <w:trHeight w:val="39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Наименование отрасли</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Экспорт,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долл.</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Импорт,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долл.</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Экспорт + Импорт (региона,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w:t>
            </w:r>
            <w:proofErr w:type="spellStart"/>
            <w:r w:rsidRPr="00AF53EB">
              <w:rPr>
                <w:rFonts w:ascii="Times New Roman" w:eastAsia="Times New Roman" w:hAnsi="Times New Roman" w:cs="Times New Roman"/>
                <w:sz w:val="20"/>
                <w:szCs w:val="20"/>
              </w:rPr>
              <w:t>долл</w:t>
            </w:r>
            <w:proofErr w:type="spellEnd"/>
            <w:r w:rsidRPr="00AF53EB">
              <w:rPr>
                <w:rFonts w:ascii="Times New Roman" w:eastAsia="Times New Roman" w:hAnsi="Times New Roman" w:cs="Times New Roman"/>
                <w:sz w:val="20"/>
                <w:szCs w:val="20"/>
              </w:rPr>
              <w:t>)</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Экспорт - Импорт (региона,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w:t>
            </w:r>
            <w:proofErr w:type="spellStart"/>
            <w:r w:rsidRPr="00AF53EB">
              <w:rPr>
                <w:rFonts w:ascii="Times New Roman" w:eastAsia="Times New Roman" w:hAnsi="Times New Roman" w:cs="Times New Roman"/>
                <w:sz w:val="20"/>
                <w:szCs w:val="20"/>
              </w:rPr>
              <w:t>долл</w:t>
            </w:r>
            <w:proofErr w:type="spellEnd"/>
            <w:r w:rsidRPr="00AF53EB">
              <w:rPr>
                <w:rFonts w:ascii="Times New Roman" w:eastAsia="Times New Roman" w:hAnsi="Times New Roman" w:cs="Times New Roman"/>
                <w:sz w:val="20"/>
                <w:szCs w:val="20"/>
              </w:rPr>
              <w:t>)</w:t>
            </w:r>
          </w:p>
        </w:tc>
        <w:tc>
          <w:tcPr>
            <w:tcW w:w="843" w:type="dxa"/>
            <w:tcBorders>
              <w:top w:val="nil"/>
              <w:left w:val="nil"/>
              <w:bottom w:val="nil"/>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Индекс </w:t>
            </w:r>
            <w:proofErr w:type="spellStart"/>
            <w:r w:rsidRPr="00AF53EB">
              <w:rPr>
                <w:rFonts w:ascii="Times New Roman" w:eastAsia="Times New Roman" w:hAnsi="Times New Roman" w:cs="Times New Roman"/>
                <w:sz w:val="20"/>
                <w:szCs w:val="20"/>
              </w:rPr>
              <w:t>Лафея</w:t>
            </w:r>
            <w:proofErr w:type="spellEnd"/>
          </w:p>
        </w:tc>
      </w:tr>
      <w:tr w:rsidR="00AF53EB" w:rsidRPr="00AF53EB" w:rsidTr="00545653">
        <w:trPr>
          <w:trHeight w:val="322"/>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продовольственные товары и сельскохозяйственное сырье (кроме </w:t>
            </w:r>
            <w:proofErr w:type="gramStart"/>
            <w:r w:rsidRPr="00AF53EB">
              <w:rPr>
                <w:rFonts w:ascii="Times New Roman" w:eastAsia="Times New Roman" w:hAnsi="Times New Roman" w:cs="Times New Roman"/>
                <w:sz w:val="20"/>
                <w:szCs w:val="20"/>
              </w:rPr>
              <w:t>текстильного</w:t>
            </w:r>
            <w:proofErr w:type="gramEnd"/>
            <w:r w:rsidRPr="00AF53EB">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28,0</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84,7</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112,7</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-56,7</w:t>
            </w:r>
          </w:p>
        </w:tc>
        <w:tc>
          <w:tcPr>
            <w:tcW w:w="843" w:type="dxa"/>
            <w:tcBorders>
              <w:top w:val="single" w:sz="4" w:space="0" w:color="auto"/>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-8,7</w:t>
            </w:r>
          </w:p>
        </w:tc>
      </w:tr>
      <w:tr w:rsidR="00AF53EB" w:rsidRPr="00AF53EB" w:rsidTr="00545653">
        <w:trPr>
          <w:trHeight w:val="1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минеральные продукты</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4,0</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3,5</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7,5</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0,5</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0,1</w:t>
            </w:r>
          </w:p>
        </w:tc>
      </w:tr>
      <w:tr w:rsidR="00AF53EB" w:rsidRPr="00AF53EB" w:rsidTr="00545653">
        <w:trPr>
          <w:trHeight w:val="2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продукция химической промышленности, каучук</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7,1</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38,4</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45,5</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-31,3</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-4,9</w:t>
            </w:r>
          </w:p>
        </w:tc>
      </w:tr>
      <w:tr w:rsidR="00AF53EB" w:rsidRPr="00AF53EB" w:rsidTr="00545653">
        <w:trPr>
          <w:trHeight w:val="2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кожевенное сырье, пушнина и изделия из них</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0,1</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1,1</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1,2</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-0,2</w:t>
            </w:r>
          </w:p>
        </w:tc>
      </w:tr>
      <w:tr w:rsidR="00AF53EB" w:rsidRPr="00AF53EB" w:rsidTr="00545653">
        <w:trPr>
          <w:trHeight w:val="2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древесина и целлюлозно-бумажные изделия</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48,5</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23,5</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72,0</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25,0</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4,8</w:t>
            </w:r>
          </w:p>
        </w:tc>
      </w:tr>
      <w:tr w:rsidR="00AF53EB" w:rsidRPr="00AF53EB" w:rsidTr="00545653">
        <w:trPr>
          <w:trHeight w:val="2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текстиль, текстильные изделия  и обувь</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3,1</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17,4</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20,5</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-14,3</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-2,3</w:t>
            </w:r>
          </w:p>
        </w:tc>
      </w:tr>
      <w:tr w:rsidR="00AF53EB" w:rsidRPr="00AF53EB" w:rsidTr="00545653">
        <w:trPr>
          <w:trHeight w:val="2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металлы, драгоценные камни и изделия из них</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156,2</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25,2</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181,4</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131,0</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23,4</w:t>
            </w:r>
          </w:p>
        </w:tc>
      </w:tr>
      <w:tr w:rsidR="00AF53EB" w:rsidRPr="00AF53EB" w:rsidTr="00545653">
        <w:trPr>
          <w:trHeight w:val="273"/>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машины, оборудование и транспортные средства</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31,6</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100,5</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132,1</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-68,9</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-10,6</w:t>
            </w:r>
          </w:p>
        </w:tc>
      </w:tr>
      <w:tr w:rsidR="00AF53EB" w:rsidRPr="00AF53EB" w:rsidTr="00545653">
        <w:trPr>
          <w:trHeight w:val="136"/>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прочие товары</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4,9</w:t>
            </w:r>
          </w:p>
        </w:tc>
        <w:tc>
          <w:tcPr>
            <w:tcW w:w="99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15,8</w:t>
            </w:r>
          </w:p>
        </w:tc>
        <w:tc>
          <w:tcPr>
            <w:tcW w:w="184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20,7</w:t>
            </w:r>
          </w:p>
        </w:tc>
        <w:tc>
          <w:tcPr>
            <w:tcW w:w="184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-10,9</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-1,7</w:t>
            </w:r>
          </w:p>
        </w:tc>
      </w:tr>
      <w:tr w:rsidR="00545653" w:rsidRPr="00545653" w:rsidTr="00545653">
        <w:trPr>
          <w:trHeight w:val="101"/>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Импорт - всего</w:t>
            </w:r>
          </w:p>
        </w:tc>
        <w:tc>
          <w:tcPr>
            <w:tcW w:w="992"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283,5</w:t>
            </w:r>
          </w:p>
        </w:tc>
        <w:tc>
          <w:tcPr>
            <w:tcW w:w="99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310,2</w:t>
            </w:r>
          </w:p>
        </w:tc>
        <w:tc>
          <w:tcPr>
            <w:tcW w:w="184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593,7</w:t>
            </w:r>
          </w:p>
        </w:tc>
        <w:tc>
          <w:tcPr>
            <w:tcW w:w="1840"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-26,7</w:t>
            </w:r>
          </w:p>
        </w:tc>
        <w:tc>
          <w:tcPr>
            <w:tcW w:w="843" w:type="dxa"/>
            <w:tcBorders>
              <w:top w:val="nil"/>
              <w:left w:val="nil"/>
              <w:bottom w:val="single" w:sz="4" w:space="0" w:color="auto"/>
              <w:right w:val="single" w:sz="4" w:space="0" w:color="auto"/>
            </w:tcBorders>
            <w:shd w:val="clear" w:color="auto" w:fill="auto"/>
            <w:vAlign w:val="bottom"/>
            <w:hideMark/>
          </w:tcPr>
          <w:p w:rsidR="00545653" w:rsidRPr="00545653" w:rsidRDefault="00393ECA" w:rsidP="00BE4B2A">
            <w:pPr>
              <w:spacing w:after="0" w:line="240" w:lineRule="auto"/>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н</w:t>
            </w:r>
            <w:proofErr w:type="spellEnd"/>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п</w:t>
            </w:r>
            <w:proofErr w:type="spellEnd"/>
            <w:proofErr w:type="gramEnd"/>
          </w:p>
        </w:tc>
      </w:tr>
    </w:tbl>
    <w:p w:rsidR="00AF53EB" w:rsidRPr="00AF53EB" w:rsidRDefault="00AF53EB" w:rsidP="00BE4B2A">
      <w:pPr>
        <w:spacing w:before="120" w:after="0" w:line="360" w:lineRule="auto"/>
        <w:rPr>
          <w:rFonts w:ascii="Times New Roman" w:hAnsi="Times New Roman" w:cs="Times New Roman"/>
          <w:sz w:val="24"/>
          <w:szCs w:val="24"/>
        </w:rPr>
      </w:pPr>
      <w:r w:rsidRPr="001B302E">
        <w:rPr>
          <w:rFonts w:ascii="Times New Roman" w:hAnsi="Times New Roman" w:cs="Times New Roman"/>
          <w:sz w:val="24"/>
          <w:szCs w:val="24"/>
        </w:rPr>
        <w:t xml:space="preserve">Источник: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00393ECA" w:rsidRPr="001B302E">
        <w:rPr>
          <w:rFonts w:ascii="Times New Roman" w:hAnsi="Times New Roman" w:cs="Times New Roman"/>
          <w:sz w:val="24"/>
          <w:szCs w:val="24"/>
        </w:rPr>
        <w:t>.</w:t>
      </w:r>
      <w:r w:rsidR="001B302E" w:rsidRPr="001B302E">
        <w:rPr>
          <w:rStyle w:val="a8"/>
          <w:rFonts w:ascii="Times New Roman" w:hAnsi="Times New Roman" w:cs="Times New Roman"/>
          <w:sz w:val="24"/>
          <w:szCs w:val="24"/>
        </w:rPr>
        <w:footnoteReference w:id="112"/>
      </w:r>
    </w:p>
    <w:p w:rsidR="00AF53EB" w:rsidRPr="00AF53EB" w:rsidRDefault="00AF53EB" w:rsidP="00BE4B2A">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2</w:t>
      </w:r>
      <w:r w:rsidR="00545653">
        <w:rPr>
          <w:rFonts w:ascii="Times New Roman" w:hAnsi="Times New Roman" w:cs="Times New Roman"/>
          <w:sz w:val="24"/>
          <w:szCs w:val="24"/>
        </w:rPr>
        <w:t xml:space="preserve">. Индекс </w:t>
      </w:r>
      <w:proofErr w:type="spellStart"/>
      <w:r w:rsidR="00545653">
        <w:rPr>
          <w:rFonts w:ascii="Times New Roman" w:hAnsi="Times New Roman" w:cs="Times New Roman"/>
          <w:sz w:val="24"/>
          <w:szCs w:val="24"/>
        </w:rPr>
        <w:t>Лафея</w:t>
      </w:r>
      <w:proofErr w:type="spellEnd"/>
      <w:r w:rsidR="00545653">
        <w:rPr>
          <w:rFonts w:ascii="Times New Roman" w:hAnsi="Times New Roman" w:cs="Times New Roman"/>
          <w:sz w:val="24"/>
          <w:szCs w:val="24"/>
        </w:rPr>
        <w:t xml:space="preserve"> за 2017</w:t>
      </w:r>
      <w:r w:rsidRPr="00AF53EB">
        <w:rPr>
          <w:rFonts w:ascii="Times New Roman" w:hAnsi="Times New Roman" w:cs="Times New Roman"/>
          <w:sz w:val="24"/>
          <w:szCs w:val="24"/>
        </w:rPr>
        <w:t xml:space="preserve"> г.</w:t>
      </w:r>
    </w:p>
    <w:tbl>
      <w:tblPr>
        <w:tblW w:w="9371" w:type="dxa"/>
        <w:tblInd w:w="95" w:type="dxa"/>
        <w:tblLook w:val="04A0"/>
      </w:tblPr>
      <w:tblGrid>
        <w:gridCol w:w="2843"/>
        <w:gridCol w:w="992"/>
        <w:gridCol w:w="981"/>
        <w:gridCol w:w="1851"/>
        <w:gridCol w:w="1860"/>
        <w:gridCol w:w="844"/>
      </w:tblGrid>
      <w:tr w:rsidR="00AF53EB" w:rsidRPr="00AF53EB" w:rsidTr="00545653">
        <w:trPr>
          <w:trHeight w:val="140"/>
        </w:trPr>
        <w:tc>
          <w:tcPr>
            <w:tcW w:w="937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center"/>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2017 год</w:t>
            </w:r>
          </w:p>
        </w:tc>
      </w:tr>
      <w:tr w:rsidR="00AF53EB" w:rsidRPr="00AF53EB" w:rsidTr="00545653">
        <w:trPr>
          <w:trHeight w:val="404"/>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Наименование отрасли</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center"/>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Экспорт,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долл.</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Импорт,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долл.</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Экспорт + Импорт (региона,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w:t>
            </w:r>
            <w:proofErr w:type="spellStart"/>
            <w:r w:rsidRPr="00AF53EB">
              <w:rPr>
                <w:rFonts w:ascii="Times New Roman" w:eastAsia="Times New Roman" w:hAnsi="Times New Roman" w:cs="Times New Roman"/>
                <w:sz w:val="20"/>
                <w:szCs w:val="20"/>
              </w:rPr>
              <w:t>долл</w:t>
            </w:r>
            <w:proofErr w:type="spellEnd"/>
            <w:r w:rsidRPr="00AF53EB">
              <w:rPr>
                <w:rFonts w:ascii="Times New Roman" w:eastAsia="Times New Roman" w:hAnsi="Times New Roman" w:cs="Times New Roman"/>
                <w:sz w:val="20"/>
                <w:szCs w:val="20"/>
              </w:rPr>
              <w:t>)</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Экспорт - Импорт (региона, </w:t>
            </w:r>
            <w:proofErr w:type="spellStart"/>
            <w:proofErr w:type="gramStart"/>
            <w:r w:rsidRPr="00AF53EB">
              <w:rPr>
                <w:rFonts w:ascii="Times New Roman" w:eastAsia="Times New Roman" w:hAnsi="Times New Roman" w:cs="Times New Roman"/>
                <w:sz w:val="20"/>
                <w:szCs w:val="20"/>
              </w:rPr>
              <w:t>млн</w:t>
            </w:r>
            <w:proofErr w:type="spellEnd"/>
            <w:proofErr w:type="gramEnd"/>
            <w:r w:rsidRPr="00AF53EB">
              <w:rPr>
                <w:rFonts w:ascii="Times New Roman" w:eastAsia="Times New Roman" w:hAnsi="Times New Roman" w:cs="Times New Roman"/>
                <w:sz w:val="20"/>
                <w:szCs w:val="20"/>
              </w:rPr>
              <w:t xml:space="preserve"> </w:t>
            </w:r>
            <w:proofErr w:type="spellStart"/>
            <w:r w:rsidRPr="00AF53EB">
              <w:rPr>
                <w:rFonts w:ascii="Times New Roman" w:eastAsia="Times New Roman" w:hAnsi="Times New Roman" w:cs="Times New Roman"/>
                <w:sz w:val="20"/>
                <w:szCs w:val="20"/>
              </w:rPr>
              <w:t>долл</w:t>
            </w:r>
            <w:proofErr w:type="spellEnd"/>
            <w:r w:rsidRPr="00AF53EB">
              <w:rPr>
                <w:rFonts w:ascii="Times New Roman" w:eastAsia="Times New Roman" w:hAnsi="Times New Roman" w:cs="Times New Roman"/>
                <w:sz w:val="20"/>
                <w:szCs w:val="20"/>
              </w:rPr>
              <w:t>)</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Индекс </w:t>
            </w:r>
            <w:proofErr w:type="spellStart"/>
            <w:r w:rsidRPr="00AF53EB">
              <w:rPr>
                <w:rFonts w:ascii="Times New Roman" w:eastAsia="Times New Roman" w:hAnsi="Times New Roman" w:cs="Times New Roman"/>
                <w:sz w:val="20"/>
                <w:szCs w:val="20"/>
              </w:rPr>
              <w:t>Лафея</w:t>
            </w:r>
            <w:proofErr w:type="spellEnd"/>
          </w:p>
        </w:tc>
      </w:tr>
      <w:tr w:rsidR="00AF53EB" w:rsidRPr="00AF53EB" w:rsidTr="00545653">
        <w:trPr>
          <w:trHeight w:val="361"/>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 xml:space="preserve">продовольственные товары и сельскохозяйственное сырье (кроме </w:t>
            </w:r>
            <w:proofErr w:type="gramStart"/>
            <w:r w:rsidRPr="00AF53EB">
              <w:rPr>
                <w:rFonts w:ascii="Times New Roman" w:eastAsia="Times New Roman" w:hAnsi="Times New Roman" w:cs="Times New Roman"/>
                <w:sz w:val="20"/>
                <w:szCs w:val="20"/>
              </w:rPr>
              <w:t>текстильного</w:t>
            </w:r>
            <w:proofErr w:type="gramEnd"/>
            <w:r w:rsidRPr="00AF53EB">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21,5</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88,2</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109,7</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-66,7</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-6,8</w:t>
            </w:r>
          </w:p>
        </w:tc>
      </w:tr>
      <w:tr w:rsidR="00AF53EB" w:rsidRPr="00AF53EB" w:rsidTr="00545653">
        <w:trPr>
          <w:trHeight w:val="14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минеральные продукты</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1,7</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8,7</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10,4</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-7,0</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-0,8</w:t>
            </w:r>
          </w:p>
        </w:tc>
      </w:tr>
      <w:tr w:rsidR="00AF53EB" w:rsidRPr="00AF53EB" w:rsidTr="00545653">
        <w:trPr>
          <w:trHeight w:val="28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продукция химической промышленности, каучук</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4,5</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38,2</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42,7</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-33,7</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-4,0</w:t>
            </w:r>
          </w:p>
        </w:tc>
      </w:tr>
      <w:tr w:rsidR="00AF53EB" w:rsidRPr="00AF53EB" w:rsidTr="00545653">
        <w:trPr>
          <w:trHeight w:val="28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кожевенное сырье, пушнина и изделия из них</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1,4</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1,4</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-1,4</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-0,2</w:t>
            </w:r>
          </w:p>
        </w:tc>
      </w:tr>
      <w:tr w:rsidR="00AF53EB" w:rsidRPr="00AF53EB" w:rsidTr="00545653">
        <w:trPr>
          <w:trHeight w:val="28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древесина и целлюлозно-бумажные изделия</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34,4</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26,7</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61,1</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7,7</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4,1</w:t>
            </w:r>
          </w:p>
        </w:tc>
      </w:tr>
      <w:tr w:rsidR="00AF53EB" w:rsidRPr="00AF53EB" w:rsidTr="00545653">
        <w:trPr>
          <w:trHeight w:val="28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текстиль, текстильные изделия  и обувь</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3,1</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26,0</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29,1</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-22,9</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-2,7</w:t>
            </w:r>
          </w:p>
        </w:tc>
      </w:tr>
      <w:tr w:rsidR="00AF53EB" w:rsidRPr="00AF53EB" w:rsidTr="00545653">
        <w:trPr>
          <w:trHeight w:val="28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металлы, драгоценные камни и изделия из них</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115,1</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32,1</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147,2</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83,0</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21,0</w:t>
            </w:r>
          </w:p>
        </w:tc>
      </w:tr>
      <w:tr w:rsidR="00AF53EB" w:rsidRPr="00AF53EB" w:rsidTr="00545653">
        <w:trPr>
          <w:trHeight w:val="28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машины, оборудование и транспортные средства</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27,1</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109,8</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136,9</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-82,7</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-8,4</w:t>
            </w:r>
          </w:p>
        </w:tc>
      </w:tr>
      <w:tr w:rsidR="00AF53EB" w:rsidRPr="00AF53EB" w:rsidTr="00545653">
        <w:trPr>
          <w:trHeight w:val="14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прочие товары</w:t>
            </w:r>
          </w:p>
        </w:tc>
        <w:tc>
          <w:tcPr>
            <w:tcW w:w="992"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6,1</w:t>
            </w:r>
          </w:p>
        </w:tc>
        <w:tc>
          <w:tcPr>
            <w:tcW w:w="98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28,4</w:t>
            </w:r>
          </w:p>
        </w:tc>
        <w:tc>
          <w:tcPr>
            <w:tcW w:w="1851"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34,5</w:t>
            </w:r>
          </w:p>
        </w:tc>
        <w:tc>
          <w:tcPr>
            <w:tcW w:w="1860"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-22,3</w:t>
            </w:r>
          </w:p>
        </w:tc>
        <w:tc>
          <w:tcPr>
            <w:tcW w:w="843" w:type="dxa"/>
            <w:tcBorders>
              <w:top w:val="nil"/>
              <w:left w:val="nil"/>
              <w:bottom w:val="single" w:sz="4" w:space="0" w:color="auto"/>
              <w:right w:val="single" w:sz="4" w:space="0" w:color="auto"/>
            </w:tcBorders>
            <w:shd w:val="clear" w:color="auto" w:fill="auto"/>
            <w:vAlign w:val="bottom"/>
            <w:hideMark/>
          </w:tcPr>
          <w:p w:rsidR="00AF53EB" w:rsidRPr="00AF53EB" w:rsidRDefault="00AF53EB" w:rsidP="00BE4B2A">
            <w:pPr>
              <w:spacing w:after="0" w:line="240" w:lineRule="auto"/>
              <w:jc w:val="right"/>
              <w:rPr>
                <w:rFonts w:ascii="Times New Roman" w:eastAsia="Times New Roman" w:hAnsi="Times New Roman" w:cs="Times New Roman"/>
                <w:sz w:val="20"/>
                <w:szCs w:val="20"/>
              </w:rPr>
            </w:pPr>
            <w:r w:rsidRPr="00AF53EB">
              <w:rPr>
                <w:rFonts w:ascii="Times New Roman" w:eastAsia="Times New Roman" w:hAnsi="Times New Roman" w:cs="Times New Roman"/>
                <w:sz w:val="20"/>
                <w:szCs w:val="20"/>
              </w:rPr>
              <w:t>-2,4</w:t>
            </w:r>
          </w:p>
        </w:tc>
      </w:tr>
      <w:tr w:rsidR="00545653" w:rsidRPr="00545653" w:rsidTr="00545653">
        <w:trPr>
          <w:trHeight w:val="140"/>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Всего</w:t>
            </w:r>
          </w:p>
        </w:tc>
        <w:tc>
          <w:tcPr>
            <w:tcW w:w="992"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213,6</w:t>
            </w:r>
          </w:p>
        </w:tc>
        <w:tc>
          <w:tcPr>
            <w:tcW w:w="98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359,4</w:t>
            </w:r>
          </w:p>
        </w:tc>
        <w:tc>
          <w:tcPr>
            <w:tcW w:w="185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573,0</w:t>
            </w:r>
          </w:p>
        </w:tc>
        <w:tc>
          <w:tcPr>
            <w:tcW w:w="1860"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-145,8</w:t>
            </w:r>
          </w:p>
        </w:tc>
        <w:tc>
          <w:tcPr>
            <w:tcW w:w="843" w:type="dxa"/>
            <w:tcBorders>
              <w:top w:val="nil"/>
              <w:left w:val="nil"/>
              <w:bottom w:val="single" w:sz="4" w:space="0" w:color="auto"/>
              <w:right w:val="single" w:sz="4" w:space="0" w:color="auto"/>
            </w:tcBorders>
            <w:shd w:val="clear" w:color="auto" w:fill="auto"/>
            <w:vAlign w:val="bottom"/>
            <w:hideMark/>
          </w:tcPr>
          <w:p w:rsidR="00545653" w:rsidRPr="00545653" w:rsidRDefault="00393ECA" w:rsidP="00BE4B2A">
            <w:pPr>
              <w:spacing w:after="0" w:line="240" w:lineRule="auto"/>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н</w:t>
            </w:r>
            <w:proofErr w:type="spellEnd"/>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п</w:t>
            </w:r>
            <w:proofErr w:type="spellEnd"/>
            <w:proofErr w:type="gramEnd"/>
          </w:p>
        </w:tc>
      </w:tr>
    </w:tbl>
    <w:p w:rsidR="00AF53EB" w:rsidRDefault="00AF53EB" w:rsidP="00BE4B2A">
      <w:pPr>
        <w:spacing w:before="120"/>
        <w:rPr>
          <w:rFonts w:ascii="Times New Roman" w:hAnsi="Times New Roman" w:cs="Times New Roman"/>
          <w:sz w:val="24"/>
          <w:szCs w:val="24"/>
        </w:rPr>
      </w:pPr>
      <w:r w:rsidRPr="00AF53EB">
        <w:rPr>
          <w:rFonts w:ascii="Times New Roman" w:hAnsi="Times New Roman" w:cs="Times New Roman"/>
          <w:sz w:val="24"/>
          <w:szCs w:val="24"/>
        </w:rPr>
        <w:t xml:space="preserve">Источник: </w:t>
      </w:r>
      <w:r w:rsidRPr="001B302E">
        <w:rPr>
          <w:rFonts w:ascii="Times New Roman" w:hAnsi="Times New Roman" w:cs="Times New Roman"/>
          <w:sz w:val="24"/>
          <w:szCs w:val="24"/>
        </w:rPr>
        <w:t xml:space="preserve">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00393ECA" w:rsidRPr="001B302E">
        <w:rPr>
          <w:rFonts w:ascii="Times New Roman" w:hAnsi="Times New Roman" w:cs="Times New Roman"/>
          <w:sz w:val="24"/>
          <w:szCs w:val="24"/>
        </w:rPr>
        <w:t>.</w:t>
      </w:r>
    </w:p>
    <w:p w:rsidR="00545653" w:rsidRPr="00AF53EB" w:rsidRDefault="00545653" w:rsidP="00BE4B2A">
      <w:pPr>
        <w:spacing w:before="120"/>
        <w:rPr>
          <w:rFonts w:ascii="Times New Roman" w:hAnsi="Times New Roman" w:cs="Times New Roman"/>
          <w:sz w:val="24"/>
          <w:szCs w:val="24"/>
        </w:rPr>
      </w:pPr>
    </w:p>
    <w:p w:rsidR="00545653" w:rsidRDefault="00545653" w:rsidP="00BE4B2A">
      <w:pPr>
        <w:rPr>
          <w:rFonts w:ascii="Times New Roman" w:hAnsi="Times New Roman" w:cs="Times New Roman"/>
          <w:sz w:val="24"/>
          <w:szCs w:val="24"/>
        </w:rPr>
        <w:sectPr w:rsidR="00545653" w:rsidSect="008A753D">
          <w:pgSz w:w="11906" w:h="16838"/>
          <w:pgMar w:top="1134" w:right="567" w:bottom="1134" w:left="1701" w:header="708" w:footer="708" w:gutter="0"/>
          <w:cols w:space="708"/>
          <w:docGrid w:linePitch="360"/>
        </w:sectPr>
      </w:pPr>
    </w:p>
    <w:p w:rsidR="00545653" w:rsidRDefault="00545653" w:rsidP="00BE4B2A">
      <w:pPr>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393ECA">
        <w:rPr>
          <w:rFonts w:ascii="Times New Roman" w:hAnsi="Times New Roman" w:cs="Times New Roman"/>
          <w:sz w:val="24"/>
          <w:szCs w:val="24"/>
        </w:rPr>
        <w:t>3</w:t>
      </w:r>
      <w:r>
        <w:rPr>
          <w:rFonts w:ascii="Times New Roman" w:hAnsi="Times New Roman" w:cs="Times New Roman"/>
          <w:sz w:val="24"/>
          <w:szCs w:val="24"/>
        </w:rPr>
        <w:t xml:space="preserve">. Индекс </w:t>
      </w:r>
      <w:proofErr w:type="spellStart"/>
      <w:r>
        <w:rPr>
          <w:rFonts w:ascii="Times New Roman" w:hAnsi="Times New Roman" w:cs="Times New Roman"/>
          <w:sz w:val="24"/>
          <w:szCs w:val="24"/>
        </w:rPr>
        <w:t>Лафея</w:t>
      </w:r>
      <w:proofErr w:type="spellEnd"/>
      <w:r>
        <w:rPr>
          <w:rFonts w:ascii="Times New Roman" w:hAnsi="Times New Roman" w:cs="Times New Roman"/>
          <w:sz w:val="24"/>
          <w:szCs w:val="24"/>
        </w:rPr>
        <w:t xml:space="preserve"> за 2016</w:t>
      </w:r>
      <w:r w:rsidRPr="00AF53EB">
        <w:rPr>
          <w:rFonts w:ascii="Times New Roman" w:hAnsi="Times New Roman" w:cs="Times New Roman"/>
          <w:sz w:val="24"/>
          <w:szCs w:val="24"/>
        </w:rPr>
        <w:t xml:space="preserve"> г.</w:t>
      </w:r>
    </w:p>
    <w:tbl>
      <w:tblPr>
        <w:tblW w:w="9390" w:type="dxa"/>
        <w:tblInd w:w="95" w:type="dxa"/>
        <w:tblLook w:val="04A0"/>
      </w:tblPr>
      <w:tblGrid>
        <w:gridCol w:w="2852"/>
        <w:gridCol w:w="994"/>
        <w:gridCol w:w="989"/>
        <w:gridCol w:w="1849"/>
        <w:gridCol w:w="1844"/>
        <w:gridCol w:w="862"/>
      </w:tblGrid>
      <w:tr w:rsidR="00545653" w:rsidRPr="00545653" w:rsidTr="00545653">
        <w:trPr>
          <w:trHeight w:val="198"/>
        </w:trPr>
        <w:tc>
          <w:tcPr>
            <w:tcW w:w="939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center"/>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2016 год</w:t>
            </w:r>
          </w:p>
        </w:tc>
      </w:tr>
      <w:tr w:rsidR="00545653" w:rsidRPr="00545653" w:rsidTr="00545653">
        <w:trPr>
          <w:trHeight w:val="57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Наименование отрасли</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долл.</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Импорт,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долл.</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 Импорт (региона,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w:t>
            </w:r>
            <w:proofErr w:type="spellStart"/>
            <w:r w:rsidRPr="00545653">
              <w:rPr>
                <w:rFonts w:ascii="Times New Roman" w:eastAsia="Times New Roman" w:hAnsi="Times New Roman" w:cs="Times New Roman"/>
                <w:sz w:val="20"/>
                <w:szCs w:val="20"/>
              </w:rPr>
              <w:t>долл</w:t>
            </w:r>
            <w:proofErr w:type="spellEnd"/>
            <w:r w:rsidRPr="00545653">
              <w:rPr>
                <w:rFonts w:ascii="Times New Roman" w:eastAsia="Times New Roman" w:hAnsi="Times New Roman" w:cs="Times New Roman"/>
                <w:sz w:val="20"/>
                <w:szCs w:val="20"/>
              </w:rPr>
              <w:t>)</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 Импорт (региона,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w:t>
            </w:r>
            <w:proofErr w:type="spellStart"/>
            <w:r w:rsidRPr="00545653">
              <w:rPr>
                <w:rFonts w:ascii="Times New Roman" w:eastAsia="Times New Roman" w:hAnsi="Times New Roman" w:cs="Times New Roman"/>
                <w:sz w:val="20"/>
                <w:szCs w:val="20"/>
              </w:rPr>
              <w:t>долл</w:t>
            </w:r>
            <w:proofErr w:type="spellEnd"/>
            <w:r w:rsidRPr="00545653">
              <w:rPr>
                <w:rFonts w:ascii="Times New Roman" w:eastAsia="Times New Roman" w:hAnsi="Times New Roman" w:cs="Times New Roman"/>
                <w:sz w:val="20"/>
                <w:szCs w:val="20"/>
              </w:rPr>
              <w:t>)</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Индекс </w:t>
            </w:r>
            <w:proofErr w:type="spellStart"/>
            <w:r w:rsidRPr="00545653">
              <w:rPr>
                <w:rFonts w:ascii="Times New Roman" w:eastAsia="Times New Roman" w:hAnsi="Times New Roman" w:cs="Times New Roman"/>
                <w:sz w:val="20"/>
                <w:szCs w:val="20"/>
              </w:rPr>
              <w:t>Лафея</w:t>
            </w:r>
            <w:proofErr w:type="spellEnd"/>
          </w:p>
        </w:tc>
      </w:tr>
      <w:tr w:rsidR="00545653" w:rsidRPr="00545653" w:rsidTr="00545653">
        <w:trPr>
          <w:trHeight w:val="392"/>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продовольственные товары и сельскохозяйственное сырье (кроме </w:t>
            </w:r>
            <w:proofErr w:type="gramStart"/>
            <w:r w:rsidRPr="00545653">
              <w:rPr>
                <w:rFonts w:ascii="Times New Roman" w:eastAsia="Times New Roman" w:hAnsi="Times New Roman" w:cs="Times New Roman"/>
                <w:sz w:val="20"/>
                <w:szCs w:val="20"/>
              </w:rPr>
              <w:t>текстильного</w:t>
            </w:r>
            <w:proofErr w:type="gramEnd"/>
            <w:r w:rsidRPr="00545653">
              <w:rPr>
                <w:rFonts w:ascii="Times New Roman" w:eastAsia="Times New Roman" w:hAnsi="Times New Roman" w:cs="Times New Roman"/>
                <w:sz w:val="20"/>
                <w:szCs w:val="20"/>
              </w:rPr>
              <w:t>)</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17,7</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127,0</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144,7</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-109,3</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-7,3</w:t>
            </w:r>
          </w:p>
        </w:tc>
      </w:tr>
      <w:tr w:rsidR="00545653" w:rsidRPr="00545653" w:rsidTr="00545653">
        <w:trPr>
          <w:trHeight w:val="19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минеральные продукты</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1,6</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5,1</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6,7</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-3,5</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0,0</w:t>
            </w:r>
          </w:p>
        </w:tc>
      </w:tr>
      <w:tr w:rsidR="00545653" w:rsidRPr="00545653" w:rsidTr="00545653">
        <w:trPr>
          <w:trHeight w:val="39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продукция химической промышленности, каучук</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4,4</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38,3</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42,7</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-33,9</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-2,5</w:t>
            </w:r>
          </w:p>
        </w:tc>
      </w:tr>
      <w:tr w:rsidR="00545653" w:rsidRPr="00545653" w:rsidTr="00545653">
        <w:trPr>
          <w:trHeight w:val="39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кожевенное сырье, пушнина и изделия из них</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-0,2</w:t>
            </w:r>
          </w:p>
        </w:tc>
      </w:tr>
      <w:tr w:rsidR="00545653" w:rsidRPr="00545653" w:rsidTr="00545653">
        <w:trPr>
          <w:trHeight w:val="39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древесина и целлюлозно-бумажные изделия</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31,1</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28,4</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59,5</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2,7</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6,6</w:t>
            </w:r>
          </w:p>
        </w:tc>
      </w:tr>
      <w:tr w:rsidR="00545653" w:rsidRPr="00545653" w:rsidTr="00545653">
        <w:trPr>
          <w:trHeight w:val="39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текстиль, текстильные изделия  и обувь</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3,0</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20,2</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23,2</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-17,2</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-1,1</w:t>
            </w:r>
          </w:p>
        </w:tc>
      </w:tr>
      <w:tr w:rsidR="00545653" w:rsidRPr="00545653" w:rsidTr="00545653">
        <w:trPr>
          <w:trHeight w:val="39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металлы, драгоценные камни и изделия из них</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37,7</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29,1</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66,8</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8,6</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8,5</w:t>
            </w:r>
          </w:p>
        </w:tc>
      </w:tr>
      <w:tr w:rsidR="00545653" w:rsidRPr="00545653" w:rsidTr="00545653">
        <w:trPr>
          <w:trHeight w:val="39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машины, оборудование и транспортные средства</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23,9</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88,5</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112,4</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-64,6</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-1,6</w:t>
            </w:r>
          </w:p>
        </w:tc>
      </w:tr>
      <w:tr w:rsidR="00545653" w:rsidRPr="00545653" w:rsidTr="00545653">
        <w:trPr>
          <w:trHeight w:val="19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прочие товары</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3,6</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33,7</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37,3</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-30,1</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w:t>
            </w:r>
          </w:p>
        </w:tc>
      </w:tr>
      <w:tr w:rsidR="00545653" w:rsidRPr="00545653" w:rsidTr="00545653">
        <w:trPr>
          <w:trHeight w:val="198"/>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Всего</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122,9</w:t>
            </w:r>
          </w:p>
        </w:tc>
        <w:tc>
          <w:tcPr>
            <w:tcW w:w="98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372,7</w:t>
            </w:r>
          </w:p>
        </w:tc>
        <w:tc>
          <w:tcPr>
            <w:tcW w:w="1849"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495,6</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-249,8</w:t>
            </w:r>
          </w:p>
        </w:tc>
        <w:tc>
          <w:tcPr>
            <w:tcW w:w="861" w:type="dxa"/>
            <w:tcBorders>
              <w:top w:val="nil"/>
              <w:left w:val="nil"/>
              <w:bottom w:val="single" w:sz="4" w:space="0" w:color="auto"/>
              <w:right w:val="single" w:sz="4" w:space="0" w:color="auto"/>
            </w:tcBorders>
            <w:shd w:val="clear" w:color="auto" w:fill="auto"/>
            <w:vAlign w:val="bottom"/>
            <w:hideMark/>
          </w:tcPr>
          <w:p w:rsidR="00545653" w:rsidRPr="00545653" w:rsidRDefault="00393ECA" w:rsidP="00BE4B2A">
            <w:pPr>
              <w:spacing w:after="0" w:line="240" w:lineRule="auto"/>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н</w:t>
            </w:r>
            <w:proofErr w:type="spellEnd"/>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п</w:t>
            </w:r>
            <w:proofErr w:type="spellEnd"/>
            <w:proofErr w:type="gramEnd"/>
          </w:p>
        </w:tc>
      </w:tr>
    </w:tbl>
    <w:p w:rsidR="00545653" w:rsidRPr="00AF53EB" w:rsidRDefault="00545653" w:rsidP="00BE4B2A">
      <w:pPr>
        <w:spacing w:before="120"/>
        <w:rPr>
          <w:rFonts w:ascii="Times New Roman" w:hAnsi="Times New Roman" w:cs="Times New Roman"/>
          <w:sz w:val="24"/>
          <w:szCs w:val="24"/>
        </w:rPr>
      </w:pPr>
      <w:r w:rsidRPr="00AF53EB">
        <w:rPr>
          <w:rFonts w:ascii="Times New Roman" w:hAnsi="Times New Roman" w:cs="Times New Roman"/>
          <w:sz w:val="24"/>
          <w:szCs w:val="24"/>
        </w:rPr>
        <w:t>Источник</w:t>
      </w:r>
      <w:r w:rsidRPr="001B302E">
        <w:rPr>
          <w:rFonts w:ascii="Times New Roman" w:hAnsi="Times New Roman" w:cs="Times New Roman"/>
          <w:sz w:val="24"/>
          <w:szCs w:val="24"/>
        </w:rPr>
        <w:t xml:space="preserve">: составлено и рассчитано по данным </w:t>
      </w:r>
      <w:proofErr w:type="spellStart"/>
      <w:r w:rsidRPr="001B302E">
        <w:rPr>
          <w:rFonts w:ascii="Times New Roman" w:hAnsi="Times New Roman" w:cs="Times New Roman"/>
          <w:sz w:val="24"/>
          <w:szCs w:val="24"/>
        </w:rPr>
        <w:t>Псковстата</w:t>
      </w:r>
      <w:proofErr w:type="spellEnd"/>
      <w:r w:rsidR="00393ECA" w:rsidRPr="001B302E">
        <w:rPr>
          <w:rFonts w:ascii="Times New Roman" w:hAnsi="Times New Roman" w:cs="Times New Roman"/>
          <w:sz w:val="24"/>
          <w:szCs w:val="24"/>
        </w:rPr>
        <w:t>.</w:t>
      </w:r>
    </w:p>
    <w:p w:rsidR="00545653" w:rsidRDefault="00393ECA" w:rsidP="00BE4B2A">
      <w:pPr>
        <w:rPr>
          <w:rFonts w:ascii="Times New Roman" w:hAnsi="Times New Roman" w:cs="Times New Roman"/>
          <w:sz w:val="24"/>
          <w:szCs w:val="24"/>
        </w:rPr>
      </w:pPr>
      <w:r>
        <w:rPr>
          <w:rFonts w:ascii="Times New Roman" w:hAnsi="Times New Roman" w:cs="Times New Roman"/>
          <w:sz w:val="24"/>
          <w:szCs w:val="24"/>
        </w:rPr>
        <w:t xml:space="preserve">Таблица 4. Индекс </w:t>
      </w:r>
      <w:proofErr w:type="spellStart"/>
      <w:r>
        <w:rPr>
          <w:rFonts w:ascii="Times New Roman" w:hAnsi="Times New Roman" w:cs="Times New Roman"/>
          <w:sz w:val="24"/>
          <w:szCs w:val="24"/>
        </w:rPr>
        <w:t>Лафея</w:t>
      </w:r>
      <w:proofErr w:type="spellEnd"/>
      <w:r>
        <w:rPr>
          <w:rFonts w:ascii="Times New Roman" w:hAnsi="Times New Roman" w:cs="Times New Roman"/>
          <w:sz w:val="24"/>
          <w:szCs w:val="24"/>
        </w:rPr>
        <w:t xml:space="preserve"> за 2015</w:t>
      </w:r>
      <w:r w:rsidRPr="00AF53EB">
        <w:rPr>
          <w:rFonts w:ascii="Times New Roman" w:hAnsi="Times New Roman" w:cs="Times New Roman"/>
          <w:sz w:val="24"/>
          <w:szCs w:val="24"/>
        </w:rPr>
        <w:t xml:space="preserve"> г.</w:t>
      </w:r>
    </w:p>
    <w:tbl>
      <w:tblPr>
        <w:tblW w:w="9441" w:type="dxa"/>
        <w:tblInd w:w="95" w:type="dxa"/>
        <w:tblLook w:val="04A0"/>
      </w:tblPr>
      <w:tblGrid>
        <w:gridCol w:w="2852"/>
        <w:gridCol w:w="994"/>
        <w:gridCol w:w="993"/>
        <w:gridCol w:w="1845"/>
        <w:gridCol w:w="1844"/>
        <w:gridCol w:w="913"/>
      </w:tblGrid>
      <w:tr w:rsidR="00545653" w:rsidRPr="00545653" w:rsidTr="00393ECA">
        <w:trPr>
          <w:trHeight w:val="140"/>
        </w:trPr>
        <w:tc>
          <w:tcPr>
            <w:tcW w:w="944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center"/>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2015 год</w:t>
            </w:r>
          </w:p>
        </w:tc>
      </w:tr>
      <w:tr w:rsidR="00545653" w:rsidRPr="00545653" w:rsidTr="00393ECA">
        <w:trPr>
          <w:trHeight w:val="403"/>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Наименование отрасли</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долл.</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Импорт,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долл.</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 Импорт (региона,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w:t>
            </w:r>
            <w:proofErr w:type="spellStart"/>
            <w:r w:rsidRPr="00545653">
              <w:rPr>
                <w:rFonts w:ascii="Times New Roman" w:eastAsia="Times New Roman" w:hAnsi="Times New Roman" w:cs="Times New Roman"/>
                <w:sz w:val="20"/>
                <w:szCs w:val="20"/>
              </w:rPr>
              <w:t>долл</w:t>
            </w:r>
            <w:proofErr w:type="spellEnd"/>
            <w:r w:rsidRPr="00545653">
              <w:rPr>
                <w:rFonts w:ascii="Times New Roman" w:eastAsia="Times New Roman" w:hAnsi="Times New Roman" w:cs="Times New Roman"/>
                <w:sz w:val="20"/>
                <w:szCs w:val="20"/>
              </w:rPr>
              <w:t>)</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 Импорт (региона,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w:t>
            </w:r>
            <w:proofErr w:type="spellStart"/>
            <w:r w:rsidRPr="00545653">
              <w:rPr>
                <w:rFonts w:ascii="Times New Roman" w:eastAsia="Times New Roman" w:hAnsi="Times New Roman" w:cs="Times New Roman"/>
                <w:sz w:val="20"/>
                <w:szCs w:val="20"/>
              </w:rPr>
              <w:t>долл</w:t>
            </w:r>
            <w:proofErr w:type="spellEnd"/>
            <w:r w:rsidRPr="00545653">
              <w:rPr>
                <w:rFonts w:ascii="Times New Roman" w:eastAsia="Times New Roman" w:hAnsi="Times New Roman" w:cs="Times New Roman"/>
                <w:sz w:val="20"/>
                <w:szCs w:val="20"/>
              </w:rPr>
              <w:t>)</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Индекс </w:t>
            </w:r>
            <w:proofErr w:type="spellStart"/>
            <w:r w:rsidRPr="00545653">
              <w:rPr>
                <w:rFonts w:ascii="Times New Roman" w:eastAsia="Times New Roman" w:hAnsi="Times New Roman" w:cs="Times New Roman"/>
                <w:sz w:val="20"/>
                <w:szCs w:val="20"/>
              </w:rPr>
              <w:t>Лафея</w:t>
            </w:r>
            <w:proofErr w:type="spellEnd"/>
          </w:p>
        </w:tc>
      </w:tr>
      <w:tr w:rsidR="00545653" w:rsidRPr="00545653" w:rsidTr="00393ECA">
        <w:trPr>
          <w:trHeight w:val="386"/>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продовольственные товары и сельскохозяйственное сырье (кроме </w:t>
            </w:r>
            <w:proofErr w:type="gramStart"/>
            <w:r w:rsidRPr="00545653">
              <w:rPr>
                <w:rFonts w:ascii="Times New Roman" w:eastAsia="Times New Roman" w:hAnsi="Times New Roman" w:cs="Times New Roman"/>
                <w:sz w:val="20"/>
                <w:szCs w:val="20"/>
              </w:rPr>
              <w:t>текстильного</w:t>
            </w:r>
            <w:proofErr w:type="gramEnd"/>
            <w:r w:rsidRPr="00545653">
              <w:rPr>
                <w:rFonts w:ascii="Times New Roman" w:eastAsia="Times New Roman" w:hAnsi="Times New Roman" w:cs="Times New Roman"/>
                <w:sz w:val="20"/>
                <w:szCs w:val="20"/>
              </w:rPr>
              <w:t>)</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14,6</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207,4</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222,0</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-192,8</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-12,9</w:t>
            </w:r>
          </w:p>
        </w:tc>
      </w:tr>
      <w:tr w:rsidR="00545653" w:rsidRPr="00545653" w:rsidTr="00393ECA">
        <w:trPr>
          <w:trHeight w:val="1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минеральные продукты</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0,8</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12,9</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13,7</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-12,1</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-0,8</w:t>
            </w:r>
          </w:p>
        </w:tc>
      </w:tr>
      <w:tr w:rsidR="00545653" w:rsidRPr="00545653" w:rsidTr="00393ECA">
        <w:trPr>
          <w:trHeight w:val="2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продукция химической промышленности, каучук</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4,5</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55,1</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59,6</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-50,6</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-3,3</w:t>
            </w:r>
          </w:p>
        </w:tc>
      </w:tr>
      <w:tr w:rsidR="00545653" w:rsidRPr="00545653" w:rsidTr="00393ECA">
        <w:trPr>
          <w:trHeight w:val="2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кожевенное сырье, пушнина и изделия из них</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0,2</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4,7</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4,9</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-4,5</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-0,3</w:t>
            </w:r>
          </w:p>
        </w:tc>
      </w:tr>
      <w:tr w:rsidR="00545653" w:rsidRPr="00545653" w:rsidTr="00393ECA">
        <w:trPr>
          <w:trHeight w:val="2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древесина и целлюлозно-бумажные изделия</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25,2</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31,5</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56,7</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-6,3</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2,5</w:t>
            </w:r>
          </w:p>
        </w:tc>
      </w:tr>
      <w:tr w:rsidR="00545653" w:rsidRPr="00545653" w:rsidTr="00393ECA">
        <w:trPr>
          <w:trHeight w:val="2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текстиль, текстильные изделия  и обувь</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2,5</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36,3</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38,8</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-33,8</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w:t>
            </w:r>
          </w:p>
        </w:tc>
      </w:tr>
      <w:tr w:rsidR="00545653" w:rsidRPr="00545653" w:rsidTr="00393ECA">
        <w:trPr>
          <w:trHeight w:val="2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металлы, драгоценные камни и изделия из них</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122,6</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23,5</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146,1</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99,1</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22,2</w:t>
            </w:r>
          </w:p>
        </w:tc>
      </w:tr>
      <w:tr w:rsidR="00545653" w:rsidRPr="00545653" w:rsidTr="00393ECA">
        <w:trPr>
          <w:trHeight w:val="279"/>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машины, оборудование и транспортные средства</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31,3</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112,5</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143,8</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-81,2</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-2,4</w:t>
            </w:r>
          </w:p>
        </w:tc>
      </w:tr>
      <w:tr w:rsidR="00545653" w:rsidRPr="00545653" w:rsidTr="00393ECA">
        <w:trPr>
          <w:trHeight w:val="1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прочие товары</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4,8</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46,5</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51,3</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-41,7</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-2,6</w:t>
            </w:r>
          </w:p>
        </w:tc>
      </w:tr>
      <w:tr w:rsidR="00545653" w:rsidRPr="00545653" w:rsidTr="00393ECA">
        <w:trPr>
          <w:trHeight w:val="140"/>
        </w:trPr>
        <w:tc>
          <w:tcPr>
            <w:tcW w:w="2852"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Всего</w:t>
            </w:r>
          </w:p>
        </w:tc>
        <w:tc>
          <w:tcPr>
            <w:tcW w:w="99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206,4</w:t>
            </w:r>
          </w:p>
        </w:tc>
        <w:tc>
          <w:tcPr>
            <w:tcW w:w="99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530,4</w:t>
            </w:r>
          </w:p>
        </w:tc>
        <w:tc>
          <w:tcPr>
            <w:tcW w:w="184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736,8</w:t>
            </w:r>
          </w:p>
        </w:tc>
        <w:tc>
          <w:tcPr>
            <w:tcW w:w="1844"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-324,0</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393ECA" w:rsidP="00BE4B2A">
            <w:pPr>
              <w:spacing w:after="0" w:line="240" w:lineRule="auto"/>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н</w:t>
            </w:r>
            <w:proofErr w:type="spellEnd"/>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п</w:t>
            </w:r>
            <w:proofErr w:type="spellEnd"/>
            <w:proofErr w:type="gramEnd"/>
          </w:p>
        </w:tc>
      </w:tr>
    </w:tbl>
    <w:p w:rsidR="001B302E" w:rsidRPr="001B302E" w:rsidRDefault="001B302E" w:rsidP="00BE4B2A">
      <w:pPr>
        <w:spacing w:after="0" w:line="360" w:lineRule="auto"/>
        <w:ind w:firstLine="709"/>
        <w:rPr>
          <w:rFonts w:ascii="Times New Roman" w:hAnsi="Times New Roman" w:cs="Times New Roman"/>
          <w:sz w:val="24"/>
          <w:szCs w:val="24"/>
        </w:rPr>
        <w:sectPr w:rsidR="001B302E" w:rsidRPr="001B302E" w:rsidSect="008A753D">
          <w:pgSz w:w="11906" w:h="16838"/>
          <w:pgMar w:top="1134" w:right="567" w:bottom="1134" w:left="1701" w:header="708" w:footer="708" w:gutter="0"/>
          <w:cols w:space="708"/>
          <w:docGrid w:linePitch="360"/>
        </w:sectPr>
      </w:pPr>
      <w:r w:rsidRPr="00FD73B6">
        <w:rPr>
          <w:rFonts w:ascii="Times New Roman" w:hAnsi="Times New Roman" w:cs="Times New Roman"/>
          <w:sz w:val="24"/>
          <w:szCs w:val="24"/>
        </w:rPr>
        <w:t>Источник: составлено</w:t>
      </w:r>
      <w:r w:rsidRPr="001B302E">
        <w:rPr>
          <w:rFonts w:ascii="Times New Roman" w:hAnsi="Times New Roman" w:cs="Times New Roman"/>
          <w:sz w:val="24"/>
          <w:szCs w:val="24"/>
        </w:rPr>
        <w:t xml:space="preserve"> </w:t>
      </w:r>
      <w:r>
        <w:rPr>
          <w:rFonts w:ascii="Times New Roman" w:hAnsi="Times New Roman" w:cs="Times New Roman"/>
          <w:sz w:val="24"/>
          <w:szCs w:val="24"/>
        </w:rPr>
        <w:t>и рассчитано</w:t>
      </w:r>
      <w:r w:rsidRPr="00FD73B6">
        <w:rPr>
          <w:rFonts w:ascii="Times New Roman" w:hAnsi="Times New Roman" w:cs="Times New Roman"/>
          <w:sz w:val="24"/>
          <w:szCs w:val="24"/>
        </w:rPr>
        <w:t xml:space="preserve"> по данным </w:t>
      </w:r>
      <w:proofErr w:type="spellStart"/>
      <w:r w:rsidRPr="00FD73B6">
        <w:rPr>
          <w:rFonts w:ascii="Times New Roman" w:hAnsi="Times New Roman" w:cs="Times New Roman"/>
          <w:sz w:val="24"/>
          <w:szCs w:val="24"/>
        </w:rPr>
        <w:t>Псковстата</w:t>
      </w:r>
      <w:proofErr w:type="spellEnd"/>
      <w:r w:rsidRPr="00FD73B6">
        <w:rPr>
          <w:rFonts w:ascii="Times New Roman" w:hAnsi="Times New Roman" w:cs="Times New Roman"/>
          <w:sz w:val="24"/>
          <w:szCs w:val="24"/>
        </w:rPr>
        <w:t>.</w:t>
      </w:r>
      <w:r w:rsidRPr="00FD73B6">
        <w:rPr>
          <w:rStyle w:val="a8"/>
          <w:rFonts w:ascii="Times New Roman" w:hAnsi="Times New Roman" w:cs="Times New Roman"/>
          <w:sz w:val="24"/>
          <w:szCs w:val="24"/>
        </w:rPr>
        <w:footnoteReference w:id="113"/>
      </w:r>
    </w:p>
    <w:p w:rsidR="00393ECA" w:rsidRPr="00AF53EB" w:rsidRDefault="00393ECA" w:rsidP="00BE4B2A">
      <w:pPr>
        <w:spacing w:before="120"/>
        <w:rPr>
          <w:rFonts w:ascii="Times New Roman" w:hAnsi="Times New Roman" w:cs="Times New Roman"/>
          <w:sz w:val="24"/>
          <w:szCs w:val="24"/>
        </w:rPr>
      </w:pPr>
    </w:p>
    <w:p w:rsidR="00393ECA" w:rsidRPr="00393ECA" w:rsidRDefault="00393ECA" w:rsidP="00BE4B2A">
      <w:pPr>
        <w:rPr>
          <w:rFonts w:ascii="Times New Roman" w:hAnsi="Times New Roman" w:cs="Times New Roman"/>
          <w:sz w:val="24"/>
          <w:szCs w:val="24"/>
        </w:rPr>
      </w:pPr>
      <w:r>
        <w:rPr>
          <w:rFonts w:ascii="Times New Roman" w:hAnsi="Times New Roman" w:cs="Times New Roman"/>
          <w:sz w:val="24"/>
          <w:szCs w:val="24"/>
        </w:rPr>
        <w:t xml:space="preserve">Таблица 5. Индекс </w:t>
      </w:r>
      <w:proofErr w:type="spellStart"/>
      <w:r>
        <w:rPr>
          <w:rFonts w:ascii="Times New Roman" w:hAnsi="Times New Roman" w:cs="Times New Roman"/>
          <w:sz w:val="24"/>
          <w:szCs w:val="24"/>
        </w:rPr>
        <w:t>Лафея</w:t>
      </w:r>
      <w:proofErr w:type="spellEnd"/>
      <w:r>
        <w:rPr>
          <w:rFonts w:ascii="Times New Roman" w:hAnsi="Times New Roman" w:cs="Times New Roman"/>
          <w:sz w:val="24"/>
          <w:szCs w:val="24"/>
        </w:rPr>
        <w:t xml:space="preserve"> за 2014</w:t>
      </w:r>
      <w:r w:rsidRPr="00AF53EB">
        <w:rPr>
          <w:rFonts w:ascii="Times New Roman" w:hAnsi="Times New Roman" w:cs="Times New Roman"/>
          <w:sz w:val="24"/>
          <w:szCs w:val="24"/>
        </w:rPr>
        <w:t xml:space="preserve"> г.</w:t>
      </w:r>
    </w:p>
    <w:tbl>
      <w:tblPr>
        <w:tblW w:w="9455" w:type="dxa"/>
        <w:tblInd w:w="95" w:type="dxa"/>
        <w:tblLook w:val="04A0"/>
      </w:tblPr>
      <w:tblGrid>
        <w:gridCol w:w="2856"/>
        <w:gridCol w:w="996"/>
        <w:gridCol w:w="995"/>
        <w:gridCol w:w="1848"/>
        <w:gridCol w:w="1847"/>
        <w:gridCol w:w="913"/>
      </w:tblGrid>
      <w:tr w:rsidR="00545653" w:rsidRPr="00545653" w:rsidTr="00393ECA">
        <w:trPr>
          <w:trHeight w:val="138"/>
        </w:trPr>
        <w:tc>
          <w:tcPr>
            <w:tcW w:w="945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center"/>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2014 год</w:t>
            </w:r>
          </w:p>
        </w:tc>
      </w:tr>
      <w:tr w:rsidR="00545653" w:rsidRPr="00545653" w:rsidTr="00393ECA">
        <w:trPr>
          <w:trHeight w:val="397"/>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Наименование отрасли</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долл.</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Импорт,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долл.</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 Импорт (региона,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w:t>
            </w:r>
            <w:proofErr w:type="spellStart"/>
            <w:r w:rsidRPr="00545653">
              <w:rPr>
                <w:rFonts w:ascii="Times New Roman" w:eastAsia="Times New Roman" w:hAnsi="Times New Roman" w:cs="Times New Roman"/>
                <w:sz w:val="20"/>
                <w:szCs w:val="20"/>
              </w:rPr>
              <w:t>долл</w:t>
            </w:r>
            <w:proofErr w:type="spellEnd"/>
            <w:r w:rsidRPr="00545653">
              <w:rPr>
                <w:rFonts w:ascii="Times New Roman" w:eastAsia="Times New Roman" w:hAnsi="Times New Roman" w:cs="Times New Roman"/>
                <w:sz w:val="20"/>
                <w:szCs w:val="20"/>
              </w:rPr>
              <w:t>)</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Экспорт - Импорт (региона, </w:t>
            </w:r>
            <w:proofErr w:type="spellStart"/>
            <w:proofErr w:type="gramStart"/>
            <w:r w:rsidRPr="00545653">
              <w:rPr>
                <w:rFonts w:ascii="Times New Roman" w:eastAsia="Times New Roman" w:hAnsi="Times New Roman" w:cs="Times New Roman"/>
                <w:sz w:val="20"/>
                <w:szCs w:val="20"/>
              </w:rPr>
              <w:t>млн</w:t>
            </w:r>
            <w:proofErr w:type="spellEnd"/>
            <w:proofErr w:type="gramEnd"/>
            <w:r w:rsidRPr="00545653">
              <w:rPr>
                <w:rFonts w:ascii="Times New Roman" w:eastAsia="Times New Roman" w:hAnsi="Times New Roman" w:cs="Times New Roman"/>
                <w:sz w:val="20"/>
                <w:szCs w:val="20"/>
              </w:rPr>
              <w:t xml:space="preserve"> </w:t>
            </w:r>
            <w:proofErr w:type="spellStart"/>
            <w:r w:rsidRPr="00545653">
              <w:rPr>
                <w:rFonts w:ascii="Times New Roman" w:eastAsia="Times New Roman" w:hAnsi="Times New Roman" w:cs="Times New Roman"/>
                <w:sz w:val="20"/>
                <w:szCs w:val="20"/>
              </w:rPr>
              <w:t>долл</w:t>
            </w:r>
            <w:proofErr w:type="spellEnd"/>
            <w:r w:rsidRPr="00545653">
              <w:rPr>
                <w:rFonts w:ascii="Times New Roman" w:eastAsia="Times New Roman" w:hAnsi="Times New Roman" w:cs="Times New Roman"/>
                <w:sz w:val="20"/>
                <w:szCs w:val="20"/>
              </w:rPr>
              <w:t>)</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Индекс </w:t>
            </w:r>
            <w:proofErr w:type="spellStart"/>
            <w:r w:rsidRPr="00545653">
              <w:rPr>
                <w:rFonts w:ascii="Times New Roman" w:eastAsia="Times New Roman" w:hAnsi="Times New Roman" w:cs="Times New Roman"/>
                <w:sz w:val="20"/>
                <w:szCs w:val="20"/>
              </w:rPr>
              <w:t>Лафея</w:t>
            </w:r>
            <w:proofErr w:type="spellEnd"/>
          </w:p>
        </w:tc>
      </w:tr>
      <w:tr w:rsidR="00545653" w:rsidRPr="00545653" w:rsidTr="00393ECA">
        <w:trPr>
          <w:trHeight w:val="423"/>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 xml:space="preserve">продовольственные товары и сельскохозяйственное сырье (кроме </w:t>
            </w:r>
            <w:proofErr w:type="gramStart"/>
            <w:r w:rsidRPr="00545653">
              <w:rPr>
                <w:rFonts w:ascii="Times New Roman" w:eastAsia="Times New Roman" w:hAnsi="Times New Roman" w:cs="Times New Roman"/>
                <w:sz w:val="20"/>
                <w:szCs w:val="20"/>
              </w:rPr>
              <w:t>текстильного</w:t>
            </w:r>
            <w:proofErr w:type="gramEnd"/>
            <w:r w:rsidRPr="00545653">
              <w:rPr>
                <w:rFonts w:ascii="Times New Roman" w:eastAsia="Times New Roman" w:hAnsi="Times New Roman" w:cs="Times New Roman"/>
                <w:sz w:val="20"/>
                <w:szCs w:val="20"/>
              </w:rPr>
              <w:t>)</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14,1</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250,2</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264,3</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-236,1</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-9,2</w:t>
            </w:r>
          </w:p>
        </w:tc>
      </w:tr>
      <w:tr w:rsidR="00545653" w:rsidRPr="00545653" w:rsidTr="00393ECA">
        <w:trPr>
          <w:trHeight w:val="138"/>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минеральные продукты</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1,5</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30,8</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32,3</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-29,3</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-1,2</w:t>
            </w:r>
          </w:p>
        </w:tc>
      </w:tr>
      <w:tr w:rsidR="00545653" w:rsidRPr="00545653" w:rsidTr="00393ECA">
        <w:trPr>
          <w:trHeight w:val="275"/>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продукция химической промышленности, каучук</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9,3</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89,7</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99,0</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-80,4</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-2,7</w:t>
            </w:r>
          </w:p>
        </w:tc>
      </w:tr>
      <w:tr w:rsidR="00545653" w:rsidRPr="00545653" w:rsidTr="00393ECA">
        <w:trPr>
          <w:trHeight w:val="275"/>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кожевенное сырье, пушнина и изделия из них</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0,7</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5,7</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6,4</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-5,0</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-0,2</w:t>
            </w:r>
          </w:p>
        </w:tc>
      </w:tr>
      <w:tr w:rsidR="00545653" w:rsidRPr="00545653" w:rsidTr="00393ECA">
        <w:trPr>
          <w:trHeight w:val="275"/>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древесина и целлюлозно-бумажные изделия</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22,0</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49,5</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71,5</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-27,5</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0,7</w:t>
            </w:r>
          </w:p>
        </w:tc>
      </w:tr>
      <w:tr w:rsidR="00545653" w:rsidRPr="00545653" w:rsidTr="00393ECA">
        <w:trPr>
          <w:trHeight w:val="275"/>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текстиль, текстильные изделия  и обувь</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3,8</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45,0</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48,8</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-41,2</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-1,5</w:t>
            </w:r>
          </w:p>
        </w:tc>
      </w:tr>
      <w:tr w:rsidR="00545653" w:rsidRPr="00545653" w:rsidTr="00393ECA">
        <w:trPr>
          <w:trHeight w:val="275"/>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металлы, драгоценные камни и изделия из них</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181,0</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45,0</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226,0</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136,0</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21,3</w:t>
            </w:r>
          </w:p>
        </w:tc>
      </w:tr>
      <w:tr w:rsidR="00545653" w:rsidRPr="00545653" w:rsidTr="00393ECA">
        <w:trPr>
          <w:trHeight w:val="275"/>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машины, оборудование и транспортные средства</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57,2</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258,2</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315,4</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-201,0</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-4,0</w:t>
            </w:r>
          </w:p>
        </w:tc>
      </w:tr>
      <w:tr w:rsidR="00545653" w:rsidRPr="00545653" w:rsidTr="00393ECA">
        <w:trPr>
          <w:trHeight w:val="138"/>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прочие товары</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5,9</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91,4</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97,3</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-85,5</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jc w:val="right"/>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-3,2</w:t>
            </w:r>
          </w:p>
        </w:tc>
      </w:tr>
      <w:tr w:rsidR="00545653" w:rsidRPr="00545653" w:rsidTr="00393ECA">
        <w:trPr>
          <w:trHeight w:val="138"/>
        </w:trPr>
        <w:tc>
          <w:tcPr>
            <w:tcW w:w="2856" w:type="dxa"/>
            <w:tcBorders>
              <w:top w:val="nil"/>
              <w:left w:val="single" w:sz="4" w:space="0" w:color="auto"/>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Всего</w:t>
            </w:r>
          </w:p>
        </w:tc>
        <w:tc>
          <w:tcPr>
            <w:tcW w:w="996"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295,4</w:t>
            </w:r>
          </w:p>
        </w:tc>
        <w:tc>
          <w:tcPr>
            <w:tcW w:w="995"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865,5</w:t>
            </w:r>
          </w:p>
        </w:tc>
        <w:tc>
          <w:tcPr>
            <w:tcW w:w="1848"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1160,9</w:t>
            </w:r>
          </w:p>
        </w:tc>
        <w:tc>
          <w:tcPr>
            <w:tcW w:w="1847" w:type="dxa"/>
            <w:tcBorders>
              <w:top w:val="nil"/>
              <w:left w:val="nil"/>
              <w:bottom w:val="single" w:sz="4" w:space="0" w:color="auto"/>
              <w:right w:val="single" w:sz="4" w:space="0" w:color="auto"/>
            </w:tcBorders>
            <w:shd w:val="clear" w:color="auto" w:fill="auto"/>
            <w:vAlign w:val="bottom"/>
            <w:hideMark/>
          </w:tcPr>
          <w:p w:rsidR="00545653" w:rsidRPr="00545653" w:rsidRDefault="00545653" w:rsidP="00BE4B2A">
            <w:pPr>
              <w:spacing w:after="0" w:line="240" w:lineRule="auto"/>
              <w:rPr>
                <w:rFonts w:ascii="Times New Roman" w:eastAsia="Times New Roman" w:hAnsi="Times New Roman" w:cs="Times New Roman"/>
                <w:sz w:val="20"/>
                <w:szCs w:val="20"/>
              </w:rPr>
            </w:pPr>
            <w:r w:rsidRPr="00545653">
              <w:rPr>
                <w:rFonts w:ascii="Times New Roman" w:eastAsia="Times New Roman" w:hAnsi="Times New Roman" w:cs="Times New Roman"/>
                <w:sz w:val="20"/>
                <w:szCs w:val="20"/>
              </w:rPr>
              <w:t>-570,1</w:t>
            </w:r>
          </w:p>
        </w:tc>
        <w:tc>
          <w:tcPr>
            <w:tcW w:w="913" w:type="dxa"/>
            <w:tcBorders>
              <w:top w:val="nil"/>
              <w:left w:val="nil"/>
              <w:bottom w:val="single" w:sz="4" w:space="0" w:color="auto"/>
              <w:right w:val="single" w:sz="4" w:space="0" w:color="auto"/>
            </w:tcBorders>
            <w:shd w:val="clear" w:color="auto" w:fill="auto"/>
            <w:vAlign w:val="bottom"/>
            <w:hideMark/>
          </w:tcPr>
          <w:p w:rsidR="00545653" w:rsidRPr="00545653" w:rsidRDefault="00393ECA" w:rsidP="00BE4B2A">
            <w:pPr>
              <w:spacing w:after="0" w:line="240" w:lineRule="auto"/>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н</w:t>
            </w:r>
            <w:proofErr w:type="spellEnd"/>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п</w:t>
            </w:r>
            <w:proofErr w:type="spellEnd"/>
            <w:proofErr w:type="gramEnd"/>
          </w:p>
        </w:tc>
      </w:tr>
    </w:tbl>
    <w:p w:rsidR="00545653" w:rsidRDefault="001B302E" w:rsidP="00BE4B2A">
      <w:pPr>
        <w:spacing w:after="0" w:line="360" w:lineRule="auto"/>
        <w:ind w:firstLine="709"/>
        <w:rPr>
          <w:rFonts w:ascii="Times New Roman" w:hAnsi="Times New Roman" w:cs="Times New Roman"/>
          <w:sz w:val="24"/>
          <w:szCs w:val="24"/>
        </w:rPr>
      </w:pPr>
      <w:r w:rsidRPr="00FD73B6">
        <w:rPr>
          <w:rFonts w:ascii="Times New Roman" w:hAnsi="Times New Roman" w:cs="Times New Roman"/>
          <w:sz w:val="24"/>
          <w:szCs w:val="24"/>
        </w:rPr>
        <w:t>Источник: составлено</w:t>
      </w:r>
      <w:r w:rsidRPr="001B302E">
        <w:rPr>
          <w:rFonts w:ascii="Times New Roman" w:hAnsi="Times New Roman" w:cs="Times New Roman"/>
          <w:sz w:val="24"/>
          <w:szCs w:val="24"/>
        </w:rPr>
        <w:t xml:space="preserve"> </w:t>
      </w:r>
      <w:r>
        <w:rPr>
          <w:rFonts w:ascii="Times New Roman" w:hAnsi="Times New Roman" w:cs="Times New Roman"/>
          <w:sz w:val="24"/>
          <w:szCs w:val="24"/>
        </w:rPr>
        <w:t>и рассчитано</w:t>
      </w:r>
      <w:r w:rsidRPr="00FD73B6">
        <w:rPr>
          <w:rFonts w:ascii="Times New Roman" w:hAnsi="Times New Roman" w:cs="Times New Roman"/>
          <w:sz w:val="24"/>
          <w:szCs w:val="24"/>
        </w:rPr>
        <w:t xml:space="preserve"> по данным </w:t>
      </w:r>
      <w:proofErr w:type="spellStart"/>
      <w:r w:rsidRPr="00FD73B6">
        <w:rPr>
          <w:rFonts w:ascii="Times New Roman" w:hAnsi="Times New Roman" w:cs="Times New Roman"/>
          <w:sz w:val="24"/>
          <w:szCs w:val="24"/>
        </w:rPr>
        <w:t>Псковстата</w:t>
      </w:r>
      <w:proofErr w:type="spellEnd"/>
      <w:r w:rsidRPr="00FD73B6">
        <w:rPr>
          <w:rFonts w:ascii="Times New Roman" w:hAnsi="Times New Roman" w:cs="Times New Roman"/>
          <w:sz w:val="24"/>
          <w:szCs w:val="24"/>
        </w:rPr>
        <w:t>.</w:t>
      </w:r>
      <w:r w:rsidRPr="00FD73B6">
        <w:rPr>
          <w:rStyle w:val="a8"/>
          <w:rFonts w:ascii="Times New Roman" w:hAnsi="Times New Roman" w:cs="Times New Roman"/>
          <w:sz w:val="24"/>
          <w:szCs w:val="24"/>
        </w:rPr>
        <w:footnoteReference w:id="114"/>
      </w:r>
    </w:p>
    <w:p w:rsidR="001B302E" w:rsidRDefault="001B302E" w:rsidP="00BE4B2A">
      <w:pPr>
        <w:spacing w:after="0" w:line="360" w:lineRule="auto"/>
        <w:ind w:firstLine="709"/>
        <w:rPr>
          <w:rFonts w:ascii="Times New Roman" w:hAnsi="Times New Roman" w:cs="Times New Roman"/>
          <w:sz w:val="24"/>
          <w:szCs w:val="24"/>
        </w:rPr>
      </w:pPr>
    </w:p>
    <w:p w:rsidR="001B302E" w:rsidRPr="001B302E" w:rsidRDefault="001B302E" w:rsidP="00BE4B2A">
      <w:pPr>
        <w:spacing w:after="0" w:line="360" w:lineRule="auto"/>
        <w:rPr>
          <w:rFonts w:ascii="Times New Roman" w:hAnsi="Times New Roman" w:cs="Times New Roman"/>
          <w:sz w:val="24"/>
          <w:szCs w:val="24"/>
        </w:rPr>
        <w:sectPr w:rsidR="001B302E" w:rsidRPr="001B302E" w:rsidSect="008A753D">
          <w:pgSz w:w="11906" w:h="16838"/>
          <w:pgMar w:top="1134" w:right="567" w:bottom="1134" w:left="1701" w:header="708" w:footer="708" w:gutter="0"/>
          <w:cols w:space="708"/>
          <w:docGrid w:linePitch="360"/>
        </w:sectPr>
      </w:pPr>
    </w:p>
    <w:p w:rsidR="007A21DD" w:rsidRDefault="007A21DD" w:rsidP="00BE4B2A"/>
    <w:sectPr w:rsidR="007A21DD" w:rsidSect="008A753D">
      <w:pgSz w:w="12240" w:h="15840"/>
      <w:pgMar w:top="1134" w:right="567"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D1C" w:rsidRDefault="005D3D1C" w:rsidP="00BC57E5">
      <w:pPr>
        <w:spacing w:after="0" w:line="240" w:lineRule="auto"/>
      </w:pPr>
      <w:r>
        <w:separator/>
      </w:r>
    </w:p>
  </w:endnote>
  <w:endnote w:type="continuationSeparator" w:id="0">
    <w:p w:rsidR="005D3D1C" w:rsidRDefault="005D3D1C" w:rsidP="00BC57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436142"/>
      <w:docPartObj>
        <w:docPartGallery w:val="Page Numbers (Bottom of Page)"/>
        <w:docPartUnique/>
      </w:docPartObj>
    </w:sdtPr>
    <w:sdtContent>
      <w:p w:rsidR="00995550" w:rsidRDefault="00995550">
        <w:pPr>
          <w:pStyle w:val="af3"/>
          <w:jc w:val="center"/>
        </w:pPr>
        <w:fldSimple w:instr=" PAGE   \* MERGEFORMAT ">
          <w:r w:rsidR="00C5018A">
            <w:rPr>
              <w:noProof/>
            </w:rPr>
            <w:t>4</w:t>
          </w:r>
        </w:fldSimple>
      </w:p>
    </w:sdtContent>
  </w:sdt>
  <w:p w:rsidR="00995550" w:rsidRDefault="0099555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D1C" w:rsidRDefault="005D3D1C" w:rsidP="00BC57E5">
      <w:pPr>
        <w:spacing w:after="0" w:line="240" w:lineRule="auto"/>
      </w:pPr>
      <w:r>
        <w:separator/>
      </w:r>
    </w:p>
  </w:footnote>
  <w:footnote w:type="continuationSeparator" w:id="0">
    <w:p w:rsidR="005D3D1C" w:rsidRDefault="005D3D1C" w:rsidP="00BC57E5">
      <w:pPr>
        <w:spacing w:after="0" w:line="240" w:lineRule="auto"/>
      </w:pPr>
      <w:r>
        <w:continuationSeparator/>
      </w:r>
    </w:p>
  </w:footnote>
  <w:footnote w:id="1">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Экономическая политика: учебник и практикум для </w:t>
      </w:r>
      <w:proofErr w:type="spellStart"/>
      <w:r w:rsidRPr="008A753D">
        <w:rPr>
          <w:rFonts w:ascii="Times New Roman" w:hAnsi="Times New Roman" w:cs="Times New Roman"/>
          <w:sz w:val="20"/>
          <w:szCs w:val="20"/>
        </w:rPr>
        <w:t>бакалавриата</w:t>
      </w:r>
      <w:proofErr w:type="spellEnd"/>
      <w:r w:rsidRPr="008A753D">
        <w:rPr>
          <w:rFonts w:ascii="Times New Roman" w:hAnsi="Times New Roman" w:cs="Times New Roman"/>
          <w:sz w:val="20"/>
          <w:szCs w:val="20"/>
        </w:rPr>
        <w:t xml:space="preserve"> и магистратуры / А. Н. Лякин [и др.]</w:t>
      </w:r>
      <w:proofErr w:type="gramStart"/>
      <w:r w:rsidRPr="008A753D">
        <w:rPr>
          <w:rFonts w:ascii="Times New Roman" w:hAnsi="Times New Roman" w:cs="Times New Roman"/>
          <w:sz w:val="20"/>
          <w:szCs w:val="20"/>
        </w:rPr>
        <w:t> ;</w:t>
      </w:r>
      <w:proofErr w:type="gramEnd"/>
      <w:r w:rsidRPr="008A753D">
        <w:rPr>
          <w:rFonts w:ascii="Times New Roman" w:hAnsi="Times New Roman" w:cs="Times New Roman"/>
          <w:sz w:val="20"/>
          <w:szCs w:val="20"/>
        </w:rPr>
        <w:t xml:space="preserve"> под редакцией А. Н. Лякина. — М.: Изд. </w:t>
      </w:r>
      <w:proofErr w:type="spellStart"/>
      <w:r w:rsidRPr="008A753D">
        <w:rPr>
          <w:rFonts w:ascii="Times New Roman" w:hAnsi="Times New Roman" w:cs="Times New Roman"/>
          <w:sz w:val="20"/>
          <w:szCs w:val="20"/>
        </w:rPr>
        <w:t>Юрайт</w:t>
      </w:r>
      <w:proofErr w:type="spellEnd"/>
      <w:r w:rsidRPr="008A753D">
        <w:rPr>
          <w:rFonts w:ascii="Times New Roman" w:hAnsi="Times New Roman" w:cs="Times New Roman"/>
          <w:sz w:val="20"/>
          <w:szCs w:val="20"/>
        </w:rPr>
        <w:t>, 2019. </w:t>
      </w:r>
      <w:r w:rsidRPr="008A753D">
        <w:rPr>
          <w:rFonts w:ascii="Times New Roman" w:hAnsi="Times New Roman" w:cs="Times New Roman"/>
          <w:sz w:val="20"/>
          <w:szCs w:val="20"/>
          <w:lang w:val="en-US"/>
        </w:rPr>
        <w:t>C</w:t>
      </w:r>
      <w:r w:rsidRPr="008A753D">
        <w:rPr>
          <w:rFonts w:ascii="Times New Roman" w:hAnsi="Times New Roman" w:cs="Times New Roman"/>
          <w:sz w:val="20"/>
          <w:szCs w:val="20"/>
        </w:rPr>
        <w:t xml:space="preserve">. 320 </w:t>
      </w:r>
    </w:p>
  </w:footnote>
  <w:footnote w:id="2">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Экономическая политика … </w:t>
      </w:r>
      <w:r w:rsidRPr="008A753D">
        <w:rPr>
          <w:rFonts w:ascii="Times New Roman" w:hAnsi="Times New Roman" w:cs="Times New Roman"/>
          <w:lang w:val="en-US"/>
        </w:rPr>
        <w:t>C</w:t>
      </w:r>
      <w:r w:rsidRPr="008A753D">
        <w:rPr>
          <w:rFonts w:ascii="Times New Roman" w:hAnsi="Times New Roman" w:cs="Times New Roman"/>
        </w:rPr>
        <w:t>. 321.</w:t>
      </w:r>
    </w:p>
  </w:footnote>
  <w:footnote w:id="3">
    <w:p w:rsidR="00995550" w:rsidRPr="008A753D" w:rsidRDefault="00995550" w:rsidP="00DD2792">
      <w:pPr>
        <w:pStyle w:val="a6"/>
        <w:jc w:val="both"/>
        <w:rPr>
          <w:rFonts w:ascii="Times New Roman" w:hAnsi="Times New Roman" w:cs="Times New Roman"/>
        </w:rPr>
      </w:pPr>
      <w:r w:rsidRPr="008A753D">
        <w:rPr>
          <w:rFonts w:ascii="Times New Roman" w:hAnsi="Times New Roman" w:cs="Times New Roman"/>
          <w:vertAlign w:val="superscript"/>
        </w:rPr>
        <w:footnoteRef/>
      </w:r>
      <w:r w:rsidRPr="008A753D">
        <w:rPr>
          <w:rFonts w:ascii="Times New Roman" w:hAnsi="Times New Roman" w:cs="Times New Roman"/>
        </w:rPr>
        <w:t xml:space="preserve"> Колесников В.В.,  Лапина Е.С. и др. Особенности промышленной политики: опыт стран Европейского союза и БРИКС // Экономические отношения. 2018. №3. С. 400.</w:t>
      </w:r>
    </w:p>
  </w:footnote>
  <w:footnote w:id="4">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Экономическая политика … </w:t>
      </w:r>
      <w:r w:rsidRPr="008A753D">
        <w:rPr>
          <w:rFonts w:ascii="Times New Roman" w:hAnsi="Times New Roman" w:cs="Times New Roman"/>
          <w:lang w:val="en-US"/>
        </w:rPr>
        <w:t>C</w:t>
      </w:r>
      <w:r w:rsidRPr="008A753D">
        <w:rPr>
          <w:rFonts w:ascii="Times New Roman" w:hAnsi="Times New Roman" w:cs="Times New Roman"/>
        </w:rPr>
        <w:t>. 321.</w:t>
      </w:r>
    </w:p>
  </w:footnote>
  <w:footnote w:id="5">
    <w:p w:rsidR="00995550" w:rsidRPr="008A753D" w:rsidRDefault="00995550" w:rsidP="00DD2792">
      <w:pPr>
        <w:pStyle w:val="a6"/>
        <w:jc w:val="both"/>
        <w:rPr>
          <w:rFonts w:ascii="Times New Roman" w:hAnsi="Times New Roman" w:cs="Times New Roman"/>
        </w:rPr>
      </w:pPr>
      <w:r w:rsidRPr="008A753D">
        <w:rPr>
          <w:rFonts w:ascii="Times New Roman" w:hAnsi="Times New Roman" w:cs="Times New Roman"/>
          <w:vertAlign w:val="superscript"/>
        </w:rPr>
        <w:footnoteRef/>
      </w:r>
      <w:r w:rsidRPr="008A753D">
        <w:rPr>
          <w:rFonts w:ascii="Times New Roman" w:hAnsi="Times New Roman" w:cs="Times New Roman"/>
        </w:rPr>
        <w:t xml:space="preserve"> </w:t>
      </w:r>
      <w:proofErr w:type="spellStart"/>
      <w:r w:rsidRPr="008A753D">
        <w:rPr>
          <w:rFonts w:ascii="Times New Roman" w:hAnsi="Times New Roman" w:cs="Times New Roman"/>
        </w:rPr>
        <w:t>Литвинюк</w:t>
      </w:r>
      <w:proofErr w:type="spellEnd"/>
      <w:r w:rsidRPr="008A753D">
        <w:rPr>
          <w:rFonts w:ascii="Times New Roman" w:hAnsi="Times New Roman" w:cs="Times New Roman"/>
        </w:rPr>
        <w:t>. Т.А. Промышленная политика: особенности формирования в условиях вертикальной интеграции // Вестник Адыгейского государственного университета. 2013. №4 (131). С. 268.</w:t>
      </w:r>
    </w:p>
    <w:p w:rsidR="00995550" w:rsidRPr="008A753D" w:rsidRDefault="00995550" w:rsidP="00DD2792">
      <w:pPr>
        <w:pStyle w:val="a6"/>
        <w:jc w:val="both"/>
        <w:rPr>
          <w:rFonts w:ascii="Times New Roman" w:hAnsi="Times New Roman" w:cs="Times New Roman"/>
        </w:rPr>
      </w:pPr>
    </w:p>
  </w:footnote>
  <w:footnote w:id="6">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Леонтьев А.Н., Леонтьева Е.Ю. Промышленная политика: определение понятия // Современные исследования социальных проблем. 2011. №4. С. 79.</w:t>
      </w:r>
    </w:p>
  </w:footnote>
  <w:footnote w:id="7">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proofErr w:type="spellStart"/>
      <w:r w:rsidRPr="008A753D">
        <w:rPr>
          <w:rFonts w:ascii="Times New Roman" w:hAnsi="Times New Roman" w:cs="Times New Roman"/>
          <w:sz w:val="20"/>
          <w:szCs w:val="20"/>
        </w:rPr>
        <w:t>Симачев</w:t>
      </w:r>
      <w:proofErr w:type="spellEnd"/>
      <w:r w:rsidRPr="008A753D">
        <w:rPr>
          <w:rFonts w:ascii="Times New Roman" w:hAnsi="Times New Roman" w:cs="Times New Roman"/>
          <w:sz w:val="20"/>
          <w:szCs w:val="20"/>
        </w:rPr>
        <w:t xml:space="preserve"> Ю.В., </w:t>
      </w:r>
      <w:proofErr w:type="spellStart"/>
      <w:r w:rsidRPr="008A753D">
        <w:rPr>
          <w:rFonts w:ascii="Times New Roman" w:hAnsi="Times New Roman" w:cs="Times New Roman"/>
          <w:sz w:val="20"/>
          <w:szCs w:val="20"/>
        </w:rPr>
        <w:t>Кузык</w:t>
      </w:r>
      <w:proofErr w:type="spellEnd"/>
      <w:r w:rsidRPr="008A753D">
        <w:rPr>
          <w:rFonts w:ascii="Times New Roman" w:hAnsi="Times New Roman" w:cs="Times New Roman"/>
          <w:sz w:val="20"/>
          <w:szCs w:val="20"/>
        </w:rPr>
        <w:t xml:space="preserve"> М.Г., </w:t>
      </w:r>
      <w:proofErr w:type="spellStart"/>
      <w:r w:rsidRPr="008A753D">
        <w:rPr>
          <w:rFonts w:ascii="Times New Roman" w:hAnsi="Times New Roman" w:cs="Times New Roman"/>
          <w:sz w:val="20"/>
          <w:szCs w:val="20"/>
        </w:rPr>
        <w:t>Погребняк</w:t>
      </w:r>
      <w:proofErr w:type="spellEnd"/>
      <w:r w:rsidRPr="008A753D">
        <w:rPr>
          <w:rFonts w:ascii="Times New Roman" w:hAnsi="Times New Roman" w:cs="Times New Roman"/>
          <w:sz w:val="20"/>
          <w:szCs w:val="20"/>
        </w:rPr>
        <w:t xml:space="preserve"> Е.В. Промышленная политика федерального уровня: базовые модели и российская практика // Журнал новой экономической ассоциации. 2018. №3(39). С. 146. </w:t>
      </w:r>
    </w:p>
    <w:p w:rsidR="00995550" w:rsidRPr="008A753D" w:rsidRDefault="00995550" w:rsidP="00DD2792">
      <w:pPr>
        <w:pStyle w:val="a6"/>
        <w:jc w:val="both"/>
        <w:rPr>
          <w:rFonts w:ascii="Times New Roman" w:hAnsi="Times New Roman" w:cs="Times New Roman"/>
        </w:rPr>
      </w:pPr>
    </w:p>
  </w:footnote>
  <w:footnote w:id="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Экономическая политика … </w:t>
      </w:r>
      <w:r w:rsidRPr="008A753D">
        <w:rPr>
          <w:rFonts w:ascii="Times New Roman" w:hAnsi="Times New Roman" w:cs="Times New Roman"/>
          <w:lang w:val="en-US"/>
        </w:rPr>
        <w:t>C</w:t>
      </w:r>
      <w:r w:rsidRPr="008A753D">
        <w:rPr>
          <w:rFonts w:ascii="Times New Roman" w:hAnsi="Times New Roman" w:cs="Times New Roman"/>
        </w:rPr>
        <w:t>. 321.</w:t>
      </w:r>
    </w:p>
  </w:footnote>
  <w:footnote w:id="9">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w:t>
      </w:r>
      <w:r w:rsidRPr="008A753D">
        <w:rPr>
          <w:rFonts w:ascii="Times New Roman" w:hAnsi="Times New Roman" w:cs="Times New Roman"/>
          <w:lang w:val="en-US"/>
        </w:rPr>
        <w:t>C</w:t>
      </w:r>
      <w:r w:rsidRPr="008A753D">
        <w:rPr>
          <w:rFonts w:ascii="Times New Roman" w:hAnsi="Times New Roman" w:cs="Times New Roman"/>
        </w:rPr>
        <w:t>. 321.</w:t>
      </w:r>
    </w:p>
  </w:footnote>
  <w:footnote w:id="10">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Литвинюк</w:t>
      </w:r>
      <w:proofErr w:type="spellEnd"/>
      <w:r w:rsidRPr="008A753D">
        <w:rPr>
          <w:rFonts w:ascii="Times New Roman" w:hAnsi="Times New Roman" w:cs="Times New Roman"/>
        </w:rPr>
        <w:t>. Т.А.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269.</w:t>
      </w:r>
    </w:p>
  </w:footnote>
  <w:footnote w:id="11">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Щеглов Е.В. Развитие организационно-</w:t>
      </w:r>
      <w:proofErr w:type="gramStart"/>
      <w:r w:rsidRPr="008A753D">
        <w:rPr>
          <w:rFonts w:ascii="Times New Roman" w:hAnsi="Times New Roman" w:cs="Times New Roman"/>
          <w:sz w:val="20"/>
          <w:szCs w:val="20"/>
        </w:rPr>
        <w:t>экономического механизма</w:t>
      </w:r>
      <w:proofErr w:type="gramEnd"/>
      <w:r w:rsidRPr="008A753D">
        <w:rPr>
          <w:rFonts w:ascii="Times New Roman" w:hAnsi="Times New Roman" w:cs="Times New Roman"/>
          <w:sz w:val="20"/>
          <w:szCs w:val="20"/>
        </w:rPr>
        <w:t xml:space="preserve"> формирования и реализации промышленной политики // Российская академия наук, Пермский филиал, Уральское отделение. Институт экономики. 2015. С. 28-29.</w:t>
      </w:r>
    </w:p>
  </w:footnote>
  <w:footnote w:id="12">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proofErr w:type="spellStart"/>
      <w:r w:rsidRPr="008A753D">
        <w:rPr>
          <w:rFonts w:ascii="Times New Roman" w:hAnsi="Times New Roman" w:cs="Times New Roman"/>
        </w:rPr>
        <w:t>Тетцоев</w:t>
      </w:r>
      <w:proofErr w:type="spellEnd"/>
      <w:r w:rsidRPr="008A753D">
        <w:rPr>
          <w:rFonts w:ascii="Times New Roman" w:hAnsi="Times New Roman" w:cs="Times New Roman"/>
        </w:rPr>
        <w:t xml:space="preserve"> З.Г. Обоснование промышленной политики в развивающихся странах: теоретические и практические аспекты // Российское предпринимательство. 2016. Том 17. № 13. С. 1537–1548.</w:t>
      </w:r>
    </w:p>
  </w:footnote>
  <w:footnote w:id="13">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Литвинюк</w:t>
      </w:r>
      <w:proofErr w:type="spellEnd"/>
      <w:r w:rsidRPr="008A753D">
        <w:rPr>
          <w:rFonts w:ascii="Times New Roman" w:hAnsi="Times New Roman" w:cs="Times New Roman"/>
        </w:rPr>
        <w:t>. Т.А.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269.</w:t>
      </w:r>
    </w:p>
  </w:footnote>
  <w:footnote w:id="14">
    <w:p w:rsidR="00995550" w:rsidRPr="008A753D" w:rsidRDefault="00995550" w:rsidP="00DD2792">
      <w:pPr>
        <w:pStyle w:val="aa"/>
        <w:spacing w:before="0" w:beforeAutospacing="0" w:after="0" w:afterAutospacing="0"/>
        <w:jc w:val="both"/>
        <w:rPr>
          <w:sz w:val="20"/>
          <w:szCs w:val="20"/>
        </w:rPr>
      </w:pPr>
      <w:r w:rsidRPr="008A753D">
        <w:rPr>
          <w:rStyle w:val="a8"/>
          <w:sz w:val="20"/>
          <w:szCs w:val="20"/>
        </w:rPr>
        <w:footnoteRef/>
      </w:r>
      <w:r w:rsidRPr="008A753D">
        <w:rPr>
          <w:sz w:val="20"/>
          <w:szCs w:val="20"/>
        </w:rPr>
        <w:t xml:space="preserve"> Карлик А.Е., </w:t>
      </w:r>
      <w:proofErr w:type="spellStart"/>
      <w:r w:rsidRPr="008A753D">
        <w:rPr>
          <w:sz w:val="20"/>
          <w:szCs w:val="20"/>
        </w:rPr>
        <w:t>Гринюк</w:t>
      </w:r>
      <w:proofErr w:type="spellEnd"/>
      <w:r w:rsidRPr="008A753D">
        <w:rPr>
          <w:sz w:val="20"/>
          <w:szCs w:val="20"/>
        </w:rPr>
        <w:t xml:space="preserve"> К.П. Современная промышленная политика регионов России: проблемы теории, методики и практики // Экономические науки. 2018. №9 (166). С. 16.</w:t>
      </w:r>
    </w:p>
  </w:footnote>
  <w:footnote w:id="15">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Литвинюк</w:t>
      </w:r>
      <w:proofErr w:type="spellEnd"/>
      <w:r w:rsidRPr="008A753D">
        <w:rPr>
          <w:rFonts w:ascii="Times New Roman" w:hAnsi="Times New Roman" w:cs="Times New Roman"/>
        </w:rPr>
        <w:t>. Т.А.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270.</w:t>
      </w:r>
    </w:p>
  </w:footnote>
  <w:footnote w:id="16">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Волкова, О.Н. Построение промышленной политики как важный шаг для укрепления производственных отраслей России // Российское предпринимательство. 2015. №16(22). С. 3952–3955.</w:t>
      </w:r>
    </w:p>
  </w:footnote>
  <w:footnote w:id="17">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Литвинюк</w:t>
      </w:r>
      <w:proofErr w:type="spellEnd"/>
      <w:r w:rsidRPr="008A753D">
        <w:rPr>
          <w:rFonts w:ascii="Times New Roman" w:hAnsi="Times New Roman" w:cs="Times New Roman"/>
        </w:rPr>
        <w:t>. Т.А.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270.</w:t>
      </w:r>
    </w:p>
  </w:footnote>
  <w:footnote w:id="1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Промышленная политика России в современных условиях / Г. Идрисов. М.: Издательство Гайдара, 2016. С. 29.</w:t>
      </w:r>
    </w:p>
  </w:footnote>
  <w:footnote w:id="19">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Щеглов Е.В.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20.</w:t>
      </w:r>
    </w:p>
  </w:footnote>
  <w:footnote w:id="20">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w:t>
      </w:r>
      <w:r w:rsidRPr="008A753D">
        <w:rPr>
          <w:rFonts w:ascii="Times New Roman" w:hAnsi="Times New Roman" w:cs="Times New Roman"/>
          <w:lang w:val="en-US"/>
        </w:rPr>
        <w:t>C</w:t>
      </w:r>
      <w:r w:rsidRPr="008A753D">
        <w:rPr>
          <w:rFonts w:ascii="Times New Roman" w:hAnsi="Times New Roman" w:cs="Times New Roman"/>
        </w:rPr>
        <w:t>. 20.</w:t>
      </w:r>
    </w:p>
  </w:footnote>
  <w:footnote w:id="21">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proofErr w:type="spellStart"/>
      <w:r w:rsidRPr="008A753D">
        <w:rPr>
          <w:rFonts w:ascii="Times New Roman" w:hAnsi="Times New Roman" w:cs="Times New Roman"/>
          <w:sz w:val="20"/>
          <w:szCs w:val="20"/>
        </w:rPr>
        <w:t>Симачев</w:t>
      </w:r>
      <w:proofErr w:type="spellEnd"/>
      <w:r w:rsidRPr="008A753D">
        <w:rPr>
          <w:rFonts w:ascii="Times New Roman" w:hAnsi="Times New Roman" w:cs="Times New Roman"/>
          <w:sz w:val="20"/>
          <w:szCs w:val="20"/>
        </w:rPr>
        <w:t xml:space="preserve"> Ю.В., </w:t>
      </w:r>
      <w:proofErr w:type="spellStart"/>
      <w:r w:rsidRPr="008A753D">
        <w:rPr>
          <w:rFonts w:ascii="Times New Roman" w:hAnsi="Times New Roman" w:cs="Times New Roman"/>
          <w:sz w:val="20"/>
          <w:szCs w:val="20"/>
        </w:rPr>
        <w:t>Кузык</w:t>
      </w:r>
      <w:proofErr w:type="spellEnd"/>
      <w:r w:rsidRPr="008A753D">
        <w:rPr>
          <w:rFonts w:ascii="Times New Roman" w:hAnsi="Times New Roman" w:cs="Times New Roman"/>
          <w:sz w:val="20"/>
          <w:szCs w:val="20"/>
        </w:rPr>
        <w:t xml:space="preserve"> М.Г., </w:t>
      </w:r>
      <w:proofErr w:type="spellStart"/>
      <w:r w:rsidRPr="008A753D">
        <w:rPr>
          <w:rFonts w:ascii="Times New Roman" w:hAnsi="Times New Roman" w:cs="Times New Roman"/>
          <w:sz w:val="20"/>
          <w:szCs w:val="20"/>
        </w:rPr>
        <w:t>Погребняк</w:t>
      </w:r>
      <w:proofErr w:type="spellEnd"/>
      <w:r w:rsidRPr="008A753D">
        <w:rPr>
          <w:rFonts w:ascii="Times New Roman" w:hAnsi="Times New Roman" w:cs="Times New Roman"/>
          <w:sz w:val="20"/>
          <w:szCs w:val="20"/>
        </w:rPr>
        <w:t xml:space="preserve"> Е.В. Россия на пути к новой технологической промышленной политике: среди манящих перспектив и фатальных ловушек // Форсайт. 2014. Том 8. № 4. С. 7.</w:t>
      </w:r>
    </w:p>
  </w:footnote>
  <w:footnote w:id="22">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proofErr w:type="spellStart"/>
      <w:r w:rsidRPr="008A753D">
        <w:rPr>
          <w:rFonts w:ascii="Times New Roman" w:hAnsi="Times New Roman" w:cs="Times New Roman"/>
          <w:sz w:val="20"/>
          <w:szCs w:val="20"/>
        </w:rPr>
        <w:t>Дранев</w:t>
      </w:r>
      <w:proofErr w:type="spellEnd"/>
      <w:r w:rsidRPr="008A753D">
        <w:rPr>
          <w:rFonts w:ascii="Times New Roman" w:hAnsi="Times New Roman" w:cs="Times New Roman"/>
          <w:sz w:val="20"/>
          <w:szCs w:val="20"/>
        </w:rPr>
        <w:t xml:space="preserve"> Я.Н., Кузнецов Б.В., </w:t>
      </w:r>
      <w:proofErr w:type="spellStart"/>
      <w:r w:rsidRPr="008A753D">
        <w:rPr>
          <w:rFonts w:ascii="Times New Roman" w:hAnsi="Times New Roman" w:cs="Times New Roman"/>
          <w:sz w:val="20"/>
          <w:szCs w:val="20"/>
        </w:rPr>
        <w:t>Кузык</w:t>
      </w:r>
      <w:proofErr w:type="spellEnd"/>
      <w:r w:rsidRPr="008A753D">
        <w:rPr>
          <w:rFonts w:ascii="Times New Roman" w:hAnsi="Times New Roman" w:cs="Times New Roman"/>
          <w:sz w:val="20"/>
          <w:szCs w:val="20"/>
        </w:rPr>
        <w:t xml:space="preserve"> М.Г. и др. Опыт реализации промышленной политики в Российской Федерации в 2000-2012 гг.: институциональные особенности, группы интересов, основные уроки // </w:t>
      </w:r>
      <w:proofErr w:type="spellStart"/>
      <w:r w:rsidRPr="008A753D">
        <w:rPr>
          <w:rFonts w:ascii="Times New Roman" w:hAnsi="Times New Roman" w:cs="Times New Roman"/>
          <w:sz w:val="20"/>
          <w:szCs w:val="20"/>
        </w:rPr>
        <w:t>РАНХиГС</w:t>
      </w:r>
      <w:proofErr w:type="spellEnd"/>
      <w:r w:rsidRPr="008A753D">
        <w:rPr>
          <w:rFonts w:ascii="Times New Roman" w:hAnsi="Times New Roman" w:cs="Times New Roman"/>
          <w:sz w:val="20"/>
          <w:szCs w:val="20"/>
        </w:rPr>
        <w:t>. Монография. 2015. С. 6.</w:t>
      </w:r>
    </w:p>
    <w:p w:rsidR="00995550" w:rsidRPr="008A753D" w:rsidRDefault="00995550" w:rsidP="00DD2792">
      <w:pPr>
        <w:pStyle w:val="a6"/>
        <w:jc w:val="both"/>
        <w:rPr>
          <w:rFonts w:ascii="Times New Roman" w:hAnsi="Times New Roman" w:cs="Times New Roman"/>
        </w:rPr>
      </w:pPr>
    </w:p>
  </w:footnote>
  <w:footnote w:id="23">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Дранев</w:t>
      </w:r>
      <w:proofErr w:type="spellEnd"/>
      <w:r w:rsidRPr="008A753D">
        <w:rPr>
          <w:rFonts w:ascii="Times New Roman" w:hAnsi="Times New Roman" w:cs="Times New Roman"/>
        </w:rPr>
        <w:t xml:space="preserve"> Я.Н., Кузнецов Б.В., </w:t>
      </w:r>
      <w:proofErr w:type="spellStart"/>
      <w:r w:rsidRPr="008A753D">
        <w:rPr>
          <w:rFonts w:ascii="Times New Roman" w:hAnsi="Times New Roman" w:cs="Times New Roman"/>
        </w:rPr>
        <w:t>Кузык</w:t>
      </w:r>
      <w:proofErr w:type="spellEnd"/>
      <w:r w:rsidRPr="008A753D">
        <w:rPr>
          <w:rFonts w:ascii="Times New Roman" w:hAnsi="Times New Roman" w:cs="Times New Roman"/>
        </w:rPr>
        <w:t xml:space="preserve"> М.Г. и др.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6-7.</w:t>
      </w:r>
    </w:p>
  </w:footnote>
  <w:footnote w:id="24">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w:t>
      </w:r>
      <w:r w:rsidRPr="008A753D">
        <w:rPr>
          <w:rFonts w:ascii="Times New Roman" w:hAnsi="Times New Roman" w:cs="Times New Roman"/>
          <w:lang w:val="en-US"/>
        </w:rPr>
        <w:t>C</w:t>
      </w:r>
      <w:r w:rsidRPr="008A753D">
        <w:rPr>
          <w:rFonts w:ascii="Times New Roman" w:hAnsi="Times New Roman" w:cs="Times New Roman"/>
        </w:rPr>
        <w:t>. 7.</w:t>
      </w:r>
    </w:p>
  </w:footnote>
  <w:footnote w:id="25">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23.</w:t>
      </w:r>
    </w:p>
  </w:footnote>
  <w:footnote w:id="26">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w:t>
      </w:r>
      <w:r w:rsidRPr="008A753D">
        <w:rPr>
          <w:rFonts w:ascii="Times New Roman" w:hAnsi="Times New Roman" w:cs="Times New Roman"/>
          <w:lang w:val="en-US"/>
        </w:rPr>
        <w:t>C</w:t>
      </w:r>
      <w:r w:rsidRPr="008A753D">
        <w:rPr>
          <w:rFonts w:ascii="Times New Roman" w:hAnsi="Times New Roman" w:cs="Times New Roman"/>
        </w:rPr>
        <w:t>. 30.</w:t>
      </w:r>
    </w:p>
  </w:footnote>
  <w:footnote w:id="27">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Толкачев С. А. Промышленная политика и «</w:t>
      </w:r>
      <w:proofErr w:type="spellStart"/>
      <w:r w:rsidRPr="008A753D">
        <w:rPr>
          <w:rFonts w:ascii="Times New Roman" w:hAnsi="Times New Roman" w:cs="Times New Roman"/>
          <w:sz w:val="20"/>
          <w:szCs w:val="20"/>
        </w:rPr>
        <w:t>мейнстрим</w:t>
      </w:r>
      <w:proofErr w:type="spellEnd"/>
      <w:r w:rsidRPr="008A753D">
        <w:rPr>
          <w:rFonts w:ascii="Times New Roman" w:hAnsi="Times New Roman" w:cs="Times New Roman"/>
          <w:sz w:val="20"/>
          <w:szCs w:val="20"/>
        </w:rPr>
        <w:t>»: причины несовместимости // Экономист. 2014. № 4. С. 72.</w:t>
      </w:r>
    </w:p>
  </w:footnote>
  <w:footnote w:id="28">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proofErr w:type="spellStart"/>
      <w:r w:rsidRPr="008A753D">
        <w:rPr>
          <w:rFonts w:ascii="Times New Roman" w:hAnsi="Times New Roman" w:cs="Times New Roman"/>
          <w:sz w:val="20"/>
          <w:szCs w:val="20"/>
        </w:rPr>
        <w:t>Бляхман</w:t>
      </w:r>
      <w:proofErr w:type="spellEnd"/>
      <w:r w:rsidRPr="008A753D">
        <w:rPr>
          <w:rFonts w:ascii="Times New Roman" w:hAnsi="Times New Roman" w:cs="Times New Roman"/>
          <w:sz w:val="20"/>
          <w:szCs w:val="20"/>
        </w:rPr>
        <w:t xml:space="preserve"> Л.С. Промышленная политика – основа перехода к новой модели экономического роста // Проблемы современной экономики. 2013. № 1. С. 10-11.</w:t>
      </w:r>
    </w:p>
  </w:footnote>
  <w:footnote w:id="29">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23.</w:t>
      </w:r>
    </w:p>
  </w:footnote>
  <w:footnote w:id="30">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31-32.</w:t>
      </w:r>
    </w:p>
  </w:footnote>
  <w:footnote w:id="31">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40.</w:t>
      </w:r>
    </w:p>
  </w:footnote>
  <w:footnote w:id="32">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46-47.</w:t>
      </w:r>
    </w:p>
  </w:footnote>
  <w:footnote w:id="33">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Дранев</w:t>
      </w:r>
      <w:proofErr w:type="spellEnd"/>
      <w:r w:rsidRPr="008A753D">
        <w:rPr>
          <w:rFonts w:ascii="Times New Roman" w:hAnsi="Times New Roman" w:cs="Times New Roman"/>
        </w:rPr>
        <w:t xml:space="preserve"> Я.Н., Кузнецов Б.В., </w:t>
      </w:r>
      <w:proofErr w:type="spellStart"/>
      <w:r w:rsidRPr="008A753D">
        <w:rPr>
          <w:rFonts w:ascii="Times New Roman" w:hAnsi="Times New Roman" w:cs="Times New Roman"/>
        </w:rPr>
        <w:t>Кузык</w:t>
      </w:r>
      <w:proofErr w:type="spellEnd"/>
      <w:r w:rsidRPr="008A753D">
        <w:rPr>
          <w:rFonts w:ascii="Times New Roman" w:hAnsi="Times New Roman" w:cs="Times New Roman"/>
        </w:rPr>
        <w:t xml:space="preserve"> М.Г. и др.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123.</w:t>
      </w:r>
    </w:p>
  </w:footnote>
  <w:footnote w:id="34">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Дранев</w:t>
      </w:r>
      <w:proofErr w:type="spellEnd"/>
      <w:r w:rsidRPr="008A753D">
        <w:rPr>
          <w:rFonts w:ascii="Times New Roman" w:hAnsi="Times New Roman" w:cs="Times New Roman"/>
        </w:rPr>
        <w:t xml:space="preserve"> Я.Н., Кузнецов Б.В., </w:t>
      </w:r>
      <w:proofErr w:type="spellStart"/>
      <w:r w:rsidRPr="008A753D">
        <w:rPr>
          <w:rFonts w:ascii="Times New Roman" w:hAnsi="Times New Roman" w:cs="Times New Roman"/>
        </w:rPr>
        <w:t>Кузык</w:t>
      </w:r>
      <w:proofErr w:type="spellEnd"/>
      <w:r w:rsidRPr="008A753D">
        <w:rPr>
          <w:rFonts w:ascii="Times New Roman" w:hAnsi="Times New Roman" w:cs="Times New Roman"/>
        </w:rPr>
        <w:t xml:space="preserve"> М.Г. и др.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117.</w:t>
      </w:r>
    </w:p>
  </w:footnote>
  <w:footnote w:id="35">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Идрисов Г.И.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37.</w:t>
      </w:r>
    </w:p>
  </w:footnote>
  <w:footnote w:id="36">
    <w:p w:rsidR="00995550" w:rsidRPr="00C52743" w:rsidRDefault="00995550" w:rsidP="00C52743">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proofErr w:type="spellStart"/>
      <w:r w:rsidRPr="008A753D">
        <w:rPr>
          <w:rFonts w:ascii="Times New Roman" w:hAnsi="Times New Roman" w:cs="Times New Roman"/>
          <w:sz w:val="20"/>
          <w:szCs w:val="20"/>
        </w:rPr>
        <w:t>Межецкая</w:t>
      </w:r>
      <w:proofErr w:type="spellEnd"/>
      <w:r w:rsidRPr="008A753D">
        <w:rPr>
          <w:rFonts w:ascii="Times New Roman" w:hAnsi="Times New Roman" w:cs="Times New Roman"/>
          <w:sz w:val="20"/>
          <w:szCs w:val="20"/>
        </w:rPr>
        <w:t xml:space="preserve">, Т.А., </w:t>
      </w:r>
      <w:proofErr w:type="spellStart"/>
      <w:r w:rsidRPr="008A753D">
        <w:rPr>
          <w:rFonts w:ascii="Times New Roman" w:hAnsi="Times New Roman" w:cs="Times New Roman"/>
          <w:sz w:val="20"/>
          <w:szCs w:val="20"/>
        </w:rPr>
        <w:t>Межецкий</w:t>
      </w:r>
      <w:proofErr w:type="spellEnd"/>
      <w:r w:rsidRPr="008A753D">
        <w:rPr>
          <w:rFonts w:ascii="Times New Roman" w:hAnsi="Times New Roman" w:cs="Times New Roman"/>
          <w:sz w:val="20"/>
          <w:szCs w:val="20"/>
        </w:rPr>
        <w:t>, А.Н. Сущность и содержание промышленной и торговой политики // Российское предприниматель</w:t>
      </w:r>
      <w:r>
        <w:rPr>
          <w:rFonts w:ascii="Times New Roman" w:hAnsi="Times New Roman" w:cs="Times New Roman"/>
          <w:sz w:val="20"/>
          <w:szCs w:val="20"/>
        </w:rPr>
        <w:t>ство. 2015. № 16 (18). С. 2918.</w:t>
      </w:r>
    </w:p>
  </w:footnote>
  <w:footnote w:id="37">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Экономическая политика … </w:t>
      </w:r>
      <w:r w:rsidRPr="008A753D">
        <w:rPr>
          <w:rFonts w:ascii="Times New Roman" w:hAnsi="Times New Roman" w:cs="Times New Roman"/>
          <w:lang w:val="en-US"/>
        </w:rPr>
        <w:t>C</w:t>
      </w:r>
      <w:r w:rsidRPr="008A753D">
        <w:rPr>
          <w:rFonts w:ascii="Times New Roman" w:hAnsi="Times New Roman" w:cs="Times New Roman"/>
        </w:rPr>
        <w:t>. 325.</w:t>
      </w:r>
    </w:p>
  </w:footnote>
  <w:footnote w:id="3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w:t>
      </w:r>
      <w:r w:rsidRPr="008A753D">
        <w:rPr>
          <w:rFonts w:ascii="Times New Roman" w:hAnsi="Times New Roman" w:cs="Times New Roman"/>
          <w:lang w:val="en-US"/>
        </w:rPr>
        <w:t>C</w:t>
      </w:r>
      <w:r w:rsidRPr="008A753D">
        <w:rPr>
          <w:rFonts w:ascii="Times New Roman" w:hAnsi="Times New Roman" w:cs="Times New Roman"/>
        </w:rPr>
        <w:t>. 325.</w:t>
      </w:r>
    </w:p>
  </w:footnote>
  <w:footnote w:id="39">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hyperlink r:id="rId1" w:history="1">
        <w:r w:rsidRPr="008A753D">
          <w:rPr>
            <w:rStyle w:val="a4"/>
            <w:rFonts w:ascii="Times New Roman" w:hAnsi="Times New Roman" w:cs="Times New Roman"/>
            <w:color w:val="auto"/>
            <w:u w:val="none"/>
            <w:lang w:val="en-US"/>
          </w:rPr>
          <w:t>https</w:t>
        </w:r>
        <w:r w:rsidRPr="008A753D">
          <w:rPr>
            <w:rStyle w:val="a4"/>
            <w:rFonts w:ascii="Times New Roman" w:hAnsi="Times New Roman" w:cs="Times New Roman"/>
            <w:color w:val="auto"/>
            <w:u w:val="none"/>
          </w:rPr>
          <w:t>://</w:t>
        </w:r>
        <w:r w:rsidRPr="008A753D">
          <w:rPr>
            <w:rStyle w:val="a4"/>
            <w:rFonts w:ascii="Times New Roman" w:hAnsi="Times New Roman" w:cs="Times New Roman"/>
            <w:color w:val="auto"/>
            <w:u w:val="none"/>
            <w:lang w:val="en-US"/>
          </w:rPr>
          <w:t>www</w:t>
        </w:r>
        <w:r w:rsidRPr="008A753D">
          <w:rPr>
            <w:rStyle w:val="a4"/>
            <w:rFonts w:ascii="Times New Roman" w:hAnsi="Times New Roman" w:cs="Times New Roman"/>
            <w:color w:val="auto"/>
            <w:u w:val="none"/>
          </w:rPr>
          <w:t>.</w:t>
        </w:r>
        <w:proofErr w:type="spellStart"/>
        <w:r w:rsidRPr="008A753D">
          <w:rPr>
            <w:rStyle w:val="a4"/>
            <w:rFonts w:ascii="Times New Roman" w:hAnsi="Times New Roman" w:cs="Times New Roman"/>
            <w:color w:val="auto"/>
            <w:u w:val="none"/>
            <w:lang w:val="en-US"/>
          </w:rPr>
          <w:t>gisip</w:t>
        </w:r>
        <w:proofErr w:type="spellEnd"/>
        <w:r w:rsidRPr="008A753D">
          <w:rPr>
            <w:rStyle w:val="a4"/>
            <w:rFonts w:ascii="Times New Roman" w:hAnsi="Times New Roman" w:cs="Times New Roman"/>
            <w:color w:val="auto"/>
            <w:u w:val="none"/>
          </w:rPr>
          <w:t>.</w:t>
        </w:r>
        <w:proofErr w:type="spellStart"/>
        <w:r w:rsidRPr="008A753D">
          <w:rPr>
            <w:rStyle w:val="a4"/>
            <w:rFonts w:ascii="Times New Roman" w:hAnsi="Times New Roman" w:cs="Times New Roman"/>
            <w:color w:val="auto"/>
            <w:u w:val="none"/>
            <w:lang w:val="en-US"/>
          </w:rPr>
          <w:t>ru</w:t>
        </w:r>
        <w:proofErr w:type="spellEnd"/>
        <w:r w:rsidRPr="008A753D">
          <w:rPr>
            <w:rStyle w:val="a4"/>
            <w:rFonts w:ascii="Times New Roman" w:hAnsi="Times New Roman" w:cs="Times New Roman"/>
            <w:color w:val="auto"/>
            <w:u w:val="none"/>
          </w:rPr>
          <w:t>/</w:t>
        </w:r>
        <w:proofErr w:type="spellStart"/>
        <w:r w:rsidRPr="008A753D">
          <w:rPr>
            <w:rStyle w:val="a4"/>
            <w:rFonts w:ascii="Times New Roman" w:hAnsi="Times New Roman" w:cs="Times New Roman"/>
            <w:color w:val="auto"/>
            <w:u w:val="none"/>
            <w:lang w:val="en-US"/>
          </w:rPr>
          <w:t>reg</w:t>
        </w:r>
        <w:proofErr w:type="spellEnd"/>
        <w:r w:rsidRPr="008A753D">
          <w:rPr>
            <w:rStyle w:val="a4"/>
            <w:rFonts w:ascii="Times New Roman" w:hAnsi="Times New Roman" w:cs="Times New Roman"/>
            <w:color w:val="auto"/>
            <w:u w:val="none"/>
          </w:rPr>
          <w:t>_</w:t>
        </w:r>
        <w:r w:rsidRPr="008A753D">
          <w:rPr>
            <w:rStyle w:val="a4"/>
            <w:rFonts w:ascii="Times New Roman" w:hAnsi="Times New Roman" w:cs="Times New Roman"/>
            <w:color w:val="auto"/>
            <w:u w:val="none"/>
            <w:lang w:val="en-US"/>
          </w:rPr>
          <w:t>clusters</w:t>
        </w:r>
      </w:hyperlink>
    </w:p>
  </w:footnote>
  <w:footnote w:id="40">
    <w:p w:rsidR="00995550" w:rsidRPr="008A753D" w:rsidRDefault="00995550" w:rsidP="00DD2792">
      <w:pPr>
        <w:pStyle w:val="aa"/>
        <w:spacing w:before="0" w:beforeAutospacing="0" w:after="0" w:afterAutospacing="0"/>
        <w:jc w:val="both"/>
        <w:rPr>
          <w:rFonts w:eastAsiaTheme="minorEastAsia"/>
          <w:sz w:val="20"/>
          <w:szCs w:val="20"/>
        </w:rPr>
      </w:pPr>
      <w:r w:rsidRPr="008A753D">
        <w:rPr>
          <w:rStyle w:val="a8"/>
          <w:sz w:val="20"/>
          <w:szCs w:val="20"/>
        </w:rPr>
        <w:footnoteRef/>
      </w:r>
      <w:r w:rsidRPr="008A753D">
        <w:rPr>
          <w:sz w:val="20"/>
          <w:szCs w:val="20"/>
        </w:rPr>
        <w:t xml:space="preserve"> Ларина Р.Н., Васильева З.А. </w:t>
      </w:r>
      <w:r w:rsidRPr="008A753D">
        <w:rPr>
          <w:rFonts w:eastAsiaTheme="minorEastAsia"/>
          <w:sz w:val="20"/>
          <w:szCs w:val="20"/>
        </w:rPr>
        <w:t xml:space="preserve">Особенности развития региона с учетом реализации промышленной политики на примере курской области </w:t>
      </w:r>
      <w:r w:rsidRPr="008A753D">
        <w:rPr>
          <w:sz w:val="20"/>
          <w:szCs w:val="20"/>
        </w:rPr>
        <w:t xml:space="preserve">// </w:t>
      </w:r>
      <w:hyperlink r:id="rId2" w:history="1">
        <w:r w:rsidRPr="008A753D">
          <w:rPr>
            <w:rFonts w:eastAsiaTheme="minorEastAsia"/>
            <w:sz w:val="20"/>
            <w:szCs w:val="20"/>
          </w:rPr>
          <w:t>Вестник Алтайской академии экономики и права</w:t>
        </w:r>
      </w:hyperlink>
      <w:r w:rsidRPr="008A753D">
        <w:rPr>
          <w:rFonts w:eastAsiaTheme="minorEastAsia"/>
          <w:sz w:val="20"/>
          <w:szCs w:val="20"/>
        </w:rPr>
        <w:t>. 2018. </w:t>
      </w:r>
      <w:hyperlink r:id="rId3" w:history="1">
        <w:r w:rsidRPr="008A753D">
          <w:rPr>
            <w:rFonts w:eastAsiaTheme="minorEastAsia"/>
            <w:sz w:val="20"/>
            <w:szCs w:val="20"/>
          </w:rPr>
          <w:t>№ 5</w:t>
        </w:r>
      </w:hyperlink>
      <w:r w:rsidRPr="008A753D">
        <w:rPr>
          <w:rFonts w:eastAsiaTheme="minorEastAsia"/>
          <w:sz w:val="20"/>
          <w:szCs w:val="20"/>
        </w:rPr>
        <w:t>. С. 160.</w:t>
      </w:r>
    </w:p>
  </w:footnote>
  <w:footnote w:id="41">
    <w:p w:rsidR="00995550" w:rsidRPr="008A753D" w:rsidRDefault="00995550" w:rsidP="00DD2792">
      <w:pPr>
        <w:pStyle w:val="aa"/>
        <w:spacing w:before="0" w:beforeAutospacing="0" w:after="0" w:afterAutospacing="0"/>
        <w:jc w:val="both"/>
        <w:rPr>
          <w:rFonts w:eastAsiaTheme="minorEastAsia"/>
          <w:sz w:val="20"/>
          <w:szCs w:val="20"/>
        </w:rPr>
      </w:pPr>
      <w:r w:rsidRPr="008A753D">
        <w:rPr>
          <w:rStyle w:val="a8"/>
          <w:sz w:val="20"/>
          <w:szCs w:val="20"/>
        </w:rPr>
        <w:footnoteRef/>
      </w:r>
      <w:proofErr w:type="spellStart"/>
      <w:r w:rsidRPr="008A753D">
        <w:rPr>
          <w:sz w:val="20"/>
          <w:szCs w:val="20"/>
        </w:rPr>
        <w:t>Краснюк</w:t>
      </w:r>
      <w:proofErr w:type="spellEnd"/>
      <w:r w:rsidRPr="008A753D">
        <w:rPr>
          <w:sz w:val="20"/>
          <w:szCs w:val="20"/>
        </w:rPr>
        <w:t xml:space="preserve"> Л.В. Сущность и формирование промышленной политики региона // Известия Кабардино-Балкарского научного центра РАН. 2009. №5 (31). С. 63.</w:t>
      </w:r>
    </w:p>
    <w:p w:rsidR="00995550" w:rsidRPr="008A753D" w:rsidRDefault="00995550" w:rsidP="00DD2792">
      <w:pPr>
        <w:pStyle w:val="a6"/>
        <w:jc w:val="both"/>
        <w:rPr>
          <w:rFonts w:ascii="Times New Roman" w:hAnsi="Times New Roman" w:cs="Times New Roman"/>
        </w:rPr>
      </w:pPr>
    </w:p>
  </w:footnote>
  <w:footnote w:id="42">
    <w:p w:rsidR="00995550" w:rsidRPr="008A753D" w:rsidRDefault="00995550" w:rsidP="00DD2792">
      <w:pPr>
        <w:pStyle w:val="aa"/>
        <w:spacing w:before="0" w:beforeAutospacing="0" w:after="0" w:afterAutospacing="0"/>
        <w:jc w:val="both"/>
        <w:rPr>
          <w:sz w:val="20"/>
          <w:szCs w:val="20"/>
        </w:rPr>
      </w:pPr>
      <w:r w:rsidRPr="008A753D">
        <w:rPr>
          <w:rStyle w:val="a8"/>
          <w:sz w:val="20"/>
          <w:szCs w:val="20"/>
        </w:rPr>
        <w:footnoteRef/>
      </w:r>
      <w:r w:rsidRPr="008A753D">
        <w:rPr>
          <w:sz w:val="20"/>
          <w:szCs w:val="20"/>
        </w:rPr>
        <w:t xml:space="preserve"> </w:t>
      </w:r>
      <w:proofErr w:type="spellStart"/>
      <w:r w:rsidRPr="008A753D">
        <w:rPr>
          <w:sz w:val="20"/>
          <w:szCs w:val="20"/>
        </w:rPr>
        <w:t>Погудаева</w:t>
      </w:r>
      <w:proofErr w:type="spellEnd"/>
      <w:r w:rsidRPr="008A753D">
        <w:rPr>
          <w:sz w:val="20"/>
          <w:szCs w:val="20"/>
        </w:rPr>
        <w:t xml:space="preserve"> М.Б., </w:t>
      </w:r>
      <w:proofErr w:type="spellStart"/>
      <w:r w:rsidRPr="008A753D">
        <w:rPr>
          <w:sz w:val="20"/>
          <w:szCs w:val="20"/>
        </w:rPr>
        <w:t>Оркуша</w:t>
      </w:r>
      <w:proofErr w:type="spellEnd"/>
      <w:r w:rsidRPr="008A753D">
        <w:rPr>
          <w:sz w:val="20"/>
          <w:szCs w:val="20"/>
        </w:rPr>
        <w:t xml:space="preserve"> М.А. Особенности региональной промышленной политики России на современном этапе // Экономические науки. 2014. №3 (112). С. 11. </w:t>
      </w:r>
    </w:p>
  </w:footnote>
  <w:footnote w:id="43">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Краснюк</w:t>
      </w:r>
      <w:proofErr w:type="spellEnd"/>
      <w:r w:rsidRPr="008A753D">
        <w:rPr>
          <w:rFonts w:ascii="Times New Roman" w:hAnsi="Times New Roman" w:cs="Times New Roman"/>
        </w:rPr>
        <w:t xml:space="preserve"> Л.В.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64.</w:t>
      </w:r>
    </w:p>
  </w:footnote>
  <w:footnote w:id="44">
    <w:p w:rsidR="00995550" w:rsidRPr="008A753D" w:rsidRDefault="00995550" w:rsidP="00DD2792">
      <w:pPr>
        <w:pStyle w:val="aa"/>
        <w:spacing w:before="0" w:beforeAutospacing="0" w:after="0" w:afterAutospacing="0"/>
        <w:jc w:val="both"/>
        <w:rPr>
          <w:sz w:val="20"/>
          <w:szCs w:val="20"/>
        </w:rPr>
      </w:pPr>
      <w:r w:rsidRPr="008A753D">
        <w:rPr>
          <w:rStyle w:val="a8"/>
          <w:sz w:val="20"/>
          <w:szCs w:val="20"/>
        </w:rPr>
        <w:footnoteRef/>
      </w:r>
      <w:r w:rsidRPr="008A753D">
        <w:rPr>
          <w:sz w:val="20"/>
          <w:szCs w:val="20"/>
        </w:rPr>
        <w:t xml:space="preserve"> Карлик А.Е., </w:t>
      </w:r>
      <w:proofErr w:type="spellStart"/>
      <w:r w:rsidRPr="008A753D">
        <w:rPr>
          <w:sz w:val="20"/>
          <w:szCs w:val="20"/>
        </w:rPr>
        <w:t>Гринюк</w:t>
      </w:r>
      <w:proofErr w:type="spellEnd"/>
      <w:r w:rsidRPr="008A753D">
        <w:rPr>
          <w:sz w:val="20"/>
          <w:szCs w:val="20"/>
        </w:rPr>
        <w:t xml:space="preserve"> К.П. Современная промышленная политика регионов России: проблемы теории, методики и практики // Экономические науки. 2018. №9 (166). С. 16.</w:t>
      </w:r>
    </w:p>
  </w:footnote>
  <w:footnote w:id="45">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Интернет-портал Комитета по экономическому развитию и инвестиционной политике Псковской области. </w:t>
      </w:r>
      <w:r w:rsidRPr="008A753D">
        <w:rPr>
          <w:rFonts w:ascii="Times New Roman" w:hAnsi="Times New Roman" w:cs="Times New Roman"/>
          <w:lang w:val="en-US"/>
        </w:rPr>
        <w:t>URL</w:t>
      </w:r>
      <w:r w:rsidRPr="008A753D">
        <w:rPr>
          <w:rFonts w:ascii="Times New Roman" w:hAnsi="Times New Roman" w:cs="Times New Roman"/>
        </w:rPr>
        <w:t xml:space="preserve">: </w:t>
      </w:r>
      <w:hyperlink r:id="rId4" w:history="1">
        <w:r w:rsidRPr="008A753D">
          <w:rPr>
            <w:rStyle w:val="a4"/>
            <w:rFonts w:ascii="Times New Roman" w:hAnsi="Times New Roman" w:cs="Times New Roman"/>
            <w:color w:val="auto"/>
            <w:u w:val="none"/>
          </w:rPr>
          <w:t>http://economics.pskov.ru/</w:t>
        </w:r>
      </w:hyperlink>
    </w:p>
  </w:footnote>
  <w:footnote w:id="46">
    <w:p w:rsidR="00995550" w:rsidRPr="008A753D" w:rsidRDefault="00995550" w:rsidP="00DD2792">
      <w:pPr>
        <w:pStyle w:val="aa"/>
        <w:spacing w:before="0" w:beforeAutospacing="0" w:after="0" w:afterAutospacing="0"/>
        <w:jc w:val="both"/>
        <w:rPr>
          <w:rFonts w:eastAsiaTheme="minorEastAsia"/>
          <w:sz w:val="20"/>
          <w:szCs w:val="20"/>
        </w:rPr>
      </w:pPr>
      <w:r w:rsidRPr="008A753D">
        <w:rPr>
          <w:rStyle w:val="a8"/>
          <w:sz w:val="20"/>
          <w:szCs w:val="20"/>
        </w:rPr>
        <w:footnoteRef/>
      </w:r>
      <w:r w:rsidRPr="008A753D">
        <w:rPr>
          <w:sz w:val="20"/>
          <w:szCs w:val="20"/>
        </w:rPr>
        <w:t xml:space="preserve"> </w:t>
      </w:r>
      <w:r w:rsidRPr="008A753D">
        <w:rPr>
          <w:rFonts w:eastAsiaTheme="minorEastAsia"/>
          <w:sz w:val="20"/>
          <w:szCs w:val="20"/>
        </w:rPr>
        <w:t>Постановление Администрации Псковской области от 22.01.2013 № 9-р «Об утверждении Перечня государственных программ Псковской области (с изменениями и дополнениями на 04.10.2018 года)</w:t>
      </w:r>
    </w:p>
    <w:p w:rsidR="00995550" w:rsidRPr="008A753D" w:rsidRDefault="00995550" w:rsidP="00DD2792">
      <w:pPr>
        <w:pStyle w:val="aa"/>
        <w:spacing w:before="0" w:beforeAutospacing="0" w:after="0" w:afterAutospacing="0"/>
        <w:jc w:val="both"/>
        <w:rPr>
          <w:rFonts w:eastAsiaTheme="minorEastAsia"/>
          <w:sz w:val="20"/>
          <w:szCs w:val="20"/>
        </w:rPr>
      </w:pPr>
    </w:p>
  </w:footnote>
  <w:footnote w:id="47">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Распоряжение Администрации Псковской области от 01.03.2016 № 91-р «Об утверждении Плана содействия </w:t>
      </w:r>
      <w:proofErr w:type="spellStart"/>
      <w:r w:rsidRPr="008A753D">
        <w:rPr>
          <w:rFonts w:ascii="Times New Roman" w:hAnsi="Times New Roman" w:cs="Times New Roman"/>
        </w:rPr>
        <w:t>импортозамещению</w:t>
      </w:r>
      <w:proofErr w:type="spellEnd"/>
      <w:r w:rsidRPr="008A753D">
        <w:rPr>
          <w:rFonts w:ascii="Times New Roman" w:hAnsi="Times New Roman" w:cs="Times New Roman"/>
        </w:rPr>
        <w:t xml:space="preserve"> в Псковской области на 2016-2020 годы (с изменениями и дополнениями на 2 августа 2016 года)»</w:t>
      </w:r>
    </w:p>
  </w:footnote>
  <w:footnote w:id="4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Ховавко</w:t>
      </w:r>
      <w:proofErr w:type="spellEnd"/>
      <w:r w:rsidRPr="008A753D">
        <w:rPr>
          <w:rFonts w:ascii="Times New Roman" w:hAnsi="Times New Roman" w:cs="Times New Roman"/>
        </w:rPr>
        <w:t>, И.Ю. Шведов К.И. «Ресурсное проклятие»: обзор точек зрения // Государственное управление. Электронный вестник. 2017. №64. С.56.</w:t>
      </w:r>
    </w:p>
  </w:footnote>
  <w:footnote w:id="49">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Сафиуллин, А.Р. Александров А.А. Изобилие ресурсов: благосостояние или проклятие российской экономики // Вестник </w:t>
      </w:r>
      <w:proofErr w:type="spellStart"/>
      <w:r w:rsidRPr="008A753D">
        <w:rPr>
          <w:rFonts w:ascii="Times New Roman" w:hAnsi="Times New Roman" w:cs="Times New Roman"/>
          <w:sz w:val="20"/>
          <w:szCs w:val="20"/>
        </w:rPr>
        <w:t>УлГТУ</w:t>
      </w:r>
      <w:proofErr w:type="spellEnd"/>
      <w:r w:rsidRPr="008A753D">
        <w:rPr>
          <w:rFonts w:ascii="Times New Roman" w:hAnsi="Times New Roman" w:cs="Times New Roman"/>
          <w:sz w:val="20"/>
          <w:szCs w:val="20"/>
        </w:rPr>
        <w:t>. 2015.  №3. С.75-76.</w:t>
      </w:r>
    </w:p>
  </w:footnote>
  <w:footnote w:id="50">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Официальные курсы валют на заданную дату [Электронный ресурс] / Банк России.  М., 2020. URL: http://www.cbr.ru/currency_base/daily/</w:t>
      </w:r>
    </w:p>
  </w:footnote>
  <w:footnote w:id="51">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Сафиуллин, А.Р. Александров А.А.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76.</w:t>
      </w:r>
    </w:p>
  </w:footnote>
  <w:footnote w:id="52">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Сафиуллин, А.Р. Александров А.А.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76.</w:t>
      </w:r>
    </w:p>
  </w:footnote>
  <w:footnote w:id="53">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Ховавко</w:t>
      </w:r>
      <w:proofErr w:type="spellEnd"/>
      <w:r w:rsidRPr="008A753D">
        <w:rPr>
          <w:rFonts w:ascii="Times New Roman" w:hAnsi="Times New Roman" w:cs="Times New Roman"/>
        </w:rPr>
        <w:t>, И.Ю. Шведов К.И.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56.</w:t>
      </w:r>
    </w:p>
  </w:footnote>
  <w:footnote w:id="54">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Годовой отчет Банка России за 2019 год. / Банк России. — М., 2019. — URL: </w:t>
      </w:r>
      <w:hyperlink r:id="rId5" w:history="1">
        <w:r w:rsidRPr="008A753D">
          <w:rPr>
            <w:rFonts w:ascii="Times New Roman" w:hAnsi="Times New Roman" w:cs="Times New Roman"/>
            <w:sz w:val="20"/>
            <w:szCs w:val="20"/>
          </w:rPr>
          <w:t>https://cbr.ru/Collection/Collection/File/27873/ar_2019.pdf</w:t>
        </w:r>
      </w:hyperlink>
    </w:p>
  </w:footnote>
  <w:footnote w:id="55">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rPr>
        <w:t xml:space="preserve">Официальный сайт Федеральной службы государственной статистики. </w:t>
      </w:r>
      <w:r w:rsidRPr="008A753D">
        <w:rPr>
          <w:rFonts w:ascii="Times New Roman" w:hAnsi="Times New Roman" w:cs="Times New Roman"/>
          <w:lang w:val="en-US"/>
        </w:rPr>
        <w:t xml:space="preserve">URL: </w:t>
      </w:r>
      <w:hyperlink r:id="rId6" w:history="1">
        <w:r w:rsidRPr="008A753D">
          <w:rPr>
            <w:rFonts w:ascii="Times New Roman" w:hAnsi="Times New Roman" w:cs="Times New Roman"/>
            <w:lang w:val="en-US"/>
          </w:rPr>
          <w:t>https://www.gks.ru/bgd/free/b04_03/IssWWW.exe/Stg/d05/33.htm</w:t>
        </w:r>
      </w:hyperlink>
    </w:p>
  </w:footnote>
  <w:footnote w:id="56">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Произведенный валовой внутренний продукт по разделам ОКВЭД [Электронный ресурс] / Росстат. — М., 2020. — Режим доступа: [https://www.gks.ru/accounts?print=1]</w:t>
      </w:r>
    </w:p>
    <w:p w:rsidR="00995550" w:rsidRPr="008A753D" w:rsidRDefault="00995550" w:rsidP="00DD2792">
      <w:pPr>
        <w:pStyle w:val="a6"/>
        <w:jc w:val="both"/>
        <w:rPr>
          <w:rFonts w:ascii="Times New Roman" w:hAnsi="Times New Roman" w:cs="Times New Roman"/>
        </w:rPr>
      </w:pPr>
    </w:p>
  </w:footnote>
  <w:footnote w:id="57">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proofErr w:type="spellStart"/>
      <w:r w:rsidRPr="008A753D">
        <w:rPr>
          <w:rFonts w:ascii="Times New Roman" w:hAnsi="Times New Roman" w:cs="Times New Roman"/>
          <w:sz w:val="20"/>
          <w:szCs w:val="20"/>
        </w:rPr>
        <w:t>Угрюмова</w:t>
      </w:r>
      <w:proofErr w:type="spellEnd"/>
      <w:r w:rsidRPr="008A753D">
        <w:rPr>
          <w:rFonts w:ascii="Times New Roman" w:hAnsi="Times New Roman" w:cs="Times New Roman"/>
          <w:sz w:val="20"/>
          <w:szCs w:val="20"/>
        </w:rPr>
        <w:t xml:space="preserve">, А.А. Особенности инвестирования в обрабатывающую промышленность современной экономики Российской Федерации [Электронный ресурс] / А.А. </w:t>
      </w:r>
      <w:proofErr w:type="spellStart"/>
      <w:r w:rsidRPr="008A753D">
        <w:rPr>
          <w:rFonts w:ascii="Times New Roman" w:hAnsi="Times New Roman" w:cs="Times New Roman"/>
          <w:sz w:val="20"/>
          <w:szCs w:val="20"/>
        </w:rPr>
        <w:t>Угрюмова</w:t>
      </w:r>
      <w:proofErr w:type="spellEnd"/>
      <w:r w:rsidRPr="008A753D">
        <w:rPr>
          <w:rFonts w:ascii="Times New Roman" w:hAnsi="Times New Roman" w:cs="Times New Roman"/>
          <w:sz w:val="20"/>
          <w:szCs w:val="20"/>
        </w:rPr>
        <w:t xml:space="preserve">, С.М. </w:t>
      </w:r>
      <w:proofErr w:type="spellStart"/>
      <w:r w:rsidRPr="008A753D">
        <w:rPr>
          <w:rFonts w:ascii="Times New Roman" w:hAnsi="Times New Roman" w:cs="Times New Roman"/>
          <w:sz w:val="20"/>
          <w:szCs w:val="20"/>
        </w:rPr>
        <w:t>Костякова</w:t>
      </w:r>
      <w:proofErr w:type="spellEnd"/>
      <w:r w:rsidRPr="008A753D">
        <w:rPr>
          <w:rFonts w:ascii="Times New Roman" w:hAnsi="Times New Roman" w:cs="Times New Roman"/>
          <w:sz w:val="20"/>
          <w:szCs w:val="20"/>
        </w:rPr>
        <w:t xml:space="preserve"> // Национальные интересы: приоритеты и безопасность. 2010. №30. С. 36.</w:t>
      </w:r>
    </w:p>
  </w:footnote>
  <w:footnote w:id="5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С. 36</w:t>
      </w:r>
    </w:p>
  </w:footnote>
  <w:footnote w:id="59">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Россия в цифрах. 2017: Крат</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тат. сб. [Электронный ресурс] / Росстат. — М., 2017. — 511 с. — Режим доступа: http://www.gks.ru/free_doc/doc_2017/rusfig/rus17.pdf.</w:t>
      </w:r>
    </w:p>
  </w:footnote>
  <w:footnote w:id="60">
    <w:p w:rsidR="00995550" w:rsidRPr="008A753D" w:rsidRDefault="00995550" w:rsidP="00DD2792">
      <w:pPr>
        <w:spacing w:after="0" w:line="240" w:lineRule="auto"/>
        <w:jc w:val="both"/>
        <w:rPr>
          <w:rFonts w:ascii="Times New Roman" w:eastAsiaTheme="minorHAnsi"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Официальный сайт Фонда развития промышленности Российской Федерации. </w:t>
      </w:r>
      <w:r w:rsidRPr="008A753D">
        <w:rPr>
          <w:rFonts w:ascii="Times New Roman" w:hAnsi="Times New Roman" w:cs="Times New Roman"/>
          <w:sz w:val="20"/>
          <w:szCs w:val="20"/>
          <w:lang w:val="en-US"/>
        </w:rPr>
        <w:t>URL: https://frprf.ru/</w:t>
      </w:r>
    </w:p>
    <w:p w:rsidR="00995550" w:rsidRPr="008A753D" w:rsidRDefault="00995550" w:rsidP="00DD2792">
      <w:pPr>
        <w:pStyle w:val="a6"/>
        <w:jc w:val="both"/>
        <w:rPr>
          <w:rFonts w:ascii="Times New Roman" w:hAnsi="Times New Roman" w:cs="Times New Roman"/>
          <w:lang w:val="en-US"/>
        </w:rPr>
      </w:pPr>
    </w:p>
  </w:footnote>
  <w:footnote w:id="61">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https://frprf.ru/</w:t>
      </w:r>
    </w:p>
  </w:footnote>
  <w:footnote w:id="62">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https://frprf.ru/</w:t>
      </w:r>
    </w:p>
  </w:footnote>
  <w:footnote w:id="63">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https://frprf.ru/</w:t>
      </w:r>
    </w:p>
  </w:footnote>
  <w:footnote w:id="64">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w:t>
      </w:r>
    </w:p>
  </w:footnote>
  <w:footnote w:id="65">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r w:rsidRPr="008A753D">
        <w:rPr>
          <w:rFonts w:ascii="Times New Roman" w:hAnsi="Times New Roman" w:cs="Times New Roman"/>
          <w:lang w:val="en-US"/>
        </w:rPr>
        <w:t>URL</w:t>
      </w:r>
      <w:r w:rsidRPr="008A753D">
        <w:rPr>
          <w:rFonts w:ascii="Times New Roman" w:hAnsi="Times New Roman" w:cs="Times New Roman"/>
        </w:rPr>
        <w:t xml:space="preserve">: </w:t>
      </w:r>
      <w:r w:rsidRPr="008A753D">
        <w:rPr>
          <w:rFonts w:ascii="Times New Roman" w:hAnsi="Times New Roman" w:cs="Times New Roman"/>
          <w:lang w:val="en-US"/>
        </w:rPr>
        <w:t>https</w:t>
      </w:r>
      <w:r w:rsidRPr="008A753D">
        <w:rPr>
          <w:rFonts w:ascii="Times New Roman" w:hAnsi="Times New Roman" w:cs="Times New Roman"/>
        </w:rPr>
        <w:t>://</w:t>
      </w:r>
      <w:proofErr w:type="spellStart"/>
      <w:r w:rsidRPr="008A753D">
        <w:rPr>
          <w:rFonts w:ascii="Times New Roman" w:hAnsi="Times New Roman" w:cs="Times New Roman"/>
          <w:lang w:val="en-US"/>
        </w:rPr>
        <w:t>frprf</w:t>
      </w:r>
      <w:proofErr w:type="spellEnd"/>
      <w:r w:rsidRPr="008A753D">
        <w:rPr>
          <w:rFonts w:ascii="Times New Roman" w:hAnsi="Times New Roman" w:cs="Times New Roman"/>
        </w:rPr>
        <w:t>.</w:t>
      </w:r>
      <w:proofErr w:type="spellStart"/>
      <w:r w:rsidRPr="008A753D">
        <w:rPr>
          <w:rFonts w:ascii="Times New Roman" w:hAnsi="Times New Roman" w:cs="Times New Roman"/>
          <w:lang w:val="en-US"/>
        </w:rPr>
        <w:t>ru</w:t>
      </w:r>
      <w:proofErr w:type="spellEnd"/>
      <w:r w:rsidRPr="008A753D">
        <w:rPr>
          <w:rFonts w:ascii="Times New Roman" w:hAnsi="Times New Roman" w:cs="Times New Roman"/>
        </w:rPr>
        <w:t>/.</w:t>
      </w:r>
    </w:p>
  </w:footnote>
  <w:footnote w:id="66">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rPr>
        <w:t xml:space="preserve"> Официальный сайт Министерства экономического развития Российской Федерации. </w:t>
      </w:r>
      <w:r w:rsidRPr="008A753D">
        <w:rPr>
          <w:rFonts w:ascii="Times New Roman" w:hAnsi="Times New Roman" w:cs="Times New Roman"/>
          <w:lang w:val="en-US"/>
        </w:rPr>
        <w:t>URL: https://w</w:t>
      </w:r>
      <w:r w:rsidRPr="008A753D">
        <w:rPr>
          <w:rFonts w:ascii="Times New Roman" w:hAnsi="Times New Roman" w:cs="Times New Roman"/>
          <w:lang w:val="en-US"/>
        </w:rPr>
        <w:t>w</w:t>
      </w:r>
      <w:r w:rsidRPr="008A753D">
        <w:rPr>
          <w:rFonts w:ascii="Times New Roman" w:hAnsi="Times New Roman" w:cs="Times New Roman"/>
          <w:lang w:val="en-US"/>
        </w:rPr>
        <w:t>w.economy.gov.ru/material/directions/regionalnoe_razvitie/instrumenty_razvitiya_territoriy/osobye_ekonomicheskie_zony/</w:t>
      </w:r>
    </w:p>
  </w:footnote>
  <w:footnote w:id="67">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w:t>
      </w:r>
    </w:p>
  </w:footnote>
  <w:footnote w:id="6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Бизнес-навигатор по особым экономическим зонам России – 2019 / И.В. </w:t>
      </w:r>
      <w:proofErr w:type="spellStart"/>
      <w:r w:rsidRPr="008A753D">
        <w:rPr>
          <w:rFonts w:ascii="Times New Roman" w:hAnsi="Times New Roman" w:cs="Times New Roman"/>
        </w:rPr>
        <w:t>Голубкин</w:t>
      </w:r>
      <w:proofErr w:type="spellEnd"/>
      <w:r w:rsidRPr="008A753D">
        <w:rPr>
          <w:rFonts w:ascii="Times New Roman" w:hAnsi="Times New Roman" w:cs="Times New Roman"/>
        </w:rPr>
        <w:t xml:space="preserve">, М.М. </w:t>
      </w:r>
      <w:proofErr w:type="spellStart"/>
      <w:r w:rsidRPr="008A753D">
        <w:rPr>
          <w:rFonts w:ascii="Times New Roman" w:hAnsi="Times New Roman" w:cs="Times New Roman"/>
        </w:rPr>
        <w:t>Бухарова</w:t>
      </w:r>
      <w:proofErr w:type="spellEnd"/>
      <w:r w:rsidRPr="008A753D">
        <w:rPr>
          <w:rFonts w:ascii="Times New Roman" w:hAnsi="Times New Roman" w:cs="Times New Roman"/>
        </w:rPr>
        <w:t>, Л.В. Данилов и др.; Ассоциация развития кластеров и технопарков России. – М.: АКИТ РФ, 2019. – 180 с.: ил.</w:t>
      </w:r>
    </w:p>
  </w:footnote>
  <w:footnote w:id="69">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rPr>
        <w:t xml:space="preserve"> Официальный сайт Федеральной службы государственной статистики. </w:t>
      </w:r>
      <w:r w:rsidRPr="008A753D">
        <w:rPr>
          <w:rFonts w:ascii="Times New Roman" w:hAnsi="Times New Roman" w:cs="Times New Roman"/>
          <w:lang w:val="en-US"/>
        </w:rPr>
        <w:t xml:space="preserve">URL: </w:t>
      </w:r>
      <w:hyperlink r:id="rId7" w:history="1">
        <w:r w:rsidRPr="008A753D">
          <w:rPr>
            <w:rStyle w:val="a4"/>
            <w:rFonts w:ascii="Times New Roman" w:hAnsi="Times New Roman" w:cs="Times New Roman"/>
            <w:color w:val="auto"/>
            <w:u w:val="none"/>
            <w:lang w:val="en-US"/>
          </w:rPr>
          <w:t>http://old.gks.ru/wps/wcm/</w:t>
        </w:r>
        <w:r w:rsidRPr="008A753D">
          <w:rPr>
            <w:rStyle w:val="a4"/>
            <w:rFonts w:ascii="Times New Roman" w:hAnsi="Times New Roman" w:cs="Times New Roman"/>
            <w:color w:val="auto"/>
            <w:u w:val="none"/>
            <w:lang w:val="en-US"/>
          </w:rPr>
          <w:t>c</w:t>
        </w:r>
        <w:r w:rsidRPr="008A753D">
          <w:rPr>
            <w:rStyle w:val="a4"/>
            <w:rFonts w:ascii="Times New Roman" w:hAnsi="Times New Roman" w:cs="Times New Roman"/>
            <w:color w:val="auto"/>
            <w:u w:val="none"/>
            <w:lang w:val="en-US"/>
          </w:rPr>
          <w:t>onnect/rosstat_main/rosstat/ru/statistics/enterprise/investment/nonfinancial/#</w:t>
        </w:r>
      </w:hyperlink>
    </w:p>
  </w:footnote>
  <w:footnote w:id="70">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rPr>
        <w:t xml:space="preserve"> Официальный сайт Государственной информационной системы промышленности Российской Федерации. </w:t>
      </w:r>
      <w:r w:rsidRPr="008A753D">
        <w:rPr>
          <w:rFonts w:ascii="Times New Roman" w:hAnsi="Times New Roman" w:cs="Times New Roman"/>
          <w:lang w:val="en-US"/>
        </w:rPr>
        <w:t>URL:</w:t>
      </w:r>
      <w:hyperlink r:id="rId8" w:history="1">
        <w:r w:rsidRPr="008A753D">
          <w:rPr>
            <w:rStyle w:val="a4"/>
            <w:rFonts w:ascii="Times New Roman" w:hAnsi="Times New Roman" w:cs="Times New Roman"/>
            <w:color w:val="auto"/>
            <w:u w:val="none"/>
            <w:lang w:val="en-US"/>
          </w:rPr>
          <w:t>https://</w:t>
        </w:r>
        <w:proofErr w:type="spellStart"/>
        <w:r w:rsidRPr="008A753D">
          <w:rPr>
            <w:rStyle w:val="a4"/>
            <w:rFonts w:ascii="Times New Roman" w:hAnsi="Times New Roman" w:cs="Times New Roman"/>
            <w:color w:val="auto"/>
            <w:u w:val="none"/>
            <w:lang w:val="en-US"/>
          </w:rPr>
          <w:t>gisp.gov.ru</w:t>
        </w:r>
        <w:proofErr w:type="spellEnd"/>
        <w:r w:rsidRPr="008A753D">
          <w:rPr>
            <w:rStyle w:val="a4"/>
            <w:rFonts w:ascii="Times New Roman" w:hAnsi="Times New Roman" w:cs="Times New Roman"/>
            <w:color w:val="auto"/>
            <w:u w:val="none"/>
            <w:lang w:val="en-US"/>
          </w:rPr>
          <w:t>/regions/3518/</w:t>
        </w:r>
      </w:hyperlink>
    </w:p>
  </w:footnote>
  <w:footnote w:id="71">
    <w:p w:rsidR="00995550" w:rsidRPr="00A51AD9"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A51AD9">
        <w:rPr>
          <w:rFonts w:ascii="Times New Roman" w:hAnsi="Times New Roman" w:cs="Times New Roman"/>
          <w:lang w:val="en-US"/>
        </w:rPr>
        <w:t xml:space="preserve"> </w:t>
      </w:r>
      <w:r w:rsidRPr="008A753D">
        <w:rPr>
          <w:rFonts w:ascii="Times New Roman" w:hAnsi="Times New Roman" w:cs="Times New Roman"/>
          <w:lang w:val="en-US"/>
        </w:rPr>
        <w:t>URL:</w:t>
      </w:r>
      <w:r w:rsidRPr="00A51AD9">
        <w:rPr>
          <w:rFonts w:ascii="Times New Roman" w:hAnsi="Times New Roman" w:cs="Times New Roman"/>
          <w:lang w:val="en-US"/>
        </w:rPr>
        <w:t xml:space="preserve"> https://gisp.gov.ru/regions/3518/</w:t>
      </w:r>
    </w:p>
  </w:footnote>
  <w:footnote w:id="72">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w:t>
      </w:r>
    </w:p>
  </w:footnote>
  <w:footnote w:id="73">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Официальный сайт территориального органа Федеральной службы государственной статистики по Псковской области. URL: </w:t>
      </w:r>
      <w:hyperlink r:id="rId9" w:history="1">
        <w:r w:rsidRPr="008A753D">
          <w:rPr>
            <w:rStyle w:val="a4"/>
            <w:rFonts w:ascii="Times New Roman" w:hAnsi="Times New Roman" w:cs="Times New Roman"/>
            <w:color w:val="auto"/>
            <w:sz w:val="20"/>
            <w:szCs w:val="20"/>
            <w:u w:val="none"/>
          </w:rPr>
          <w:t>https://pskovstat.gks.ru/</w:t>
        </w:r>
      </w:hyperlink>
      <w:r w:rsidRPr="008A753D">
        <w:rPr>
          <w:rFonts w:ascii="Times New Roman" w:hAnsi="Times New Roman" w:cs="Times New Roman"/>
          <w:sz w:val="20"/>
          <w:szCs w:val="20"/>
        </w:rPr>
        <w:t>.</w:t>
      </w:r>
    </w:p>
    <w:p w:rsidR="00995550" w:rsidRPr="008A753D" w:rsidRDefault="00995550" w:rsidP="00DD2792">
      <w:pPr>
        <w:pStyle w:val="a6"/>
        <w:jc w:val="both"/>
        <w:rPr>
          <w:rFonts w:ascii="Times New Roman" w:hAnsi="Times New Roman" w:cs="Times New Roman"/>
        </w:rPr>
      </w:pPr>
    </w:p>
  </w:footnote>
  <w:footnote w:id="74">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lang w:val="en-US"/>
        </w:rPr>
        <w:t xml:space="preserve"> URL: </w:t>
      </w:r>
      <w:hyperlink r:id="rId10" w:history="1">
        <w:r w:rsidRPr="008A753D">
          <w:rPr>
            <w:rStyle w:val="a4"/>
            <w:rFonts w:ascii="Times New Roman" w:hAnsi="Times New Roman" w:cs="Times New Roman"/>
            <w:color w:val="auto"/>
            <w:sz w:val="20"/>
            <w:szCs w:val="20"/>
            <w:u w:val="none"/>
            <w:lang w:val="en-US"/>
          </w:rPr>
          <w:t>https://pskovstat.gks.ru/</w:t>
        </w:r>
      </w:hyperlink>
      <w:r w:rsidRPr="008A753D">
        <w:rPr>
          <w:rFonts w:ascii="Times New Roman" w:hAnsi="Times New Roman" w:cs="Times New Roman"/>
          <w:sz w:val="20"/>
          <w:szCs w:val="20"/>
          <w:lang w:val="en-US"/>
        </w:rPr>
        <w:t>.</w:t>
      </w:r>
    </w:p>
    <w:p w:rsidR="00995550" w:rsidRPr="008A753D" w:rsidRDefault="00995550" w:rsidP="00DD2792">
      <w:pPr>
        <w:pStyle w:val="a6"/>
        <w:jc w:val="both"/>
        <w:rPr>
          <w:rFonts w:ascii="Times New Roman" w:hAnsi="Times New Roman" w:cs="Times New Roman"/>
          <w:lang w:val="en-US"/>
        </w:rPr>
      </w:pPr>
    </w:p>
  </w:footnote>
  <w:footnote w:id="75">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lang w:val="en-US"/>
        </w:rPr>
        <w:t xml:space="preserve"> URL: </w:t>
      </w:r>
      <w:hyperlink r:id="rId11" w:history="1">
        <w:r w:rsidRPr="008A753D">
          <w:rPr>
            <w:rStyle w:val="a4"/>
            <w:rFonts w:ascii="Times New Roman" w:hAnsi="Times New Roman" w:cs="Times New Roman"/>
            <w:color w:val="auto"/>
            <w:sz w:val="20"/>
            <w:szCs w:val="20"/>
            <w:u w:val="none"/>
            <w:lang w:val="en-US"/>
          </w:rPr>
          <w:t>https://pskovstat.gks.ru/</w:t>
        </w:r>
      </w:hyperlink>
      <w:r w:rsidRPr="008A753D">
        <w:rPr>
          <w:rFonts w:ascii="Times New Roman" w:hAnsi="Times New Roman" w:cs="Times New Roman"/>
          <w:sz w:val="20"/>
          <w:szCs w:val="20"/>
          <w:lang w:val="en-US"/>
        </w:rPr>
        <w:t>.</w:t>
      </w:r>
    </w:p>
    <w:p w:rsidR="00995550" w:rsidRPr="008A753D" w:rsidRDefault="00995550" w:rsidP="00DD2792">
      <w:pPr>
        <w:pStyle w:val="a6"/>
        <w:jc w:val="both"/>
        <w:rPr>
          <w:rFonts w:ascii="Times New Roman" w:hAnsi="Times New Roman" w:cs="Times New Roman"/>
          <w:lang w:val="en-US"/>
        </w:rPr>
      </w:pPr>
    </w:p>
  </w:footnote>
  <w:footnote w:id="76">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lang w:val="en-US"/>
        </w:rPr>
        <w:t xml:space="preserve"> URL: </w:t>
      </w:r>
      <w:hyperlink r:id="rId12" w:history="1">
        <w:r w:rsidRPr="008A753D">
          <w:rPr>
            <w:rStyle w:val="a4"/>
            <w:rFonts w:ascii="Times New Roman" w:hAnsi="Times New Roman" w:cs="Times New Roman"/>
            <w:color w:val="auto"/>
            <w:sz w:val="20"/>
            <w:szCs w:val="20"/>
            <w:u w:val="none"/>
            <w:lang w:val="en-US"/>
          </w:rPr>
          <w:t>https://pskovstat.gks.ru/</w:t>
        </w:r>
      </w:hyperlink>
      <w:r w:rsidRPr="008A753D">
        <w:rPr>
          <w:rFonts w:ascii="Times New Roman" w:hAnsi="Times New Roman" w:cs="Times New Roman"/>
          <w:sz w:val="20"/>
          <w:szCs w:val="20"/>
          <w:lang w:val="en-US"/>
        </w:rPr>
        <w:t>.</w:t>
      </w:r>
    </w:p>
  </w:footnote>
  <w:footnote w:id="77">
    <w:p w:rsidR="00995550" w:rsidRPr="004C649B"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4C649B">
        <w:rPr>
          <w:rFonts w:ascii="Times New Roman" w:hAnsi="Times New Roman" w:cs="Times New Roman"/>
          <w:sz w:val="20"/>
          <w:szCs w:val="20"/>
          <w:lang w:val="en-US"/>
        </w:rPr>
        <w:t xml:space="preserve"> </w:t>
      </w:r>
      <w:r w:rsidRPr="008A753D">
        <w:rPr>
          <w:rFonts w:ascii="Times New Roman" w:hAnsi="Times New Roman" w:cs="Times New Roman"/>
          <w:sz w:val="20"/>
          <w:szCs w:val="20"/>
          <w:lang w:val="en-US"/>
        </w:rPr>
        <w:t xml:space="preserve">URL: </w:t>
      </w:r>
      <w:hyperlink r:id="rId13" w:history="1">
        <w:r w:rsidRPr="008A753D">
          <w:rPr>
            <w:rStyle w:val="a4"/>
            <w:rFonts w:ascii="Times New Roman" w:hAnsi="Times New Roman" w:cs="Times New Roman"/>
            <w:color w:val="auto"/>
            <w:sz w:val="20"/>
            <w:szCs w:val="20"/>
            <w:u w:val="none"/>
            <w:lang w:val="en-US"/>
          </w:rPr>
          <w:t>https://pskovstat.gks.ru/</w:t>
        </w:r>
      </w:hyperlink>
      <w:r w:rsidRPr="008A753D">
        <w:rPr>
          <w:rFonts w:ascii="Times New Roman" w:hAnsi="Times New Roman" w:cs="Times New Roman"/>
          <w:sz w:val="20"/>
          <w:szCs w:val="20"/>
          <w:lang w:val="en-US"/>
        </w:rPr>
        <w:t>.</w:t>
      </w:r>
    </w:p>
    <w:p w:rsidR="00995550" w:rsidRPr="004C649B" w:rsidRDefault="00995550" w:rsidP="00DD2792">
      <w:pPr>
        <w:pStyle w:val="a6"/>
        <w:jc w:val="both"/>
        <w:rPr>
          <w:rFonts w:ascii="Times New Roman" w:hAnsi="Times New Roman" w:cs="Times New Roman"/>
          <w:lang w:val="en-US"/>
        </w:rPr>
      </w:pPr>
    </w:p>
  </w:footnote>
  <w:footnote w:id="78">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w:t>
      </w:r>
      <w:r w:rsidRPr="008A753D">
        <w:rPr>
          <w:rFonts w:ascii="Times New Roman" w:hAnsi="Times New Roman" w:cs="Times New Roman"/>
          <w:sz w:val="20"/>
          <w:szCs w:val="20"/>
          <w:lang w:val="en-US"/>
        </w:rPr>
        <w:t>URL</w:t>
      </w:r>
      <w:r w:rsidRPr="008A753D">
        <w:rPr>
          <w:rFonts w:ascii="Times New Roman" w:hAnsi="Times New Roman" w:cs="Times New Roman"/>
          <w:sz w:val="20"/>
          <w:szCs w:val="20"/>
        </w:rPr>
        <w:t xml:space="preserve">: </w:t>
      </w:r>
      <w:hyperlink r:id="rId14" w:history="1">
        <w:r w:rsidRPr="008A753D">
          <w:rPr>
            <w:rStyle w:val="a4"/>
            <w:rFonts w:ascii="Times New Roman" w:hAnsi="Times New Roman" w:cs="Times New Roman"/>
            <w:color w:val="auto"/>
            <w:sz w:val="20"/>
            <w:szCs w:val="20"/>
            <w:u w:val="none"/>
            <w:lang w:val="en-US"/>
          </w:rPr>
          <w:t>https</w:t>
        </w:r>
        <w:r w:rsidRPr="008A753D">
          <w:rPr>
            <w:rStyle w:val="a4"/>
            <w:rFonts w:ascii="Times New Roman" w:hAnsi="Times New Roman" w:cs="Times New Roman"/>
            <w:color w:val="auto"/>
            <w:sz w:val="20"/>
            <w:szCs w:val="20"/>
            <w:u w:val="none"/>
          </w:rPr>
          <w:t>://</w:t>
        </w:r>
        <w:proofErr w:type="spellStart"/>
        <w:r w:rsidRPr="008A753D">
          <w:rPr>
            <w:rStyle w:val="a4"/>
            <w:rFonts w:ascii="Times New Roman" w:hAnsi="Times New Roman" w:cs="Times New Roman"/>
            <w:color w:val="auto"/>
            <w:sz w:val="20"/>
            <w:szCs w:val="20"/>
            <w:u w:val="none"/>
            <w:lang w:val="en-US"/>
          </w:rPr>
          <w:t>pskovstat</w:t>
        </w:r>
        <w:proofErr w:type="spellEnd"/>
        <w:r w:rsidRPr="008A753D">
          <w:rPr>
            <w:rStyle w:val="a4"/>
            <w:rFonts w:ascii="Times New Roman" w:hAnsi="Times New Roman" w:cs="Times New Roman"/>
            <w:color w:val="auto"/>
            <w:sz w:val="20"/>
            <w:szCs w:val="20"/>
            <w:u w:val="none"/>
          </w:rPr>
          <w:t>.</w:t>
        </w:r>
        <w:proofErr w:type="spellStart"/>
        <w:r w:rsidRPr="008A753D">
          <w:rPr>
            <w:rStyle w:val="a4"/>
            <w:rFonts w:ascii="Times New Roman" w:hAnsi="Times New Roman" w:cs="Times New Roman"/>
            <w:color w:val="auto"/>
            <w:sz w:val="20"/>
            <w:szCs w:val="20"/>
            <w:u w:val="none"/>
            <w:lang w:val="en-US"/>
          </w:rPr>
          <w:t>gks</w:t>
        </w:r>
        <w:proofErr w:type="spellEnd"/>
        <w:r w:rsidRPr="008A753D">
          <w:rPr>
            <w:rStyle w:val="a4"/>
            <w:rFonts w:ascii="Times New Roman" w:hAnsi="Times New Roman" w:cs="Times New Roman"/>
            <w:color w:val="auto"/>
            <w:sz w:val="20"/>
            <w:szCs w:val="20"/>
            <w:u w:val="none"/>
          </w:rPr>
          <w:t>.</w:t>
        </w:r>
        <w:proofErr w:type="spellStart"/>
        <w:r w:rsidRPr="008A753D">
          <w:rPr>
            <w:rStyle w:val="a4"/>
            <w:rFonts w:ascii="Times New Roman" w:hAnsi="Times New Roman" w:cs="Times New Roman"/>
            <w:color w:val="auto"/>
            <w:sz w:val="20"/>
            <w:szCs w:val="20"/>
            <w:u w:val="none"/>
            <w:lang w:val="en-US"/>
          </w:rPr>
          <w:t>ru</w:t>
        </w:r>
        <w:proofErr w:type="spellEnd"/>
        <w:r w:rsidRPr="008A753D">
          <w:rPr>
            <w:rStyle w:val="a4"/>
            <w:rFonts w:ascii="Times New Roman" w:hAnsi="Times New Roman" w:cs="Times New Roman"/>
            <w:color w:val="auto"/>
            <w:sz w:val="20"/>
            <w:szCs w:val="20"/>
            <w:u w:val="none"/>
          </w:rPr>
          <w:t>/</w:t>
        </w:r>
      </w:hyperlink>
      <w:r w:rsidRPr="008A753D">
        <w:rPr>
          <w:rFonts w:ascii="Times New Roman" w:hAnsi="Times New Roman" w:cs="Times New Roman"/>
          <w:sz w:val="20"/>
          <w:szCs w:val="20"/>
        </w:rPr>
        <w:t>.</w:t>
      </w:r>
    </w:p>
    <w:p w:rsidR="00995550" w:rsidRPr="008A753D" w:rsidRDefault="00995550" w:rsidP="00DD2792">
      <w:pPr>
        <w:pStyle w:val="a6"/>
        <w:jc w:val="both"/>
        <w:rPr>
          <w:rFonts w:ascii="Times New Roman" w:hAnsi="Times New Roman" w:cs="Times New Roman"/>
        </w:rPr>
      </w:pPr>
    </w:p>
  </w:footnote>
  <w:footnote w:id="79">
    <w:p w:rsidR="00995550" w:rsidRPr="008A753D" w:rsidRDefault="00995550" w:rsidP="00DD2792">
      <w:pPr>
        <w:pStyle w:val="aa"/>
        <w:shd w:val="clear" w:color="auto" w:fill="FFFFFF"/>
        <w:spacing w:before="0" w:beforeAutospacing="0" w:after="0" w:afterAutospacing="0"/>
        <w:jc w:val="both"/>
        <w:textAlignment w:val="baseline"/>
        <w:rPr>
          <w:sz w:val="20"/>
          <w:szCs w:val="20"/>
        </w:rPr>
      </w:pPr>
      <w:r w:rsidRPr="008A753D">
        <w:rPr>
          <w:rStyle w:val="a8"/>
          <w:sz w:val="20"/>
          <w:szCs w:val="20"/>
        </w:rPr>
        <w:footnoteRef/>
      </w:r>
      <w:r w:rsidRPr="008A753D">
        <w:rPr>
          <w:sz w:val="20"/>
          <w:szCs w:val="20"/>
        </w:rPr>
        <w:t xml:space="preserve"> Закон Псковской области от 25.11.2003 № 316-ОЗ «О налоге на имущество организаций» (с изменениями и дополнениями на 29 ноября 2019 года).</w:t>
      </w:r>
    </w:p>
  </w:footnote>
  <w:footnote w:id="80">
    <w:p w:rsidR="00995550" w:rsidRPr="008A753D" w:rsidRDefault="00995550" w:rsidP="00DD2792">
      <w:pPr>
        <w:pStyle w:val="aa"/>
        <w:shd w:val="clear" w:color="auto" w:fill="FFFFFF"/>
        <w:spacing w:before="0" w:beforeAutospacing="0" w:after="0" w:afterAutospacing="0"/>
        <w:jc w:val="both"/>
        <w:textAlignment w:val="baseline"/>
        <w:rPr>
          <w:sz w:val="20"/>
          <w:szCs w:val="20"/>
        </w:rPr>
      </w:pPr>
      <w:r w:rsidRPr="008A753D">
        <w:rPr>
          <w:rStyle w:val="a8"/>
          <w:sz w:val="20"/>
          <w:szCs w:val="20"/>
        </w:rPr>
        <w:footnoteRef/>
      </w:r>
      <w:r w:rsidRPr="008A753D">
        <w:rPr>
          <w:sz w:val="20"/>
          <w:szCs w:val="20"/>
        </w:rPr>
        <w:t xml:space="preserve"> «Налоговый кодекс Российской Федерации (часть вторая)» от 05.08.2000 N 117-ФЗ (ред. от 24.04.2020).</w:t>
      </w:r>
    </w:p>
  </w:footnote>
  <w:footnote w:id="81">
    <w:p w:rsidR="00995550" w:rsidRPr="00CC5DB0" w:rsidRDefault="00995550" w:rsidP="00CC5DB0">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Официальный сайт Особой экономической зоны промышленно-производственного типа «</w:t>
      </w:r>
      <w:proofErr w:type="spellStart"/>
      <w:r w:rsidRPr="008A753D">
        <w:rPr>
          <w:rFonts w:ascii="Times New Roman" w:hAnsi="Times New Roman" w:cs="Times New Roman"/>
          <w:sz w:val="20"/>
          <w:szCs w:val="20"/>
        </w:rPr>
        <w:t>Моглино</w:t>
      </w:r>
      <w:proofErr w:type="spellEnd"/>
      <w:r w:rsidRPr="008A753D">
        <w:rPr>
          <w:rFonts w:ascii="Times New Roman" w:hAnsi="Times New Roman" w:cs="Times New Roman"/>
          <w:sz w:val="20"/>
          <w:szCs w:val="20"/>
        </w:rPr>
        <w:t xml:space="preserve">». URL: </w:t>
      </w:r>
      <w:hyperlink r:id="rId15" w:history="1">
        <w:r w:rsidRPr="008A753D">
          <w:rPr>
            <w:rStyle w:val="a4"/>
            <w:rFonts w:ascii="Times New Roman" w:hAnsi="Times New Roman" w:cs="Times New Roman"/>
            <w:color w:val="auto"/>
            <w:sz w:val="20"/>
            <w:szCs w:val="20"/>
            <w:u w:val="none"/>
          </w:rPr>
          <w:t>https://www.moglino.com/</w:t>
        </w:r>
      </w:hyperlink>
      <w:r>
        <w:rPr>
          <w:rFonts w:ascii="Times New Roman" w:hAnsi="Times New Roman" w:cs="Times New Roman"/>
          <w:sz w:val="20"/>
          <w:szCs w:val="20"/>
        </w:rPr>
        <w:t>.</w:t>
      </w:r>
    </w:p>
  </w:footnote>
  <w:footnote w:id="82">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w:t>
      </w:r>
      <w:r w:rsidRPr="008A753D">
        <w:rPr>
          <w:rFonts w:ascii="Times New Roman" w:eastAsia="Times New Roman" w:hAnsi="Times New Roman" w:cs="Times New Roman"/>
          <w:lang w:val="en-US"/>
        </w:rPr>
        <w:t>URL:</w:t>
      </w:r>
      <w:r w:rsidRPr="008A753D">
        <w:rPr>
          <w:rFonts w:ascii="Times New Roman" w:hAnsi="Times New Roman" w:cs="Times New Roman"/>
          <w:lang w:val="en-US"/>
        </w:rPr>
        <w:t xml:space="preserve"> </w:t>
      </w:r>
      <w:hyperlink r:id="rId16" w:history="1">
        <w:r w:rsidRPr="008A753D">
          <w:rPr>
            <w:rStyle w:val="a4"/>
            <w:rFonts w:ascii="Times New Roman" w:hAnsi="Times New Roman" w:cs="Times New Roman"/>
            <w:color w:val="auto"/>
            <w:u w:val="none"/>
            <w:lang w:val="en-US"/>
          </w:rPr>
          <w:t>https://www.moglino.com/</w:t>
        </w:r>
      </w:hyperlink>
    </w:p>
  </w:footnote>
  <w:footnote w:id="83">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w:t>
      </w:r>
      <w:r w:rsidRPr="008A753D">
        <w:rPr>
          <w:rFonts w:ascii="Times New Roman" w:eastAsia="Times New Roman" w:hAnsi="Times New Roman" w:cs="Times New Roman"/>
          <w:lang w:val="en-US"/>
        </w:rPr>
        <w:t>URL:</w:t>
      </w:r>
      <w:r w:rsidRPr="008A753D">
        <w:rPr>
          <w:rFonts w:ascii="Times New Roman" w:hAnsi="Times New Roman" w:cs="Times New Roman"/>
          <w:lang w:val="en-US"/>
        </w:rPr>
        <w:t xml:space="preserve"> </w:t>
      </w:r>
      <w:hyperlink r:id="rId17" w:history="1">
        <w:r w:rsidRPr="008A753D">
          <w:rPr>
            <w:rStyle w:val="a4"/>
            <w:rFonts w:ascii="Times New Roman" w:hAnsi="Times New Roman" w:cs="Times New Roman"/>
            <w:color w:val="auto"/>
            <w:u w:val="none"/>
            <w:lang w:val="en-US"/>
          </w:rPr>
          <w:t>https://www.moglino.com/</w:t>
        </w:r>
      </w:hyperlink>
    </w:p>
  </w:footnote>
  <w:footnote w:id="84">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Бизнес-навигатор по особым экономическим зонам России – 2019 / И.В. </w:t>
      </w:r>
      <w:proofErr w:type="spellStart"/>
      <w:r w:rsidRPr="008A753D">
        <w:rPr>
          <w:rFonts w:ascii="Times New Roman" w:hAnsi="Times New Roman" w:cs="Times New Roman"/>
        </w:rPr>
        <w:t>Голубкин</w:t>
      </w:r>
      <w:proofErr w:type="spellEnd"/>
      <w:r w:rsidRPr="008A753D">
        <w:rPr>
          <w:rFonts w:ascii="Times New Roman" w:hAnsi="Times New Roman" w:cs="Times New Roman"/>
        </w:rPr>
        <w:t xml:space="preserve">, М.М. </w:t>
      </w:r>
      <w:proofErr w:type="spellStart"/>
      <w:r w:rsidRPr="008A753D">
        <w:rPr>
          <w:rFonts w:ascii="Times New Roman" w:hAnsi="Times New Roman" w:cs="Times New Roman"/>
        </w:rPr>
        <w:t>Бухарова</w:t>
      </w:r>
      <w:proofErr w:type="spellEnd"/>
      <w:r w:rsidRPr="008A753D">
        <w:rPr>
          <w:rFonts w:ascii="Times New Roman" w:hAnsi="Times New Roman" w:cs="Times New Roman"/>
        </w:rPr>
        <w:t>, Л.В. Данилов и др.; Ассоциация развития кластеров и технопарков России. – М.: АКИТ РФ, 2019. – 180 с.: ил.</w:t>
      </w:r>
    </w:p>
  </w:footnote>
  <w:footnote w:id="85">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w:t>
      </w:r>
      <w:r w:rsidRPr="008A753D">
        <w:rPr>
          <w:rFonts w:ascii="Times New Roman" w:eastAsia="Times New Roman" w:hAnsi="Times New Roman" w:cs="Times New Roman"/>
          <w:lang w:val="en-US"/>
        </w:rPr>
        <w:t>URL:</w:t>
      </w:r>
      <w:r w:rsidRPr="008A753D">
        <w:rPr>
          <w:rFonts w:ascii="Times New Roman" w:hAnsi="Times New Roman" w:cs="Times New Roman"/>
          <w:lang w:val="en-US"/>
        </w:rPr>
        <w:t xml:space="preserve"> </w:t>
      </w:r>
      <w:hyperlink r:id="rId18" w:history="1">
        <w:r w:rsidRPr="008A753D">
          <w:rPr>
            <w:rStyle w:val="a4"/>
            <w:rFonts w:ascii="Times New Roman" w:hAnsi="Times New Roman" w:cs="Times New Roman"/>
            <w:color w:val="auto"/>
            <w:u w:val="none"/>
            <w:lang w:val="en-US"/>
          </w:rPr>
          <w:t>https://www.moglino.com/</w:t>
        </w:r>
      </w:hyperlink>
    </w:p>
  </w:footnote>
  <w:footnote w:id="86">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19" w:history="1">
        <w:r w:rsidRPr="008A753D">
          <w:rPr>
            <w:rStyle w:val="a4"/>
            <w:rFonts w:ascii="Times New Roman" w:hAnsi="Times New Roman" w:cs="Times New Roman"/>
            <w:color w:val="auto"/>
            <w:u w:val="none"/>
            <w:lang w:val="en-US"/>
          </w:rPr>
          <w:t>https://pskovstat.gks.ru/</w:t>
        </w:r>
      </w:hyperlink>
      <w:r w:rsidRPr="008A753D">
        <w:rPr>
          <w:rFonts w:ascii="Times New Roman" w:hAnsi="Times New Roman" w:cs="Times New Roman"/>
          <w:lang w:val="en-US"/>
        </w:rPr>
        <w:t>.</w:t>
      </w:r>
    </w:p>
  </w:footnote>
  <w:footnote w:id="87">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Филимонов А.В. Льнообрабатывающие фабрики Пскова (1920 – 1930-е гг.): проекты и реальность (2017) // Псков. 2017. №47. С. 84.</w:t>
      </w:r>
    </w:p>
  </w:footnote>
  <w:footnote w:id="88">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С. 84, 91</w:t>
      </w:r>
    </w:p>
  </w:footnote>
  <w:footnote w:id="89">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Style w:val="a4"/>
          <w:rFonts w:ascii="Times New Roman" w:hAnsi="Times New Roman" w:cs="Times New Roman"/>
          <w:color w:val="auto"/>
          <w:sz w:val="20"/>
          <w:szCs w:val="20"/>
          <w:u w:val="none"/>
        </w:rPr>
        <w:t xml:space="preserve"> </w:t>
      </w:r>
      <w:r w:rsidRPr="008A753D">
        <w:rPr>
          <w:rFonts w:ascii="Times New Roman" w:hAnsi="Times New Roman" w:cs="Times New Roman"/>
          <w:sz w:val="20"/>
          <w:szCs w:val="20"/>
        </w:rPr>
        <w:t>Кондратьев, П. Н. Псковский лен: прошлое и настоящее / П. Н. Кондратьев. — Текст</w:t>
      </w:r>
      <w:proofErr w:type="gramStart"/>
      <w:r w:rsidRPr="008A753D">
        <w:rPr>
          <w:rFonts w:ascii="Times New Roman" w:hAnsi="Times New Roman" w:cs="Times New Roman"/>
          <w:sz w:val="20"/>
          <w:szCs w:val="20"/>
        </w:rPr>
        <w:t xml:space="preserve"> :</w:t>
      </w:r>
      <w:proofErr w:type="gramEnd"/>
      <w:r w:rsidRPr="008A753D">
        <w:rPr>
          <w:rFonts w:ascii="Times New Roman" w:hAnsi="Times New Roman" w:cs="Times New Roman"/>
          <w:sz w:val="20"/>
          <w:szCs w:val="20"/>
        </w:rPr>
        <w:t xml:space="preserve"> непосредственный // Молодой ученый. 2011. № 12 (35). Т. 2. С</w:t>
      </w:r>
      <w:r w:rsidRPr="008A753D">
        <w:rPr>
          <w:rFonts w:ascii="Times New Roman" w:hAnsi="Times New Roman" w:cs="Times New Roman"/>
          <w:sz w:val="20"/>
          <w:szCs w:val="20"/>
          <w:lang w:val="en-US"/>
        </w:rPr>
        <w:t>. 212. URL: https://moluch.ru/archive/35/4004/</w:t>
      </w:r>
    </w:p>
  </w:footnote>
  <w:footnote w:id="90">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С. 212.</w:t>
      </w:r>
    </w:p>
  </w:footnote>
  <w:footnote w:id="91">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Официальный сайт Инвестиционного портала Псковской области. </w:t>
      </w:r>
      <w:r w:rsidRPr="008A753D">
        <w:rPr>
          <w:rFonts w:ascii="Times New Roman" w:hAnsi="Times New Roman" w:cs="Times New Roman"/>
          <w:sz w:val="20"/>
          <w:szCs w:val="20"/>
          <w:lang w:val="en-US"/>
        </w:rPr>
        <w:t xml:space="preserve">URL: </w:t>
      </w:r>
      <w:hyperlink r:id="rId20" w:history="1">
        <w:r w:rsidRPr="008A753D">
          <w:rPr>
            <w:rStyle w:val="a4"/>
            <w:rFonts w:ascii="Times New Roman" w:hAnsi="Times New Roman" w:cs="Times New Roman"/>
            <w:color w:val="auto"/>
            <w:sz w:val="20"/>
            <w:szCs w:val="20"/>
            <w:u w:val="none"/>
            <w:lang w:val="en-US"/>
          </w:rPr>
          <w:t>http://invest.pskov.ru/</w:t>
        </w:r>
      </w:hyperlink>
    </w:p>
  </w:footnote>
  <w:footnote w:id="92">
    <w:p w:rsidR="00995550" w:rsidRPr="008A753D" w:rsidRDefault="00995550" w:rsidP="00DD2792">
      <w:pPr>
        <w:spacing w:after="0" w:line="240" w:lineRule="auto"/>
        <w:jc w:val="both"/>
        <w:rPr>
          <w:rFonts w:ascii="Times New Roman" w:hAnsi="Times New Roman" w:cs="Times New Roman"/>
          <w:sz w:val="20"/>
          <w:szCs w:val="20"/>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Производство льна в Псковской области нужно начинать заново / ИА Красная Весна. — 2018. URL: https://rossaprimavera.ru/news/d6b86182.</w:t>
      </w:r>
    </w:p>
    <w:p w:rsidR="00995550" w:rsidRPr="008A753D" w:rsidRDefault="00995550" w:rsidP="00DD2792">
      <w:pPr>
        <w:pStyle w:val="a6"/>
        <w:jc w:val="both"/>
        <w:rPr>
          <w:rFonts w:ascii="Times New Roman" w:hAnsi="Times New Roman" w:cs="Times New Roman"/>
        </w:rPr>
      </w:pPr>
    </w:p>
  </w:footnote>
  <w:footnote w:id="93">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Кондратьев, П. Н.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213.</w:t>
      </w:r>
    </w:p>
  </w:footnote>
  <w:footnote w:id="94">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С. 213.</w:t>
      </w:r>
    </w:p>
  </w:footnote>
  <w:footnote w:id="95">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r w:rsidRPr="008A753D">
        <w:rPr>
          <w:rStyle w:val="a4"/>
          <w:rFonts w:ascii="Times New Roman" w:hAnsi="Times New Roman" w:cs="Times New Roman"/>
          <w:color w:val="auto"/>
          <w:u w:val="none"/>
        </w:rPr>
        <w:t xml:space="preserve">Власти Псковской области намерены увеличить производство рапса и возродить льноводство / ТАСС. 2018. </w:t>
      </w:r>
      <w:r w:rsidRPr="008A753D">
        <w:rPr>
          <w:rStyle w:val="a4"/>
          <w:rFonts w:ascii="Times New Roman" w:hAnsi="Times New Roman" w:cs="Times New Roman"/>
          <w:color w:val="auto"/>
          <w:u w:val="none"/>
          <w:lang w:val="en-US"/>
        </w:rPr>
        <w:t>URL</w:t>
      </w:r>
      <w:r w:rsidRPr="008A753D">
        <w:rPr>
          <w:rStyle w:val="a4"/>
          <w:rFonts w:ascii="Times New Roman" w:hAnsi="Times New Roman" w:cs="Times New Roman"/>
          <w:color w:val="auto"/>
          <w:u w:val="none"/>
        </w:rPr>
        <w:t xml:space="preserve">: </w:t>
      </w:r>
      <w:hyperlink r:id="rId21" w:history="1">
        <w:r w:rsidRPr="008A753D">
          <w:rPr>
            <w:rStyle w:val="a4"/>
            <w:rFonts w:ascii="Times New Roman" w:hAnsi="Times New Roman" w:cs="Times New Roman"/>
            <w:color w:val="auto"/>
            <w:u w:val="none"/>
          </w:rPr>
          <w:t>https://tass.ru/ekonomika/5959701</w:t>
        </w:r>
      </w:hyperlink>
      <w:r w:rsidRPr="008A753D">
        <w:rPr>
          <w:rFonts w:ascii="Times New Roman" w:hAnsi="Times New Roman" w:cs="Times New Roman"/>
        </w:rPr>
        <w:t>.</w:t>
      </w:r>
    </w:p>
  </w:footnote>
  <w:footnote w:id="96">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Шевельков</w:t>
      </w:r>
      <w:proofErr w:type="spellEnd"/>
      <w:r w:rsidRPr="008A753D">
        <w:rPr>
          <w:rFonts w:ascii="Times New Roman" w:hAnsi="Times New Roman" w:cs="Times New Roman"/>
        </w:rPr>
        <w:t xml:space="preserve"> В.В. История, проблемы и перспективы развития машиностроения Псковской области // Псковский </w:t>
      </w:r>
      <w:proofErr w:type="spellStart"/>
      <w:r w:rsidRPr="008A753D">
        <w:rPr>
          <w:rFonts w:ascii="Times New Roman" w:hAnsi="Times New Roman" w:cs="Times New Roman"/>
        </w:rPr>
        <w:t>регионологический</w:t>
      </w:r>
      <w:proofErr w:type="spellEnd"/>
      <w:r w:rsidRPr="008A753D">
        <w:rPr>
          <w:rFonts w:ascii="Times New Roman" w:hAnsi="Times New Roman" w:cs="Times New Roman"/>
        </w:rPr>
        <w:t xml:space="preserve"> журнал. – 2014. – № 19. – С. 37.</w:t>
      </w:r>
    </w:p>
  </w:footnote>
  <w:footnote w:id="97">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 С. 38.</w:t>
      </w:r>
    </w:p>
  </w:footnote>
  <w:footnote w:id="98">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rPr>
        <w:t xml:space="preserve"> Официальный сайт ПАО «Псковский завод механических приводов». </w:t>
      </w:r>
      <w:r w:rsidRPr="008A753D">
        <w:rPr>
          <w:rFonts w:ascii="Times New Roman" w:hAnsi="Times New Roman" w:cs="Times New Roman"/>
          <w:sz w:val="20"/>
          <w:szCs w:val="20"/>
          <w:lang w:val="en-US"/>
        </w:rPr>
        <w:t xml:space="preserve">URL: </w:t>
      </w:r>
      <w:hyperlink r:id="rId22" w:history="1">
        <w:r w:rsidRPr="008A753D">
          <w:rPr>
            <w:rStyle w:val="a4"/>
            <w:rFonts w:ascii="Times New Roman" w:hAnsi="Times New Roman" w:cs="Times New Roman"/>
            <w:color w:val="auto"/>
            <w:sz w:val="20"/>
            <w:szCs w:val="20"/>
            <w:u w:val="none"/>
            <w:lang w:val="en-US"/>
          </w:rPr>
          <w:t>http://www.pzmp.ru/</w:t>
        </w:r>
      </w:hyperlink>
    </w:p>
  </w:footnote>
  <w:footnote w:id="99">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w:t>
      </w:r>
      <w:proofErr w:type="spellStart"/>
      <w:r w:rsidRPr="008A753D">
        <w:rPr>
          <w:rFonts w:ascii="Times New Roman" w:hAnsi="Times New Roman" w:cs="Times New Roman"/>
        </w:rPr>
        <w:t>Шевельков</w:t>
      </w:r>
      <w:proofErr w:type="spellEnd"/>
      <w:r w:rsidRPr="008A753D">
        <w:rPr>
          <w:rFonts w:ascii="Times New Roman" w:hAnsi="Times New Roman" w:cs="Times New Roman"/>
        </w:rPr>
        <w:t xml:space="preserve"> В.В. Указ</w:t>
      </w:r>
      <w:proofErr w:type="gramStart"/>
      <w:r w:rsidRPr="008A753D">
        <w:rPr>
          <w:rFonts w:ascii="Times New Roman" w:hAnsi="Times New Roman" w:cs="Times New Roman"/>
        </w:rPr>
        <w:t>.</w:t>
      </w:r>
      <w:proofErr w:type="gramEnd"/>
      <w:r w:rsidRPr="008A753D">
        <w:rPr>
          <w:rFonts w:ascii="Times New Roman" w:hAnsi="Times New Roman" w:cs="Times New Roman"/>
        </w:rPr>
        <w:t xml:space="preserve"> </w:t>
      </w:r>
      <w:proofErr w:type="gramStart"/>
      <w:r w:rsidRPr="008A753D">
        <w:rPr>
          <w:rFonts w:ascii="Times New Roman" w:hAnsi="Times New Roman" w:cs="Times New Roman"/>
        </w:rPr>
        <w:t>с</w:t>
      </w:r>
      <w:proofErr w:type="gramEnd"/>
      <w:r w:rsidRPr="008A753D">
        <w:rPr>
          <w:rFonts w:ascii="Times New Roman" w:hAnsi="Times New Roman" w:cs="Times New Roman"/>
        </w:rPr>
        <w:t>оч. С. 40.</w:t>
      </w:r>
    </w:p>
  </w:footnote>
  <w:footnote w:id="100">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3" w:history="1">
        <w:r w:rsidRPr="008A753D">
          <w:rPr>
            <w:rStyle w:val="a4"/>
            <w:rFonts w:ascii="Times New Roman" w:hAnsi="Times New Roman" w:cs="Times New Roman"/>
            <w:color w:val="auto"/>
            <w:u w:val="none"/>
            <w:lang w:val="en-US"/>
          </w:rPr>
          <w:t>https://pskovstat.gks.ru/</w:t>
        </w:r>
      </w:hyperlink>
      <w:r w:rsidRPr="008A753D">
        <w:rPr>
          <w:rFonts w:ascii="Times New Roman" w:hAnsi="Times New Roman" w:cs="Times New Roman"/>
          <w:lang w:val="en-US"/>
        </w:rPr>
        <w:t>.</w:t>
      </w:r>
    </w:p>
  </w:footnote>
  <w:footnote w:id="101">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4" w:history="1">
        <w:r w:rsidRPr="008A753D">
          <w:rPr>
            <w:rStyle w:val="a4"/>
            <w:rFonts w:ascii="Times New Roman" w:hAnsi="Times New Roman" w:cs="Times New Roman"/>
            <w:color w:val="auto"/>
            <w:u w:val="none"/>
            <w:lang w:val="en-US"/>
          </w:rPr>
          <w:t>http://www.pzmp.ru/</w:t>
        </w:r>
      </w:hyperlink>
    </w:p>
  </w:footnote>
  <w:footnote w:id="102">
    <w:p w:rsidR="00995550" w:rsidRPr="008A753D" w:rsidRDefault="00995550" w:rsidP="00DD2792">
      <w:pPr>
        <w:pStyle w:val="a6"/>
        <w:jc w:val="both"/>
        <w:rPr>
          <w:rFonts w:ascii="Times New Roman" w:hAnsi="Times New Roman" w:cs="Times New Roman"/>
        </w:rPr>
      </w:pPr>
      <w:r w:rsidRPr="008A753D">
        <w:rPr>
          <w:rFonts w:ascii="Times New Roman" w:hAnsi="Times New Roman" w:cs="Times New Roman"/>
          <w:vertAlign w:val="superscript"/>
          <w:lang w:val="en-US"/>
        </w:rPr>
        <w:footnoteRef/>
      </w:r>
      <w:r w:rsidRPr="008A753D">
        <w:rPr>
          <w:rFonts w:ascii="Times New Roman" w:hAnsi="Times New Roman" w:cs="Times New Roman"/>
        </w:rPr>
        <w:t xml:space="preserve"> Кирилловская А.А. Теоретическое обоснование приоритетов экономической политики // Диссертация на соискание ученой степени кандидата экономических наук СПбГУ. 2017. с. 96.</w:t>
      </w:r>
    </w:p>
  </w:footnote>
  <w:footnote w:id="103">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w:t>
      </w:r>
      <w:proofErr w:type="spellStart"/>
      <w:r w:rsidRPr="008A753D">
        <w:rPr>
          <w:rFonts w:ascii="Times New Roman" w:hAnsi="Times New Roman" w:cs="Times New Roman"/>
          <w:lang w:val="en-US"/>
        </w:rPr>
        <w:t>Lafay</w:t>
      </w:r>
      <w:proofErr w:type="spellEnd"/>
      <w:r w:rsidRPr="008A753D">
        <w:rPr>
          <w:rFonts w:ascii="Times New Roman" w:hAnsi="Times New Roman" w:cs="Times New Roman"/>
          <w:lang w:val="en-US"/>
        </w:rPr>
        <w:t xml:space="preserve">, G. (1992) The Measurement of Revealed Comparative Advantages in M.G. </w:t>
      </w:r>
      <w:proofErr w:type="spellStart"/>
      <w:r w:rsidRPr="008A753D">
        <w:rPr>
          <w:rFonts w:ascii="Times New Roman" w:hAnsi="Times New Roman" w:cs="Times New Roman"/>
          <w:lang w:val="en-US"/>
        </w:rPr>
        <w:t>Dagenais</w:t>
      </w:r>
      <w:proofErr w:type="spellEnd"/>
      <w:r w:rsidRPr="008A753D">
        <w:rPr>
          <w:rFonts w:ascii="Times New Roman" w:hAnsi="Times New Roman" w:cs="Times New Roman"/>
          <w:lang w:val="en-US"/>
        </w:rPr>
        <w:t xml:space="preserve"> and P.A. </w:t>
      </w:r>
      <w:proofErr w:type="spellStart"/>
      <w:r w:rsidRPr="008A753D">
        <w:rPr>
          <w:rFonts w:ascii="Times New Roman" w:hAnsi="Times New Roman" w:cs="Times New Roman"/>
          <w:lang w:val="en-US"/>
        </w:rPr>
        <w:t>Muet</w:t>
      </w:r>
      <w:proofErr w:type="spellEnd"/>
      <w:r w:rsidRPr="008A753D">
        <w:rPr>
          <w:rFonts w:ascii="Times New Roman" w:hAnsi="Times New Roman" w:cs="Times New Roman"/>
          <w:lang w:val="en-US"/>
        </w:rPr>
        <w:t xml:space="preserve"> eds., International Trade Modeling, Chapman &amp; Hill, London</w:t>
      </w:r>
    </w:p>
  </w:footnote>
  <w:footnote w:id="104">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w:t>
      </w:r>
      <w:proofErr w:type="spellStart"/>
      <w:r w:rsidRPr="008A753D">
        <w:rPr>
          <w:rFonts w:ascii="Times New Roman" w:hAnsi="Times New Roman" w:cs="Times New Roman"/>
          <w:lang w:val="en-US"/>
        </w:rPr>
        <w:t>Balassa</w:t>
      </w:r>
      <w:proofErr w:type="spellEnd"/>
      <w:r w:rsidRPr="008A753D">
        <w:rPr>
          <w:rFonts w:ascii="Times New Roman" w:hAnsi="Times New Roman" w:cs="Times New Roman"/>
          <w:lang w:val="en-US"/>
        </w:rPr>
        <w:t xml:space="preserve"> B. (1998) Intra-Industry Trade and the Integration of Developing Countries in the World Economy. </w:t>
      </w:r>
      <w:proofErr w:type="gramStart"/>
      <w:r w:rsidRPr="008A753D">
        <w:rPr>
          <w:rFonts w:ascii="Times New Roman" w:hAnsi="Times New Roman" w:cs="Times New Roman"/>
          <w:lang w:val="en-US"/>
        </w:rPr>
        <w:t>International Economic Integration.</w:t>
      </w:r>
      <w:proofErr w:type="gramEnd"/>
      <w:r w:rsidRPr="008A753D">
        <w:rPr>
          <w:rFonts w:ascii="Times New Roman" w:hAnsi="Times New Roman" w:cs="Times New Roman"/>
          <w:lang w:val="en-US"/>
        </w:rPr>
        <w:t xml:space="preserve"> </w:t>
      </w:r>
      <w:proofErr w:type="gramStart"/>
      <w:r w:rsidRPr="008A753D">
        <w:rPr>
          <w:rFonts w:ascii="Times New Roman" w:hAnsi="Times New Roman" w:cs="Times New Roman"/>
          <w:lang w:val="en-US"/>
        </w:rPr>
        <w:t xml:space="preserve">Ed. M.N. </w:t>
      </w:r>
      <w:proofErr w:type="spellStart"/>
      <w:r w:rsidRPr="008A753D">
        <w:rPr>
          <w:rFonts w:ascii="Times New Roman" w:hAnsi="Times New Roman" w:cs="Times New Roman"/>
          <w:lang w:val="en-US"/>
        </w:rPr>
        <w:t>Jovanovic</w:t>
      </w:r>
      <w:proofErr w:type="spellEnd"/>
      <w:r w:rsidRPr="008A753D">
        <w:rPr>
          <w:rFonts w:ascii="Times New Roman" w:hAnsi="Times New Roman" w:cs="Times New Roman"/>
          <w:lang w:val="en-US"/>
        </w:rPr>
        <w:t>.</w:t>
      </w:r>
      <w:proofErr w:type="gramEnd"/>
      <w:r w:rsidRPr="008A753D">
        <w:rPr>
          <w:rFonts w:ascii="Times New Roman" w:hAnsi="Times New Roman" w:cs="Times New Roman"/>
          <w:lang w:val="en-US"/>
        </w:rPr>
        <w:t xml:space="preserve"> – London: </w:t>
      </w:r>
      <w:proofErr w:type="spellStart"/>
      <w:r w:rsidRPr="008A753D">
        <w:rPr>
          <w:rFonts w:ascii="Times New Roman" w:hAnsi="Times New Roman" w:cs="Times New Roman"/>
          <w:lang w:val="en-US"/>
        </w:rPr>
        <w:t>Routledge</w:t>
      </w:r>
      <w:proofErr w:type="spellEnd"/>
      <w:r w:rsidRPr="008A753D">
        <w:rPr>
          <w:rFonts w:ascii="Times New Roman" w:hAnsi="Times New Roman" w:cs="Times New Roman"/>
          <w:lang w:val="en-US"/>
        </w:rPr>
        <w:t xml:space="preserve">. </w:t>
      </w:r>
      <w:proofErr w:type="gramStart"/>
      <w:r w:rsidRPr="008A753D">
        <w:rPr>
          <w:rFonts w:ascii="Times New Roman" w:hAnsi="Times New Roman" w:cs="Times New Roman"/>
          <w:lang w:val="en-US"/>
        </w:rPr>
        <w:t>Vol.3.</w:t>
      </w:r>
      <w:proofErr w:type="gramEnd"/>
    </w:p>
  </w:footnote>
  <w:footnote w:id="105">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5" w:history="1">
        <w:r w:rsidRPr="008A753D">
          <w:rPr>
            <w:rStyle w:val="a4"/>
            <w:rFonts w:ascii="Times New Roman" w:hAnsi="Times New Roman" w:cs="Times New Roman"/>
            <w:color w:val="auto"/>
            <w:u w:val="none"/>
            <w:lang w:val="en-US"/>
          </w:rPr>
          <w:t>https://pskovstat.gks.ru/</w:t>
        </w:r>
      </w:hyperlink>
      <w:r w:rsidRPr="008A753D">
        <w:rPr>
          <w:rFonts w:ascii="Times New Roman" w:hAnsi="Times New Roman" w:cs="Times New Roman"/>
          <w:lang w:val="en-US"/>
        </w:rPr>
        <w:t>.</w:t>
      </w:r>
    </w:p>
  </w:footnote>
  <w:footnote w:id="106">
    <w:p w:rsidR="00995550" w:rsidRPr="008A753D" w:rsidRDefault="00995550" w:rsidP="00DD2792">
      <w:pPr>
        <w:pStyle w:val="a6"/>
        <w:jc w:val="both"/>
        <w:rPr>
          <w:rFonts w:ascii="Times New Roman" w:hAnsi="Times New Roman" w:cs="Times New Roman"/>
        </w:rPr>
      </w:pPr>
      <w:r w:rsidRPr="008A753D">
        <w:rPr>
          <w:rStyle w:val="a8"/>
          <w:rFonts w:ascii="Times New Roman" w:hAnsi="Times New Roman" w:cs="Times New Roman"/>
        </w:rPr>
        <w:footnoteRef/>
      </w:r>
      <w:r w:rsidRPr="008A753D">
        <w:rPr>
          <w:rFonts w:ascii="Times New Roman" w:hAnsi="Times New Roman" w:cs="Times New Roman"/>
        </w:rPr>
        <w:t xml:space="preserve"> Там же.</w:t>
      </w:r>
    </w:p>
  </w:footnote>
  <w:footnote w:id="107">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6" w:history="1">
        <w:r w:rsidRPr="008A753D">
          <w:rPr>
            <w:rStyle w:val="a4"/>
            <w:rFonts w:ascii="Times New Roman" w:hAnsi="Times New Roman" w:cs="Times New Roman"/>
            <w:color w:val="auto"/>
            <w:u w:val="none"/>
            <w:lang w:val="en-US"/>
          </w:rPr>
          <w:t>https://www.gks.ru/</w:t>
        </w:r>
      </w:hyperlink>
      <w:r w:rsidRPr="008A753D">
        <w:rPr>
          <w:rFonts w:ascii="Times New Roman" w:hAnsi="Times New Roman" w:cs="Times New Roman"/>
          <w:lang w:val="en-US"/>
        </w:rPr>
        <w:t>.</w:t>
      </w:r>
    </w:p>
  </w:footnote>
  <w:footnote w:id="108">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7" w:history="1">
        <w:r w:rsidRPr="008A753D">
          <w:rPr>
            <w:rStyle w:val="a4"/>
            <w:rFonts w:ascii="Times New Roman" w:hAnsi="Times New Roman" w:cs="Times New Roman"/>
            <w:color w:val="auto"/>
            <w:u w:val="none"/>
            <w:lang w:val="en-US"/>
          </w:rPr>
          <w:t>https://pskovstat.gks.ru/</w:t>
        </w:r>
      </w:hyperlink>
      <w:r w:rsidRPr="008A753D">
        <w:rPr>
          <w:rFonts w:ascii="Times New Roman" w:hAnsi="Times New Roman" w:cs="Times New Roman"/>
          <w:lang w:val="en-US"/>
        </w:rPr>
        <w:t>.</w:t>
      </w:r>
    </w:p>
  </w:footnote>
  <w:footnote w:id="109">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8" w:history="1">
        <w:r w:rsidRPr="008A753D">
          <w:rPr>
            <w:rStyle w:val="a4"/>
            <w:rFonts w:ascii="Times New Roman" w:hAnsi="Times New Roman" w:cs="Times New Roman"/>
            <w:color w:val="auto"/>
            <w:u w:val="none"/>
            <w:lang w:val="en-US"/>
          </w:rPr>
          <w:t>https://frprf.ru/partnery/regiony/ps/</w:t>
        </w:r>
      </w:hyperlink>
    </w:p>
  </w:footnote>
  <w:footnote w:id="110">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29" w:history="1">
        <w:r w:rsidRPr="008A753D">
          <w:rPr>
            <w:rStyle w:val="a4"/>
            <w:rFonts w:ascii="Times New Roman" w:hAnsi="Times New Roman" w:cs="Times New Roman"/>
            <w:color w:val="auto"/>
            <w:u w:val="none"/>
            <w:lang w:val="en-US"/>
          </w:rPr>
          <w:t>http://minpromtorg.gov.ru/opendata/7705596339-investprojects/</w:t>
        </w:r>
      </w:hyperlink>
    </w:p>
  </w:footnote>
  <w:footnote w:id="111">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30" w:history="1">
        <w:r w:rsidRPr="008A753D">
          <w:rPr>
            <w:rStyle w:val="a4"/>
            <w:rFonts w:ascii="Times New Roman" w:hAnsi="Times New Roman" w:cs="Times New Roman"/>
            <w:color w:val="auto"/>
            <w:u w:val="none"/>
            <w:lang w:val="en-US"/>
          </w:rPr>
          <w:t>https://pskovstat.gks.ru/</w:t>
        </w:r>
      </w:hyperlink>
      <w:r w:rsidRPr="008A753D">
        <w:rPr>
          <w:rFonts w:ascii="Times New Roman" w:hAnsi="Times New Roman" w:cs="Times New Roman"/>
          <w:lang w:val="en-US"/>
        </w:rPr>
        <w:t>.</w:t>
      </w:r>
    </w:p>
  </w:footnote>
  <w:footnote w:id="112">
    <w:p w:rsidR="00995550" w:rsidRPr="008A753D" w:rsidRDefault="00995550" w:rsidP="00DD2792">
      <w:pPr>
        <w:pStyle w:val="a6"/>
        <w:jc w:val="both"/>
        <w:rPr>
          <w:rFonts w:ascii="Times New Roman" w:hAnsi="Times New Roman" w:cs="Times New Roman"/>
          <w:lang w:val="en-US"/>
        </w:rPr>
      </w:pPr>
      <w:r w:rsidRPr="008A753D">
        <w:rPr>
          <w:rStyle w:val="a8"/>
          <w:rFonts w:ascii="Times New Roman" w:hAnsi="Times New Roman" w:cs="Times New Roman"/>
        </w:rPr>
        <w:footnoteRef/>
      </w:r>
      <w:r w:rsidRPr="008A753D">
        <w:rPr>
          <w:rFonts w:ascii="Times New Roman" w:hAnsi="Times New Roman" w:cs="Times New Roman"/>
          <w:lang w:val="en-US"/>
        </w:rPr>
        <w:t xml:space="preserve"> URL: </w:t>
      </w:r>
      <w:hyperlink r:id="rId31" w:history="1">
        <w:r w:rsidRPr="008A753D">
          <w:rPr>
            <w:rStyle w:val="a4"/>
            <w:rFonts w:ascii="Times New Roman" w:hAnsi="Times New Roman" w:cs="Times New Roman"/>
            <w:color w:val="auto"/>
            <w:u w:val="none"/>
            <w:lang w:val="en-US"/>
          </w:rPr>
          <w:t>https://pskovstat.gks.ru/</w:t>
        </w:r>
      </w:hyperlink>
      <w:r w:rsidRPr="008A753D">
        <w:rPr>
          <w:rFonts w:ascii="Times New Roman" w:hAnsi="Times New Roman" w:cs="Times New Roman"/>
          <w:lang w:val="en-US"/>
        </w:rPr>
        <w:t>.</w:t>
      </w:r>
    </w:p>
  </w:footnote>
  <w:footnote w:id="113">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lang w:val="en-US"/>
        </w:rPr>
        <w:t xml:space="preserve"> URL: </w:t>
      </w:r>
      <w:hyperlink r:id="rId32" w:history="1">
        <w:r w:rsidRPr="008A753D">
          <w:rPr>
            <w:rStyle w:val="a4"/>
            <w:rFonts w:ascii="Times New Roman" w:hAnsi="Times New Roman" w:cs="Times New Roman"/>
            <w:color w:val="auto"/>
            <w:sz w:val="20"/>
            <w:szCs w:val="20"/>
            <w:u w:val="none"/>
            <w:lang w:val="en-US"/>
          </w:rPr>
          <w:t>https://pskovstat.gks.ru/</w:t>
        </w:r>
      </w:hyperlink>
      <w:r w:rsidRPr="008A753D">
        <w:rPr>
          <w:rFonts w:ascii="Times New Roman" w:hAnsi="Times New Roman" w:cs="Times New Roman"/>
          <w:sz w:val="20"/>
          <w:szCs w:val="20"/>
          <w:lang w:val="en-US"/>
        </w:rPr>
        <w:t>.</w:t>
      </w:r>
    </w:p>
    <w:p w:rsidR="00995550" w:rsidRPr="008A753D" w:rsidRDefault="00995550" w:rsidP="00DD2792">
      <w:pPr>
        <w:pStyle w:val="a6"/>
        <w:jc w:val="both"/>
        <w:rPr>
          <w:rFonts w:ascii="Times New Roman" w:hAnsi="Times New Roman" w:cs="Times New Roman"/>
          <w:lang w:val="en-US"/>
        </w:rPr>
      </w:pPr>
    </w:p>
  </w:footnote>
  <w:footnote w:id="114">
    <w:p w:rsidR="00995550" w:rsidRPr="008A753D" w:rsidRDefault="00995550" w:rsidP="00DD2792">
      <w:pPr>
        <w:spacing w:after="0" w:line="240" w:lineRule="auto"/>
        <w:jc w:val="both"/>
        <w:rPr>
          <w:rFonts w:ascii="Times New Roman" w:hAnsi="Times New Roman" w:cs="Times New Roman"/>
          <w:sz w:val="20"/>
          <w:szCs w:val="20"/>
          <w:lang w:val="en-US"/>
        </w:rPr>
      </w:pPr>
      <w:r w:rsidRPr="008A753D">
        <w:rPr>
          <w:rStyle w:val="a8"/>
          <w:rFonts w:ascii="Times New Roman" w:hAnsi="Times New Roman" w:cs="Times New Roman"/>
          <w:sz w:val="20"/>
          <w:szCs w:val="20"/>
        </w:rPr>
        <w:footnoteRef/>
      </w:r>
      <w:r w:rsidRPr="008A753D">
        <w:rPr>
          <w:rFonts w:ascii="Times New Roman" w:hAnsi="Times New Roman" w:cs="Times New Roman"/>
          <w:sz w:val="20"/>
          <w:szCs w:val="20"/>
          <w:lang w:val="en-US"/>
        </w:rPr>
        <w:t xml:space="preserve"> URL: </w:t>
      </w:r>
      <w:hyperlink r:id="rId33" w:history="1">
        <w:r w:rsidRPr="008A753D">
          <w:rPr>
            <w:rStyle w:val="a4"/>
            <w:rFonts w:ascii="Times New Roman" w:hAnsi="Times New Roman" w:cs="Times New Roman"/>
            <w:color w:val="auto"/>
            <w:sz w:val="20"/>
            <w:szCs w:val="20"/>
            <w:u w:val="none"/>
            <w:lang w:val="en-US"/>
          </w:rPr>
          <w:t>https://pskovstat.gks.ru/</w:t>
        </w:r>
      </w:hyperlink>
      <w:r w:rsidRPr="008A753D">
        <w:rPr>
          <w:rFonts w:ascii="Times New Roman" w:hAnsi="Times New Roman" w:cs="Times New Roman"/>
          <w:sz w:val="20"/>
          <w:szCs w:val="20"/>
          <w:lang w:val="en-US"/>
        </w:rPr>
        <w:t>.</w:t>
      </w:r>
    </w:p>
    <w:p w:rsidR="00995550" w:rsidRPr="008A753D" w:rsidRDefault="00995550" w:rsidP="00DD2792">
      <w:pPr>
        <w:pStyle w:val="a6"/>
        <w:jc w:val="both"/>
        <w:rPr>
          <w:rFonts w:ascii="Times New Roman" w:hAnsi="Times New Roman" w:cs="Times New Roman"/>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3C6A"/>
    <w:multiLevelType w:val="hybridMultilevel"/>
    <w:tmpl w:val="C02041C0"/>
    <w:lvl w:ilvl="0" w:tplc="83E4479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02B03696"/>
    <w:multiLevelType w:val="hybridMultilevel"/>
    <w:tmpl w:val="C5F018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FA6853"/>
    <w:multiLevelType w:val="hybridMultilevel"/>
    <w:tmpl w:val="5F42C932"/>
    <w:lvl w:ilvl="0" w:tplc="82662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F4194F"/>
    <w:multiLevelType w:val="hybridMultilevel"/>
    <w:tmpl w:val="61CEB7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B881C81"/>
    <w:multiLevelType w:val="hybridMultilevel"/>
    <w:tmpl w:val="4A24B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2500AA"/>
    <w:multiLevelType w:val="hybridMultilevel"/>
    <w:tmpl w:val="3848A820"/>
    <w:lvl w:ilvl="0" w:tplc="04190001">
      <w:start w:val="1"/>
      <w:numFmt w:val="bullet"/>
      <w:lvlText w:val=""/>
      <w:lvlJc w:val="left"/>
      <w:pPr>
        <w:ind w:left="1680" w:hanging="9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11720D"/>
    <w:multiLevelType w:val="hybridMultilevel"/>
    <w:tmpl w:val="4F46B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2F0151"/>
    <w:multiLevelType w:val="hybridMultilevel"/>
    <w:tmpl w:val="13585E00"/>
    <w:lvl w:ilvl="0" w:tplc="45F4F192">
      <w:start w:val="1"/>
      <w:numFmt w:val="decimal"/>
      <w:lvlText w:val="2.%1."/>
      <w:lvlJc w:val="left"/>
      <w:pPr>
        <w:ind w:left="1776" w:hanging="360"/>
      </w:pPr>
      <w:rPr>
        <w:rFonts w:hint="default"/>
      </w:rPr>
    </w:lvl>
    <w:lvl w:ilvl="1" w:tplc="04190001">
      <w:start w:val="1"/>
      <w:numFmt w:val="bullet"/>
      <w:lvlText w:val=""/>
      <w:lvlJc w:val="left"/>
      <w:pPr>
        <w:ind w:left="2496" w:hanging="360"/>
      </w:pPr>
      <w:rPr>
        <w:rFonts w:ascii="Symbol" w:hAnsi="Symbol"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nsid w:val="1D08014A"/>
    <w:multiLevelType w:val="hybridMultilevel"/>
    <w:tmpl w:val="C6206354"/>
    <w:lvl w:ilvl="0" w:tplc="798693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D2728D4"/>
    <w:multiLevelType w:val="hybridMultilevel"/>
    <w:tmpl w:val="00063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8352BA"/>
    <w:multiLevelType w:val="hybridMultilevel"/>
    <w:tmpl w:val="8DAC9D92"/>
    <w:lvl w:ilvl="0" w:tplc="83E4479C">
      <w:start w:val="1"/>
      <w:numFmt w:val="decimal"/>
      <w:lvlText w:val="%1)"/>
      <w:lvlJc w:val="left"/>
      <w:pPr>
        <w:ind w:left="1260" w:hanging="360"/>
      </w:pPr>
      <w:rPr>
        <w:rFonts w:hint="default"/>
      </w:rPr>
    </w:lvl>
    <w:lvl w:ilvl="1" w:tplc="62D02148">
      <w:numFmt w:val="bullet"/>
      <w:lvlText w:val=""/>
      <w:lvlJc w:val="left"/>
      <w:pPr>
        <w:ind w:left="1980" w:hanging="360"/>
      </w:pPr>
      <w:rPr>
        <w:rFonts w:ascii="Symbol" w:eastAsia="Times New Roman" w:hAnsi="Symbol" w:cs="Times New Roman"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1E641551"/>
    <w:multiLevelType w:val="hybridMultilevel"/>
    <w:tmpl w:val="CD220C1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0440A09"/>
    <w:multiLevelType w:val="hybridMultilevel"/>
    <w:tmpl w:val="6178C2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262416B"/>
    <w:multiLevelType w:val="hybridMultilevel"/>
    <w:tmpl w:val="BB147D7C"/>
    <w:lvl w:ilvl="0" w:tplc="798693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3007506"/>
    <w:multiLevelType w:val="hybridMultilevel"/>
    <w:tmpl w:val="714036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ADD1FE2"/>
    <w:multiLevelType w:val="hybridMultilevel"/>
    <w:tmpl w:val="D098D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FE0390"/>
    <w:multiLevelType w:val="hybridMultilevel"/>
    <w:tmpl w:val="0F2A26DE"/>
    <w:lvl w:ilvl="0" w:tplc="0C2674FA">
      <w:start w:val="1"/>
      <w:numFmt w:val="decimal"/>
      <w:lvlText w:val="1.%1."/>
      <w:lvlJc w:val="left"/>
      <w:pPr>
        <w:ind w:left="1776" w:hanging="360"/>
      </w:pPr>
      <w:rPr>
        <w:rFonts w:hint="default"/>
      </w:rPr>
    </w:lvl>
    <w:lvl w:ilvl="1" w:tplc="04190001">
      <w:start w:val="1"/>
      <w:numFmt w:val="bullet"/>
      <w:lvlText w:val=""/>
      <w:lvlJc w:val="left"/>
      <w:pPr>
        <w:ind w:left="2496" w:hanging="360"/>
      </w:pPr>
      <w:rPr>
        <w:rFonts w:ascii="Symbol" w:hAnsi="Symbol"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nsid w:val="2DA67697"/>
    <w:multiLevelType w:val="hybridMultilevel"/>
    <w:tmpl w:val="BD84105E"/>
    <w:lvl w:ilvl="0" w:tplc="83E447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0D404E3"/>
    <w:multiLevelType w:val="hybridMultilevel"/>
    <w:tmpl w:val="518E3ABE"/>
    <w:lvl w:ilvl="0" w:tplc="A7CE3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24966E2"/>
    <w:multiLevelType w:val="hybridMultilevel"/>
    <w:tmpl w:val="4FA00D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60810BD"/>
    <w:multiLevelType w:val="hybridMultilevel"/>
    <w:tmpl w:val="B6F6A8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84D322F"/>
    <w:multiLevelType w:val="hybridMultilevel"/>
    <w:tmpl w:val="CA00F6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927D04"/>
    <w:multiLevelType w:val="hybridMultilevel"/>
    <w:tmpl w:val="C5F018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9CE5B5E"/>
    <w:multiLevelType w:val="hybridMultilevel"/>
    <w:tmpl w:val="31B0AF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7C54F3"/>
    <w:multiLevelType w:val="hybridMultilevel"/>
    <w:tmpl w:val="5BD8F5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ADA70EC"/>
    <w:multiLevelType w:val="hybridMultilevel"/>
    <w:tmpl w:val="DE8886BA"/>
    <w:lvl w:ilvl="0" w:tplc="F05A6F2C">
      <w:start w:val="1"/>
      <w:numFmt w:val="decimal"/>
      <w:lvlText w:val="%1)"/>
      <w:lvlJc w:val="left"/>
      <w:pPr>
        <w:tabs>
          <w:tab w:val="num" w:pos="720"/>
        </w:tabs>
        <w:ind w:left="720" w:hanging="360"/>
      </w:pPr>
    </w:lvl>
    <w:lvl w:ilvl="1" w:tplc="800A8F54" w:tentative="1">
      <w:start w:val="1"/>
      <w:numFmt w:val="decimal"/>
      <w:lvlText w:val="%2)"/>
      <w:lvlJc w:val="left"/>
      <w:pPr>
        <w:tabs>
          <w:tab w:val="num" w:pos="1440"/>
        </w:tabs>
        <w:ind w:left="1440" w:hanging="360"/>
      </w:pPr>
    </w:lvl>
    <w:lvl w:ilvl="2" w:tplc="2734612E" w:tentative="1">
      <w:start w:val="1"/>
      <w:numFmt w:val="decimal"/>
      <w:lvlText w:val="%3)"/>
      <w:lvlJc w:val="left"/>
      <w:pPr>
        <w:tabs>
          <w:tab w:val="num" w:pos="2160"/>
        </w:tabs>
        <w:ind w:left="2160" w:hanging="360"/>
      </w:pPr>
    </w:lvl>
    <w:lvl w:ilvl="3" w:tplc="8D16F1CE" w:tentative="1">
      <w:start w:val="1"/>
      <w:numFmt w:val="decimal"/>
      <w:lvlText w:val="%4)"/>
      <w:lvlJc w:val="left"/>
      <w:pPr>
        <w:tabs>
          <w:tab w:val="num" w:pos="2880"/>
        </w:tabs>
        <w:ind w:left="2880" w:hanging="360"/>
      </w:pPr>
    </w:lvl>
    <w:lvl w:ilvl="4" w:tplc="2D8E1FB6" w:tentative="1">
      <w:start w:val="1"/>
      <w:numFmt w:val="decimal"/>
      <w:lvlText w:val="%5)"/>
      <w:lvlJc w:val="left"/>
      <w:pPr>
        <w:tabs>
          <w:tab w:val="num" w:pos="3600"/>
        </w:tabs>
        <w:ind w:left="3600" w:hanging="360"/>
      </w:pPr>
    </w:lvl>
    <w:lvl w:ilvl="5" w:tplc="E25C7520" w:tentative="1">
      <w:start w:val="1"/>
      <w:numFmt w:val="decimal"/>
      <w:lvlText w:val="%6)"/>
      <w:lvlJc w:val="left"/>
      <w:pPr>
        <w:tabs>
          <w:tab w:val="num" w:pos="4320"/>
        </w:tabs>
        <w:ind w:left="4320" w:hanging="360"/>
      </w:pPr>
    </w:lvl>
    <w:lvl w:ilvl="6" w:tplc="C7C80120" w:tentative="1">
      <w:start w:val="1"/>
      <w:numFmt w:val="decimal"/>
      <w:lvlText w:val="%7)"/>
      <w:lvlJc w:val="left"/>
      <w:pPr>
        <w:tabs>
          <w:tab w:val="num" w:pos="5040"/>
        </w:tabs>
        <w:ind w:left="5040" w:hanging="360"/>
      </w:pPr>
    </w:lvl>
    <w:lvl w:ilvl="7" w:tplc="AB10F098" w:tentative="1">
      <w:start w:val="1"/>
      <w:numFmt w:val="decimal"/>
      <w:lvlText w:val="%8)"/>
      <w:lvlJc w:val="left"/>
      <w:pPr>
        <w:tabs>
          <w:tab w:val="num" w:pos="5760"/>
        </w:tabs>
        <w:ind w:left="5760" w:hanging="360"/>
      </w:pPr>
    </w:lvl>
    <w:lvl w:ilvl="8" w:tplc="7696BA5E" w:tentative="1">
      <w:start w:val="1"/>
      <w:numFmt w:val="decimal"/>
      <w:lvlText w:val="%9)"/>
      <w:lvlJc w:val="left"/>
      <w:pPr>
        <w:tabs>
          <w:tab w:val="num" w:pos="6480"/>
        </w:tabs>
        <w:ind w:left="6480" w:hanging="360"/>
      </w:pPr>
    </w:lvl>
  </w:abstractNum>
  <w:abstractNum w:abstractNumId="26">
    <w:nsid w:val="3E575524"/>
    <w:multiLevelType w:val="hybridMultilevel"/>
    <w:tmpl w:val="04C2C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1A33BE1"/>
    <w:multiLevelType w:val="hybridMultilevel"/>
    <w:tmpl w:val="DE8886BA"/>
    <w:lvl w:ilvl="0" w:tplc="F05A6F2C">
      <w:start w:val="1"/>
      <w:numFmt w:val="decimal"/>
      <w:lvlText w:val="%1)"/>
      <w:lvlJc w:val="left"/>
      <w:pPr>
        <w:tabs>
          <w:tab w:val="num" w:pos="720"/>
        </w:tabs>
        <w:ind w:left="720" w:hanging="360"/>
      </w:pPr>
    </w:lvl>
    <w:lvl w:ilvl="1" w:tplc="800A8F54" w:tentative="1">
      <w:start w:val="1"/>
      <w:numFmt w:val="decimal"/>
      <w:lvlText w:val="%2)"/>
      <w:lvlJc w:val="left"/>
      <w:pPr>
        <w:tabs>
          <w:tab w:val="num" w:pos="1440"/>
        </w:tabs>
        <w:ind w:left="1440" w:hanging="360"/>
      </w:pPr>
    </w:lvl>
    <w:lvl w:ilvl="2" w:tplc="2734612E" w:tentative="1">
      <w:start w:val="1"/>
      <w:numFmt w:val="decimal"/>
      <w:lvlText w:val="%3)"/>
      <w:lvlJc w:val="left"/>
      <w:pPr>
        <w:tabs>
          <w:tab w:val="num" w:pos="2160"/>
        </w:tabs>
        <w:ind w:left="2160" w:hanging="360"/>
      </w:pPr>
    </w:lvl>
    <w:lvl w:ilvl="3" w:tplc="8D16F1CE" w:tentative="1">
      <w:start w:val="1"/>
      <w:numFmt w:val="decimal"/>
      <w:lvlText w:val="%4)"/>
      <w:lvlJc w:val="left"/>
      <w:pPr>
        <w:tabs>
          <w:tab w:val="num" w:pos="2880"/>
        </w:tabs>
        <w:ind w:left="2880" w:hanging="360"/>
      </w:pPr>
    </w:lvl>
    <w:lvl w:ilvl="4" w:tplc="2D8E1FB6" w:tentative="1">
      <w:start w:val="1"/>
      <w:numFmt w:val="decimal"/>
      <w:lvlText w:val="%5)"/>
      <w:lvlJc w:val="left"/>
      <w:pPr>
        <w:tabs>
          <w:tab w:val="num" w:pos="3600"/>
        </w:tabs>
        <w:ind w:left="3600" w:hanging="360"/>
      </w:pPr>
    </w:lvl>
    <w:lvl w:ilvl="5" w:tplc="E25C7520" w:tentative="1">
      <w:start w:val="1"/>
      <w:numFmt w:val="decimal"/>
      <w:lvlText w:val="%6)"/>
      <w:lvlJc w:val="left"/>
      <w:pPr>
        <w:tabs>
          <w:tab w:val="num" w:pos="4320"/>
        </w:tabs>
        <w:ind w:left="4320" w:hanging="360"/>
      </w:pPr>
    </w:lvl>
    <w:lvl w:ilvl="6" w:tplc="C7C80120" w:tentative="1">
      <w:start w:val="1"/>
      <w:numFmt w:val="decimal"/>
      <w:lvlText w:val="%7)"/>
      <w:lvlJc w:val="left"/>
      <w:pPr>
        <w:tabs>
          <w:tab w:val="num" w:pos="5040"/>
        </w:tabs>
        <w:ind w:left="5040" w:hanging="360"/>
      </w:pPr>
    </w:lvl>
    <w:lvl w:ilvl="7" w:tplc="AB10F098" w:tentative="1">
      <w:start w:val="1"/>
      <w:numFmt w:val="decimal"/>
      <w:lvlText w:val="%8)"/>
      <w:lvlJc w:val="left"/>
      <w:pPr>
        <w:tabs>
          <w:tab w:val="num" w:pos="5760"/>
        </w:tabs>
        <w:ind w:left="5760" w:hanging="360"/>
      </w:pPr>
    </w:lvl>
    <w:lvl w:ilvl="8" w:tplc="7696BA5E" w:tentative="1">
      <w:start w:val="1"/>
      <w:numFmt w:val="decimal"/>
      <w:lvlText w:val="%9)"/>
      <w:lvlJc w:val="left"/>
      <w:pPr>
        <w:tabs>
          <w:tab w:val="num" w:pos="6480"/>
        </w:tabs>
        <w:ind w:left="6480" w:hanging="360"/>
      </w:pPr>
    </w:lvl>
  </w:abstractNum>
  <w:abstractNum w:abstractNumId="28">
    <w:nsid w:val="49DC499F"/>
    <w:multiLevelType w:val="hybridMultilevel"/>
    <w:tmpl w:val="5394AA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DF869E4"/>
    <w:multiLevelType w:val="hybridMultilevel"/>
    <w:tmpl w:val="10FAB0B2"/>
    <w:lvl w:ilvl="0" w:tplc="C1463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870DF1"/>
    <w:multiLevelType w:val="hybridMultilevel"/>
    <w:tmpl w:val="2C04F9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B620242"/>
    <w:multiLevelType w:val="hybridMultilevel"/>
    <w:tmpl w:val="B6BE2A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E8D00E3"/>
    <w:multiLevelType w:val="hybridMultilevel"/>
    <w:tmpl w:val="BB147D7C"/>
    <w:lvl w:ilvl="0" w:tplc="798693C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1BE73FE"/>
    <w:multiLevelType w:val="hybridMultilevel"/>
    <w:tmpl w:val="2BC47E66"/>
    <w:lvl w:ilvl="0" w:tplc="04190011">
      <w:start w:val="1"/>
      <w:numFmt w:val="decimal"/>
      <w:lvlText w:val="%1)"/>
      <w:lvlJc w:val="left"/>
      <w:pPr>
        <w:ind w:left="2847" w:hanging="360"/>
      </w:p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34">
    <w:nsid w:val="62896CC0"/>
    <w:multiLevelType w:val="hybridMultilevel"/>
    <w:tmpl w:val="60EA88F0"/>
    <w:lvl w:ilvl="0" w:tplc="E284817E">
      <w:start w:val="1"/>
      <w:numFmt w:val="decimal"/>
      <w:lvlText w:val="3.%1."/>
      <w:lvlJc w:val="left"/>
      <w:pPr>
        <w:ind w:left="1776" w:hanging="360"/>
      </w:pPr>
      <w:rPr>
        <w:rFonts w:hint="default"/>
      </w:rPr>
    </w:lvl>
    <w:lvl w:ilvl="1" w:tplc="04190001">
      <w:start w:val="1"/>
      <w:numFmt w:val="bullet"/>
      <w:lvlText w:val=""/>
      <w:lvlJc w:val="left"/>
      <w:pPr>
        <w:ind w:left="2496" w:hanging="360"/>
      </w:pPr>
      <w:rPr>
        <w:rFonts w:ascii="Symbol" w:hAnsi="Symbol"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5">
    <w:nsid w:val="69510799"/>
    <w:multiLevelType w:val="hybridMultilevel"/>
    <w:tmpl w:val="3BBAA1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BC11CF0"/>
    <w:multiLevelType w:val="hybridMultilevel"/>
    <w:tmpl w:val="DE8886BA"/>
    <w:lvl w:ilvl="0" w:tplc="F05A6F2C">
      <w:start w:val="1"/>
      <w:numFmt w:val="decimal"/>
      <w:lvlText w:val="%1)"/>
      <w:lvlJc w:val="left"/>
      <w:pPr>
        <w:tabs>
          <w:tab w:val="num" w:pos="720"/>
        </w:tabs>
        <w:ind w:left="720" w:hanging="360"/>
      </w:pPr>
    </w:lvl>
    <w:lvl w:ilvl="1" w:tplc="800A8F54" w:tentative="1">
      <w:start w:val="1"/>
      <w:numFmt w:val="decimal"/>
      <w:lvlText w:val="%2)"/>
      <w:lvlJc w:val="left"/>
      <w:pPr>
        <w:tabs>
          <w:tab w:val="num" w:pos="1440"/>
        </w:tabs>
        <w:ind w:left="1440" w:hanging="360"/>
      </w:pPr>
    </w:lvl>
    <w:lvl w:ilvl="2" w:tplc="2734612E" w:tentative="1">
      <w:start w:val="1"/>
      <w:numFmt w:val="decimal"/>
      <w:lvlText w:val="%3)"/>
      <w:lvlJc w:val="left"/>
      <w:pPr>
        <w:tabs>
          <w:tab w:val="num" w:pos="2160"/>
        </w:tabs>
        <w:ind w:left="2160" w:hanging="360"/>
      </w:pPr>
    </w:lvl>
    <w:lvl w:ilvl="3" w:tplc="8D16F1CE" w:tentative="1">
      <w:start w:val="1"/>
      <w:numFmt w:val="decimal"/>
      <w:lvlText w:val="%4)"/>
      <w:lvlJc w:val="left"/>
      <w:pPr>
        <w:tabs>
          <w:tab w:val="num" w:pos="2880"/>
        </w:tabs>
        <w:ind w:left="2880" w:hanging="360"/>
      </w:pPr>
    </w:lvl>
    <w:lvl w:ilvl="4" w:tplc="2D8E1FB6" w:tentative="1">
      <w:start w:val="1"/>
      <w:numFmt w:val="decimal"/>
      <w:lvlText w:val="%5)"/>
      <w:lvlJc w:val="left"/>
      <w:pPr>
        <w:tabs>
          <w:tab w:val="num" w:pos="3600"/>
        </w:tabs>
        <w:ind w:left="3600" w:hanging="360"/>
      </w:pPr>
    </w:lvl>
    <w:lvl w:ilvl="5" w:tplc="E25C7520" w:tentative="1">
      <w:start w:val="1"/>
      <w:numFmt w:val="decimal"/>
      <w:lvlText w:val="%6)"/>
      <w:lvlJc w:val="left"/>
      <w:pPr>
        <w:tabs>
          <w:tab w:val="num" w:pos="4320"/>
        </w:tabs>
        <w:ind w:left="4320" w:hanging="360"/>
      </w:pPr>
    </w:lvl>
    <w:lvl w:ilvl="6" w:tplc="C7C80120" w:tentative="1">
      <w:start w:val="1"/>
      <w:numFmt w:val="decimal"/>
      <w:lvlText w:val="%7)"/>
      <w:lvlJc w:val="left"/>
      <w:pPr>
        <w:tabs>
          <w:tab w:val="num" w:pos="5040"/>
        </w:tabs>
        <w:ind w:left="5040" w:hanging="360"/>
      </w:pPr>
    </w:lvl>
    <w:lvl w:ilvl="7" w:tplc="AB10F098" w:tentative="1">
      <w:start w:val="1"/>
      <w:numFmt w:val="decimal"/>
      <w:lvlText w:val="%8)"/>
      <w:lvlJc w:val="left"/>
      <w:pPr>
        <w:tabs>
          <w:tab w:val="num" w:pos="5760"/>
        </w:tabs>
        <w:ind w:left="5760" w:hanging="360"/>
      </w:pPr>
    </w:lvl>
    <w:lvl w:ilvl="8" w:tplc="7696BA5E" w:tentative="1">
      <w:start w:val="1"/>
      <w:numFmt w:val="decimal"/>
      <w:lvlText w:val="%9)"/>
      <w:lvlJc w:val="left"/>
      <w:pPr>
        <w:tabs>
          <w:tab w:val="num" w:pos="6480"/>
        </w:tabs>
        <w:ind w:left="6480" w:hanging="360"/>
      </w:pPr>
    </w:lvl>
  </w:abstractNum>
  <w:abstractNum w:abstractNumId="37">
    <w:nsid w:val="6D930030"/>
    <w:multiLevelType w:val="hybridMultilevel"/>
    <w:tmpl w:val="AED6FB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E4059CF"/>
    <w:multiLevelType w:val="hybridMultilevel"/>
    <w:tmpl w:val="9C7CB63C"/>
    <w:lvl w:ilvl="0" w:tplc="83E4479C">
      <w:start w:val="1"/>
      <w:numFmt w:val="decimal"/>
      <w:lvlText w:val="%1)"/>
      <w:lvlJc w:val="left"/>
      <w:pPr>
        <w:ind w:left="1260" w:hanging="360"/>
      </w:pPr>
      <w:rPr>
        <w:rFonts w:hint="default"/>
      </w:rPr>
    </w:lvl>
    <w:lvl w:ilvl="1" w:tplc="04190001">
      <w:start w:val="1"/>
      <w:numFmt w:val="bullet"/>
      <w:lvlText w:val=""/>
      <w:lvlJc w:val="left"/>
      <w:pPr>
        <w:ind w:left="1980" w:hanging="360"/>
      </w:pPr>
      <w:rPr>
        <w:rFonts w:ascii="Symbol" w:hAnsi="Symbol" w:hint="default"/>
      </w:rPr>
    </w:lvl>
    <w:lvl w:ilvl="2" w:tplc="D382B150">
      <w:start w:val="1"/>
      <w:numFmt w:val="decimal"/>
      <w:lvlText w:val="%3."/>
      <w:lvlJc w:val="left"/>
      <w:pPr>
        <w:ind w:left="3615" w:hanging="1095"/>
      </w:pPr>
      <w:rPr>
        <w:rFonts w:hint="default"/>
      </w:r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6EE879B1"/>
    <w:multiLevelType w:val="hybridMultilevel"/>
    <w:tmpl w:val="10E808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FC019E"/>
    <w:multiLevelType w:val="hybridMultilevel"/>
    <w:tmpl w:val="FF3E81D0"/>
    <w:lvl w:ilvl="0" w:tplc="20B63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21A1624"/>
    <w:multiLevelType w:val="hybridMultilevel"/>
    <w:tmpl w:val="3D507752"/>
    <w:lvl w:ilvl="0" w:tplc="04190001">
      <w:start w:val="1"/>
      <w:numFmt w:val="bullet"/>
      <w:lvlText w:val=""/>
      <w:lvlJc w:val="left"/>
      <w:pPr>
        <w:ind w:left="1521" w:hanging="360"/>
      </w:pPr>
      <w:rPr>
        <w:rFonts w:ascii="Symbol" w:hAnsi="Symbol"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42">
    <w:nsid w:val="73431902"/>
    <w:multiLevelType w:val="hybridMultilevel"/>
    <w:tmpl w:val="2E5017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644508E"/>
    <w:multiLevelType w:val="hybridMultilevel"/>
    <w:tmpl w:val="2FB83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597BA0"/>
    <w:multiLevelType w:val="hybridMultilevel"/>
    <w:tmpl w:val="727EC33A"/>
    <w:lvl w:ilvl="0" w:tplc="D270C4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7110CDA"/>
    <w:multiLevelType w:val="hybridMultilevel"/>
    <w:tmpl w:val="68249CBC"/>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BEE38D5"/>
    <w:multiLevelType w:val="hybridMultilevel"/>
    <w:tmpl w:val="8C2037B2"/>
    <w:lvl w:ilvl="0" w:tplc="3616740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E1B325B"/>
    <w:multiLevelType w:val="hybridMultilevel"/>
    <w:tmpl w:val="AA4464EE"/>
    <w:lvl w:ilvl="0" w:tplc="16DA1C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F1517AB"/>
    <w:multiLevelType w:val="hybridMultilevel"/>
    <w:tmpl w:val="4F62E9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7F7D45AF"/>
    <w:multiLevelType w:val="hybridMultilevel"/>
    <w:tmpl w:val="3DEA9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FBB0375"/>
    <w:multiLevelType w:val="hybridMultilevel"/>
    <w:tmpl w:val="BC302BB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8"/>
  </w:num>
  <w:num w:numId="3">
    <w:abstractNumId w:val="32"/>
  </w:num>
  <w:num w:numId="4">
    <w:abstractNumId w:val="13"/>
  </w:num>
  <w:num w:numId="5">
    <w:abstractNumId w:val="35"/>
  </w:num>
  <w:num w:numId="6">
    <w:abstractNumId w:val="10"/>
  </w:num>
  <w:num w:numId="7">
    <w:abstractNumId w:val="0"/>
  </w:num>
  <w:num w:numId="8">
    <w:abstractNumId w:val="20"/>
  </w:num>
  <w:num w:numId="9">
    <w:abstractNumId w:val="44"/>
  </w:num>
  <w:num w:numId="10">
    <w:abstractNumId w:val="31"/>
  </w:num>
  <w:num w:numId="11">
    <w:abstractNumId w:val="17"/>
  </w:num>
  <w:num w:numId="12">
    <w:abstractNumId w:val="25"/>
  </w:num>
  <w:num w:numId="13">
    <w:abstractNumId w:val="12"/>
  </w:num>
  <w:num w:numId="14">
    <w:abstractNumId w:val="14"/>
  </w:num>
  <w:num w:numId="15">
    <w:abstractNumId w:val="24"/>
  </w:num>
  <w:num w:numId="16">
    <w:abstractNumId w:val="7"/>
  </w:num>
  <w:num w:numId="17">
    <w:abstractNumId w:val="45"/>
  </w:num>
  <w:num w:numId="18">
    <w:abstractNumId w:val="2"/>
  </w:num>
  <w:num w:numId="19">
    <w:abstractNumId w:val="47"/>
  </w:num>
  <w:num w:numId="20">
    <w:abstractNumId w:val="46"/>
  </w:num>
  <w:num w:numId="21">
    <w:abstractNumId w:val="26"/>
  </w:num>
  <w:num w:numId="22">
    <w:abstractNumId w:val="34"/>
  </w:num>
  <w:num w:numId="23">
    <w:abstractNumId w:val="29"/>
  </w:num>
  <w:num w:numId="24">
    <w:abstractNumId w:val="41"/>
  </w:num>
  <w:num w:numId="25">
    <w:abstractNumId w:val="1"/>
  </w:num>
  <w:num w:numId="26">
    <w:abstractNumId w:val="42"/>
  </w:num>
  <w:num w:numId="27">
    <w:abstractNumId w:val="50"/>
  </w:num>
  <w:num w:numId="28">
    <w:abstractNumId w:val="43"/>
  </w:num>
  <w:num w:numId="29">
    <w:abstractNumId w:val="38"/>
  </w:num>
  <w:num w:numId="30">
    <w:abstractNumId w:val="18"/>
  </w:num>
  <w:num w:numId="31">
    <w:abstractNumId w:val="15"/>
  </w:num>
  <w:num w:numId="32">
    <w:abstractNumId w:val="3"/>
  </w:num>
  <w:num w:numId="33">
    <w:abstractNumId w:val="21"/>
  </w:num>
  <w:num w:numId="34">
    <w:abstractNumId w:val="39"/>
  </w:num>
  <w:num w:numId="35">
    <w:abstractNumId w:val="33"/>
  </w:num>
  <w:num w:numId="36">
    <w:abstractNumId w:val="4"/>
  </w:num>
  <w:num w:numId="37">
    <w:abstractNumId w:val="5"/>
  </w:num>
  <w:num w:numId="38">
    <w:abstractNumId w:val="11"/>
  </w:num>
  <w:num w:numId="39">
    <w:abstractNumId w:val="9"/>
  </w:num>
  <w:num w:numId="40">
    <w:abstractNumId w:val="19"/>
  </w:num>
  <w:num w:numId="41">
    <w:abstractNumId w:val="6"/>
  </w:num>
  <w:num w:numId="42">
    <w:abstractNumId w:val="40"/>
  </w:num>
  <w:num w:numId="43">
    <w:abstractNumId w:val="28"/>
  </w:num>
  <w:num w:numId="44">
    <w:abstractNumId w:val="37"/>
  </w:num>
  <w:num w:numId="45">
    <w:abstractNumId w:val="48"/>
  </w:num>
  <w:num w:numId="46">
    <w:abstractNumId w:val="49"/>
  </w:num>
  <w:num w:numId="47">
    <w:abstractNumId w:val="22"/>
  </w:num>
  <w:num w:numId="48">
    <w:abstractNumId w:val="36"/>
  </w:num>
  <w:num w:numId="49">
    <w:abstractNumId w:val="27"/>
  </w:num>
  <w:num w:numId="50">
    <w:abstractNumId w:val="23"/>
  </w:num>
  <w:num w:numId="51">
    <w:abstractNumId w:val="3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
  <w:rsids>
    <w:rsidRoot w:val="00867FC0"/>
    <w:rsid w:val="00000F20"/>
    <w:rsid w:val="0000764E"/>
    <w:rsid w:val="00011E4F"/>
    <w:rsid w:val="00015194"/>
    <w:rsid w:val="00016685"/>
    <w:rsid w:val="000169A5"/>
    <w:rsid w:val="000204B0"/>
    <w:rsid w:val="00021866"/>
    <w:rsid w:val="00023697"/>
    <w:rsid w:val="00024185"/>
    <w:rsid w:val="000243AA"/>
    <w:rsid w:val="00027CE6"/>
    <w:rsid w:val="000311AF"/>
    <w:rsid w:val="00031C08"/>
    <w:rsid w:val="0003469C"/>
    <w:rsid w:val="0003604A"/>
    <w:rsid w:val="00036D91"/>
    <w:rsid w:val="0004363B"/>
    <w:rsid w:val="00043643"/>
    <w:rsid w:val="00044372"/>
    <w:rsid w:val="000451DB"/>
    <w:rsid w:val="00045A4B"/>
    <w:rsid w:val="0004693C"/>
    <w:rsid w:val="00047AC8"/>
    <w:rsid w:val="00047D70"/>
    <w:rsid w:val="00050235"/>
    <w:rsid w:val="000526F9"/>
    <w:rsid w:val="00052D90"/>
    <w:rsid w:val="00052F7B"/>
    <w:rsid w:val="00055C4D"/>
    <w:rsid w:val="00066257"/>
    <w:rsid w:val="00067E1C"/>
    <w:rsid w:val="0007181C"/>
    <w:rsid w:val="00071960"/>
    <w:rsid w:val="00072EE0"/>
    <w:rsid w:val="00076714"/>
    <w:rsid w:val="00081DA3"/>
    <w:rsid w:val="00083935"/>
    <w:rsid w:val="00083CE8"/>
    <w:rsid w:val="00085DD3"/>
    <w:rsid w:val="00085F8F"/>
    <w:rsid w:val="000932EE"/>
    <w:rsid w:val="0009403F"/>
    <w:rsid w:val="0009544F"/>
    <w:rsid w:val="000961DD"/>
    <w:rsid w:val="000A0630"/>
    <w:rsid w:val="000A3614"/>
    <w:rsid w:val="000A474A"/>
    <w:rsid w:val="000A60D1"/>
    <w:rsid w:val="000A66CB"/>
    <w:rsid w:val="000A72D1"/>
    <w:rsid w:val="000A75F9"/>
    <w:rsid w:val="000B387F"/>
    <w:rsid w:val="000B7DB8"/>
    <w:rsid w:val="000C3897"/>
    <w:rsid w:val="000C7FA5"/>
    <w:rsid w:val="000D519F"/>
    <w:rsid w:val="000E2148"/>
    <w:rsid w:val="000E2FB7"/>
    <w:rsid w:val="000E6F73"/>
    <w:rsid w:val="000F0302"/>
    <w:rsid w:val="000F07A9"/>
    <w:rsid w:val="001034D1"/>
    <w:rsid w:val="00110B57"/>
    <w:rsid w:val="00110E47"/>
    <w:rsid w:val="001140A7"/>
    <w:rsid w:val="0011435A"/>
    <w:rsid w:val="00116E0E"/>
    <w:rsid w:val="00121E56"/>
    <w:rsid w:val="00122A60"/>
    <w:rsid w:val="00123F7B"/>
    <w:rsid w:val="00127AF5"/>
    <w:rsid w:val="00132BA7"/>
    <w:rsid w:val="00136AF0"/>
    <w:rsid w:val="00137F78"/>
    <w:rsid w:val="00145F48"/>
    <w:rsid w:val="0015151E"/>
    <w:rsid w:val="0015377C"/>
    <w:rsid w:val="00153A77"/>
    <w:rsid w:val="0015494E"/>
    <w:rsid w:val="00154D2C"/>
    <w:rsid w:val="00154E3F"/>
    <w:rsid w:val="00155A1C"/>
    <w:rsid w:val="00155FC3"/>
    <w:rsid w:val="001602EB"/>
    <w:rsid w:val="0016055F"/>
    <w:rsid w:val="0016107E"/>
    <w:rsid w:val="00161273"/>
    <w:rsid w:val="001632E3"/>
    <w:rsid w:val="00172D83"/>
    <w:rsid w:val="0018108F"/>
    <w:rsid w:val="0018269C"/>
    <w:rsid w:val="00193521"/>
    <w:rsid w:val="0019444D"/>
    <w:rsid w:val="0019515C"/>
    <w:rsid w:val="00197773"/>
    <w:rsid w:val="001A4659"/>
    <w:rsid w:val="001A5FDB"/>
    <w:rsid w:val="001A6D55"/>
    <w:rsid w:val="001B0243"/>
    <w:rsid w:val="001B0365"/>
    <w:rsid w:val="001B302E"/>
    <w:rsid w:val="001B6ECD"/>
    <w:rsid w:val="001C02EE"/>
    <w:rsid w:val="001C0319"/>
    <w:rsid w:val="001C0721"/>
    <w:rsid w:val="001C0C27"/>
    <w:rsid w:val="001C10BB"/>
    <w:rsid w:val="001C15C6"/>
    <w:rsid w:val="001C54DB"/>
    <w:rsid w:val="001C6380"/>
    <w:rsid w:val="001C7825"/>
    <w:rsid w:val="001D3C25"/>
    <w:rsid w:val="001D7915"/>
    <w:rsid w:val="001D7B00"/>
    <w:rsid w:val="001E0B65"/>
    <w:rsid w:val="001F69C9"/>
    <w:rsid w:val="00202C54"/>
    <w:rsid w:val="00206CA0"/>
    <w:rsid w:val="002074EB"/>
    <w:rsid w:val="00213728"/>
    <w:rsid w:val="00214D42"/>
    <w:rsid w:val="00215201"/>
    <w:rsid w:val="00221836"/>
    <w:rsid w:val="002236CC"/>
    <w:rsid w:val="002276CE"/>
    <w:rsid w:val="002308AF"/>
    <w:rsid w:val="002328EE"/>
    <w:rsid w:val="00234D3A"/>
    <w:rsid w:val="002365F1"/>
    <w:rsid w:val="00237B46"/>
    <w:rsid w:val="00240C5D"/>
    <w:rsid w:val="002437BA"/>
    <w:rsid w:val="002506D1"/>
    <w:rsid w:val="0025181E"/>
    <w:rsid w:val="0025248A"/>
    <w:rsid w:val="0025259E"/>
    <w:rsid w:val="00252C27"/>
    <w:rsid w:val="00253120"/>
    <w:rsid w:val="002549EF"/>
    <w:rsid w:val="00257366"/>
    <w:rsid w:val="00257E60"/>
    <w:rsid w:val="00257F86"/>
    <w:rsid w:val="002630A6"/>
    <w:rsid w:val="002644FE"/>
    <w:rsid w:val="00267940"/>
    <w:rsid w:val="002803BD"/>
    <w:rsid w:val="0028136A"/>
    <w:rsid w:val="00283525"/>
    <w:rsid w:val="00286234"/>
    <w:rsid w:val="0028654A"/>
    <w:rsid w:val="00290852"/>
    <w:rsid w:val="00291AD5"/>
    <w:rsid w:val="00293EAA"/>
    <w:rsid w:val="002941A3"/>
    <w:rsid w:val="002972EC"/>
    <w:rsid w:val="00297CFD"/>
    <w:rsid w:val="002A276F"/>
    <w:rsid w:val="002B08ED"/>
    <w:rsid w:val="002B6CE9"/>
    <w:rsid w:val="002B7D7A"/>
    <w:rsid w:val="002C3313"/>
    <w:rsid w:val="002C4222"/>
    <w:rsid w:val="002D4647"/>
    <w:rsid w:val="002E3669"/>
    <w:rsid w:val="002E56CC"/>
    <w:rsid w:val="002E7369"/>
    <w:rsid w:val="002F0A47"/>
    <w:rsid w:val="002F2BA7"/>
    <w:rsid w:val="002F4C43"/>
    <w:rsid w:val="00300517"/>
    <w:rsid w:val="003007ED"/>
    <w:rsid w:val="00306AAC"/>
    <w:rsid w:val="00307E1A"/>
    <w:rsid w:val="00310656"/>
    <w:rsid w:val="00310CF1"/>
    <w:rsid w:val="00314E04"/>
    <w:rsid w:val="00314FF4"/>
    <w:rsid w:val="00321289"/>
    <w:rsid w:val="003227EB"/>
    <w:rsid w:val="003253B5"/>
    <w:rsid w:val="00326E3D"/>
    <w:rsid w:val="00331561"/>
    <w:rsid w:val="00334C21"/>
    <w:rsid w:val="0034329B"/>
    <w:rsid w:val="00344CCF"/>
    <w:rsid w:val="00345BE8"/>
    <w:rsid w:val="00347280"/>
    <w:rsid w:val="00352597"/>
    <w:rsid w:val="0036421A"/>
    <w:rsid w:val="00366C93"/>
    <w:rsid w:val="0037046B"/>
    <w:rsid w:val="00374E44"/>
    <w:rsid w:val="00385BA4"/>
    <w:rsid w:val="00393ECA"/>
    <w:rsid w:val="0039777A"/>
    <w:rsid w:val="003A530A"/>
    <w:rsid w:val="003A630F"/>
    <w:rsid w:val="003A6C7D"/>
    <w:rsid w:val="003A6CA9"/>
    <w:rsid w:val="003A712E"/>
    <w:rsid w:val="003B017D"/>
    <w:rsid w:val="003B02A2"/>
    <w:rsid w:val="003B770E"/>
    <w:rsid w:val="003C2695"/>
    <w:rsid w:val="003C2C02"/>
    <w:rsid w:val="003D0571"/>
    <w:rsid w:val="003D4D40"/>
    <w:rsid w:val="003D50FE"/>
    <w:rsid w:val="003F093F"/>
    <w:rsid w:val="00401597"/>
    <w:rsid w:val="00402A93"/>
    <w:rsid w:val="0040673D"/>
    <w:rsid w:val="00431C36"/>
    <w:rsid w:val="0043321E"/>
    <w:rsid w:val="004347FB"/>
    <w:rsid w:val="00450800"/>
    <w:rsid w:val="00450A5E"/>
    <w:rsid w:val="00453AA8"/>
    <w:rsid w:val="00454D3E"/>
    <w:rsid w:val="00455D1F"/>
    <w:rsid w:val="0045627B"/>
    <w:rsid w:val="00470AB3"/>
    <w:rsid w:val="00473BD5"/>
    <w:rsid w:val="0047467F"/>
    <w:rsid w:val="004752D0"/>
    <w:rsid w:val="004767AD"/>
    <w:rsid w:val="0047700E"/>
    <w:rsid w:val="004835C1"/>
    <w:rsid w:val="00483CC3"/>
    <w:rsid w:val="00484E66"/>
    <w:rsid w:val="00485223"/>
    <w:rsid w:val="00492301"/>
    <w:rsid w:val="004925B1"/>
    <w:rsid w:val="00492F0B"/>
    <w:rsid w:val="00496D66"/>
    <w:rsid w:val="00496F3B"/>
    <w:rsid w:val="004A23D3"/>
    <w:rsid w:val="004A3417"/>
    <w:rsid w:val="004A4076"/>
    <w:rsid w:val="004A463E"/>
    <w:rsid w:val="004A4FAD"/>
    <w:rsid w:val="004A57F0"/>
    <w:rsid w:val="004A619E"/>
    <w:rsid w:val="004B25A1"/>
    <w:rsid w:val="004B7EF4"/>
    <w:rsid w:val="004C3DF7"/>
    <w:rsid w:val="004C649B"/>
    <w:rsid w:val="004C7BFB"/>
    <w:rsid w:val="004D358E"/>
    <w:rsid w:val="004D3903"/>
    <w:rsid w:val="004D4903"/>
    <w:rsid w:val="004D4F63"/>
    <w:rsid w:val="004D54D2"/>
    <w:rsid w:val="004E1BBF"/>
    <w:rsid w:val="004E4188"/>
    <w:rsid w:val="004E4C8B"/>
    <w:rsid w:val="004E4D51"/>
    <w:rsid w:val="004E54DC"/>
    <w:rsid w:val="004E727E"/>
    <w:rsid w:val="004F1FBA"/>
    <w:rsid w:val="004F3634"/>
    <w:rsid w:val="004F6B69"/>
    <w:rsid w:val="005014A5"/>
    <w:rsid w:val="00501FDA"/>
    <w:rsid w:val="0050260F"/>
    <w:rsid w:val="00504FE0"/>
    <w:rsid w:val="00506104"/>
    <w:rsid w:val="00507877"/>
    <w:rsid w:val="00507D2A"/>
    <w:rsid w:val="00513333"/>
    <w:rsid w:val="00520E89"/>
    <w:rsid w:val="00525E26"/>
    <w:rsid w:val="00526925"/>
    <w:rsid w:val="00533ABE"/>
    <w:rsid w:val="005378A7"/>
    <w:rsid w:val="00541D6E"/>
    <w:rsid w:val="00544AED"/>
    <w:rsid w:val="005451D7"/>
    <w:rsid w:val="00545653"/>
    <w:rsid w:val="005479DF"/>
    <w:rsid w:val="00550FE3"/>
    <w:rsid w:val="00552537"/>
    <w:rsid w:val="00564313"/>
    <w:rsid w:val="005665AE"/>
    <w:rsid w:val="0057212C"/>
    <w:rsid w:val="00573073"/>
    <w:rsid w:val="0057519A"/>
    <w:rsid w:val="005820C0"/>
    <w:rsid w:val="00583140"/>
    <w:rsid w:val="005840D7"/>
    <w:rsid w:val="00590FC9"/>
    <w:rsid w:val="00593CA3"/>
    <w:rsid w:val="005961E6"/>
    <w:rsid w:val="005A207A"/>
    <w:rsid w:val="005A5C7D"/>
    <w:rsid w:val="005A5D39"/>
    <w:rsid w:val="005B0A1A"/>
    <w:rsid w:val="005B417B"/>
    <w:rsid w:val="005B527A"/>
    <w:rsid w:val="005B69ED"/>
    <w:rsid w:val="005B6FD1"/>
    <w:rsid w:val="005B7A78"/>
    <w:rsid w:val="005B7AD9"/>
    <w:rsid w:val="005B7DC2"/>
    <w:rsid w:val="005C2DCE"/>
    <w:rsid w:val="005C4382"/>
    <w:rsid w:val="005C6CFE"/>
    <w:rsid w:val="005D1CA4"/>
    <w:rsid w:val="005D30E7"/>
    <w:rsid w:val="005D37CF"/>
    <w:rsid w:val="005D3B40"/>
    <w:rsid w:val="005D3D1C"/>
    <w:rsid w:val="005D5B87"/>
    <w:rsid w:val="005D6B59"/>
    <w:rsid w:val="005D78AE"/>
    <w:rsid w:val="005E0242"/>
    <w:rsid w:val="005E27A1"/>
    <w:rsid w:val="005E5A8F"/>
    <w:rsid w:val="005E7D80"/>
    <w:rsid w:val="005F1047"/>
    <w:rsid w:val="005F39CF"/>
    <w:rsid w:val="005F5EAB"/>
    <w:rsid w:val="005F747B"/>
    <w:rsid w:val="006015D2"/>
    <w:rsid w:val="0060218C"/>
    <w:rsid w:val="006029E9"/>
    <w:rsid w:val="00607F6D"/>
    <w:rsid w:val="00611716"/>
    <w:rsid w:val="0062020E"/>
    <w:rsid w:val="00622278"/>
    <w:rsid w:val="0062520F"/>
    <w:rsid w:val="00627172"/>
    <w:rsid w:val="00632F4F"/>
    <w:rsid w:val="00634A45"/>
    <w:rsid w:val="00634BF8"/>
    <w:rsid w:val="00637687"/>
    <w:rsid w:val="00640480"/>
    <w:rsid w:val="006416D2"/>
    <w:rsid w:val="00642577"/>
    <w:rsid w:val="0064345E"/>
    <w:rsid w:val="00650F7A"/>
    <w:rsid w:val="006530DC"/>
    <w:rsid w:val="0065508B"/>
    <w:rsid w:val="00662FBE"/>
    <w:rsid w:val="006663BA"/>
    <w:rsid w:val="0067119D"/>
    <w:rsid w:val="006712B4"/>
    <w:rsid w:val="00671346"/>
    <w:rsid w:val="006728A0"/>
    <w:rsid w:val="00672D2F"/>
    <w:rsid w:val="00681261"/>
    <w:rsid w:val="00682E0D"/>
    <w:rsid w:val="00683D87"/>
    <w:rsid w:val="006848A8"/>
    <w:rsid w:val="0068617D"/>
    <w:rsid w:val="00686247"/>
    <w:rsid w:val="00687B5C"/>
    <w:rsid w:val="0069270D"/>
    <w:rsid w:val="00693517"/>
    <w:rsid w:val="006A0D60"/>
    <w:rsid w:val="006A13FE"/>
    <w:rsid w:val="006A213C"/>
    <w:rsid w:val="006A326E"/>
    <w:rsid w:val="006A3C42"/>
    <w:rsid w:val="006A7217"/>
    <w:rsid w:val="006B3053"/>
    <w:rsid w:val="006B45B8"/>
    <w:rsid w:val="006B4668"/>
    <w:rsid w:val="006B6428"/>
    <w:rsid w:val="006B67FF"/>
    <w:rsid w:val="006B7B6A"/>
    <w:rsid w:val="006C387A"/>
    <w:rsid w:val="006C4E30"/>
    <w:rsid w:val="006C5A7C"/>
    <w:rsid w:val="006D164D"/>
    <w:rsid w:val="006D28CA"/>
    <w:rsid w:val="006D4D1D"/>
    <w:rsid w:val="006D5824"/>
    <w:rsid w:val="006D7F0F"/>
    <w:rsid w:val="006E4890"/>
    <w:rsid w:val="006E7D01"/>
    <w:rsid w:val="006F4123"/>
    <w:rsid w:val="006F5AF8"/>
    <w:rsid w:val="007009D9"/>
    <w:rsid w:val="00700C96"/>
    <w:rsid w:val="007013D0"/>
    <w:rsid w:val="00703F09"/>
    <w:rsid w:val="00704B63"/>
    <w:rsid w:val="00707E6C"/>
    <w:rsid w:val="007101B9"/>
    <w:rsid w:val="00711C92"/>
    <w:rsid w:val="00712E3E"/>
    <w:rsid w:val="00713DF4"/>
    <w:rsid w:val="0071796C"/>
    <w:rsid w:val="00725D14"/>
    <w:rsid w:val="00725FE2"/>
    <w:rsid w:val="007278D6"/>
    <w:rsid w:val="007327DC"/>
    <w:rsid w:val="00733E1A"/>
    <w:rsid w:val="007364BA"/>
    <w:rsid w:val="007431AA"/>
    <w:rsid w:val="00743D80"/>
    <w:rsid w:val="007453A9"/>
    <w:rsid w:val="00747751"/>
    <w:rsid w:val="007506CB"/>
    <w:rsid w:val="00750E13"/>
    <w:rsid w:val="00751189"/>
    <w:rsid w:val="0075295E"/>
    <w:rsid w:val="0075340E"/>
    <w:rsid w:val="00754B5C"/>
    <w:rsid w:val="007669DC"/>
    <w:rsid w:val="00767854"/>
    <w:rsid w:val="007715A5"/>
    <w:rsid w:val="00773257"/>
    <w:rsid w:val="00777E8E"/>
    <w:rsid w:val="00780218"/>
    <w:rsid w:val="00785AF2"/>
    <w:rsid w:val="00787092"/>
    <w:rsid w:val="0078797F"/>
    <w:rsid w:val="00790359"/>
    <w:rsid w:val="0079108D"/>
    <w:rsid w:val="00793E62"/>
    <w:rsid w:val="007A21DD"/>
    <w:rsid w:val="007B067F"/>
    <w:rsid w:val="007B14BC"/>
    <w:rsid w:val="007B3026"/>
    <w:rsid w:val="007C10CD"/>
    <w:rsid w:val="007D2AAC"/>
    <w:rsid w:val="007D77B0"/>
    <w:rsid w:val="007E080D"/>
    <w:rsid w:val="007E09A2"/>
    <w:rsid w:val="007E2B84"/>
    <w:rsid w:val="007E4236"/>
    <w:rsid w:val="007E48D3"/>
    <w:rsid w:val="007E6750"/>
    <w:rsid w:val="007E6AE1"/>
    <w:rsid w:val="00811AF5"/>
    <w:rsid w:val="00813DA9"/>
    <w:rsid w:val="00825326"/>
    <w:rsid w:val="00835FB3"/>
    <w:rsid w:val="00844EFD"/>
    <w:rsid w:val="00846375"/>
    <w:rsid w:val="0086099A"/>
    <w:rsid w:val="00862BCE"/>
    <w:rsid w:val="00864B4E"/>
    <w:rsid w:val="00867180"/>
    <w:rsid w:val="008673FC"/>
    <w:rsid w:val="00867BCC"/>
    <w:rsid w:val="00867FC0"/>
    <w:rsid w:val="008704BB"/>
    <w:rsid w:val="00871009"/>
    <w:rsid w:val="008733DE"/>
    <w:rsid w:val="008740D9"/>
    <w:rsid w:val="00875E3B"/>
    <w:rsid w:val="0087697B"/>
    <w:rsid w:val="0088074E"/>
    <w:rsid w:val="008823FD"/>
    <w:rsid w:val="00883327"/>
    <w:rsid w:val="00891765"/>
    <w:rsid w:val="00892350"/>
    <w:rsid w:val="00892E17"/>
    <w:rsid w:val="008A4D8A"/>
    <w:rsid w:val="008A68A3"/>
    <w:rsid w:val="008A753D"/>
    <w:rsid w:val="008A78D6"/>
    <w:rsid w:val="008B0735"/>
    <w:rsid w:val="008B0A44"/>
    <w:rsid w:val="008B1CDD"/>
    <w:rsid w:val="008B5E48"/>
    <w:rsid w:val="008B7BFF"/>
    <w:rsid w:val="008C1461"/>
    <w:rsid w:val="008D7257"/>
    <w:rsid w:val="008E4BDC"/>
    <w:rsid w:val="008E4E1D"/>
    <w:rsid w:val="008E54D0"/>
    <w:rsid w:val="008E7B07"/>
    <w:rsid w:val="008F5781"/>
    <w:rsid w:val="008F5883"/>
    <w:rsid w:val="008F5B35"/>
    <w:rsid w:val="008F75CF"/>
    <w:rsid w:val="00900611"/>
    <w:rsid w:val="00903161"/>
    <w:rsid w:val="009031AB"/>
    <w:rsid w:val="0090796E"/>
    <w:rsid w:val="0091563E"/>
    <w:rsid w:val="00923382"/>
    <w:rsid w:val="0092464F"/>
    <w:rsid w:val="00926A05"/>
    <w:rsid w:val="009308FF"/>
    <w:rsid w:val="00930A8D"/>
    <w:rsid w:val="00935900"/>
    <w:rsid w:val="00935A0F"/>
    <w:rsid w:val="00936799"/>
    <w:rsid w:val="00940144"/>
    <w:rsid w:val="00943262"/>
    <w:rsid w:val="00953261"/>
    <w:rsid w:val="009538DD"/>
    <w:rsid w:val="00954E8B"/>
    <w:rsid w:val="0096561B"/>
    <w:rsid w:val="00965D6A"/>
    <w:rsid w:val="00971456"/>
    <w:rsid w:val="0097227B"/>
    <w:rsid w:val="0097340D"/>
    <w:rsid w:val="00984EE6"/>
    <w:rsid w:val="00986C37"/>
    <w:rsid w:val="009877D1"/>
    <w:rsid w:val="00990500"/>
    <w:rsid w:val="009933A1"/>
    <w:rsid w:val="00993C2B"/>
    <w:rsid w:val="00993E17"/>
    <w:rsid w:val="00995550"/>
    <w:rsid w:val="00996EB6"/>
    <w:rsid w:val="009A46AC"/>
    <w:rsid w:val="009A5AA8"/>
    <w:rsid w:val="009A6463"/>
    <w:rsid w:val="009A68C9"/>
    <w:rsid w:val="009A7A31"/>
    <w:rsid w:val="009B010F"/>
    <w:rsid w:val="009B419F"/>
    <w:rsid w:val="009B746E"/>
    <w:rsid w:val="009C224B"/>
    <w:rsid w:val="009C22A4"/>
    <w:rsid w:val="009C652D"/>
    <w:rsid w:val="009D4CA7"/>
    <w:rsid w:val="009D6435"/>
    <w:rsid w:val="009D71E2"/>
    <w:rsid w:val="009D7300"/>
    <w:rsid w:val="009E3B06"/>
    <w:rsid w:val="009F4B60"/>
    <w:rsid w:val="009F7CBE"/>
    <w:rsid w:val="00A00057"/>
    <w:rsid w:val="00A0365A"/>
    <w:rsid w:val="00A1367E"/>
    <w:rsid w:val="00A1419F"/>
    <w:rsid w:val="00A14266"/>
    <w:rsid w:val="00A179CB"/>
    <w:rsid w:val="00A20141"/>
    <w:rsid w:val="00A20410"/>
    <w:rsid w:val="00A217D0"/>
    <w:rsid w:val="00A26D00"/>
    <w:rsid w:val="00A31790"/>
    <w:rsid w:val="00A33298"/>
    <w:rsid w:val="00A374B7"/>
    <w:rsid w:val="00A43D0E"/>
    <w:rsid w:val="00A44F1D"/>
    <w:rsid w:val="00A46191"/>
    <w:rsid w:val="00A47342"/>
    <w:rsid w:val="00A47894"/>
    <w:rsid w:val="00A51AD9"/>
    <w:rsid w:val="00A53EED"/>
    <w:rsid w:val="00A5532E"/>
    <w:rsid w:val="00A55711"/>
    <w:rsid w:val="00A55ACB"/>
    <w:rsid w:val="00A572B3"/>
    <w:rsid w:val="00A61349"/>
    <w:rsid w:val="00A6162C"/>
    <w:rsid w:val="00A67BE2"/>
    <w:rsid w:val="00A71176"/>
    <w:rsid w:val="00A71D34"/>
    <w:rsid w:val="00A7286E"/>
    <w:rsid w:val="00A72D58"/>
    <w:rsid w:val="00A74416"/>
    <w:rsid w:val="00A75C40"/>
    <w:rsid w:val="00A77663"/>
    <w:rsid w:val="00A829AF"/>
    <w:rsid w:val="00A84C50"/>
    <w:rsid w:val="00A968C0"/>
    <w:rsid w:val="00A970CA"/>
    <w:rsid w:val="00AA411F"/>
    <w:rsid w:val="00AA6010"/>
    <w:rsid w:val="00AB06CA"/>
    <w:rsid w:val="00AB7664"/>
    <w:rsid w:val="00AC4187"/>
    <w:rsid w:val="00AC6423"/>
    <w:rsid w:val="00AD10AE"/>
    <w:rsid w:val="00AE0858"/>
    <w:rsid w:val="00AF02A0"/>
    <w:rsid w:val="00AF11F9"/>
    <w:rsid w:val="00AF298B"/>
    <w:rsid w:val="00AF53EB"/>
    <w:rsid w:val="00AF5E96"/>
    <w:rsid w:val="00AF7E85"/>
    <w:rsid w:val="00B02FD7"/>
    <w:rsid w:val="00B05223"/>
    <w:rsid w:val="00B06487"/>
    <w:rsid w:val="00B119D5"/>
    <w:rsid w:val="00B1406C"/>
    <w:rsid w:val="00B14203"/>
    <w:rsid w:val="00B157D5"/>
    <w:rsid w:val="00B213F9"/>
    <w:rsid w:val="00B23C48"/>
    <w:rsid w:val="00B248FA"/>
    <w:rsid w:val="00B2595D"/>
    <w:rsid w:val="00B315D4"/>
    <w:rsid w:val="00B3473E"/>
    <w:rsid w:val="00B35E23"/>
    <w:rsid w:val="00B3669E"/>
    <w:rsid w:val="00B52307"/>
    <w:rsid w:val="00B54B51"/>
    <w:rsid w:val="00B54B7F"/>
    <w:rsid w:val="00B56F88"/>
    <w:rsid w:val="00B62EC5"/>
    <w:rsid w:val="00B63098"/>
    <w:rsid w:val="00B6371F"/>
    <w:rsid w:val="00B63758"/>
    <w:rsid w:val="00B8212B"/>
    <w:rsid w:val="00B83092"/>
    <w:rsid w:val="00B863AB"/>
    <w:rsid w:val="00B926F1"/>
    <w:rsid w:val="00B9396D"/>
    <w:rsid w:val="00B95011"/>
    <w:rsid w:val="00B95DE8"/>
    <w:rsid w:val="00B9681C"/>
    <w:rsid w:val="00BA346F"/>
    <w:rsid w:val="00BA371B"/>
    <w:rsid w:val="00BA4C41"/>
    <w:rsid w:val="00BB455C"/>
    <w:rsid w:val="00BC029F"/>
    <w:rsid w:val="00BC288A"/>
    <w:rsid w:val="00BC4B31"/>
    <w:rsid w:val="00BC57E5"/>
    <w:rsid w:val="00BC65CD"/>
    <w:rsid w:val="00BD2807"/>
    <w:rsid w:val="00BD7DC4"/>
    <w:rsid w:val="00BE4B2A"/>
    <w:rsid w:val="00BE4F6E"/>
    <w:rsid w:val="00BF30E3"/>
    <w:rsid w:val="00C0302E"/>
    <w:rsid w:val="00C05F64"/>
    <w:rsid w:val="00C223A5"/>
    <w:rsid w:val="00C229B0"/>
    <w:rsid w:val="00C23212"/>
    <w:rsid w:val="00C26F40"/>
    <w:rsid w:val="00C337EE"/>
    <w:rsid w:val="00C36238"/>
    <w:rsid w:val="00C42FD8"/>
    <w:rsid w:val="00C5018A"/>
    <w:rsid w:val="00C52743"/>
    <w:rsid w:val="00C54EA2"/>
    <w:rsid w:val="00C5738B"/>
    <w:rsid w:val="00C600E4"/>
    <w:rsid w:val="00C65C3B"/>
    <w:rsid w:val="00C71EE1"/>
    <w:rsid w:val="00C73B6F"/>
    <w:rsid w:val="00C73C2B"/>
    <w:rsid w:val="00C73DEF"/>
    <w:rsid w:val="00C775FE"/>
    <w:rsid w:val="00C82234"/>
    <w:rsid w:val="00C83CE6"/>
    <w:rsid w:val="00C85C3D"/>
    <w:rsid w:val="00C86A84"/>
    <w:rsid w:val="00C902C3"/>
    <w:rsid w:val="00C90AB2"/>
    <w:rsid w:val="00CA04F3"/>
    <w:rsid w:val="00CA3E78"/>
    <w:rsid w:val="00CA5AEC"/>
    <w:rsid w:val="00CA6239"/>
    <w:rsid w:val="00CB38DA"/>
    <w:rsid w:val="00CB5B5A"/>
    <w:rsid w:val="00CB71C5"/>
    <w:rsid w:val="00CC191A"/>
    <w:rsid w:val="00CC407E"/>
    <w:rsid w:val="00CC5DB0"/>
    <w:rsid w:val="00CD18D5"/>
    <w:rsid w:val="00CD3C84"/>
    <w:rsid w:val="00CD48AC"/>
    <w:rsid w:val="00CE1EA1"/>
    <w:rsid w:val="00CE4E04"/>
    <w:rsid w:val="00CE6DA0"/>
    <w:rsid w:val="00CF277C"/>
    <w:rsid w:val="00CF5E27"/>
    <w:rsid w:val="00D03091"/>
    <w:rsid w:val="00D0477B"/>
    <w:rsid w:val="00D05E70"/>
    <w:rsid w:val="00D07D80"/>
    <w:rsid w:val="00D165E2"/>
    <w:rsid w:val="00D30874"/>
    <w:rsid w:val="00D30AC8"/>
    <w:rsid w:val="00D30C3F"/>
    <w:rsid w:val="00D35479"/>
    <w:rsid w:val="00D3589A"/>
    <w:rsid w:val="00D37C45"/>
    <w:rsid w:val="00D42433"/>
    <w:rsid w:val="00D4282E"/>
    <w:rsid w:val="00D467A5"/>
    <w:rsid w:val="00D51BAB"/>
    <w:rsid w:val="00D541D1"/>
    <w:rsid w:val="00D56E86"/>
    <w:rsid w:val="00D60F3F"/>
    <w:rsid w:val="00D622B7"/>
    <w:rsid w:val="00D6431B"/>
    <w:rsid w:val="00D65B00"/>
    <w:rsid w:val="00D65F24"/>
    <w:rsid w:val="00D67DED"/>
    <w:rsid w:val="00D741A5"/>
    <w:rsid w:val="00D752F6"/>
    <w:rsid w:val="00D75DC3"/>
    <w:rsid w:val="00D83461"/>
    <w:rsid w:val="00D85C39"/>
    <w:rsid w:val="00D90A66"/>
    <w:rsid w:val="00D9210B"/>
    <w:rsid w:val="00D934C9"/>
    <w:rsid w:val="00D95A4E"/>
    <w:rsid w:val="00D97F77"/>
    <w:rsid w:val="00DA0787"/>
    <w:rsid w:val="00DA1910"/>
    <w:rsid w:val="00DA568F"/>
    <w:rsid w:val="00DA6FEA"/>
    <w:rsid w:val="00DA74E2"/>
    <w:rsid w:val="00DA7EE4"/>
    <w:rsid w:val="00DB2992"/>
    <w:rsid w:val="00DB656C"/>
    <w:rsid w:val="00DC0296"/>
    <w:rsid w:val="00DC75F7"/>
    <w:rsid w:val="00DD08BB"/>
    <w:rsid w:val="00DD1BBA"/>
    <w:rsid w:val="00DD1C3B"/>
    <w:rsid w:val="00DD2792"/>
    <w:rsid w:val="00DD5355"/>
    <w:rsid w:val="00DE238E"/>
    <w:rsid w:val="00DE6483"/>
    <w:rsid w:val="00DE6D92"/>
    <w:rsid w:val="00DF2FAF"/>
    <w:rsid w:val="00DF36BC"/>
    <w:rsid w:val="00E0025C"/>
    <w:rsid w:val="00E01560"/>
    <w:rsid w:val="00E049D2"/>
    <w:rsid w:val="00E06F0C"/>
    <w:rsid w:val="00E11EE8"/>
    <w:rsid w:val="00E14D09"/>
    <w:rsid w:val="00E15C2D"/>
    <w:rsid w:val="00E2261E"/>
    <w:rsid w:val="00E33669"/>
    <w:rsid w:val="00E45172"/>
    <w:rsid w:val="00E451B7"/>
    <w:rsid w:val="00E53695"/>
    <w:rsid w:val="00E56D14"/>
    <w:rsid w:val="00E57DEC"/>
    <w:rsid w:val="00E6004E"/>
    <w:rsid w:val="00E615CD"/>
    <w:rsid w:val="00E62EAC"/>
    <w:rsid w:val="00E6498E"/>
    <w:rsid w:val="00E67F3B"/>
    <w:rsid w:val="00E71169"/>
    <w:rsid w:val="00E73A3E"/>
    <w:rsid w:val="00E73F4D"/>
    <w:rsid w:val="00E74CB0"/>
    <w:rsid w:val="00E772D5"/>
    <w:rsid w:val="00E777D2"/>
    <w:rsid w:val="00E80DE8"/>
    <w:rsid w:val="00E83EFC"/>
    <w:rsid w:val="00E87989"/>
    <w:rsid w:val="00E9041D"/>
    <w:rsid w:val="00E97E80"/>
    <w:rsid w:val="00EA5545"/>
    <w:rsid w:val="00EA7CAF"/>
    <w:rsid w:val="00EB044D"/>
    <w:rsid w:val="00EB3A46"/>
    <w:rsid w:val="00EB61DC"/>
    <w:rsid w:val="00EB6BE9"/>
    <w:rsid w:val="00EC162F"/>
    <w:rsid w:val="00EC1ACF"/>
    <w:rsid w:val="00EC7303"/>
    <w:rsid w:val="00EC7745"/>
    <w:rsid w:val="00ED5F3B"/>
    <w:rsid w:val="00ED7B2F"/>
    <w:rsid w:val="00EE2376"/>
    <w:rsid w:val="00EE5150"/>
    <w:rsid w:val="00EE6257"/>
    <w:rsid w:val="00EE761F"/>
    <w:rsid w:val="00EF23E1"/>
    <w:rsid w:val="00EF2DDC"/>
    <w:rsid w:val="00EF3BE0"/>
    <w:rsid w:val="00EF7325"/>
    <w:rsid w:val="00F02AF2"/>
    <w:rsid w:val="00F064ED"/>
    <w:rsid w:val="00F1168D"/>
    <w:rsid w:val="00F148A6"/>
    <w:rsid w:val="00F257A8"/>
    <w:rsid w:val="00F417BE"/>
    <w:rsid w:val="00F42C2B"/>
    <w:rsid w:val="00F44672"/>
    <w:rsid w:val="00F47838"/>
    <w:rsid w:val="00F5154C"/>
    <w:rsid w:val="00F55768"/>
    <w:rsid w:val="00F56E01"/>
    <w:rsid w:val="00F6234C"/>
    <w:rsid w:val="00F62AF8"/>
    <w:rsid w:val="00F6547E"/>
    <w:rsid w:val="00F66621"/>
    <w:rsid w:val="00F701CC"/>
    <w:rsid w:val="00F71A6C"/>
    <w:rsid w:val="00F818B3"/>
    <w:rsid w:val="00F84AAD"/>
    <w:rsid w:val="00F84F47"/>
    <w:rsid w:val="00F86738"/>
    <w:rsid w:val="00F86C53"/>
    <w:rsid w:val="00F96B85"/>
    <w:rsid w:val="00FA5E44"/>
    <w:rsid w:val="00FB0546"/>
    <w:rsid w:val="00FB1544"/>
    <w:rsid w:val="00FC1AA9"/>
    <w:rsid w:val="00FC2381"/>
    <w:rsid w:val="00FC613B"/>
    <w:rsid w:val="00FD044A"/>
    <w:rsid w:val="00FD231C"/>
    <w:rsid w:val="00FD48D9"/>
    <w:rsid w:val="00FD59A3"/>
    <w:rsid w:val="00FD73B6"/>
    <w:rsid w:val="00FE3469"/>
    <w:rsid w:val="00FF1E98"/>
    <w:rsid w:val="00FF44E2"/>
    <w:rsid w:val="00FF5545"/>
    <w:rsid w:val="00FF7B01"/>
    <w:rsid w:val="00FF7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4">
      <o:colormenu v:ext="edit" strokecolor="none"/>
    </o:shapedefaults>
    <o:shapelayout v:ext="edit">
      <o:idmap v:ext="edit" data="1"/>
      <o:rules v:ext="edit">
        <o:r id="V:Rule6" type="connector" idref="#_x0000_s1032"/>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95"/>
  </w:style>
  <w:style w:type="paragraph" w:styleId="1">
    <w:name w:val="heading 1"/>
    <w:basedOn w:val="a"/>
    <w:next w:val="a"/>
    <w:link w:val="10"/>
    <w:uiPriority w:val="9"/>
    <w:qFormat/>
    <w:rsid w:val="00F56E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7">
    <w:name w:val="heading 7"/>
    <w:basedOn w:val="a"/>
    <w:next w:val="a"/>
    <w:link w:val="70"/>
    <w:uiPriority w:val="9"/>
    <w:semiHidden/>
    <w:unhideWhenUsed/>
    <w:qFormat/>
    <w:rsid w:val="00B5230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307"/>
    <w:pPr>
      <w:spacing w:after="0" w:line="360" w:lineRule="auto"/>
      <w:ind w:left="720" w:firstLine="709"/>
      <w:contextualSpacing/>
      <w:jc w:val="both"/>
    </w:pPr>
    <w:rPr>
      <w:rFonts w:ascii="Times New Roman" w:eastAsiaTheme="minorHAnsi" w:hAnsi="Times New Roman" w:cs="Times New Roman"/>
      <w:sz w:val="28"/>
      <w:szCs w:val="28"/>
      <w:lang w:eastAsia="en-US"/>
    </w:rPr>
  </w:style>
  <w:style w:type="paragraph" w:customStyle="1" w:styleId="-">
    <w:name w:val="ст-название"/>
    <w:basedOn w:val="7"/>
    <w:rsid w:val="00B52307"/>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character" w:customStyle="1" w:styleId="70">
    <w:name w:val="Заголовок 7 Знак"/>
    <w:basedOn w:val="a0"/>
    <w:link w:val="7"/>
    <w:uiPriority w:val="9"/>
    <w:semiHidden/>
    <w:rsid w:val="00B52307"/>
    <w:rPr>
      <w:rFonts w:asciiTheme="majorHAnsi" w:eastAsiaTheme="majorEastAsia" w:hAnsiTheme="majorHAnsi" w:cstheme="majorBidi"/>
      <w:i/>
      <w:iCs/>
      <w:color w:val="1F4D78" w:themeColor="accent1" w:themeShade="7F"/>
    </w:rPr>
  </w:style>
  <w:style w:type="character" w:styleId="a4">
    <w:name w:val="Hyperlink"/>
    <w:basedOn w:val="a0"/>
    <w:uiPriority w:val="99"/>
    <w:unhideWhenUsed/>
    <w:rsid w:val="00707E6C"/>
    <w:rPr>
      <w:color w:val="0000FF"/>
      <w:u w:val="single"/>
    </w:rPr>
  </w:style>
  <w:style w:type="character" w:styleId="a5">
    <w:name w:val="FollowedHyperlink"/>
    <w:basedOn w:val="a0"/>
    <w:uiPriority w:val="99"/>
    <w:semiHidden/>
    <w:unhideWhenUsed/>
    <w:rsid w:val="007A21DD"/>
    <w:rPr>
      <w:color w:val="954F72" w:themeColor="followedHyperlink"/>
      <w:u w:val="single"/>
    </w:rPr>
  </w:style>
  <w:style w:type="paragraph" w:styleId="a6">
    <w:name w:val="footnote text"/>
    <w:basedOn w:val="a"/>
    <w:link w:val="a7"/>
    <w:uiPriority w:val="99"/>
    <w:unhideWhenUsed/>
    <w:rsid w:val="00BC57E5"/>
    <w:pPr>
      <w:spacing w:after="0" w:line="240" w:lineRule="auto"/>
    </w:pPr>
    <w:rPr>
      <w:sz w:val="20"/>
      <w:szCs w:val="20"/>
    </w:rPr>
  </w:style>
  <w:style w:type="character" w:customStyle="1" w:styleId="a7">
    <w:name w:val="Текст сноски Знак"/>
    <w:basedOn w:val="a0"/>
    <w:link w:val="a6"/>
    <w:uiPriority w:val="99"/>
    <w:rsid w:val="00BC57E5"/>
    <w:rPr>
      <w:sz w:val="20"/>
      <w:szCs w:val="20"/>
    </w:rPr>
  </w:style>
  <w:style w:type="character" w:styleId="a8">
    <w:name w:val="footnote reference"/>
    <w:basedOn w:val="a0"/>
    <w:uiPriority w:val="99"/>
    <w:semiHidden/>
    <w:unhideWhenUsed/>
    <w:rsid w:val="00BC57E5"/>
    <w:rPr>
      <w:vertAlign w:val="superscript"/>
    </w:rPr>
  </w:style>
  <w:style w:type="character" w:customStyle="1" w:styleId="blk">
    <w:name w:val="blk"/>
    <w:basedOn w:val="a0"/>
    <w:rsid w:val="00483CC3"/>
  </w:style>
  <w:style w:type="character" w:customStyle="1" w:styleId="10">
    <w:name w:val="Заголовок 1 Знак"/>
    <w:basedOn w:val="a0"/>
    <w:link w:val="1"/>
    <w:uiPriority w:val="9"/>
    <w:rsid w:val="00F56E01"/>
    <w:rPr>
      <w:rFonts w:asciiTheme="majorHAnsi" w:eastAsiaTheme="majorEastAsia" w:hAnsiTheme="majorHAnsi" w:cstheme="majorBidi"/>
      <w:color w:val="2E74B5" w:themeColor="accent1" w:themeShade="BF"/>
      <w:sz w:val="32"/>
      <w:szCs w:val="32"/>
    </w:rPr>
  </w:style>
  <w:style w:type="table" w:styleId="a9">
    <w:name w:val="Table Grid"/>
    <w:basedOn w:val="a1"/>
    <w:uiPriority w:val="59"/>
    <w:rsid w:val="00016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5378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ст-фак"/>
    <w:basedOn w:val="2"/>
    <w:rsid w:val="001C02EE"/>
    <w:pPr>
      <w:adjustRightInd w:val="0"/>
      <w:snapToGrid w:val="0"/>
      <w:spacing w:before="240" w:after="0" w:line="240" w:lineRule="auto"/>
      <w:ind w:firstLine="567"/>
      <w:jc w:val="center"/>
    </w:pPr>
    <w:rPr>
      <w:rFonts w:ascii="Arial" w:eastAsia="Times New Roman" w:hAnsi="Arial" w:cs="Arial"/>
      <w:b/>
      <w:bCs/>
      <w:caps/>
      <w:spacing w:val="64"/>
      <w:sz w:val="28"/>
      <w:szCs w:val="28"/>
    </w:rPr>
  </w:style>
  <w:style w:type="paragraph" w:customStyle="1" w:styleId="-1">
    <w:name w:val="ст-вуз"/>
    <w:basedOn w:val="2"/>
    <w:rsid w:val="001C02EE"/>
    <w:pPr>
      <w:adjustRightInd w:val="0"/>
      <w:snapToGrid w:val="0"/>
      <w:spacing w:after="0" w:line="240" w:lineRule="auto"/>
      <w:ind w:hanging="142"/>
      <w:jc w:val="center"/>
    </w:pPr>
    <w:rPr>
      <w:rFonts w:ascii="Arial" w:eastAsia="Times New Roman" w:hAnsi="Arial" w:cs="Arial"/>
      <w:b/>
      <w:bCs/>
      <w:spacing w:val="-8"/>
      <w:sz w:val="24"/>
      <w:szCs w:val="24"/>
    </w:rPr>
  </w:style>
  <w:style w:type="paragraph" w:customStyle="1" w:styleId="-2">
    <w:name w:val="ст-титул"/>
    <w:basedOn w:val="a"/>
    <w:rsid w:val="001C02EE"/>
    <w:pPr>
      <w:autoSpaceDE w:val="0"/>
      <w:autoSpaceDN w:val="0"/>
      <w:spacing w:before="1800" w:after="360" w:line="240" w:lineRule="auto"/>
      <w:jc w:val="center"/>
    </w:pPr>
    <w:rPr>
      <w:rFonts w:ascii="Arial" w:eastAsia="Times New Roman" w:hAnsi="Arial" w:cs="Arial"/>
      <w:b/>
      <w:sz w:val="56"/>
      <w:szCs w:val="56"/>
    </w:rPr>
  </w:style>
  <w:style w:type="paragraph" w:customStyle="1" w:styleId="-3">
    <w:name w:val="ст-выпуск"/>
    <w:basedOn w:val="7"/>
    <w:rsid w:val="001C02EE"/>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4">
    <w:name w:val="ст-год"/>
    <w:basedOn w:val="a"/>
    <w:rsid w:val="001C02EE"/>
    <w:pPr>
      <w:autoSpaceDE w:val="0"/>
      <w:autoSpaceDN w:val="0"/>
      <w:spacing w:after="0" w:line="360" w:lineRule="auto"/>
      <w:jc w:val="center"/>
    </w:pPr>
    <w:rPr>
      <w:rFonts w:ascii="Arial" w:eastAsia="Times New Roman" w:hAnsi="Arial" w:cs="Arial"/>
      <w:sz w:val="28"/>
      <w:szCs w:val="28"/>
    </w:rPr>
  </w:style>
  <w:style w:type="paragraph" w:styleId="2">
    <w:name w:val="Body Text 2"/>
    <w:basedOn w:val="a"/>
    <w:link w:val="20"/>
    <w:uiPriority w:val="99"/>
    <w:semiHidden/>
    <w:unhideWhenUsed/>
    <w:rsid w:val="001C02EE"/>
    <w:pPr>
      <w:spacing w:after="120" w:line="480" w:lineRule="auto"/>
    </w:pPr>
  </w:style>
  <w:style w:type="character" w:customStyle="1" w:styleId="20">
    <w:name w:val="Основной текст 2 Знак"/>
    <w:basedOn w:val="a0"/>
    <w:link w:val="2"/>
    <w:uiPriority w:val="99"/>
    <w:semiHidden/>
    <w:rsid w:val="001C02EE"/>
  </w:style>
  <w:style w:type="paragraph" w:styleId="ab">
    <w:name w:val="TOC Heading"/>
    <w:basedOn w:val="1"/>
    <w:next w:val="a"/>
    <w:uiPriority w:val="39"/>
    <w:unhideWhenUsed/>
    <w:qFormat/>
    <w:rsid w:val="00687B5C"/>
    <w:pPr>
      <w:outlineLvl w:val="9"/>
    </w:pPr>
  </w:style>
  <w:style w:type="paragraph" w:styleId="11">
    <w:name w:val="toc 1"/>
    <w:basedOn w:val="a"/>
    <w:next w:val="a"/>
    <w:autoRedefine/>
    <w:uiPriority w:val="39"/>
    <w:unhideWhenUsed/>
    <w:rsid w:val="00687B5C"/>
    <w:pPr>
      <w:spacing w:after="100"/>
    </w:pPr>
  </w:style>
  <w:style w:type="paragraph" w:styleId="21">
    <w:name w:val="toc 2"/>
    <w:basedOn w:val="a"/>
    <w:next w:val="a"/>
    <w:autoRedefine/>
    <w:uiPriority w:val="39"/>
    <w:unhideWhenUsed/>
    <w:rsid w:val="00687B5C"/>
    <w:pPr>
      <w:spacing w:after="100"/>
      <w:ind w:left="220"/>
    </w:pPr>
  </w:style>
  <w:style w:type="paragraph" w:styleId="ac">
    <w:name w:val="Balloon Text"/>
    <w:basedOn w:val="a"/>
    <w:link w:val="ad"/>
    <w:uiPriority w:val="99"/>
    <w:semiHidden/>
    <w:unhideWhenUsed/>
    <w:rsid w:val="00314E0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14E04"/>
    <w:rPr>
      <w:rFonts w:ascii="Tahoma" w:hAnsi="Tahoma" w:cs="Tahoma"/>
      <w:sz w:val="16"/>
      <w:szCs w:val="16"/>
    </w:rPr>
  </w:style>
  <w:style w:type="paragraph" w:customStyle="1" w:styleId="s1">
    <w:name w:val="s_1"/>
    <w:basedOn w:val="a"/>
    <w:rsid w:val="00683D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a0"/>
    <w:link w:val="Bodytext0"/>
    <w:locked/>
    <w:rsid w:val="00CA6239"/>
    <w:rPr>
      <w:rFonts w:ascii="Times New Roman" w:eastAsia="Times New Roman" w:hAnsi="Times New Roman" w:cs="Times New Roman"/>
      <w:sz w:val="27"/>
      <w:szCs w:val="27"/>
      <w:shd w:val="clear" w:color="auto" w:fill="FFFFFF"/>
    </w:rPr>
  </w:style>
  <w:style w:type="paragraph" w:customStyle="1" w:styleId="Bodytext0">
    <w:name w:val="Body text"/>
    <w:basedOn w:val="a"/>
    <w:link w:val="Bodytext"/>
    <w:rsid w:val="00CA6239"/>
    <w:pPr>
      <w:shd w:val="clear" w:color="auto" w:fill="FFFFFF"/>
      <w:spacing w:before="600" w:after="600" w:line="384" w:lineRule="exact"/>
      <w:jc w:val="center"/>
    </w:pPr>
    <w:rPr>
      <w:rFonts w:ascii="Times New Roman" w:eastAsia="Times New Roman" w:hAnsi="Times New Roman" w:cs="Times New Roman"/>
      <w:sz w:val="27"/>
      <w:szCs w:val="27"/>
    </w:rPr>
  </w:style>
  <w:style w:type="character" w:styleId="ae">
    <w:name w:val="Emphasis"/>
    <w:basedOn w:val="a0"/>
    <w:uiPriority w:val="20"/>
    <w:qFormat/>
    <w:rsid w:val="00FD59A3"/>
    <w:rPr>
      <w:i/>
      <w:iCs/>
    </w:rPr>
  </w:style>
  <w:style w:type="character" w:styleId="af">
    <w:name w:val="Strong"/>
    <w:basedOn w:val="a0"/>
    <w:uiPriority w:val="22"/>
    <w:qFormat/>
    <w:rsid w:val="00FD59A3"/>
    <w:rPr>
      <w:b/>
      <w:bCs/>
    </w:rPr>
  </w:style>
  <w:style w:type="character" w:styleId="af0">
    <w:name w:val="Placeholder Text"/>
    <w:basedOn w:val="a0"/>
    <w:uiPriority w:val="99"/>
    <w:semiHidden/>
    <w:rsid w:val="00257366"/>
    <w:rPr>
      <w:color w:val="808080"/>
    </w:rPr>
  </w:style>
  <w:style w:type="paragraph" w:styleId="af1">
    <w:name w:val="header"/>
    <w:basedOn w:val="a"/>
    <w:link w:val="af2"/>
    <w:unhideWhenUsed/>
    <w:rsid w:val="00545653"/>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545653"/>
  </w:style>
  <w:style w:type="paragraph" w:styleId="af3">
    <w:name w:val="footer"/>
    <w:basedOn w:val="a"/>
    <w:link w:val="af4"/>
    <w:uiPriority w:val="99"/>
    <w:unhideWhenUsed/>
    <w:rsid w:val="0054565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45653"/>
  </w:style>
  <w:style w:type="paragraph" w:styleId="af5">
    <w:name w:val="endnote text"/>
    <w:basedOn w:val="a"/>
    <w:link w:val="af6"/>
    <w:uiPriority w:val="99"/>
    <w:semiHidden/>
    <w:unhideWhenUsed/>
    <w:rsid w:val="00024185"/>
    <w:pPr>
      <w:spacing w:after="0" w:line="240" w:lineRule="auto"/>
    </w:pPr>
    <w:rPr>
      <w:sz w:val="20"/>
      <w:szCs w:val="20"/>
    </w:rPr>
  </w:style>
  <w:style w:type="character" w:customStyle="1" w:styleId="af6">
    <w:name w:val="Текст концевой сноски Знак"/>
    <w:basedOn w:val="a0"/>
    <w:link w:val="af5"/>
    <w:uiPriority w:val="99"/>
    <w:semiHidden/>
    <w:rsid w:val="00024185"/>
    <w:rPr>
      <w:sz w:val="20"/>
      <w:szCs w:val="20"/>
    </w:rPr>
  </w:style>
  <w:style w:type="character" w:styleId="af7">
    <w:name w:val="endnote reference"/>
    <w:basedOn w:val="a0"/>
    <w:uiPriority w:val="99"/>
    <w:semiHidden/>
    <w:unhideWhenUsed/>
    <w:rsid w:val="00024185"/>
    <w:rPr>
      <w:vertAlign w:val="superscript"/>
    </w:rPr>
  </w:style>
  <w:style w:type="character" w:styleId="af8">
    <w:name w:val="Subtle Emphasis"/>
    <w:basedOn w:val="a0"/>
    <w:uiPriority w:val="19"/>
    <w:qFormat/>
    <w:rsid w:val="00EB61DC"/>
    <w:rPr>
      <w:i/>
      <w:iCs/>
      <w:color w:val="808080" w:themeColor="text1" w:themeTint="7F"/>
    </w:rPr>
  </w:style>
  <w:style w:type="paragraph" w:customStyle="1" w:styleId="formattext">
    <w:name w:val="formattext"/>
    <w:basedOn w:val="a"/>
    <w:rsid w:val="00A53E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
    <w:name w:val="xl40"/>
    <w:basedOn w:val="a"/>
    <w:rsid w:val="0036421A"/>
    <w:pPr>
      <w:spacing w:before="100" w:after="100" w:line="240" w:lineRule="auto"/>
    </w:pPr>
    <w:rPr>
      <w:rFonts w:ascii="Courier New" w:eastAsia="Arial Unicode MS" w:hAnsi="Courier New" w:cs="Times New Roman"/>
      <w:sz w:val="16"/>
      <w:szCs w:val="20"/>
    </w:rPr>
  </w:style>
</w:styles>
</file>

<file path=word/webSettings.xml><?xml version="1.0" encoding="utf-8"?>
<w:webSettings xmlns:r="http://schemas.openxmlformats.org/officeDocument/2006/relationships" xmlns:w="http://schemas.openxmlformats.org/wordprocessingml/2006/main">
  <w:divs>
    <w:div w:id="65996315">
      <w:bodyDiv w:val="1"/>
      <w:marLeft w:val="0"/>
      <w:marRight w:val="0"/>
      <w:marTop w:val="0"/>
      <w:marBottom w:val="0"/>
      <w:divBdr>
        <w:top w:val="none" w:sz="0" w:space="0" w:color="auto"/>
        <w:left w:val="none" w:sz="0" w:space="0" w:color="auto"/>
        <w:bottom w:val="none" w:sz="0" w:space="0" w:color="auto"/>
        <w:right w:val="none" w:sz="0" w:space="0" w:color="auto"/>
      </w:divBdr>
    </w:div>
    <w:div w:id="71590584">
      <w:bodyDiv w:val="1"/>
      <w:marLeft w:val="0"/>
      <w:marRight w:val="0"/>
      <w:marTop w:val="0"/>
      <w:marBottom w:val="0"/>
      <w:divBdr>
        <w:top w:val="none" w:sz="0" w:space="0" w:color="auto"/>
        <w:left w:val="none" w:sz="0" w:space="0" w:color="auto"/>
        <w:bottom w:val="none" w:sz="0" w:space="0" w:color="auto"/>
        <w:right w:val="none" w:sz="0" w:space="0" w:color="auto"/>
      </w:divBdr>
    </w:div>
    <w:div w:id="129716072">
      <w:bodyDiv w:val="1"/>
      <w:marLeft w:val="0"/>
      <w:marRight w:val="0"/>
      <w:marTop w:val="0"/>
      <w:marBottom w:val="0"/>
      <w:divBdr>
        <w:top w:val="none" w:sz="0" w:space="0" w:color="auto"/>
        <w:left w:val="none" w:sz="0" w:space="0" w:color="auto"/>
        <w:bottom w:val="none" w:sz="0" w:space="0" w:color="auto"/>
        <w:right w:val="none" w:sz="0" w:space="0" w:color="auto"/>
      </w:divBdr>
      <w:divsChild>
        <w:div w:id="239487504">
          <w:marLeft w:val="0"/>
          <w:marRight w:val="0"/>
          <w:marTop w:val="120"/>
          <w:marBottom w:val="0"/>
          <w:divBdr>
            <w:top w:val="none" w:sz="0" w:space="0" w:color="auto"/>
            <w:left w:val="none" w:sz="0" w:space="0" w:color="auto"/>
            <w:bottom w:val="none" w:sz="0" w:space="0" w:color="auto"/>
            <w:right w:val="none" w:sz="0" w:space="0" w:color="auto"/>
          </w:divBdr>
        </w:div>
        <w:div w:id="342975371">
          <w:marLeft w:val="0"/>
          <w:marRight w:val="0"/>
          <w:marTop w:val="120"/>
          <w:marBottom w:val="0"/>
          <w:divBdr>
            <w:top w:val="none" w:sz="0" w:space="0" w:color="auto"/>
            <w:left w:val="none" w:sz="0" w:space="0" w:color="auto"/>
            <w:bottom w:val="none" w:sz="0" w:space="0" w:color="auto"/>
            <w:right w:val="none" w:sz="0" w:space="0" w:color="auto"/>
          </w:divBdr>
        </w:div>
        <w:div w:id="822698343">
          <w:marLeft w:val="0"/>
          <w:marRight w:val="0"/>
          <w:marTop w:val="120"/>
          <w:marBottom w:val="0"/>
          <w:divBdr>
            <w:top w:val="none" w:sz="0" w:space="0" w:color="auto"/>
            <w:left w:val="none" w:sz="0" w:space="0" w:color="auto"/>
            <w:bottom w:val="none" w:sz="0" w:space="0" w:color="auto"/>
            <w:right w:val="none" w:sz="0" w:space="0" w:color="auto"/>
          </w:divBdr>
        </w:div>
        <w:div w:id="851257747">
          <w:marLeft w:val="0"/>
          <w:marRight w:val="0"/>
          <w:marTop w:val="120"/>
          <w:marBottom w:val="0"/>
          <w:divBdr>
            <w:top w:val="none" w:sz="0" w:space="0" w:color="auto"/>
            <w:left w:val="none" w:sz="0" w:space="0" w:color="auto"/>
            <w:bottom w:val="none" w:sz="0" w:space="0" w:color="auto"/>
            <w:right w:val="none" w:sz="0" w:space="0" w:color="auto"/>
          </w:divBdr>
        </w:div>
        <w:div w:id="1203709705">
          <w:marLeft w:val="0"/>
          <w:marRight w:val="0"/>
          <w:marTop w:val="120"/>
          <w:marBottom w:val="0"/>
          <w:divBdr>
            <w:top w:val="none" w:sz="0" w:space="0" w:color="auto"/>
            <w:left w:val="none" w:sz="0" w:space="0" w:color="auto"/>
            <w:bottom w:val="none" w:sz="0" w:space="0" w:color="auto"/>
            <w:right w:val="none" w:sz="0" w:space="0" w:color="auto"/>
          </w:divBdr>
        </w:div>
        <w:div w:id="1893805350">
          <w:marLeft w:val="0"/>
          <w:marRight w:val="0"/>
          <w:marTop w:val="120"/>
          <w:marBottom w:val="0"/>
          <w:divBdr>
            <w:top w:val="none" w:sz="0" w:space="0" w:color="auto"/>
            <w:left w:val="none" w:sz="0" w:space="0" w:color="auto"/>
            <w:bottom w:val="none" w:sz="0" w:space="0" w:color="auto"/>
            <w:right w:val="none" w:sz="0" w:space="0" w:color="auto"/>
          </w:divBdr>
        </w:div>
        <w:div w:id="1935700377">
          <w:marLeft w:val="0"/>
          <w:marRight w:val="0"/>
          <w:marTop w:val="120"/>
          <w:marBottom w:val="0"/>
          <w:divBdr>
            <w:top w:val="none" w:sz="0" w:space="0" w:color="auto"/>
            <w:left w:val="none" w:sz="0" w:space="0" w:color="auto"/>
            <w:bottom w:val="none" w:sz="0" w:space="0" w:color="auto"/>
            <w:right w:val="none" w:sz="0" w:space="0" w:color="auto"/>
          </w:divBdr>
        </w:div>
        <w:div w:id="2091733602">
          <w:marLeft w:val="0"/>
          <w:marRight w:val="0"/>
          <w:marTop w:val="120"/>
          <w:marBottom w:val="0"/>
          <w:divBdr>
            <w:top w:val="none" w:sz="0" w:space="0" w:color="auto"/>
            <w:left w:val="none" w:sz="0" w:space="0" w:color="auto"/>
            <w:bottom w:val="none" w:sz="0" w:space="0" w:color="auto"/>
            <w:right w:val="none" w:sz="0" w:space="0" w:color="auto"/>
          </w:divBdr>
        </w:div>
      </w:divsChild>
    </w:div>
    <w:div w:id="232086602">
      <w:bodyDiv w:val="1"/>
      <w:marLeft w:val="0"/>
      <w:marRight w:val="0"/>
      <w:marTop w:val="0"/>
      <w:marBottom w:val="0"/>
      <w:divBdr>
        <w:top w:val="none" w:sz="0" w:space="0" w:color="auto"/>
        <w:left w:val="none" w:sz="0" w:space="0" w:color="auto"/>
        <w:bottom w:val="none" w:sz="0" w:space="0" w:color="auto"/>
        <w:right w:val="none" w:sz="0" w:space="0" w:color="auto"/>
      </w:divBdr>
    </w:div>
    <w:div w:id="282268617">
      <w:bodyDiv w:val="1"/>
      <w:marLeft w:val="0"/>
      <w:marRight w:val="0"/>
      <w:marTop w:val="0"/>
      <w:marBottom w:val="0"/>
      <w:divBdr>
        <w:top w:val="none" w:sz="0" w:space="0" w:color="auto"/>
        <w:left w:val="none" w:sz="0" w:space="0" w:color="auto"/>
        <w:bottom w:val="none" w:sz="0" w:space="0" w:color="auto"/>
        <w:right w:val="none" w:sz="0" w:space="0" w:color="auto"/>
      </w:divBdr>
    </w:div>
    <w:div w:id="331765913">
      <w:bodyDiv w:val="1"/>
      <w:marLeft w:val="0"/>
      <w:marRight w:val="0"/>
      <w:marTop w:val="0"/>
      <w:marBottom w:val="0"/>
      <w:divBdr>
        <w:top w:val="none" w:sz="0" w:space="0" w:color="auto"/>
        <w:left w:val="none" w:sz="0" w:space="0" w:color="auto"/>
        <w:bottom w:val="none" w:sz="0" w:space="0" w:color="auto"/>
        <w:right w:val="none" w:sz="0" w:space="0" w:color="auto"/>
      </w:divBdr>
    </w:div>
    <w:div w:id="346449529">
      <w:bodyDiv w:val="1"/>
      <w:marLeft w:val="0"/>
      <w:marRight w:val="0"/>
      <w:marTop w:val="0"/>
      <w:marBottom w:val="0"/>
      <w:divBdr>
        <w:top w:val="none" w:sz="0" w:space="0" w:color="auto"/>
        <w:left w:val="none" w:sz="0" w:space="0" w:color="auto"/>
        <w:bottom w:val="none" w:sz="0" w:space="0" w:color="auto"/>
        <w:right w:val="none" w:sz="0" w:space="0" w:color="auto"/>
      </w:divBdr>
    </w:div>
    <w:div w:id="364646711">
      <w:bodyDiv w:val="1"/>
      <w:marLeft w:val="0"/>
      <w:marRight w:val="0"/>
      <w:marTop w:val="0"/>
      <w:marBottom w:val="0"/>
      <w:divBdr>
        <w:top w:val="none" w:sz="0" w:space="0" w:color="auto"/>
        <w:left w:val="none" w:sz="0" w:space="0" w:color="auto"/>
        <w:bottom w:val="none" w:sz="0" w:space="0" w:color="auto"/>
        <w:right w:val="none" w:sz="0" w:space="0" w:color="auto"/>
      </w:divBdr>
    </w:div>
    <w:div w:id="400951326">
      <w:bodyDiv w:val="1"/>
      <w:marLeft w:val="0"/>
      <w:marRight w:val="0"/>
      <w:marTop w:val="0"/>
      <w:marBottom w:val="0"/>
      <w:divBdr>
        <w:top w:val="none" w:sz="0" w:space="0" w:color="auto"/>
        <w:left w:val="none" w:sz="0" w:space="0" w:color="auto"/>
        <w:bottom w:val="none" w:sz="0" w:space="0" w:color="auto"/>
        <w:right w:val="none" w:sz="0" w:space="0" w:color="auto"/>
      </w:divBdr>
    </w:div>
    <w:div w:id="488522041">
      <w:bodyDiv w:val="1"/>
      <w:marLeft w:val="0"/>
      <w:marRight w:val="0"/>
      <w:marTop w:val="0"/>
      <w:marBottom w:val="0"/>
      <w:divBdr>
        <w:top w:val="none" w:sz="0" w:space="0" w:color="auto"/>
        <w:left w:val="none" w:sz="0" w:space="0" w:color="auto"/>
        <w:bottom w:val="none" w:sz="0" w:space="0" w:color="auto"/>
        <w:right w:val="none" w:sz="0" w:space="0" w:color="auto"/>
      </w:divBdr>
    </w:div>
    <w:div w:id="557785106">
      <w:bodyDiv w:val="1"/>
      <w:marLeft w:val="0"/>
      <w:marRight w:val="0"/>
      <w:marTop w:val="0"/>
      <w:marBottom w:val="0"/>
      <w:divBdr>
        <w:top w:val="none" w:sz="0" w:space="0" w:color="auto"/>
        <w:left w:val="none" w:sz="0" w:space="0" w:color="auto"/>
        <w:bottom w:val="none" w:sz="0" w:space="0" w:color="auto"/>
        <w:right w:val="none" w:sz="0" w:space="0" w:color="auto"/>
      </w:divBdr>
    </w:div>
    <w:div w:id="569851873">
      <w:bodyDiv w:val="1"/>
      <w:marLeft w:val="0"/>
      <w:marRight w:val="0"/>
      <w:marTop w:val="0"/>
      <w:marBottom w:val="0"/>
      <w:divBdr>
        <w:top w:val="none" w:sz="0" w:space="0" w:color="auto"/>
        <w:left w:val="none" w:sz="0" w:space="0" w:color="auto"/>
        <w:bottom w:val="none" w:sz="0" w:space="0" w:color="auto"/>
        <w:right w:val="none" w:sz="0" w:space="0" w:color="auto"/>
      </w:divBdr>
    </w:div>
    <w:div w:id="631133208">
      <w:bodyDiv w:val="1"/>
      <w:marLeft w:val="0"/>
      <w:marRight w:val="0"/>
      <w:marTop w:val="0"/>
      <w:marBottom w:val="0"/>
      <w:divBdr>
        <w:top w:val="none" w:sz="0" w:space="0" w:color="auto"/>
        <w:left w:val="none" w:sz="0" w:space="0" w:color="auto"/>
        <w:bottom w:val="none" w:sz="0" w:space="0" w:color="auto"/>
        <w:right w:val="none" w:sz="0" w:space="0" w:color="auto"/>
      </w:divBdr>
      <w:divsChild>
        <w:div w:id="404112998">
          <w:marLeft w:val="0"/>
          <w:marRight w:val="0"/>
          <w:marTop w:val="0"/>
          <w:marBottom w:val="0"/>
          <w:divBdr>
            <w:top w:val="none" w:sz="0" w:space="0" w:color="auto"/>
            <w:left w:val="none" w:sz="0" w:space="0" w:color="auto"/>
            <w:bottom w:val="none" w:sz="0" w:space="0" w:color="auto"/>
            <w:right w:val="none" w:sz="0" w:space="0" w:color="auto"/>
          </w:divBdr>
        </w:div>
        <w:div w:id="598026918">
          <w:marLeft w:val="0"/>
          <w:marRight w:val="0"/>
          <w:marTop w:val="0"/>
          <w:marBottom w:val="0"/>
          <w:divBdr>
            <w:top w:val="none" w:sz="0" w:space="0" w:color="auto"/>
            <w:left w:val="none" w:sz="0" w:space="0" w:color="auto"/>
            <w:bottom w:val="none" w:sz="0" w:space="0" w:color="auto"/>
            <w:right w:val="none" w:sz="0" w:space="0" w:color="auto"/>
          </w:divBdr>
        </w:div>
        <w:div w:id="681393377">
          <w:marLeft w:val="0"/>
          <w:marRight w:val="0"/>
          <w:marTop w:val="0"/>
          <w:marBottom w:val="0"/>
          <w:divBdr>
            <w:top w:val="none" w:sz="0" w:space="0" w:color="auto"/>
            <w:left w:val="none" w:sz="0" w:space="0" w:color="auto"/>
            <w:bottom w:val="none" w:sz="0" w:space="0" w:color="auto"/>
            <w:right w:val="none" w:sz="0" w:space="0" w:color="auto"/>
          </w:divBdr>
        </w:div>
        <w:div w:id="811678908">
          <w:marLeft w:val="0"/>
          <w:marRight w:val="0"/>
          <w:marTop w:val="0"/>
          <w:marBottom w:val="0"/>
          <w:divBdr>
            <w:top w:val="none" w:sz="0" w:space="0" w:color="auto"/>
            <w:left w:val="none" w:sz="0" w:space="0" w:color="auto"/>
            <w:bottom w:val="none" w:sz="0" w:space="0" w:color="auto"/>
            <w:right w:val="none" w:sz="0" w:space="0" w:color="auto"/>
          </w:divBdr>
        </w:div>
        <w:div w:id="1152335825">
          <w:marLeft w:val="0"/>
          <w:marRight w:val="0"/>
          <w:marTop w:val="0"/>
          <w:marBottom w:val="0"/>
          <w:divBdr>
            <w:top w:val="none" w:sz="0" w:space="0" w:color="auto"/>
            <w:left w:val="none" w:sz="0" w:space="0" w:color="auto"/>
            <w:bottom w:val="none" w:sz="0" w:space="0" w:color="auto"/>
            <w:right w:val="none" w:sz="0" w:space="0" w:color="auto"/>
          </w:divBdr>
        </w:div>
        <w:div w:id="1508136523">
          <w:marLeft w:val="0"/>
          <w:marRight w:val="0"/>
          <w:marTop w:val="0"/>
          <w:marBottom w:val="0"/>
          <w:divBdr>
            <w:top w:val="none" w:sz="0" w:space="0" w:color="auto"/>
            <w:left w:val="none" w:sz="0" w:space="0" w:color="auto"/>
            <w:bottom w:val="none" w:sz="0" w:space="0" w:color="auto"/>
            <w:right w:val="none" w:sz="0" w:space="0" w:color="auto"/>
          </w:divBdr>
        </w:div>
        <w:div w:id="1598908835">
          <w:marLeft w:val="0"/>
          <w:marRight w:val="0"/>
          <w:marTop w:val="0"/>
          <w:marBottom w:val="0"/>
          <w:divBdr>
            <w:top w:val="none" w:sz="0" w:space="0" w:color="auto"/>
            <w:left w:val="none" w:sz="0" w:space="0" w:color="auto"/>
            <w:bottom w:val="none" w:sz="0" w:space="0" w:color="auto"/>
            <w:right w:val="none" w:sz="0" w:space="0" w:color="auto"/>
          </w:divBdr>
        </w:div>
      </w:divsChild>
    </w:div>
    <w:div w:id="673218543">
      <w:bodyDiv w:val="1"/>
      <w:marLeft w:val="0"/>
      <w:marRight w:val="0"/>
      <w:marTop w:val="0"/>
      <w:marBottom w:val="0"/>
      <w:divBdr>
        <w:top w:val="none" w:sz="0" w:space="0" w:color="auto"/>
        <w:left w:val="none" w:sz="0" w:space="0" w:color="auto"/>
        <w:bottom w:val="none" w:sz="0" w:space="0" w:color="auto"/>
        <w:right w:val="none" w:sz="0" w:space="0" w:color="auto"/>
      </w:divBdr>
    </w:div>
    <w:div w:id="692194957">
      <w:bodyDiv w:val="1"/>
      <w:marLeft w:val="0"/>
      <w:marRight w:val="0"/>
      <w:marTop w:val="0"/>
      <w:marBottom w:val="0"/>
      <w:divBdr>
        <w:top w:val="none" w:sz="0" w:space="0" w:color="auto"/>
        <w:left w:val="none" w:sz="0" w:space="0" w:color="auto"/>
        <w:bottom w:val="none" w:sz="0" w:space="0" w:color="auto"/>
        <w:right w:val="none" w:sz="0" w:space="0" w:color="auto"/>
      </w:divBdr>
    </w:div>
    <w:div w:id="706108069">
      <w:bodyDiv w:val="1"/>
      <w:marLeft w:val="0"/>
      <w:marRight w:val="0"/>
      <w:marTop w:val="0"/>
      <w:marBottom w:val="0"/>
      <w:divBdr>
        <w:top w:val="none" w:sz="0" w:space="0" w:color="auto"/>
        <w:left w:val="none" w:sz="0" w:space="0" w:color="auto"/>
        <w:bottom w:val="none" w:sz="0" w:space="0" w:color="auto"/>
        <w:right w:val="none" w:sz="0" w:space="0" w:color="auto"/>
      </w:divBdr>
    </w:div>
    <w:div w:id="786587562">
      <w:bodyDiv w:val="1"/>
      <w:marLeft w:val="0"/>
      <w:marRight w:val="0"/>
      <w:marTop w:val="0"/>
      <w:marBottom w:val="0"/>
      <w:divBdr>
        <w:top w:val="none" w:sz="0" w:space="0" w:color="auto"/>
        <w:left w:val="none" w:sz="0" w:space="0" w:color="auto"/>
        <w:bottom w:val="none" w:sz="0" w:space="0" w:color="auto"/>
        <w:right w:val="none" w:sz="0" w:space="0" w:color="auto"/>
      </w:divBdr>
      <w:divsChild>
        <w:div w:id="1553270429">
          <w:marLeft w:val="0"/>
          <w:marRight w:val="0"/>
          <w:marTop w:val="0"/>
          <w:marBottom w:val="0"/>
          <w:divBdr>
            <w:top w:val="none" w:sz="0" w:space="0" w:color="auto"/>
            <w:left w:val="none" w:sz="0" w:space="0" w:color="auto"/>
            <w:bottom w:val="none" w:sz="0" w:space="0" w:color="auto"/>
            <w:right w:val="none" w:sz="0" w:space="0" w:color="auto"/>
          </w:divBdr>
        </w:div>
      </w:divsChild>
    </w:div>
    <w:div w:id="857890023">
      <w:bodyDiv w:val="1"/>
      <w:marLeft w:val="0"/>
      <w:marRight w:val="0"/>
      <w:marTop w:val="0"/>
      <w:marBottom w:val="0"/>
      <w:divBdr>
        <w:top w:val="none" w:sz="0" w:space="0" w:color="auto"/>
        <w:left w:val="none" w:sz="0" w:space="0" w:color="auto"/>
        <w:bottom w:val="none" w:sz="0" w:space="0" w:color="auto"/>
        <w:right w:val="none" w:sz="0" w:space="0" w:color="auto"/>
      </w:divBdr>
    </w:div>
    <w:div w:id="875386549">
      <w:bodyDiv w:val="1"/>
      <w:marLeft w:val="0"/>
      <w:marRight w:val="0"/>
      <w:marTop w:val="0"/>
      <w:marBottom w:val="0"/>
      <w:divBdr>
        <w:top w:val="none" w:sz="0" w:space="0" w:color="auto"/>
        <w:left w:val="none" w:sz="0" w:space="0" w:color="auto"/>
        <w:bottom w:val="none" w:sz="0" w:space="0" w:color="auto"/>
        <w:right w:val="none" w:sz="0" w:space="0" w:color="auto"/>
      </w:divBdr>
    </w:div>
    <w:div w:id="892931132">
      <w:bodyDiv w:val="1"/>
      <w:marLeft w:val="0"/>
      <w:marRight w:val="0"/>
      <w:marTop w:val="0"/>
      <w:marBottom w:val="0"/>
      <w:divBdr>
        <w:top w:val="none" w:sz="0" w:space="0" w:color="auto"/>
        <w:left w:val="none" w:sz="0" w:space="0" w:color="auto"/>
        <w:bottom w:val="none" w:sz="0" w:space="0" w:color="auto"/>
        <w:right w:val="none" w:sz="0" w:space="0" w:color="auto"/>
      </w:divBdr>
    </w:div>
    <w:div w:id="950866678">
      <w:bodyDiv w:val="1"/>
      <w:marLeft w:val="0"/>
      <w:marRight w:val="0"/>
      <w:marTop w:val="0"/>
      <w:marBottom w:val="0"/>
      <w:divBdr>
        <w:top w:val="none" w:sz="0" w:space="0" w:color="auto"/>
        <w:left w:val="none" w:sz="0" w:space="0" w:color="auto"/>
        <w:bottom w:val="none" w:sz="0" w:space="0" w:color="auto"/>
        <w:right w:val="none" w:sz="0" w:space="0" w:color="auto"/>
      </w:divBdr>
    </w:div>
    <w:div w:id="953099326">
      <w:bodyDiv w:val="1"/>
      <w:marLeft w:val="0"/>
      <w:marRight w:val="0"/>
      <w:marTop w:val="0"/>
      <w:marBottom w:val="0"/>
      <w:divBdr>
        <w:top w:val="none" w:sz="0" w:space="0" w:color="auto"/>
        <w:left w:val="none" w:sz="0" w:space="0" w:color="auto"/>
        <w:bottom w:val="none" w:sz="0" w:space="0" w:color="auto"/>
        <w:right w:val="none" w:sz="0" w:space="0" w:color="auto"/>
      </w:divBdr>
    </w:div>
    <w:div w:id="971402335">
      <w:bodyDiv w:val="1"/>
      <w:marLeft w:val="0"/>
      <w:marRight w:val="0"/>
      <w:marTop w:val="0"/>
      <w:marBottom w:val="0"/>
      <w:divBdr>
        <w:top w:val="none" w:sz="0" w:space="0" w:color="auto"/>
        <w:left w:val="none" w:sz="0" w:space="0" w:color="auto"/>
        <w:bottom w:val="none" w:sz="0" w:space="0" w:color="auto"/>
        <w:right w:val="none" w:sz="0" w:space="0" w:color="auto"/>
      </w:divBdr>
    </w:div>
    <w:div w:id="1002663078">
      <w:bodyDiv w:val="1"/>
      <w:marLeft w:val="0"/>
      <w:marRight w:val="0"/>
      <w:marTop w:val="0"/>
      <w:marBottom w:val="0"/>
      <w:divBdr>
        <w:top w:val="none" w:sz="0" w:space="0" w:color="auto"/>
        <w:left w:val="none" w:sz="0" w:space="0" w:color="auto"/>
        <w:bottom w:val="none" w:sz="0" w:space="0" w:color="auto"/>
        <w:right w:val="none" w:sz="0" w:space="0" w:color="auto"/>
      </w:divBdr>
      <w:divsChild>
        <w:div w:id="819543606">
          <w:marLeft w:val="0"/>
          <w:marRight w:val="0"/>
          <w:marTop w:val="120"/>
          <w:marBottom w:val="0"/>
          <w:divBdr>
            <w:top w:val="none" w:sz="0" w:space="0" w:color="auto"/>
            <w:left w:val="none" w:sz="0" w:space="0" w:color="auto"/>
            <w:bottom w:val="none" w:sz="0" w:space="0" w:color="auto"/>
            <w:right w:val="none" w:sz="0" w:space="0" w:color="auto"/>
          </w:divBdr>
        </w:div>
        <w:div w:id="825130364">
          <w:marLeft w:val="0"/>
          <w:marRight w:val="0"/>
          <w:marTop w:val="120"/>
          <w:marBottom w:val="0"/>
          <w:divBdr>
            <w:top w:val="none" w:sz="0" w:space="0" w:color="auto"/>
            <w:left w:val="none" w:sz="0" w:space="0" w:color="auto"/>
            <w:bottom w:val="none" w:sz="0" w:space="0" w:color="auto"/>
            <w:right w:val="none" w:sz="0" w:space="0" w:color="auto"/>
          </w:divBdr>
        </w:div>
        <w:div w:id="1368528835">
          <w:marLeft w:val="0"/>
          <w:marRight w:val="0"/>
          <w:marTop w:val="120"/>
          <w:marBottom w:val="0"/>
          <w:divBdr>
            <w:top w:val="none" w:sz="0" w:space="0" w:color="auto"/>
            <w:left w:val="none" w:sz="0" w:space="0" w:color="auto"/>
            <w:bottom w:val="none" w:sz="0" w:space="0" w:color="auto"/>
            <w:right w:val="none" w:sz="0" w:space="0" w:color="auto"/>
          </w:divBdr>
        </w:div>
      </w:divsChild>
    </w:div>
    <w:div w:id="1033723564">
      <w:bodyDiv w:val="1"/>
      <w:marLeft w:val="0"/>
      <w:marRight w:val="0"/>
      <w:marTop w:val="0"/>
      <w:marBottom w:val="0"/>
      <w:divBdr>
        <w:top w:val="none" w:sz="0" w:space="0" w:color="auto"/>
        <w:left w:val="none" w:sz="0" w:space="0" w:color="auto"/>
        <w:bottom w:val="none" w:sz="0" w:space="0" w:color="auto"/>
        <w:right w:val="none" w:sz="0" w:space="0" w:color="auto"/>
      </w:divBdr>
    </w:div>
    <w:div w:id="1039208950">
      <w:bodyDiv w:val="1"/>
      <w:marLeft w:val="0"/>
      <w:marRight w:val="0"/>
      <w:marTop w:val="0"/>
      <w:marBottom w:val="0"/>
      <w:divBdr>
        <w:top w:val="none" w:sz="0" w:space="0" w:color="auto"/>
        <w:left w:val="none" w:sz="0" w:space="0" w:color="auto"/>
        <w:bottom w:val="none" w:sz="0" w:space="0" w:color="auto"/>
        <w:right w:val="none" w:sz="0" w:space="0" w:color="auto"/>
      </w:divBdr>
    </w:div>
    <w:div w:id="1048455376">
      <w:bodyDiv w:val="1"/>
      <w:marLeft w:val="0"/>
      <w:marRight w:val="0"/>
      <w:marTop w:val="0"/>
      <w:marBottom w:val="0"/>
      <w:divBdr>
        <w:top w:val="none" w:sz="0" w:space="0" w:color="auto"/>
        <w:left w:val="none" w:sz="0" w:space="0" w:color="auto"/>
        <w:bottom w:val="none" w:sz="0" w:space="0" w:color="auto"/>
        <w:right w:val="none" w:sz="0" w:space="0" w:color="auto"/>
      </w:divBdr>
    </w:div>
    <w:div w:id="1093816844">
      <w:bodyDiv w:val="1"/>
      <w:marLeft w:val="0"/>
      <w:marRight w:val="0"/>
      <w:marTop w:val="0"/>
      <w:marBottom w:val="0"/>
      <w:divBdr>
        <w:top w:val="none" w:sz="0" w:space="0" w:color="auto"/>
        <w:left w:val="none" w:sz="0" w:space="0" w:color="auto"/>
        <w:bottom w:val="none" w:sz="0" w:space="0" w:color="auto"/>
        <w:right w:val="none" w:sz="0" w:space="0" w:color="auto"/>
      </w:divBdr>
    </w:div>
    <w:div w:id="1097360160">
      <w:bodyDiv w:val="1"/>
      <w:marLeft w:val="0"/>
      <w:marRight w:val="0"/>
      <w:marTop w:val="0"/>
      <w:marBottom w:val="0"/>
      <w:divBdr>
        <w:top w:val="none" w:sz="0" w:space="0" w:color="auto"/>
        <w:left w:val="none" w:sz="0" w:space="0" w:color="auto"/>
        <w:bottom w:val="none" w:sz="0" w:space="0" w:color="auto"/>
        <w:right w:val="none" w:sz="0" w:space="0" w:color="auto"/>
      </w:divBdr>
    </w:div>
    <w:div w:id="1103182010">
      <w:bodyDiv w:val="1"/>
      <w:marLeft w:val="0"/>
      <w:marRight w:val="0"/>
      <w:marTop w:val="0"/>
      <w:marBottom w:val="0"/>
      <w:divBdr>
        <w:top w:val="none" w:sz="0" w:space="0" w:color="auto"/>
        <w:left w:val="none" w:sz="0" w:space="0" w:color="auto"/>
        <w:bottom w:val="none" w:sz="0" w:space="0" w:color="auto"/>
        <w:right w:val="none" w:sz="0" w:space="0" w:color="auto"/>
      </w:divBdr>
    </w:div>
    <w:div w:id="1106534136">
      <w:bodyDiv w:val="1"/>
      <w:marLeft w:val="0"/>
      <w:marRight w:val="0"/>
      <w:marTop w:val="0"/>
      <w:marBottom w:val="0"/>
      <w:divBdr>
        <w:top w:val="none" w:sz="0" w:space="0" w:color="auto"/>
        <w:left w:val="none" w:sz="0" w:space="0" w:color="auto"/>
        <w:bottom w:val="none" w:sz="0" w:space="0" w:color="auto"/>
        <w:right w:val="none" w:sz="0" w:space="0" w:color="auto"/>
      </w:divBdr>
    </w:div>
    <w:div w:id="1114788599">
      <w:bodyDiv w:val="1"/>
      <w:marLeft w:val="0"/>
      <w:marRight w:val="0"/>
      <w:marTop w:val="0"/>
      <w:marBottom w:val="0"/>
      <w:divBdr>
        <w:top w:val="none" w:sz="0" w:space="0" w:color="auto"/>
        <w:left w:val="none" w:sz="0" w:space="0" w:color="auto"/>
        <w:bottom w:val="none" w:sz="0" w:space="0" w:color="auto"/>
        <w:right w:val="none" w:sz="0" w:space="0" w:color="auto"/>
      </w:divBdr>
      <w:divsChild>
        <w:div w:id="1125539848">
          <w:marLeft w:val="0"/>
          <w:marRight w:val="0"/>
          <w:marTop w:val="0"/>
          <w:marBottom w:val="0"/>
          <w:divBdr>
            <w:top w:val="none" w:sz="0" w:space="0" w:color="auto"/>
            <w:left w:val="none" w:sz="0" w:space="0" w:color="auto"/>
            <w:bottom w:val="none" w:sz="0" w:space="0" w:color="auto"/>
            <w:right w:val="none" w:sz="0" w:space="0" w:color="auto"/>
          </w:divBdr>
        </w:div>
      </w:divsChild>
    </w:div>
    <w:div w:id="1162087081">
      <w:bodyDiv w:val="1"/>
      <w:marLeft w:val="0"/>
      <w:marRight w:val="0"/>
      <w:marTop w:val="0"/>
      <w:marBottom w:val="0"/>
      <w:divBdr>
        <w:top w:val="none" w:sz="0" w:space="0" w:color="auto"/>
        <w:left w:val="none" w:sz="0" w:space="0" w:color="auto"/>
        <w:bottom w:val="none" w:sz="0" w:space="0" w:color="auto"/>
        <w:right w:val="none" w:sz="0" w:space="0" w:color="auto"/>
      </w:divBdr>
    </w:div>
    <w:div w:id="1271275168">
      <w:bodyDiv w:val="1"/>
      <w:marLeft w:val="0"/>
      <w:marRight w:val="0"/>
      <w:marTop w:val="0"/>
      <w:marBottom w:val="0"/>
      <w:divBdr>
        <w:top w:val="none" w:sz="0" w:space="0" w:color="auto"/>
        <w:left w:val="none" w:sz="0" w:space="0" w:color="auto"/>
        <w:bottom w:val="none" w:sz="0" w:space="0" w:color="auto"/>
        <w:right w:val="none" w:sz="0" w:space="0" w:color="auto"/>
      </w:divBdr>
    </w:div>
    <w:div w:id="1278414462">
      <w:bodyDiv w:val="1"/>
      <w:marLeft w:val="0"/>
      <w:marRight w:val="0"/>
      <w:marTop w:val="0"/>
      <w:marBottom w:val="0"/>
      <w:divBdr>
        <w:top w:val="none" w:sz="0" w:space="0" w:color="auto"/>
        <w:left w:val="none" w:sz="0" w:space="0" w:color="auto"/>
        <w:bottom w:val="none" w:sz="0" w:space="0" w:color="auto"/>
        <w:right w:val="none" w:sz="0" w:space="0" w:color="auto"/>
      </w:divBdr>
    </w:div>
    <w:div w:id="1298801875">
      <w:bodyDiv w:val="1"/>
      <w:marLeft w:val="0"/>
      <w:marRight w:val="0"/>
      <w:marTop w:val="0"/>
      <w:marBottom w:val="0"/>
      <w:divBdr>
        <w:top w:val="none" w:sz="0" w:space="0" w:color="auto"/>
        <w:left w:val="none" w:sz="0" w:space="0" w:color="auto"/>
        <w:bottom w:val="none" w:sz="0" w:space="0" w:color="auto"/>
        <w:right w:val="none" w:sz="0" w:space="0" w:color="auto"/>
      </w:divBdr>
    </w:div>
    <w:div w:id="1305937123">
      <w:bodyDiv w:val="1"/>
      <w:marLeft w:val="0"/>
      <w:marRight w:val="0"/>
      <w:marTop w:val="0"/>
      <w:marBottom w:val="0"/>
      <w:divBdr>
        <w:top w:val="none" w:sz="0" w:space="0" w:color="auto"/>
        <w:left w:val="none" w:sz="0" w:space="0" w:color="auto"/>
        <w:bottom w:val="none" w:sz="0" w:space="0" w:color="auto"/>
        <w:right w:val="none" w:sz="0" w:space="0" w:color="auto"/>
      </w:divBdr>
    </w:div>
    <w:div w:id="1306204122">
      <w:bodyDiv w:val="1"/>
      <w:marLeft w:val="0"/>
      <w:marRight w:val="0"/>
      <w:marTop w:val="0"/>
      <w:marBottom w:val="0"/>
      <w:divBdr>
        <w:top w:val="none" w:sz="0" w:space="0" w:color="auto"/>
        <w:left w:val="none" w:sz="0" w:space="0" w:color="auto"/>
        <w:bottom w:val="none" w:sz="0" w:space="0" w:color="auto"/>
        <w:right w:val="none" w:sz="0" w:space="0" w:color="auto"/>
      </w:divBdr>
    </w:div>
    <w:div w:id="1312100437">
      <w:bodyDiv w:val="1"/>
      <w:marLeft w:val="0"/>
      <w:marRight w:val="0"/>
      <w:marTop w:val="0"/>
      <w:marBottom w:val="0"/>
      <w:divBdr>
        <w:top w:val="none" w:sz="0" w:space="0" w:color="auto"/>
        <w:left w:val="none" w:sz="0" w:space="0" w:color="auto"/>
        <w:bottom w:val="none" w:sz="0" w:space="0" w:color="auto"/>
        <w:right w:val="none" w:sz="0" w:space="0" w:color="auto"/>
      </w:divBdr>
    </w:div>
    <w:div w:id="1439328396">
      <w:bodyDiv w:val="1"/>
      <w:marLeft w:val="0"/>
      <w:marRight w:val="0"/>
      <w:marTop w:val="0"/>
      <w:marBottom w:val="0"/>
      <w:divBdr>
        <w:top w:val="none" w:sz="0" w:space="0" w:color="auto"/>
        <w:left w:val="none" w:sz="0" w:space="0" w:color="auto"/>
        <w:bottom w:val="none" w:sz="0" w:space="0" w:color="auto"/>
        <w:right w:val="none" w:sz="0" w:space="0" w:color="auto"/>
      </w:divBdr>
      <w:divsChild>
        <w:div w:id="434129607">
          <w:marLeft w:val="0"/>
          <w:marRight w:val="0"/>
          <w:marTop w:val="120"/>
          <w:marBottom w:val="0"/>
          <w:divBdr>
            <w:top w:val="none" w:sz="0" w:space="0" w:color="auto"/>
            <w:left w:val="none" w:sz="0" w:space="0" w:color="auto"/>
            <w:bottom w:val="none" w:sz="0" w:space="0" w:color="auto"/>
            <w:right w:val="none" w:sz="0" w:space="0" w:color="auto"/>
          </w:divBdr>
        </w:div>
        <w:div w:id="637613627">
          <w:marLeft w:val="0"/>
          <w:marRight w:val="0"/>
          <w:marTop w:val="120"/>
          <w:marBottom w:val="0"/>
          <w:divBdr>
            <w:top w:val="none" w:sz="0" w:space="0" w:color="auto"/>
            <w:left w:val="none" w:sz="0" w:space="0" w:color="auto"/>
            <w:bottom w:val="none" w:sz="0" w:space="0" w:color="auto"/>
            <w:right w:val="none" w:sz="0" w:space="0" w:color="auto"/>
          </w:divBdr>
        </w:div>
        <w:div w:id="901910278">
          <w:marLeft w:val="0"/>
          <w:marRight w:val="0"/>
          <w:marTop w:val="120"/>
          <w:marBottom w:val="0"/>
          <w:divBdr>
            <w:top w:val="none" w:sz="0" w:space="0" w:color="auto"/>
            <w:left w:val="none" w:sz="0" w:space="0" w:color="auto"/>
            <w:bottom w:val="none" w:sz="0" w:space="0" w:color="auto"/>
            <w:right w:val="none" w:sz="0" w:space="0" w:color="auto"/>
          </w:divBdr>
        </w:div>
        <w:div w:id="1011957570">
          <w:marLeft w:val="0"/>
          <w:marRight w:val="0"/>
          <w:marTop w:val="120"/>
          <w:marBottom w:val="0"/>
          <w:divBdr>
            <w:top w:val="none" w:sz="0" w:space="0" w:color="auto"/>
            <w:left w:val="none" w:sz="0" w:space="0" w:color="auto"/>
            <w:bottom w:val="none" w:sz="0" w:space="0" w:color="auto"/>
            <w:right w:val="none" w:sz="0" w:space="0" w:color="auto"/>
          </w:divBdr>
        </w:div>
        <w:div w:id="1262296051">
          <w:marLeft w:val="0"/>
          <w:marRight w:val="0"/>
          <w:marTop w:val="120"/>
          <w:marBottom w:val="0"/>
          <w:divBdr>
            <w:top w:val="none" w:sz="0" w:space="0" w:color="auto"/>
            <w:left w:val="none" w:sz="0" w:space="0" w:color="auto"/>
            <w:bottom w:val="none" w:sz="0" w:space="0" w:color="auto"/>
            <w:right w:val="none" w:sz="0" w:space="0" w:color="auto"/>
          </w:divBdr>
        </w:div>
        <w:div w:id="1519386886">
          <w:marLeft w:val="0"/>
          <w:marRight w:val="0"/>
          <w:marTop w:val="120"/>
          <w:marBottom w:val="0"/>
          <w:divBdr>
            <w:top w:val="none" w:sz="0" w:space="0" w:color="auto"/>
            <w:left w:val="none" w:sz="0" w:space="0" w:color="auto"/>
            <w:bottom w:val="none" w:sz="0" w:space="0" w:color="auto"/>
            <w:right w:val="none" w:sz="0" w:space="0" w:color="auto"/>
          </w:divBdr>
        </w:div>
        <w:div w:id="1536431204">
          <w:marLeft w:val="0"/>
          <w:marRight w:val="0"/>
          <w:marTop w:val="120"/>
          <w:marBottom w:val="0"/>
          <w:divBdr>
            <w:top w:val="none" w:sz="0" w:space="0" w:color="auto"/>
            <w:left w:val="none" w:sz="0" w:space="0" w:color="auto"/>
            <w:bottom w:val="none" w:sz="0" w:space="0" w:color="auto"/>
            <w:right w:val="none" w:sz="0" w:space="0" w:color="auto"/>
          </w:divBdr>
        </w:div>
        <w:div w:id="1549953579">
          <w:marLeft w:val="0"/>
          <w:marRight w:val="0"/>
          <w:marTop w:val="120"/>
          <w:marBottom w:val="0"/>
          <w:divBdr>
            <w:top w:val="none" w:sz="0" w:space="0" w:color="auto"/>
            <w:left w:val="none" w:sz="0" w:space="0" w:color="auto"/>
            <w:bottom w:val="none" w:sz="0" w:space="0" w:color="auto"/>
            <w:right w:val="none" w:sz="0" w:space="0" w:color="auto"/>
          </w:divBdr>
        </w:div>
        <w:div w:id="1607536094">
          <w:marLeft w:val="0"/>
          <w:marRight w:val="0"/>
          <w:marTop w:val="120"/>
          <w:marBottom w:val="0"/>
          <w:divBdr>
            <w:top w:val="none" w:sz="0" w:space="0" w:color="auto"/>
            <w:left w:val="none" w:sz="0" w:space="0" w:color="auto"/>
            <w:bottom w:val="none" w:sz="0" w:space="0" w:color="auto"/>
            <w:right w:val="none" w:sz="0" w:space="0" w:color="auto"/>
          </w:divBdr>
        </w:div>
        <w:div w:id="1972437451">
          <w:marLeft w:val="0"/>
          <w:marRight w:val="0"/>
          <w:marTop w:val="120"/>
          <w:marBottom w:val="0"/>
          <w:divBdr>
            <w:top w:val="none" w:sz="0" w:space="0" w:color="auto"/>
            <w:left w:val="none" w:sz="0" w:space="0" w:color="auto"/>
            <w:bottom w:val="none" w:sz="0" w:space="0" w:color="auto"/>
            <w:right w:val="none" w:sz="0" w:space="0" w:color="auto"/>
          </w:divBdr>
        </w:div>
        <w:div w:id="2099910622">
          <w:marLeft w:val="0"/>
          <w:marRight w:val="0"/>
          <w:marTop w:val="120"/>
          <w:marBottom w:val="0"/>
          <w:divBdr>
            <w:top w:val="none" w:sz="0" w:space="0" w:color="auto"/>
            <w:left w:val="none" w:sz="0" w:space="0" w:color="auto"/>
            <w:bottom w:val="none" w:sz="0" w:space="0" w:color="auto"/>
            <w:right w:val="none" w:sz="0" w:space="0" w:color="auto"/>
          </w:divBdr>
        </w:div>
      </w:divsChild>
    </w:div>
    <w:div w:id="1521511831">
      <w:bodyDiv w:val="1"/>
      <w:marLeft w:val="0"/>
      <w:marRight w:val="0"/>
      <w:marTop w:val="0"/>
      <w:marBottom w:val="0"/>
      <w:divBdr>
        <w:top w:val="none" w:sz="0" w:space="0" w:color="auto"/>
        <w:left w:val="none" w:sz="0" w:space="0" w:color="auto"/>
        <w:bottom w:val="none" w:sz="0" w:space="0" w:color="auto"/>
        <w:right w:val="none" w:sz="0" w:space="0" w:color="auto"/>
      </w:divBdr>
    </w:div>
    <w:div w:id="1527211228">
      <w:bodyDiv w:val="1"/>
      <w:marLeft w:val="0"/>
      <w:marRight w:val="0"/>
      <w:marTop w:val="0"/>
      <w:marBottom w:val="0"/>
      <w:divBdr>
        <w:top w:val="none" w:sz="0" w:space="0" w:color="auto"/>
        <w:left w:val="none" w:sz="0" w:space="0" w:color="auto"/>
        <w:bottom w:val="none" w:sz="0" w:space="0" w:color="auto"/>
        <w:right w:val="none" w:sz="0" w:space="0" w:color="auto"/>
      </w:divBdr>
    </w:div>
    <w:div w:id="1528373770">
      <w:bodyDiv w:val="1"/>
      <w:marLeft w:val="0"/>
      <w:marRight w:val="0"/>
      <w:marTop w:val="0"/>
      <w:marBottom w:val="0"/>
      <w:divBdr>
        <w:top w:val="none" w:sz="0" w:space="0" w:color="auto"/>
        <w:left w:val="none" w:sz="0" w:space="0" w:color="auto"/>
        <w:bottom w:val="none" w:sz="0" w:space="0" w:color="auto"/>
        <w:right w:val="none" w:sz="0" w:space="0" w:color="auto"/>
      </w:divBdr>
    </w:div>
    <w:div w:id="1557157171">
      <w:bodyDiv w:val="1"/>
      <w:marLeft w:val="0"/>
      <w:marRight w:val="0"/>
      <w:marTop w:val="0"/>
      <w:marBottom w:val="0"/>
      <w:divBdr>
        <w:top w:val="none" w:sz="0" w:space="0" w:color="auto"/>
        <w:left w:val="none" w:sz="0" w:space="0" w:color="auto"/>
        <w:bottom w:val="none" w:sz="0" w:space="0" w:color="auto"/>
        <w:right w:val="none" w:sz="0" w:space="0" w:color="auto"/>
      </w:divBdr>
    </w:div>
    <w:div w:id="1569342259">
      <w:bodyDiv w:val="1"/>
      <w:marLeft w:val="0"/>
      <w:marRight w:val="0"/>
      <w:marTop w:val="0"/>
      <w:marBottom w:val="0"/>
      <w:divBdr>
        <w:top w:val="none" w:sz="0" w:space="0" w:color="auto"/>
        <w:left w:val="none" w:sz="0" w:space="0" w:color="auto"/>
        <w:bottom w:val="none" w:sz="0" w:space="0" w:color="auto"/>
        <w:right w:val="none" w:sz="0" w:space="0" w:color="auto"/>
      </w:divBdr>
    </w:div>
    <w:div w:id="1606695215">
      <w:bodyDiv w:val="1"/>
      <w:marLeft w:val="0"/>
      <w:marRight w:val="0"/>
      <w:marTop w:val="0"/>
      <w:marBottom w:val="0"/>
      <w:divBdr>
        <w:top w:val="none" w:sz="0" w:space="0" w:color="auto"/>
        <w:left w:val="none" w:sz="0" w:space="0" w:color="auto"/>
        <w:bottom w:val="none" w:sz="0" w:space="0" w:color="auto"/>
        <w:right w:val="none" w:sz="0" w:space="0" w:color="auto"/>
      </w:divBdr>
    </w:div>
    <w:div w:id="1627471738">
      <w:bodyDiv w:val="1"/>
      <w:marLeft w:val="0"/>
      <w:marRight w:val="0"/>
      <w:marTop w:val="0"/>
      <w:marBottom w:val="0"/>
      <w:divBdr>
        <w:top w:val="none" w:sz="0" w:space="0" w:color="auto"/>
        <w:left w:val="none" w:sz="0" w:space="0" w:color="auto"/>
        <w:bottom w:val="none" w:sz="0" w:space="0" w:color="auto"/>
        <w:right w:val="none" w:sz="0" w:space="0" w:color="auto"/>
      </w:divBdr>
    </w:div>
    <w:div w:id="1647011882">
      <w:bodyDiv w:val="1"/>
      <w:marLeft w:val="0"/>
      <w:marRight w:val="0"/>
      <w:marTop w:val="0"/>
      <w:marBottom w:val="0"/>
      <w:divBdr>
        <w:top w:val="none" w:sz="0" w:space="0" w:color="auto"/>
        <w:left w:val="none" w:sz="0" w:space="0" w:color="auto"/>
        <w:bottom w:val="none" w:sz="0" w:space="0" w:color="auto"/>
        <w:right w:val="none" w:sz="0" w:space="0" w:color="auto"/>
      </w:divBdr>
    </w:div>
    <w:div w:id="1799909050">
      <w:bodyDiv w:val="1"/>
      <w:marLeft w:val="0"/>
      <w:marRight w:val="0"/>
      <w:marTop w:val="0"/>
      <w:marBottom w:val="0"/>
      <w:divBdr>
        <w:top w:val="none" w:sz="0" w:space="0" w:color="auto"/>
        <w:left w:val="none" w:sz="0" w:space="0" w:color="auto"/>
        <w:bottom w:val="none" w:sz="0" w:space="0" w:color="auto"/>
        <w:right w:val="none" w:sz="0" w:space="0" w:color="auto"/>
      </w:divBdr>
    </w:div>
    <w:div w:id="1804613583">
      <w:bodyDiv w:val="1"/>
      <w:marLeft w:val="0"/>
      <w:marRight w:val="0"/>
      <w:marTop w:val="0"/>
      <w:marBottom w:val="0"/>
      <w:divBdr>
        <w:top w:val="none" w:sz="0" w:space="0" w:color="auto"/>
        <w:left w:val="none" w:sz="0" w:space="0" w:color="auto"/>
        <w:bottom w:val="none" w:sz="0" w:space="0" w:color="auto"/>
        <w:right w:val="none" w:sz="0" w:space="0" w:color="auto"/>
      </w:divBdr>
    </w:div>
    <w:div w:id="1842430206">
      <w:bodyDiv w:val="1"/>
      <w:marLeft w:val="0"/>
      <w:marRight w:val="0"/>
      <w:marTop w:val="0"/>
      <w:marBottom w:val="0"/>
      <w:divBdr>
        <w:top w:val="none" w:sz="0" w:space="0" w:color="auto"/>
        <w:left w:val="none" w:sz="0" w:space="0" w:color="auto"/>
        <w:bottom w:val="none" w:sz="0" w:space="0" w:color="auto"/>
        <w:right w:val="none" w:sz="0" w:space="0" w:color="auto"/>
      </w:divBdr>
    </w:div>
    <w:div w:id="1853644220">
      <w:bodyDiv w:val="1"/>
      <w:marLeft w:val="0"/>
      <w:marRight w:val="0"/>
      <w:marTop w:val="0"/>
      <w:marBottom w:val="0"/>
      <w:divBdr>
        <w:top w:val="none" w:sz="0" w:space="0" w:color="auto"/>
        <w:left w:val="none" w:sz="0" w:space="0" w:color="auto"/>
        <w:bottom w:val="none" w:sz="0" w:space="0" w:color="auto"/>
        <w:right w:val="none" w:sz="0" w:space="0" w:color="auto"/>
      </w:divBdr>
    </w:div>
    <w:div w:id="1883781992">
      <w:bodyDiv w:val="1"/>
      <w:marLeft w:val="0"/>
      <w:marRight w:val="0"/>
      <w:marTop w:val="0"/>
      <w:marBottom w:val="0"/>
      <w:divBdr>
        <w:top w:val="none" w:sz="0" w:space="0" w:color="auto"/>
        <w:left w:val="none" w:sz="0" w:space="0" w:color="auto"/>
        <w:bottom w:val="none" w:sz="0" w:space="0" w:color="auto"/>
        <w:right w:val="none" w:sz="0" w:space="0" w:color="auto"/>
      </w:divBdr>
    </w:div>
    <w:div w:id="1982804011">
      <w:bodyDiv w:val="1"/>
      <w:marLeft w:val="0"/>
      <w:marRight w:val="0"/>
      <w:marTop w:val="0"/>
      <w:marBottom w:val="0"/>
      <w:divBdr>
        <w:top w:val="none" w:sz="0" w:space="0" w:color="auto"/>
        <w:left w:val="none" w:sz="0" w:space="0" w:color="auto"/>
        <w:bottom w:val="none" w:sz="0" w:space="0" w:color="auto"/>
        <w:right w:val="none" w:sz="0" w:space="0" w:color="auto"/>
      </w:divBdr>
    </w:div>
    <w:div w:id="201353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elibrary.ru/contents.asp?id=36729994" TargetMode="External"/><Relationship Id="rId39" Type="http://schemas.openxmlformats.org/officeDocument/2006/relationships/hyperlink" Target="http://www.pzmp.ru/" TargetMode="External"/><Relationship Id="rId3" Type="http://schemas.openxmlformats.org/officeDocument/2006/relationships/styles" Target="styles.xml"/><Relationship Id="rId21" Type="http://schemas.openxmlformats.org/officeDocument/2006/relationships/hyperlink" Target="https://www.iep.ru/files/RePEc/gai/rpaper/127Idrisov.pdf" TargetMode="External"/><Relationship Id="rId34" Type="http://schemas.openxmlformats.org/officeDocument/2006/relationships/hyperlink" Target="https://cbr.ru/Collection/Collection/File/27873/ar_2019.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s://www.elibrary.ru/item.asp?id=13552240" TargetMode="External"/><Relationship Id="rId33" Type="http://schemas.openxmlformats.org/officeDocument/2006/relationships/hyperlink" Target="http://www.cbr.ru/collection/collection/file/19699/ar_2018.pdf" TargetMode="External"/><Relationship Id="rId38" Type="http://schemas.openxmlformats.org/officeDocument/2006/relationships/hyperlink" Target="https://www.moglino.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ecsn.ru/files/pdf/201403/201403_11.pdf" TargetMode="External"/><Relationship Id="rId41" Type="http://schemas.openxmlformats.org/officeDocument/2006/relationships/hyperlink" Target="https://www.gk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1economic.ru/lib/39197" TargetMode="External"/><Relationship Id="rId32" Type="http://schemas.openxmlformats.org/officeDocument/2006/relationships/hyperlink" Target="https://www.economy.gov.ru/material/file/9af049363d826bf83dc41d55c1a5d2c5/Business_Navigator_2019.pdf" TargetMode="External"/><Relationship Id="rId37" Type="http://schemas.openxmlformats.org/officeDocument/2006/relationships/hyperlink" Target="https://www.economy.gov.ru/" TargetMode="External"/><Relationship Id="rId40" Type="http://schemas.openxmlformats.org/officeDocument/2006/relationships/hyperlink" Target="https://pskovstat.gks.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reativeconomy.ru/lib/34653" TargetMode="External"/><Relationship Id="rId28" Type="http://schemas.openxmlformats.org/officeDocument/2006/relationships/hyperlink" Target="https://elibrary.ru/item.asp?id=36730018" TargetMode="External"/><Relationship Id="rId36" Type="http://schemas.openxmlformats.org/officeDocument/2006/relationships/hyperlink" Target="http://invest.pskov.ru/" TargetMode="Externa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hyperlink" Target="https://cyberleninka.ru/article/n/istoriya-problemy-i-perspektivy-razvitiya-mashinostroeniya-pskovskoy-oblasti/viewe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ecpolicy.ru/images/stories/2017_4/ecpol_04.pdf" TargetMode="External"/><Relationship Id="rId27" Type="http://schemas.openxmlformats.org/officeDocument/2006/relationships/hyperlink" Target="https://elibrary.ru/contents.asp?id=36729994&amp;selid=36730018" TargetMode="External"/><Relationship Id="rId30" Type="http://schemas.openxmlformats.org/officeDocument/2006/relationships/hyperlink" Target="https://cyberleninka.ru/article/n/lnoobrabatyvayuschie-fabriki-pskova-1920-1930-e-gg-proekty-i-realnost/viewer" TargetMode="External"/><Relationship Id="rId35" Type="http://schemas.openxmlformats.org/officeDocument/2006/relationships/hyperlink" Target="https://gisp.gov.r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gisp.gov.ru/regions/3518/" TargetMode="External"/><Relationship Id="rId13" Type="http://schemas.openxmlformats.org/officeDocument/2006/relationships/hyperlink" Target="https://pskovstat.gks.ru/" TargetMode="External"/><Relationship Id="rId18" Type="http://schemas.openxmlformats.org/officeDocument/2006/relationships/hyperlink" Target="https://www.moglino.com/" TargetMode="External"/><Relationship Id="rId26" Type="http://schemas.openxmlformats.org/officeDocument/2006/relationships/hyperlink" Target="https://www.gks.ru/" TargetMode="External"/><Relationship Id="rId3" Type="http://schemas.openxmlformats.org/officeDocument/2006/relationships/hyperlink" Target="https://elibrary.ru/contents.asp?id=36729994&amp;selid=36730018" TargetMode="External"/><Relationship Id="rId21" Type="http://schemas.openxmlformats.org/officeDocument/2006/relationships/hyperlink" Target="https://tass.ru/ekonomika/5959701" TargetMode="External"/><Relationship Id="rId7" Type="http://schemas.openxmlformats.org/officeDocument/2006/relationships/hyperlink" Target="http://old.gks.ru/wps/wcm/connect/rosstat_main/rosstat/ru/statistics/enterprise/investment/nonfinancial/" TargetMode="External"/><Relationship Id="rId12" Type="http://schemas.openxmlformats.org/officeDocument/2006/relationships/hyperlink" Target="https://pskovstat.gks.ru/" TargetMode="External"/><Relationship Id="rId17" Type="http://schemas.openxmlformats.org/officeDocument/2006/relationships/hyperlink" Target="https://www.moglino.com/" TargetMode="External"/><Relationship Id="rId25" Type="http://schemas.openxmlformats.org/officeDocument/2006/relationships/hyperlink" Target="https://pskovstat.gks.ru/" TargetMode="External"/><Relationship Id="rId33" Type="http://schemas.openxmlformats.org/officeDocument/2006/relationships/hyperlink" Target="https://pskovstat.gks.ru/" TargetMode="External"/><Relationship Id="rId2" Type="http://schemas.openxmlformats.org/officeDocument/2006/relationships/hyperlink" Target="https://elibrary.ru/contents.asp?id=36729994" TargetMode="External"/><Relationship Id="rId16" Type="http://schemas.openxmlformats.org/officeDocument/2006/relationships/hyperlink" Target="https://www.moglino.com/" TargetMode="External"/><Relationship Id="rId20" Type="http://schemas.openxmlformats.org/officeDocument/2006/relationships/hyperlink" Target="http://invest.pskov.ru/" TargetMode="External"/><Relationship Id="rId29" Type="http://schemas.openxmlformats.org/officeDocument/2006/relationships/hyperlink" Target="http://minpromtorg.gov.ru/opendata/7705596339-investprojects/" TargetMode="External"/><Relationship Id="rId1" Type="http://schemas.openxmlformats.org/officeDocument/2006/relationships/hyperlink" Target="https://www.gisip.ru/reg_clusters" TargetMode="External"/><Relationship Id="rId6" Type="http://schemas.openxmlformats.org/officeDocument/2006/relationships/hyperlink" Target="https://www.gks.ru/bgd/free/b04_03/IssWWW.exe/Stg/d05/33.htm" TargetMode="External"/><Relationship Id="rId11" Type="http://schemas.openxmlformats.org/officeDocument/2006/relationships/hyperlink" Target="https://pskovstat.gks.ru/" TargetMode="External"/><Relationship Id="rId24" Type="http://schemas.openxmlformats.org/officeDocument/2006/relationships/hyperlink" Target="http://www.pzmp.ru/" TargetMode="External"/><Relationship Id="rId32" Type="http://schemas.openxmlformats.org/officeDocument/2006/relationships/hyperlink" Target="https://pskovstat.gks.ru/" TargetMode="External"/><Relationship Id="rId5" Type="http://schemas.openxmlformats.org/officeDocument/2006/relationships/hyperlink" Target="https://cbr.ru/Collection/Collection/File/27873/ar_2019.pdf" TargetMode="External"/><Relationship Id="rId15" Type="http://schemas.openxmlformats.org/officeDocument/2006/relationships/hyperlink" Target="https://www.moglino.com/" TargetMode="External"/><Relationship Id="rId23" Type="http://schemas.openxmlformats.org/officeDocument/2006/relationships/hyperlink" Target="https://pskovstat.gks.ru/" TargetMode="External"/><Relationship Id="rId28" Type="http://schemas.openxmlformats.org/officeDocument/2006/relationships/hyperlink" Target="https://frprf.ru/partnery/regiony/ps/" TargetMode="External"/><Relationship Id="rId10" Type="http://schemas.openxmlformats.org/officeDocument/2006/relationships/hyperlink" Target="https://pskovstat.gks.ru/" TargetMode="External"/><Relationship Id="rId19" Type="http://schemas.openxmlformats.org/officeDocument/2006/relationships/hyperlink" Target="https://pskovstat.gks.ru/" TargetMode="External"/><Relationship Id="rId31" Type="http://schemas.openxmlformats.org/officeDocument/2006/relationships/hyperlink" Target="https://pskovstat.gks.ru/" TargetMode="External"/><Relationship Id="rId4" Type="http://schemas.openxmlformats.org/officeDocument/2006/relationships/hyperlink" Target="http://economics.pskov.ru/" TargetMode="External"/><Relationship Id="rId9" Type="http://schemas.openxmlformats.org/officeDocument/2006/relationships/hyperlink" Target="https://pskovstat.gks.ru/" TargetMode="External"/><Relationship Id="rId14" Type="http://schemas.openxmlformats.org/officeDocument/2006/relationships/hyperlink" Target="https://pskovstat.gks.ru/" TargetMode="External"/><Relationship Id="rId22" Type="http://schemas.openxmlformats.org/officeDocument/2006/relationships/hyperlink" Target="http://www.pzmp.ru/" TargetMode="External"/><Relationship Id="rId27" Type="http://schemas.openxmlformats.org/officeDocument/2006/relationships/hyperlink" Target="https://pskovstat.gks.ru/" TargetMode="External"/><Relationship Id="rId30" Type="http://schemas.openxmlformats.org/officeDocument/2006/relationships/hyperlink" Target="https://pskovstat.gks.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1059;&#1095;&#1105;&#1073;&#1072;\&#1052;&#1072;&#1075;&#1080;&#1089;&#1090;&#1088;&#1072;&#1090;&#1091;&#1088;&#1072;_&#1057;&#1055;&#1073;&#1043;&#1059;\&#1042;&#1050;&#1056;\&#1057;&#1090;&#1072;&#1090;&#1080;&#1089;&#1090;&#1080;&#1082;&#1072;\&#1041;&#1102;&#1076;&#1078;&#1077;&#1090;\&#1041;&#1102;&#1076;&#1078;&#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1059;&#1095;&#1105;&#1073;&#1072;\&#1052;&#1072;&#1075;&#1080;&#1089;&#1090;&#1088;&#1072;&#1090;&#1091;&#1088;&#1072;_&#1057;&#1055;&#1073;&#1043;&#1059;\&#1042;&#1050;&#1056;\&#1057;&#1090;&#1072;&#1090;&#1080;&#1089;&#1090;&#1080;&#1082;&#1072;\&#1088;&#1042;&#1042;&#1055;_&#1056;&#1086;&#1089;&#1089;&#1080;&#1080;%20&#1080;%20&#1076;&#1088;.&#1089;&#1090;&#1088;&#1072;&#1085;_1980-201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1059;&#1095;&#1105;&#1073;&#1072;\&#1052;&#1072;&#1075;&#1080;&#1089;&#1090;&#1088;&#1072;&#1090;&#1091;&#1088;&#1072;_&#1057;&#1055;&#1073;&#1043;&#1059;\&#1042;&#1050;&#1056;\&#1052;&#1072;&#1090;&#1077;&#1088;&#1080;&#1072;&#1083;%20&#1076;&#1083;&#1103;%20&#1087;&#1088;&#1072;&#1082;&#1090;&#1080;&#1095;&#1077;&#1089;&#1082;&#1086;&#1081;%20&#1095;&#1072;&#1089;&#1090;&#1080;%20&#1042;&#1050;&#1056;\&#1055;&#1089;&#1082;&#1086;&#1074;\&#1055;&#1089;&#1082;&#1086;&#1074;&#1089;&#1082;&#1072;&#1103;%20&#1086;&#1073;&#1083;&#1072;&#1089;&#1090;&#1100;_&#1089;&#1090;&#1072;&#1090;&#1080;&#1089;&#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bar3DChart>
        <c:barDir val="col"/>
        <c:grouping val="clustered"/>
        <c:ser>
          <c:idx val="0"/>
          <c:order val="0"/>
          <c:tx>
            <c:strRef>
              <c:f>Лист1!$A$3</c:f>
              <c:strCache>
                <c:ptCount val="1"/>
                <c:pt idx="0">
                  <c:v>Нефтегазовые доходы в федеральном бюджете</c:v>
                </c:pt>
              </c:strCache>
            </c:strRef>
          </c:tx>
          <c:dLbls>
            <c:txPr>
              <a:bodyPr/>
              <a:lstStyle/>
              <a:p>
                <a:pPr>
                  <a:defRPr sz="1000" b="0">
                    <a:latin typeface="Times New Roman" pitchFamily="18" charset="0"/>
                    <a:cs typeface="Times New Roman" pitchFamily="18" charset="0"/>
                  </a:defRPr>
                </a:pPr>
                <a:endParaRPr lang="ru-RU"/>
              </a:p>
            </c:txPr>
            <c:showVal val="1"/>
          </c:dLbls>
          <c:cat>
            <c:numRef>
              <c:f>Лист1!$B$2:$M$2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Лист1!$B$3:$M$3</c:f>
              <c:numCache>
                <c:formatCode>General</c:formatCode>
                <c:ptCount val="12"/>
                <c:pt idx="0">
                  <c:v>4.3899999999999997</c:v>
                </c:pt>
                <c:pt idx="1">
                  <c:v>2.98</c:v>
                </c:pt>
                <c:pt idx="2">
                  <c:v>3.8299999999999996</c:v>
                </c:pt>
                <c:pt idx="3">
                  <c:v>5.64</c:v>
                </c:pt>
                <c:pt idx="4">
                  <c:v>6.45</c:v>
                </c:pt>
                <c:pt idx="5">
                  <c:v>6.53</c:v>
                </c:pt>
                <c:pt idx="6">
                  <c:v>7.4300000000000006</c:v>
                </c:pt>
                <c:pt idx="7">
                  <c:v>5.8599999999999994</c:v>
                </c:pt>
                <c:pt idx="8">
                  <c:v>4.84</c:v>
                </c:pt>
                <c:pt idx="9">
                  <c:v>6.04</c:v>
                </c:pt>
                <c:pt idx="10">
                  <c:v>9.02</c:v>
                </c:pt>
                <c:pt idx="11">
                  <c:v>8.25</c:v>
                </c:pt>
              </c:numCache>
            </c:numRef>
          </c:val>
        </c:ser>
        <c:ser>
          <c:idx val="1"/>
          <c:order val="1"/>
          <c:tx>
            <c:strRef>
              <c:f>Лист1!$A$4</c:f>
              <c:strCache>
                <c:ptCount val="1"/>
                <c:pt idx="0">
                  <c:v>Доходы федерального бюджета</c:v>
                </c:pt>
              </c:strCache>
            </c:strRef>
          </c:tx>
          <c:dLbls>
            <c:txPr>
              <a:bodyPr/>
              <a:lstStyle/>
              <a:p>
                <a:pPr>
                  <a:defRPr sz="1000" b="0">
                    <a:latin typeface="Times New Roman" pitchFamily="18" charset="0"/>
                    <a:cs typeface="Times New Roman" pitchFamily="18" charset="0"/>
                  </a:defRPr>
                </a:pPr>
                <a:endParaRPr lang="ru-RU"/>
              </a:p>
            </c:txPr>
            <c:showVal val="1"/>
          </c:dLbls>
          <c:cat>
            <c:numRef>
              <c:f>Лист1!$B$2:$M$2</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Лист1!$B$4:$M$4</c:f>
              <c:numCache>
                <c:formatCode>General</c:formatCode>
                <c:ptCount val="12"/>
                <c:pt idx="0">
                  <c:v>9.2800000000000011</c:v>
                </c:pt>
                <c:pt idx="1">
                  <c:v>7.34</c:v>
                </c:pt>
                <c:pt idx="2">
                  <c:v>8.31</c:v>
                </c:pt>
                <c:pt idx="3">
                  <c:v>11.370000000000001</c:v>
                </c:pt>
                <c:pt idx="4">
                  <c:v>12.860000000000001</c:v>
                </c:pt>
                <c:pt idx="5">
                  <c:v>13.02</c:v>
                </c:pt>
                <c:pt idx="6">
                  <c:v>14.5</c:v>
                </c:pt>
                <c:pt idx="7">
                  <c:v>13.66</c:v>
                </c:pt>
                <c:pt idx="8">
                  <c:v>13.46</c:v>
                </c:pt>
                <c:pt idx="9">
                  <c:v>15.09</c:v>
                </c:pt>
                <c:pt idx="10">
                  <c:v>19.45</c:v>
                </c:pt>
                <c:pt idx="11">
                  <c:v>20.190000000000001</c:v>
                </c:pt>
              </c:numCache>
            </c:numRef>
          </c:val>
        </c:ser>
        <c:dLbls>
          <c:showVal val="1"/>
        </c:dLbls>
        <c:gapWidth val="75"/>
        <c:shape val="box"/>
        <c:axId val="334111488"/>
        <c:axId val="334113408"/>
        <c:axId val="0"/>
      </c:bar3DChart>
      <c:catAx>
        <c:axId val="334111488"/>
        <c:scaling>
          <c:orientation val="minMax"/>
        </c:scaling>
        <c:axPos val="b"/>
        <c:title>
          <c:tx>
            <c:rich>
              <a:bodyPr/>
              <a:lstStyle/>
              <a:p>
                <a:pPr>
                  <a:defRPr b="0"/>
                </a:pPr>
                <a:r>
                  <a:rPr lang="ru-RU" sz="1000" b="0">
                    <a:latin typeface="Times New Roman" pitchFamily="18" charset="0"/>
                    <a:cs typeface="Times New Roman" pitchFamily="18" charset="0"/>
                  </a:rPr>
                  <a:t>Год</a:t>
                </a:r>
              </a:p>
            </c:rich>
          </c:tx>
        </c:title>
        <c:numFmt formatCode="General" sourceLinked="1"/>
        <c:majorTickMark val="none"/>
        <c:tickLblPos val="nextTo"/>
        <c:txPr>
          <a:bodyPr/>
          <a:lstStyle/>
          <a:p>
            <a:pPr>
              <a:defRPr sz="1000">
                <a:latin typeface="Times New Roman" pitchFamily="18" charset="0"/>
                <a:cs typeface="Times New Roman" pitchFamily="18" charset="0"/>
              </a:defRPr>
            </a:pPr>
            <a:endParaRPr lang="ru-RU"/>
          </a:p>
        </c:txPr>
        <c:crossAx val="334113408"/>
        <c:crosses val="autoZero"/>
        <c:auto val="1"/>
        <c:lblAlgn val="ctr"/>
        <c:lblOffset val="100"/>
      </c:catAx>
      <c:valAx>
        <c:axId val="334113408"/>
        <c:scaling>
          <c:orientation val="minMax"/>
        </c:scaling>
        <c:axPos val="l"/>
        <c:majorGridlines/>
        <c:title>
          <c:tx>
            <c:rich>
              <a:bodyPr rot="-5400000" vert="horz"/>
              <a:lstStyle/>
              <a:p>
                <a:pPr algn="ctr" rtl="0">
                  <a:defRPr lang="ru-RU" sz="1000" b="0" i="0" u="none" strike="noStrike" kern="1200" baseline="0">
                    <a:solidFill>
                      <a:sysClr val="windowText" lastClr="000000"/>
                    </a:solidFill>
                    <a:latin typeface="Times New Roman" pitchFamily="18" charset="0"/>
                    <a:ea typeface="+mn-ea"/>
                    <a:cs typeface="Times New Roman" pitchFamily="18" charset="0"/>
                  </a:defRPr>
                </a:pPr>
                <a:r>
                  <a:rPr lang="ru-RU" sz="1000" b="0" i="0" u="none" strike="noStrike" kern="1200" baseline="0">
                    <a:solidFill>
                      <a:sysClr val="windowText" lastClr="000000"/>
                    </a:solidFill>
                    <a:latin typeface="Times New Roman" pitchFamily="18" charset="0"/>
                    <a:ea typeface="+mn-ea"/>
                    <a:cs typeface="Times New Roman" pitchFamily="18" charset="0"/>
                  </a:rPr>
                  <a:t>Трлн руб.</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334111488"/>
        <c:crosses val="autoZero"/>
        <c:crossBetween val="between"/>
      </c:valAx>
    </c:plotArea>
    <c:legend>
      <c:legendPos val="b"/>
      <c:txPr>
        <a:bodyPr/>
        <a:lstStyle/>
        <a:p>
          <a:pPr>
            <a:defRPr sz="10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dLbls>
            <c:dLbl>
              <c:idx val="1"/>
              <c:layout>
                <c:manualLayout>
                  <c:x val="-4.7222222222222263E-2"/>
                  <c:y val="4.6296296296296391E-2"/>
                </c:manualLayout>
              </c:layout>
              <c:dLblPos val="r"/>
              <c:showVal val="1"/>
            </c:dLbl>
            <c:dLbl>
              <c:idx val="2"/>
              <c:layout>
                <c:manualLayout>
                  <c:x val="-1.6666666666666656E-2"/>
                  <c:y val="5.0925925925925992E-2"/>
                </c:manualLayout>
              </c:layout>
              <c:dLblPos val="r"/>
              <c:showVal val="1"/>
            </c:dLbl>
            <c:dLbl>
              <c:idx val="3"/>
              <c:layout>
                <c:manualLayout>
                  <c:x val="-5.5555555555555539E-2"/>
                  <c:y val="-5.0925925925925979E-2"/>
                </c:manualLayout>
              </c:layout>
              <c:dLblPos val="r"/>
              <c:showVal val="1"/>
            </c:dLbl>
            <c:dLbl>
              <c:idx val="4"/>
              <c:layout>
                <c:manualLayout>
                  <c:x val="-3.0555555555555572E-2"/>
                  <c:y val="-5.5555555555555504E-2"/>
                </c:manualLayout>
              </c:layout>
              <c:dLblPos val="r"/>
              <c:showVal val="1"/>
            </c:dLbl>
            <c:dLbl>
              <c:idx val="5"/>
              <c:layout>
                <c:manualLayout>
                  <c:x val="-3.333333333333334E-2"/>
                  <c:y val="6.0185185185185147E-2"/>
                </c:manualLayout>
              </c:layout>
              <c:dLblPos val="r"/>
              <c:showVal val="1"/>
            </c:dLbl>
            <c:dLbl>
              <c:idx val="6"/>
              <c:layout>
                <c:manualLayout>
                  <c:x val="-0.05"/>
                  <c:y val="-5.0925925925925923E-2"/>
                </c:manualLayout>
              </c:layout>
              <c:dLblPos val="r"/>
              <c:showVal val="1"/>
            </c:dLbl>
            <c:dLbl>
              <c:idx val="7"/>
              <c:layout>
                <c:manualLayout>
                  <c:x val="-2.7777777777778334E-3"/>
                  <c:y val="-2.7777777777777807E-2"/>
                </c:manualLayout>
              </c:layout>
              <c:dLblPos val="r"/>
              <c:showVal val="1"/>
            </c:dLbl>
            <c:dLbl>
              <c:idx val="8"/>
              <c:layout>
                <c:manualLayout>
                  <c:x val="-8.3333333333333905E-3"/>
                  <c:y val="-4.6296296296296328E-3"/>
                </c:manualLayout>
              </c:layout>
              <c:dLblPos val="r"/>
              <c:showVal val="1"/>
            </c:dLbl>
            <c:dLbl>
              <c:idx val="9"/>
              <c:layout>
                <c:manualLayout>
                  <c:x val="-2.500000000000005E-2"/>
                  <c:y val="5.0925925925925923E-2"/>
                </c:manualLayout>
              </c:layout>
              <c:dLblPos val="r"/>
              <c:showVal val="1"/>
            </c:dLbl>
            <c:dLbl>
              <c:idx val="10"/>
              <c:layout>
                <c:manualLayout>
                  <c:x val="-1.666666666666668E-2"/>
                  <c:y val="5.5555555555555559E-2"/>
                </c:manualLayout>
              </c:layout>
              <c:dLblPos val="r"/>
              <c:showVal val="1"/>
            </c:dLbl>
            <c:dLbl>
              <c:idx val="11"/>
              <c:layout>
                <c:manualLayout>
                  <c:x val="-3.0555555555555572E-2"/>
                  <c:y val="-5.5555555555555469E-2"/>
                </c:manualLayout>
              </c:layout>
              <c:dLblPos val="r"/>
              <c:showVal val="1"/>
            </c:dLbl>
            <c:dLbl>
              <c:idx val="12"/>
              <c:layout>
                <c:manualLayout>
                  <c:x val="-1.3888888888888904E-2"/>
                  <c:y val="-2.3148148148148147E-2"/>
                </c:manualLayout>
              </c:layout>
              <c:dLblPos val="r"/>
              <c:showVal val="1"/>
            </c:dLbl>
            <c:dLbl>
              <c:idx val="13"/>
              <c:layout>
                <c:manualLayout>
                  <c:x val="-1.666666666666668E-2"/>
                  <c:y val="-3.2407407407407433E-2"/>
                </c:manualLayout>
              </c:layout>
              <c:dLblPos val="r"/>
              <c:showVal val="1"/>
            </c:dLbl>
            <c:dLbl>
              <c:idx val="14"/>
              <c:layout>
                <c:manualLayout>
                  <c:x val="-1.9444444444444445E-2"/>
                  <c:y val="-2.3148148148148147E-2"/>
                </c:manualLayout>
              </c:layout>
              <c:dLblPos val="r"/>
              <c:showVal val="1"/>
            </c:dLbl>
            <c:dLbl>
              <c:idx val="15"/>
              <c:layout>
                <c:manualLayout>
                  <c:x val="-2.9479203929011821E-2"/>
                  <c:y val="7.8703822084937883E-2"/>
                </c:manualLayout>
              </c:layout>
              <c:dLblPos val="r"/>
              <c:showVal val="1"/>
            </c:dLbl>
            <c:dLbl>
              <c:idx val="16"/>
              <c:layout>
                <c:manualLayout>
                  <c:x val="-0.05"/>
                  <c:y val="-5.5555555555555504E-2"/>
                </c:manualLayout>
              </c:layout>
              <c:dLblPos val="r"/>
              <c:showVal val="1"/>
            </c:dLbl>
            <c:dLbl>
              <c:idx val="17"/>
              <c:layout>
                <c:manualLayout>
                  <c:x val="-1.6666666666666781E-2"/>
                  <c:y val="3.2407407407407433E-2"/>
                </c:manualLayout>
              </c:layout>
              <c:dLblPos val="r"/>
              <c:showVal val="1"/>
            </c:dLbl>
            <c:dLbl>
              <c:idx val="18"/>
              <c:layout>
                <c:manualLayout>
                  <c:x val="-2.5000000000000112E-2"/>
                  <c:y val="-5.5555555555555559E-2"/>
                </c:manualLayout>
              </c:layout>
              <c:dLblPos val="r"/>
              <c:showVal val="1"/>
            </c:dLbl>
            <c:dLbl>
              <c:idx val="19"/>
              <c:layout>
                <c:manualLayout>
                  <c:x val="-1.8749999999999999E-2"/>
                  <c:y val="-5.4852320675105502E-2"/>
                </c:manualLayout>
              </c:layout>
              <c:showVal val="1"/>
            </c:dLbl>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showVal val="1"/>
          </c:dLbls>
          <c:cat>
            <c:numRef>
              <c:f>рВВП_РФ!$V$1:$AO$1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рВВП_РФ!$V$3:$AO$3</c:f>
              <c:numCache>
                <c:formatCode>General</c:formatCode>
                <c:ptCount val="20"/>
                <c:pt idx="0">
                  <c:v>10</c:v>
                </c:pt>
                <c:pt idx="1">
                  <c:v>5.0999999999999996</c:v>
                </c:pt>
                <c:pt idx="2">
                  <c:v>4.7</c:v>
                </c:pt>
                <c:pt idx="3">
                  <c:v>7.3</c:v>
                </c:pt>
                <c:pt idx="4">
                  <c:v>7.2</c:v>
                </c:pt>
                <c:pt idx="5">
                  <c:v>6.4</c:v>
                </c:pt>
                <c:pt idx="6">
                  <c:v>8.2000000000000011</c:v>
                </c:pt>
                <c:pt idx="7">
                  <c:v>8.5</c:v>
                </c:pt>
                <c:pt idx="8">
                  <c:v>5.2</c:v>
                </c:pt>
                <c:pt idx="9">
                  <c:v>-7.8</c:v>
                </c:pt>
                <c:pt idx="10">
                  <c:v>4.5</c:v>
                </c:pt>
                <c:pt idx="11">
                  <c:v>5.0999999999999996</c:v>
                </c:pt>
                <c:pt idx="12">
                  <c:v>3.7</c:v>
                </c:pt>
                <c:pt idx="13">
                  <c:v>1.8</c:v>
                </c:pt>
                <c:pt idx="14">
                  <c:v>0.70000000000000007</c:v>
                </c:pt>
                <c:pt idx="15">
                  <c:v>-2</c:v>
                </c:pt>
                <c:pt idx="16">
                  <c:v>0.30000000000000004</c:v>
                </c:pt>
                <c:pt idx="17">
                  <c:v>1.8</c:v>
                </c:pt>
                <c:pt idx="18">
                  <c:v>2.5</c:v>
                </c:pt>
                <c:pt idx="19">
                  <c:v>1.3</c:v>
                </c:pt>
              </c:numCache>
            </c:numRef>
          </c:val>
        </c:ser>
        <c:marker val="1"/>
        <c:axId val="334129792"/>
        <c:axId val="334131584"/>
      </c:lineChart>
      <c:catAx>
        <c:axId val="334129792"/>
        <c:scaling>
          <c:orientation val="minMax"/>
        </c:scaling>
        <c:axPos val="b"/>
        <c:numFmt formatCode="General" sourceLinked="1"/>
        <c:tickLblPos val="nextTo"/>
        <c:txPr>
          <a:bodyPr rot="-5400000" vert="horz"/>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crossAx val="334131584"/>
        <c:crosses val="autoZero"/>
        <c:auto val="1"/>
        <c:lblAlgn val="ctr"/>
        <c:lblOffset val="100"/>
      </c:catAx>
      <c:valAx>
        <c:axId val="334131584"/>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crossAx val="334129792"/>
        <c:crosses val="autoZero"/>
        <c:crossBetween val="between"/>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'Индекс физического объема ВВП'!$A$32</c:f>
              <c:strCache>
                <c:ptCount val="1"/>
                <c:pt idx="0">
                  <c:v>Индекс промышленного производства</c:v>
                </c:pt>
              </c:strCache>
            </c:strRef>
          </c:tx>
          <c:cat>
            <c:strRef>
              <c:f>'Индекс физического объема ВВП'!$J$31:$T$31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'Индекс физического объема ВВП'!$J$32:$T$32</c:f>
              <c:numCache>
                <c:formatCode>0.0</c:formatCode>
                <c:ptCount val="11"/>
                <c:pt idx="0">
                  <c:v>105.1</c:v>
                </c:pt>
                <c:pt idx="1">
                  <c:v>89.6</c:v>
                </c:pt>
                <c:pt idx="2">
                  <c:v>117.4</c:v>
                </c:pt>
                <c:pt idx="3">
                  <c:v>116.3</c:v>
                </c:pt>
                <c:pt idx="4">
                  <c:v>99.6</c:v>
                </c:pt>
                <c:pt idx="5">
                  <c:v>100.6</c:v>
                </c:pt>
                <c:pt idx="6">
                  <c:v>94.4</c:v>
                </c:pt>
                <c:pt idx="7">
                  <c:v>102.6</c:v>
                </c:pt>
                <c:pt idx="8">
                  <c:v>104.2</c:v>
                </c:pt>
                <c:pt idx="9">
                  <c:v>106.5</c:v>
                </c:pt>
                <c:pt idx="10">
                  <c:v>101.4</c:v>
                </c:pt>
              </c:numCache>
            </c:numRef>
          </c:val>
        </c:ser>
        <c:ser>
          <c:idx val="1"/>
          <c:order val="1"/>
          <c:tx>
            <c:strRef>
              <c:f>'Индекс физического объема ВВП'!$A$33</c:f>
              <c:strCache>
                <c:ptCount val="1"/>
                <c:pt idx="0">
                  <c:v>Индекс производства по обрабатывающей промышленности</c:v>
                </c:pt>
              </c:strCache>
            </c:strRef>
          </c:tx>
          <c:dLbls>
            <c:dLbl>
              <c:idx val="2"/>
              <c:layout>
                <c:manualLayout>
                  <c:x val="-3.9473684210526321E-2"/>
                  <c:y val="-3.5398230088495582E-2"/>
                </c:manualLayout>
              </c:layout>
              <c:showVal val="1"/>
            </c:dLbl>
            <c:dLbl>
              <c:idx val="3"/>
              <c:layout>
                <c:manualLayout>
                  <c:x val="-2.4122807017543858E-2"/>
                  <c:y val="-2.3598820058997008E-2"/>
                </c:manualLayout>
              </c:layout>
              <c:showVal val="1"/>
            </c:dLbl>
            <c:dLbl>
              <c:idx val="4"/>
              <c:layout>
                <c:manualLayout>
                  <c:x val="-3.5087719298245612E-2"/>
                  <c:y val="3.1465093411996076E-2"/>
                </c:manualLayout>
              </c:layout>
              <c:showVal val="1"/>
            </c:dLbl>
            <c:dLbl>
              <c:idx val="5"/>
              <c:layout>
                <c:manualLayout>
                  <c:x val="-3.5087719298245612E-2"/>
                  <c:y val="-1.9665683382497544E-2"/>
                </c:manualLayout>
              </c:layout>
              <c:showVal val="1"/>
            </c:dLbl>
            <c:dLbl>
              <c:idx val="6"/>
              <c:layout>
                <c:manualLayout>
                  <c:x val="-3.5087719298245612E-2"/>
                  <c:y val="6.2930186823992137E-2"/>
                </c:manualLayout>
              </c:layout>
              <c:showVal val="1"/>
            </c:dLbl>
            <c:dLbl>
              <c:idx val="7"/>
              <c:layout>
                <c:manualLayout>
                  <c:x val="-3.728070175438597E-2"/>
                  <c:y val="4.7197640117994107E-2"/>
                </c:manualLayout>
              </c:layout>
              <c:showVal val="1"/>
            </c:dLbl>
            <c:dLbl>
              <c:idx val="8"/>
              <c:layout>
                <c:manualLayout>
                  <c:x val="-3.728070175438597E-2"/>
                  <c:y val="4.326450344149458E-2"/>
                </c:manualLayout>
              </c:layout>
              <c:showVal val="1"/>
            </c:dLbl>
            <c:dLbl>
              <c:idx val="9"/>
              <c:layout>
                <c:manualLayout>
                  <c:x val="-3.2894736842105192E-2"/>
                  <c:y val="3.9331366764995088E-2"/>
                </c:manualLayout>
              </c:layout>
              <c:showVal val="1"/>
            </c:dLbl>
            <c:dLbl>
              <c:idx val="10"/>
              <c:layout>
                <c:manualLayout>
                  <c:x val="-1.0964912280701754E-2"/>
                  <c:y val="-7.8662733529990189E-3"/>
                </c:manualLayout>
              </c:layout>
              <c:showVal val="1"/>
            </c:dLbl>
            <c:showVal val="1"/>
          </c:dLbls>
          <c:cat>
            <c:strRef>
              <c:f>'Индекс физического объема ВВП'!$J$31:$T$31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'Индекс физического объема ВВП'!$J$33:$T$33</c:f>
              <c:numCache>
                <c:formatCode>0.0</c:formatCode>
                <c:ptCount val="11"/>
                <c:pt idx="0">
                  <c:v>105.1</c:v>
                </c:pt>
                <c:pt idx="1">
                  <c:v>86</c:v>
                </c:pt>
                <c:pt idx="2">
                  <c:v>118.2</c:v>
                </c:pt>
                <c:pt idx="3">
                  <c:v>120.8</c:v>
                </c:pt>
                <c:pt idx="4">
                  <c:v>99.3</c:v>
                </c:pt>
                <c:pt idx="5">
                  <c:v>100.9</c:v>
                </c:pt>
                <c:pt idx="6">
                  <c:v>95</c:v>
                </c:pt>
                <c:pt idx="7">
                  <c:v>103.8</c:v>
                </c:pt>
                <c:pt idx="8">
                  <c:v>105.3</c:v>
                </c:pt>
                <c:pt idx="9">
                  <c:v>104.3</c:v>
                </c:pt>
                <c:pt idx="10">
                  <c:v>102.3</c:v>
                </c:pt>
              </c:numCache>
            </c:numRef>
          </c:val>
        </c:ser>
        <c:ser>
          <c:idx val="2"/>
          <c:order val="2"/>
          <c:tx>
            <c:strRef>
              <c:f>'Индекс физического объема ВВП'!$A$34</c:f>
              <c:strCache>
                <c:ptCount val="1"/>
                <c:pt idx="0">
                  <c:v>Индекс производства по добывающей промышленности</c:v>
                </c:pt>
              </c:strCache>
            </c:strRef>
          </c:tx>
          <c:cat>
            <c:strRef>
              <c:f>'Индекс физического объема ВВП'!$J$31:$T$31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'Индекс физического объема ВВП'!$J$34:$T$34</c:f>
              <c:numCache>
                <c:formatCode>0.0</c:formatCode>
                <c:ptCount val="11"/>
                <c:pt idx="0">
                  <c:v>112.2</c:v>
                </c:pt>
                <c:pt idx="1">
                  <c:v>150.6</c:v>
                </c:pt>
                <c:pt idx="2">
                  <c:v>99.709810000000004</c:v>
                </c:pt>
                <c:pt idx="3">
                  <c:v>116.632234</c:v>
                </c:pt>
                <c:pt idx="4">
                  <c:v>153.85342800000211</c:v>
                </c:pt>
                <c:pt idx="5">
                  <c:v>119.9</c:v>
                </c:pt>
                <c:pt idx="6">
                  <c:v>109.2</c:v>
                </c:pt>
                <c:pt idx="7">
                  <c:v>111.2</c:v>
                </c:pt>
                <c:pt idx="8">
                  <c:v>105.5</c:v>
                </c:pt>
                <c:pt idx="9">
                  <c:v>109.1</c:v>
                </c:pt>
                <c:pt idx="10">
                  <c:v>112.4</c:v>
                </c:pt>
              </c:numCache>
            </c:numRef>
          </c:val>
        </c:ser>
        <c:marker val="1"/>
        <c:axId val="334161024"/>
        <c:axId val="334162560"/>
      </c:lineChart>
      <c:catAx>
        <c:axId val="334161024"/>
        <c:scaling>
          <c:orientation val="minMax"/>
        </c:scaling>
        <c:axPos val="b"/>
        <c:tickLblPos val="nextTo"/>
        <c:crossAx val="334162560"/>
        <c:crosses val="autoZero"/>
        <c:auto val="1"/>
        <c:lblAlgn val="ctr"/>
        <c:lblOffset val="100"/>
      </c:catAx>
      <c:valAx>
        <c:axId val="334162560"/>
        <c:scaling>
          <c:orientation val="minMax"/>
        </c:scaling>
        <c:axPos val="l"/>
        <c:majorGridlines/>
        <c:numFmt formatCode="0.0" sourceLinked="1"/>
        <c:tickLblPos val="nextTo"/>
        <c:crossAx val="334161024"/>
        <c:crosses val="autoZero"/>
        <c:crossBetween val="between"/>
      </c:valAx>
    </c:plotArea>
    <c:legend>
      <c:legendPos val="r"/>
    </c:legend>
    <c:plotVisOnly val="1"/>
  </c:chart>
  <c:txPr>
    <a:bodyPr/>
    <a:lstStyle/>
    <a:p>
      <a:pPr>
        <a:defRPr sz="10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4A540-C5DB-4E93-A9F7-A6ABD193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14153</TotalTime>
  <Pages>106</Pages>
  <Words>32420</Words>
  <Characters>184798</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216785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Кипунов</dc:creator>
  <cp:lastModifiedBy>User</cp:lastModifiedBy>
  <cp:revision>105</cp:revision>
  <cp:lastPrinted>2020-05-25T20:06:00Z</cp:lastPrinted>
  <dcterms:created xsi:type="dcterms:W3CDTF">2019-05-11T09:03:00Z</dcterms:created>
  <dcterms:modified xsi:type="dcterms:W3CDTF">2020-05-26T21:07:00Z</dcterms:modified>
</cp:coreProperties>
</file>