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Санкт-Петербургский государственный университет</w:t>
      </w:r>
    </w:p>
    <w:p w:rsidR="00601C2D" w:rsidRPr="0056180D" w:rsidRDefault="00601C2D" w:rsidP="00601C2D">
      <w:pPr>
        <w:jc w:val="center"/>
        <w:rPr>
          <w:rFonts w:ascii="Times New Roman" w:hAnsi="Times New Roman" w:cs="Times New Roman"/>
          <w:sz w:val="24"/>
          <w:szCs w:val="24"/>
        </w:rPr>
      </w:pPr>
    </w:p>
    <w:p w:rsidR="00601C2D" w:rsidRPr="0056180D" w:rsidRDefault="00601C2D" w:rsidP="00601C2D">
      <w:pPr>
        <w:jc w:val="center"/>
        <w:rPr>
          <w:rFonts w:ascii="Times New Roman" w:hAnsi="Times New Roman" w:cs="Times New Roman"/>
          <w:b/>
          <w:sz w:val="24"/>
          <w:szCs w:val="24"/>
        </w:rPr>
      </w:pPr>
    </w:p>
    <w:p w:rsidR="00601C2D" w:rsidRPr="0056180D" w:rsidRDefault="00601C2D" w:rsidP="00601C2D">
      <w:pPr>
        <w:jc w:val="center"/>
        <w:rPr>
          <w:rFonts w:ascii="Times New Roman" w:hAnsi="Times New Roman" w:cs="Times New Roman"/>
          <w:b/>
          <w:sz w:val="24"/>
          <w:szCs w:val="24"/>
        </w:rPr>
      </w:pPr>
      <w:r w:rsidRPr="0056180D">
        <w:rPr>
          <w:rFonts w:ascii="Times New Roman" w:hAnsi="Times New Roman" w:cs="Times New Roman"/>
          <w:b/>
          <w:sz w:val="24"/>
          <w:szCs w:val="24"/>
        </w:rPr>
        <w:t>БАРДИН Георгий Евгеньевич</w:t>
      </w:r>
    </w:p>
    <w:p w:rsidR="00601C2D" w:rsidRPr="0056180D" w:rsidRDefault="00601C2D" w:rsidP="00601C2D">
      <w:pPr>
        <w:jc w:val="center"/>
        <w:rPr>
          <w:rFonts w:ascii="Times New Roman" w:hAnsi="Times New Roman" w:cs="Times New Roman"/>
          <w:b/>
          <w:sz w:val="24"/>
          <w:szCs w:val="24"/>
        </w:rPr>
      </w:pPr>
    </w:p>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Выпускная квалификационная работа</w:t>
      </w:r>
    </w:p>
    <w:p w:rsidR="00601C2D" w:rsidRPr="0056180D" w:rsidRDefault="00601C2D" w:rsidP="00601C2D">
      <w:pPr>
        <w:jc w:val="center"/>
        <w:rPr>
          <w:rFonts w:ascii="Times New Roman" w:hAnsi="Times New Roman" w:cs="Times New Roman"/>
          <w:b/>
          <w:sz w:val="24"/>
          <w:szCs w:val="24"/>
        </w:rPr>
      </w:pPr>
      <w:r w:rsidRPr="0056180D">
        <w:rPr>
          <w:rFonts w:ascii="Times New Roman" w:hAnsi="Times New Roman" w:cs="Times New Roman"/>
          <w:b/>
          <w:sz w:val="24"/>
          <w:szCs w:val="24"/>
        </w:rPr>
        <w:t>Состояние и перспективы энергетичес</w:t>
      </w:r>
      <w:r w:rsidR="00DA6AE1">
        <w:rPr>
          <w:rFonts w:ascii="Times New Roman" w:hAnsi="Times New Roman" w:cs="Times New Roman"/>
          <w:b/>
          <w:sz w:val="24"/>
          <w:szCs w:val="24"/>
        </w:rPr>
        <w:t>кого сотрудничества РФ, ФРГ и Европейского союза</w:t>
      </w:r>
      <w:r w:rsidRPr="0056180D">
        <w:rPr>
          <w:rFonts w:ascii="Times New Roman" w:hAnsi="Times New Roman" w:cs="Times New Roman"/>
          <w:b/>
          <w:sz w:val="24"/>
          <w:szCs w:val="24"/>
        </w:rPr>
        <w:t xml:space="preserve"> </w:t>
      </w:r>
      <w:r w:rsidR="00DA6AE1">
        <w:rPr>
          <w:rFonts w:ascii="Times New Roman" w:hAnsi="Times New Roman" w:cs="Times New Roman"/>
          <w:b/>
          <w:sz w:val="24"/>
          <w:szCs w:val="24"/>
        </w:rPr>
        <w:t>в контексте реализации проекта «Северный поток – 2»</w:t>
      </w:r>
    </w:p>
    <w:p w:rsidR="00601C2D" w:rsidRPr="0056180D" w:rsidRDefault="00601C2D" w:rsidP="00601C2D">
      <w:pPr>
        <w:jc w:val="center"/>
        <w:rPr>
          <w:rFonts w:ascii="Times New Roman" w:hAnsi="Times New Roman" w:cs="Times New Roman"/>
          <w:sz w:val="24"/>
          <w:szCs w:val="24"/>
        </w:rPr>
      </w:pPr>
    </w:p>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Уровень образования: Магистратура</w:t>
      </w:r>
    </w:p>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Направление 41.04.05 «Международные отношения»</w:t>
      </w:r>
    </w:p>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Основная образовательная программа</w:t>
      </w:r>
    </w:p>
    <w:p w:rsidR="00601C2D" w:rsidRPr="0056180D"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ВМ.5558.2018 «Европейские исследования»</w:t>
      </w:r>
    </w:p>
    <w:p w:rsidR="00601C2D" w:rsidRPr="0056180D" w:rsidRDefault="00601C2D" w:rsidP="00601C2D">
      <w:pPr>
        <w:rPr>
          <w:rFonts w:ascii="Times New Roman" w:hAnsi="Times New Roman" w:cs="Times New Roman"/>
          <w:sz w:val="24"/>
          <w:szCs w:val="24"/>
        </w:rPr>
      </w:pPr>
    </w:p>
    <w:p w:rsidR="00601C2D" w:rsidRPr="0056180D" w:rsidRDefault="00601C2D" w:rsidP="00601C2D">
      <w:pPr>
        <w:rPr>
          <w:rFonts w:ascii="Times New Roman" w:hAnsi="Times New Roman" w:cs="Times New Roman"/>
          <w:sz w:val="24"/>
          <w:szCs w:val="24"/>
        </w:rPr>
      </w:pPr>
    </w:p>
    <w:p w:rsidR="00601C2D" w:rsidRPr="0056180D" w:rsidRDefault="00601C2D" w:rsidP="00601C2D">
      <w:pPr>
        <w:jc w:val="right"/>
        <w:rPr>
          <w:rFonts w:ascii="Times New Roman" w:hAnsi="Times New Roman" w:cs="Times New Roman"/>
          <w:sz w:val="24"/>
          <w:szCs w:val="24"/>
        </w:rPr>
      </w:pPr>
      <w:r w:rsidRPr="0056180D">
        <w:rPr>
          <w:rFonts w:ascii="Times New Roman" w:hAnsi="Times New Roman" w:cs="Times New Roman"/>
          <w:sz w:val="24"/>
          <w:szCs w:val="24"/>
        </w:rPr>
        <w:t xml:space="preserve">Научный руководитель: </w:t>
      </w:r>
    </w:p>
    <w:p w:rsidR="00601C2D" w:rsidRPr="0056180D" w:rsidRDefault="00D75702" w:rsidP="004E4775">
      <w:pPr>
        <w:jc w:val="right"/>
        <w:rPr>
          <w:rFonts w:ascii="Times New Roman" w:hAnsi="Times New Roman" w:cs="Times New Roman"/>
          <w:sz w:val="24"/>
          <w:szCs w:val="24"/>
        </w:rPr>
      </w:pPr>
      <w:proofErr w:type="gramStart"/>
      <w:r>
        <w:rPr>
          <w:rFonts w:ascii="Times New Roman" w:hAnsi="Times New Roman" w:cs="Times New Roman"/>
          <w:sz w:val="24"/>
          <w:szCs w:val="24"/>
        </w:rPr>
        <w:t>п</w:t>
      </w:r>
      <w:r w:rsidR="00157511">
        <w:rPr>
          <w:rFonts w:ascii="Times New Roman" w:hAnsi="Times New Roman" w:cs="Times New Roman"/>
          <w:sz w:val="24"/>
          <w:szCs w:val="24"/>
        </w:rPr>
        <w:t>рофессор</w:t>
      </w:r>
      <w:proofErr w:type="gramEnd"/>
      <w:r>
        <w:rPr>
          <w:rFonts w:ascii="Times New Roman" w:hAnsi="Times New Roman" w:cs="Times New Roman"/>
          <w:sz w:val="24"/>
          <w:szCs w:val="24"/>
        </w:rPr>
        <w:t xml:space="preserve"> кафедры мировой политики СПбГУ</w:t>
      </w:r>
      <w:r w:rsidR="00601C2D" w:rsidRPr="0056180D">
        <w:rPr>
          <w:rFonts w:ascii="Times New Roman" w:hAnsi="Times New Roman" w:cs="Times New Roman"/>
          <w:sz w:val="24"/>
          <w:szCs w:val="24"/>
        </w:rPr>
        <w:t xml:space="preserve">, </w:t>
      </w:r>
      <w:proofErr w:type="spellStart"/>
      <w:r w:rsidR="00601C2D" w:rsidRPr="0056180D">
        <w:rPr>
          <w:rFonts w:ascii="Times New Roman" w:hAnsi="Times New Roman" w:cs="Times New Roman"/>
          <w:sz w:val="24"/>
          <w:szCs w:val="24"/>
        </w:rPr>
        <w:t>д.п.н</w:t>
      </w:r>
      <w:proofErr w:type="spellEnd"/>
      <w:r w:rsidR="00601C2D" w:rsidRPr="0056180D">
        <w:rPr>
          <w:rFonts w:ascii="Times New Roman" w:hAnsi="Times New Roman" w:cs="Times New Roman"/>
          <w:sz w:val="24"/>
          <w:szCs w:val="24"/>
        </w:rPr>
        <w:t xml:space="preserve">.,  </w:t>
      </w:r>
    </w:p>
    <w:p w:rsidR="00601C2D" w:rsidRPr="0056180D" w:rsidRDefault="00601C2D" w:rsidP="00601C2D">
      <w:pPr>
        <w:jc w:val="right"/>
        <w:rPr>
          <w:rFonts w:ascii="Times New Roman" w:hAnsi="Times New Roman" w:cs="Times New Roman"/>
          <w:sz w:val="24"/>
          <w:szCs w:val="24"/>
        </w:rPr>
      </w:pPr>
      <w:r w:rsidRPr="0056180D">
        <w:rPr>
          <w:rFonts w:ascii="Times New Roman" w:hAnsi="Times New Roman" w:cs="Times New Roman"/>
          <w:sz w:val="24"/>
          <w:szCs w:val="24"/>
        </w:rPr>
        <w:t>Маркушина Наталья Юрьевна</w:t>
      </w:r>
    </w:p>
    <w:p w:rsidR="00601C2D" w:rsidRDefault="00601C2D" w:rsidP="004E4775">
      <w:pPr>
        <w:rPr>
          <w:rFonts w:ascii="Times New Roman" w:hAnsi="Times New Roman" w:cs="Times New Roman"/>
          <w:sz w:val="24"/>
          <w:szCs w:val="24"/>
        </w:rPr>
      </w:pPr>
    </w:p>
    <w:p w:rsidR="004E4775" w:rsidRPr="0056180D" w:rsidRDefault="004E4775" w:rsidP="004E4775">
      <w:pPr>
        <w:rPr>
          <w:rFonts w:ascii="Times New Roman" w:hAnsi="Times New Roman" w:cs="Times New Roman"/>
          <w:sz w:val="24"/>
          <w:szCs w:val="24"/>
        </w:rPr>
      </w:pPr>
    </w:p>
    <w:p w:rsidR="00601C2D" w:rsidRPr="0056180D" w:rsidRDefault="00601C2D" w:rsidP="00601C2D">
      <w:pPr>
        <w:jc w:val="right"/>
        <w:rPr>
          <w:rFonts w:ascii="Times New Roman" w:hAnsi="Times New Roman" w:cs="Times New Roman"/>
          <w:sz w:val="24"/>
          <w:szCs w:val="24"/>
        </w:rPr>
      </w:pPr>
    </w:p>
    <w:p w:rsidR="00C96149" w:rsidRDefault="00601C2D" w:rsidP="00601C2D">
      <w:pPr>
        <w:jc w:val="right"/>
        <w:rPr>
          <w:rFonts w:ascii="Times New Roman" w:hAnsi="Times New Roman" w:cs="Times New Roman"/>
          <w:sz w:val="24"/>
          <w:szCs w:val="24"/>
        </w:rPr>
      </w:pPr>
      <w:r w:rsidRPr="0056180D">
        <w:rPr>
          <w:rFonts w:ascii="Times New Roman" w:hAnsi="Times New Roman" w:cs="Times New Roman"/>
          <w:sz w:val="24"/>
          <w:szCs w:val="24"/>
        </w:rPr>
        <w:t xml:space="preserve">Рецензент: </w:t>
      </w:r>
    </w:p>
    <w:p w:rsidR="00601C2D" w:rsidRPr="0056180D" w:rsidRDefault="00157511" w:rsidP="00601C2D">
      <w:pPr>
        <w:jc w:val="right"/>
        <w:rPr>
          <w:rFonts w:ascii="Times New Roman" w:hAnsi="Times New Roman" w:cs="Times New Roman"/>
          <w:sz w:val="24"/>
          <w:szCs w:val="24"/>
        </w:rPr>
      </w:pPr>
      <w:proofErr w:type="gramStart"/>
      <w:r>
        <w:rPr>
          <w:rFonts w:ascii="Times New Roman" w:hAnsi="Times New Roman" w:cs="Times New Roman"/>
          <w:sz w:val="24"/>
          <w:szCs w:val="24"/>
        </w:rPr>
        <w:t>ведущий</w:t>
      </w:r>
      <w:proofErr w:type="gramEnd"/>
      <w:r>
        <w:rPr>
          <w:rFonts w:ascii="Times New Roman" w:hAnsi="Times New Roman" w:cs="Times New Roman"/>
          <w:sz w:val="24"/>
          <w:szCs w:val="24"/>
        </w:rPr>
        <w:t xml:space="preserve"> специалист Департамента исследовательских проектов</w:t>
      </w:r>
      <w:r w:rsidR="00601C2D" w:rsidRPr="0056180D">
        <w:rPr>
          <w:rFonts w:ascii="Times New Roman" w:hAnsi="Times New Roman" w:cs="Times New Roman"/>
          <w:sz w:val="24"/>
          <w:szCs w:val="24"/>
        </w:rPr>
        <w:t xml:space="preserve"> </w:t>
      </w:r>
    </w:p>
    <w:p w:rsidR="00601C2D" w:rsidRPr="0056180D" w:rsidRDefault="00157511" w:rsidP="00157511">
      <w:pPr>
        <w:jc w:val="right"/>
        <w:rPr>
          <w:rFonts w:ascii="Times New Roman" w:hAnsi="Times New Roman" w:cs="Times New Roman"/>
          <w:sz w:val="24"/>
          <w:szCs w:val="24"/>
        </w:rPr>
      </w:pPr>
      <w:r>
        <w:rPr>
          <w:rFonts w:ascii="Times New Roman" w:hAnsi="Times New Roman" w:cs="Times New Roman"/>
          <w:sz w:val="24"/>
          <w:szCs w:val="24"/>
        </w:rPr>
        <w:t>Фонда «Центр стратегических разработок «Северо-запад»»</w:t>
      </w:r>
      <w:r w:rsidR="00601C2D" w:rsidRPr="0056180D">
        <w:rPr>
          <w:rFonts w:ascii="Times New Roman" w:hAnsi="Times New Roman" w:cs="Times New Roman"/>
          <w:sz w:val="24"/>
          <w:szCs w:val="24"/>
        </w:rPr>
        <w:t xml:space="preserve">, </w:t>
      </w:r>
      <w:proofErr w:type="spellStart"/>
      <w:r w:rsidR="00D75702">
        <w:rPr>
          <w:rFonts w:ascii="Times New Roman" w:hAnsi="Times New Roman" w:cs="Times New Roman"/>
          <w:sz w:val="24"/>
          <w:szCs w:val="24"/>
        </w:rPr>
        <w:t>к.п.н</w:t>
      </w:r>
      <w:proofErr w:type="spellEnd"/>
      <w:r w:rsidR="00D75702">
        <w:rPr>
          <w:rFonts w:ascii="Times New Roman" w:hAnsi="Times New Roman" w:cs="Times New Roman"/>
          <w:sz w:val="24"/>
          <w:szCs w:val="24"/>
        </w:rPr>
        <w:t>.</w:t>
      </w:r>
    </w:p>
    <w:p w:rsidR="00601C2D" w:rsidRPr="0056180D" w:rsidRDefault="00DA6AE1" w:rsidP="00601C2D">
      <w:pPr>
        <w:jc w:val="right"/>
        <w:rPr>
          <w:rFonts w:ascii="Times New Roman" w:hAnsi="Times New Roman" w:cs="Times New Roman"/>
          <w:sz w:val="24"/>
          <w:szCs w:val="24"/>
        </w:rPr>
      </w:pPr>
      <w:r>
        <w:rPr>
          <w:rFonts w:ascii="Times New Roman" w:hAnsi="Times New Roman" w:cs="Times New Roman"/>
          <w:sz w:val="24"/>
          <w:szCs w:val="24"/>
        </w:rPr>
        <w:t>Часовникова Анастасия Петровна</w:t>
      </w:r>
    </w:p>
    <w:p w:rsidR="00601C2D" w:rsidRPr="0056180D" w:rsidRDefault="00601C2D" w:rsidP="00601C2D">
      <w:pPr>
        <w:jc w:val="center"/>
        <w:rPr>
          <w:rFonts w:ascii="Times New Roman" w:hAnsi="Times New Roman" w:cs="Times New Roman"/>
          <w:sz w:val="24"/>
          <w:szCs w:val="24"/>
        </w:rPr>
      </w:pPr>
    </w:p>
    <w:p w:rsidR="00601C2D" w:rsidRPr="0056180D" w:rsidRDefault="00601C2D" w:rsidP="00601C2D">
      <w:pPr>
        <w:jc w:val="center"/>
        <w:rPr>
          <w:rFonts w:ascii="Times New Roman" w:hAnsi="Times New Roman" w:cs="Times New Roman"/>
          <w:sz w:val="24"/>
          <w:szCs w:val="24"/>
        </w:rPr>
      </w:pPr>
    </w:p>
    <w:p w:rsidR="00601C2D" w:rsidRDefault="00601C2D" w:rsidP="00601C2D">
      <w:pPr>
        <w:jc w:val="center"/>
        <w:rPr>
          <w:rFonts w:ascii="Times New Roman" w:hAnsi="Times New Roman" w:cs="Times New Roman"/>
          <w:sz w:val="24"/>
          <w:szCs w:val="24"/>
        </w:rPr>
      </w:pPr>
    </w:p>
    <w:p w:rsidR="00601C2D" w:rsidRPr="001F36F0" w:rsidRDefault="00601C2D" w:rsidP="00601C2D">
      <w:pPr>
        <w:jc w:val="center"/>
        <w:rPr>
          <w:rFonts w:ascii="Times New Roman" w:hAnsi="Times New Roman" w:cs="Times New Roman"/>
          <w:sz w:val="24"/>
          <w:szCs w:val="24"/>
        </w:rPr>
      </w:pPr>
      <w:r w:rsidRPr="0056180D">
        <w:rPr>
          <w:rFonts w:ascii="Times New Roman" w:hAnsi="Times New Roman" w:cs="Times New Roman"/>
          <w:sz w:val="24"/>
          <w:szCs w:val="24"/>
        </w:rPr>
        <w:t>Санкт-Петербург</w:t>
      </w:r>
    </w:p>
    <w:p w:rsidR="00601C2D" w:rsidRPr="001F36F0" w:rsidRDefault="00601C2D" w:rsidP="00601C2D">
      <w:pPr>
        <w:jc w:val="center"/>
        <w:rPr>
          <w:rFonts w:ascii="Times New Roman" w:hAnsi="Times New Roman" w:cs="Times New Roman"/>
          <w:sz w:val="24"/>
          <w:szCs w:val="24"/>
        </w:rPr>
      </w:pPr>
      <w:r w:rsidRPr="001F36F0">
        <w:rPr>
          <w:rFonts w:ascii="Times New Roman" w:hAnsi="Times New Roman" w:cs="Times New Roman"/>
          <w:sz w:val="24"/>
          <w:szCs w:val="24"/>
        </w:rPr>
        <w:t>2020</w:t>
      </w:r>
    </w:p>
    <w:sdt>
      <w:sdtPr>
        <w:rPr>
          <w:rFonts w:ascii="Times New Roman" w:eastAsiaTheme="minorHAnsi" w:hAnsi="Times New Roman" w:cs="Times New Roman"/>
          <w:b/>
          <w:color w:val="auto"/>
          <w:sz w:val="28"/>
          <w:szCs w:val="22"/>
          <w:lang w:eastAsia="en-US"/>
        </w:rPr>
        <w:id w:val="1223718892"/>
        <w:docPartObj>
          <w:docPartGallery w:val="Table of Contents"/>
          <w:docPartUnique/>
        </w:docPartObj>
      </w:sdtPr>
      <w:sdtEndPr>
        <w:rPr>
          <w:rFonts w:asciiTheme="minorHAnsi" w:hAnsiTheme="minorHAnsi" w:cstheme="minorBidi"/>
          <w:bCs/>
          <w:sz w:val="22"/>
        </w:rPr>
      </w:sdtEndPr>
      <w:sdtContent>
        <w:p w:rsidR="00601C2D" w:rsidRPr="00DA6AE1" w:rsidRDefault="00601C2D" w:rsidP="00601C2D">
          <w:pPr>
            <w:pStyle w:val="af1"/>
            <w:jc w:val="center"/>
            <w:rPr>
              <w:rFonts w:ascii="Times New Roman" w:hAnsi="Times New Roman" w:cs="Times New Roman"/>
              <w:b/>
              <w:color w:val="auto"/>
              <w:sz w:val="24"/>
            </w:rPr>
          </w:pPr>
          <w:r w:rsidRPr="00DA6AE1">
            <w:rPr>
              <w:rFonts w:ascii="Times New Roman" w:hAnsi="Times New Roman" w:cs="Times New Roman"/>
              <w:b/>
              <w:color w:val="auto"/>
              <w:sz w:val="24"/>
            </w:rPr>
            <w:t>Оглавление</w:t>
          </w:r>
        </w:p>
        <w:p w:rsidR="00601C2D" w:rsidRPr="00601C2D" w:rsidRDefault="00601C2D" w:rsidP="00601C2D">
          <w:pPr>
            <w:rPr>
              <w:lang w:eastAsia="ru-RU"/>
            </w:rPr>
          </w:pPr>
        </w:p>
        <w:p w:rsidR="004E4D5F" w:rsidRPr="004E4D5F" w:rsidRDefault="00601C2D">
          <w:pPr>
            <w:pStyle w:val="11"/>
            <w:tabs>
              <w:tab w:val="right" w:leader="dot" w:pos="9344"/>
            </w:tabs>
            <w:rPr>
              <w:rFonts w:ascii="Times New Roman" w:eastAsiaTheme="minorEastAsia" w:hAnsi="Times New Roman" w:cs="Times New Roman"/>
              <w:noProof/>
              <w:sz w:val="24"/>
              <w:szCs w:val="20"/>
              <w:lang w:eastAsia="ru-RU"/>
            </w:rPr>
          </w:pPr>
          <w:r w:rsidRPr="004E4D5F">
            <w:rPr>
              <w:rFonts w:ascii="Times New Roman" w:hAnsi="Times New Roman" w:cs="Times New Roman"/>
              <w:sz w:val="24"/>
              <w:szCs w:val="20"/>
            </w:rPr>
            <w:fldChar w:fldCharType="begin"/>
          </w:r>
          <w:r w:rsidRPr="004E4D5F">
            <w:rPr>
              <w:rFonts w:ascii="Times New Roman" w:hAnsi="Times New Roman" w:cs="Times New Roman"/>
              <w:sz w:val="24"/>
              <w:szCs w:val="20"/>
            </w:rPr>
            <w:instrText xml:space="preserve"> TOC \o "1-3" \h \z \u </w:instrText>
          </w:r>
          <w:r w:rsidRPr="004E4D5F">
            <w:rPr>
              <w:rFonts w:ascii="Times New Roman" w:hAnsi="Times New Roman" w:cs="Times New Roman"/>
              <w:sz w:val="24"/>
              <w:szCs w:val="20"/>
            </w:rPr>
            <w:fldChar w:fldCharType="separate"/>
          </w:r>
          <w:hyperlink w:anchor="_Toc41838232" w:history="1">
            <w:r w:rsidR="004E4D5F" w:rsidRPr="004E4D5F">
              <w:rPr>
                <w:rStyle w:val="a3"/>
                <w:rFonts w:ascii="Times New Roman" w:hAnsi="Times New Roman" w:cs="Times New Roman"/>
                <w:b/>
                <w:noProof/>
                <w:sz w:val="24"/>
                <w:szCs w:val="20"/>
              </w:rPr>
              <w:t>Введение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_Toc41838232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3</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11"/>
            <w:tabs>
              <w:tab w:val="right" w:leader="dot" w:pos="9344"/>
            </w:tabs>
            <w:rPr>
              <w:rFonts w:ascii="Times New Roman" w:eastAsiaTheme="minorEastAsia" w:hAnsi="Times New Roman" w:cs="Times New Roman"/>
              <w:noProof/>
              <w:sz w:val="24"/>
              <w:szCs w:val="20"/>
              <w:lang w:eastAsia="ru-RU"/>
            </w:rPr>
          </w:pPr>
          <w:hyperlink w:anchor="_Toc41838233" w:history="1">
            <w:r w:rsidR="004E4D5F" w:rsidRPr="004E4D5F">
              <w:rPr>
                <w:rStyle w:val="a3"/>
                <w:rFonts w:ascii="Times New Roman" w:hAnsi="Times New Roman" w:cs="Times New Roman"/>
                <w:b/>
                <w:noProof/>
                <w:sz w:val="24"/>
                <w:szCs w:val="20"/>
              </w:rPr>
              <w:t xml:space="preserve">Глава </w:t>
            </w:r>
            <w:r w:rsidR="004E4D5F" w:rsidRPr="004E4D5F">
              <w:rPr>
                <w:rStyle w:val="a3"/>
                <w:rFonts w:ascii="Times New Roman" w:hAnsi="Times New Roman" w:cs="Times New Roman"/>
                <w:b/>
                <w:noProof/>
                <w:sz w:val="24"/>
                <w:szCs w:val="20"/>
                <w:lang w:val="en-US"/>
              </w:rPr>
              <w:t>I</w:t>
            </w:r>
            <w:r w:rsidR="004E4D5F" w:rsidRPr="004E4D5F">
              <w:rPr>
                <w:rStyle w:val="a3"/>
                <w:rFonts w:ascii="Times New Roman" w:hAnsi="Times New Roman" w:cs="Times New Roman"/>
                <w:b/>
                <w:noProof/>
                <w:sz w:val="24"/>
                <w:szCs w:val="20"/>
              </w:rPr>
              <w:t xml:space="preserve"> Механизмы энергетического сотрудничества в Европе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_Toc41838233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10</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left" w:pos="880"/>
              <w:tab w:val="right" w:leader="dot" w:pos="9344"/>
            </w:tabs>
            <w:rPr>
              <w:rFonts w:ascii="Times New Roman" w:eastAsiaTheme="minorEastAsia" w:hAnsi="Times New Roman" w:cs="Times New Roman"/>
              <w:noProof/>
              <w:sz w:val="24"/>
              <w:szCs w:val="20"/>
              <w:lang w:eastAsia="ru-RU"/>
            </w:rPr>
          </w:pPr>
          <w:hyperlink w:anchor="_Toc41838234" w:history="1">
            <w:r w:rsidR="004E4D5F" w:rsidRPr="004E4D5F">
              <w:rPr>
                <w:rStyle w:val="a3"/>
                <w:rFonts w:ascii="Times New Roman" w:hAnsi="Times New Roman" w:cs="Times New Roman"/>
                <w:b/>
                <w:noProof/>
                <w:sz w:val="24"/>
                <w:szCs w:val="20"/>
              </w:rPr>
              <w:t>1.1.</w:t>
            </w:r>
            <w:r w:rsidR="004E4D5F">
              <w:rPr>
                <w:rFonts w:ascii="Times New Roman" w:eastAsiaTheme="minorEastAsia" w:hAnsi="Times New Roman" w:cs="Times New Roman"/>
                <w:noProof/>
                <w:sz w:val="24"/>
                <w:szCs w:val="20"/>
                <w:lang w:eastAsia="ru-RU"/>
              </w:rPr>
              <w:t> </w:t>
            </w:r>
            <w:r w:rsidR="004E4D5F" w:rsidRPr="004E4D5F">
              <w:rPr>
                <w:rStyle w:val="a3"/>
                <w:rFonts w:ascii="Times New Roman" w:hAnsi="Times New Roman" w:cs="Times New Roman"/>
                <w:b/>
                <w:noProof/>
                <w:sz w:val="24"/>
                <w:szCs w:val="20"/>
              </w:rPr>
              <w:t>Теоретические подходы к формированию энергетической политики ЕС</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_Toc41838234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10</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left" w:pos="880"/>
              <w:tab w:val="right" w:leader="dot" w:pos="9344"/>
            </w:tabs>
            <w:rPr>
              <w:rFonts w:ascii="Times New Roman" w:eastAsiaTheme="minorEastAsia" w:hAnsi="Times New Roman" w:cs="Times New Roman"/>
              <w:noProof/>
              <w:sz w:val="24"/>
              <w:szCs w:val="20"/>
              <w:lang w:eastAsia="ru-RU"/>
            </w:rPr>
          </w:pPr>
          <w:hyperlink w:anchor="_Toc41838235" w:history="1">
            <w:r w:rsidR="004E4D5F" w:rsidRPr="004E4D5F">
              <w:rPr>
                <w:rStyle w:val="a3"/>
                <w:rFonts w:ascii="Times New Roman" w:hAnsi="Times New Roman" w:cs="Times New Roman"/>
                <w:b/>
                <w:noProof/>
                <w:sz w:val="24"/>
                <w:szCs w:val="20"/>
              </w:rPr>
              <w:t>1.2.</w:t>
            </w:r>
            <w:r w:rsidR="004E4D5F">
              <w:rPr>
                <w:rFonts w:ascii="Times New Roman" w:eastAsiaTheme="minorEastAsia" w:hAnsi="Times New Roman" w:cs="Times New Roman"/>
                <w:noProof/>
                <w:sz w:val="24"/>
                <w:szCs w:val="20"/>
                <w:lang w:eastAsia="ru-RU"/>
              </w:rPr>
              <w:t> </w:t>
            </w:r>
            <w:r w:rsidR="004E4D5F" w:rsidRPr="004E4D5F">
              <w:rPr>
                <w:rStyle w:val="a3"/>
                <w:rFonts w:ascii="Times New Roman" w:hAnsi="Times New Roman" w:cs="Times New Roman"/>
                <w:b/>
                <w:noProof/>
                <w:sz w:val="24"/>
                <w:szCs w:val="20"/>
              </w:rPr>
              <w:t>Эволюция энергетического сотрудничества в Европе на современном этапе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_Toc41838235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18</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36" w:history="1">
            <w:r w:rsidR="004E4D5F" w:rsidRPr="004E4D5F">
              <w:rPr>
                <w:rStyle w:val="a3"/>
                <w:rFonts w:ascii="Times New Roman" w:hAnsi="Times New Roman" w:cs="Times New Roman"/>
                <w:b/>
                <w:noProof/>
                <w:sz w:val="24"/>
                <w:szCs w:val="20"/>
              </w:rPr>
              <w:t>1.3. Особенности энергетического сотрудничества в Европе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_Toc41838236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27</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11"/>
            <w:tabs>
              <w:tab w:val="right" w:leader="dot" w:pos="9344"/>
            </w:tabs>
            <w:rPr>
              <w:rFonts w:ascii="Times New Roman" w:eastAsiaTheme="minorEastAsia" w:hAnsi="Times New Roman" w:cs="Times New Roman"/>
              <w:noProof/>
              <w:sz w:val="24"/>
              <w:szCs w:val="20"/>
              <w:lang w:eastAsia="ru-RU"/>
            </w:rPr>
          </w:pPr>
          <w:hyperlink w:anchor="_Toc41838237" w:history="1">
            <w:r w:rsidR="004E4D5F" w:rsidRPr="004E4D5F">
              <w:rPr>
                <w:rStyle w:val="a3"/>
                <w:rFonts w:ascii="Times New Roman" w:hAnsi="Times New Roman" w:cs="Times New Roman"/>
                <w:b/>
                <w:noProof/>
                <w:sz w:val="24"/>
                <w:szCs w:val="20"/>
              </w:rPr>
              <w:t xml:space="preserve">ГЛАВА </w:t>
            </w:r>
            <w:r w:rsidR="004E4D5F" w:rsidRPr="004E4D5F">
              <w:rPr>
                <w:rStyle w:val="a3"/>
                <w:rFonts w:ascii="Times New Roman" w:hAnsi="Times New Roman" w:cs="Times New Roman"/>
                <w:b/>
                <w:noProof/>
                <w:sz w:val="24"/>
                <w:szCs w:val="20"/>
                <w:lang w:val="en-US"/>
              </w:rPr>
              <w:t>II</w:t>
            </w:r>
            <w:r w:rsidR="004E4D5F" w:rsidRPr="004E4D5F">
              <w:rPr>
                <w:rStyle w:val="a3"/>
                <w:rFonts w:ascii="Times New Roman" w:hAnsi="Times New Roman" w:cs="Times New Roman"/>
                <w:b/>
                <w:noProof/>
                <w:sz w:val="24"/>
                <w:szCs w:val="20"/>
              </w:rPr>
              <w:t xml:space="preserve"> Формирование направления сотрудничества РФ, ФРГ и ЕС в рамках энергетической политики</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_Toc41838237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36</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38" w:history="1">
            <w:r w:rsidR="004E4D5F" w:rsidRPr="004E4D5F">
              <w:rPr>
                <w:rStyle w:val="a3"/>
                <w:rFonts w:ascii="Times New Roman" w:hAnsi="Times New Roman" w:cs="Times New Roman"/>
                <w:b/>
                <w:noProof/>
                <w:sz w:val="24"/>
                <w:szCs w:val="20"/>
              </w:rPr>
              <w:t>2.1. Особенности взаимодействия ФРГ и ЕС в рамках энергетического сектора</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_Toc41838238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36</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39" w:history="1">
            <w:r w:rsidR="004E4D5F" w:rsidRPr="004E4D5F">
              <w:rPr>
                <w:rStyle w:val="a3"/>
                <w:rFonts w:ascii="Times New Roman" w:hAnsi="Times New Roman" w:cs="Times New Roman"/>
                <w:b/>
                <w:noProof/>
                <w:sz w:val="24"/>
                <w:szCs w:val="20"/>
              </w:rPr>
              <w:t>2.2. Диалог ЕС и РФ в контексте энергетического сотрудничества</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_Toc41838239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45</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40" w:history="1">
            <w:r w:rsidR="004E4D5F" w:rsidRPr="004E4D5F">
              <w:rPr>
                <w:rStyle w:val="a3"/>
                <w:rFonts w:ascii="Times New Roman" w:hAnsi="Times New Roman" w:cs="Times New Roman"/>
                <w:b/>
                <w:noProof/>
                <w:sz w:val="24"/>
                <w:szCs w:val="20"/>
              </w:rPr>
              <w:t>2.3. Характерные черты взаимодействия РФ и ФРГ в области энергетики</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_Toc41838240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56</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11"/>
            <w:tabs>
              <w:tab w:val="right" w:leader="dot" w:pos="9344"/>
            </w:tabs>
            <w:rPr>
              <w:rFonts w:ascii="Times New Roman" w:eastAsiaTheme="minorEastAsia" w:hAnsi="Times New Roman" w:cs="Times New Roman"/>
              <w:noProof/>
              <w:sz w:val="24"/>
              <w:szCs w:val="20"/>
              <w:lang w:eastAsia="ru-RU"/>
            </w:rPr>
          </w:pPr>
          <w:hyperlink w:anchor="_Toc41838241" w:history="1">
            <w:r w:rsidR="004E4D5F" w:rsidRPr="004E4D5F">
              <w:rPr>
                <w:rStyle w:val="a3"/>
                <w:rFonts w:ascii="Times New Roman" w:hAnsi="Times New Roman" w:cs="Times New Roman"/>
                <w:b/>
                <w:noProof/>
                <w:sz w:val="24"/>
                <w:szCs w:val="20"/>
              </w:rPr>
              <w:t xml:space="preserve">Глава </w:t>
            </w:r>
            <w:r w:rsidR="004E4D5F" w:rsidRPr="004E4D5F">
              <w:rPr>
                <w:rStyle w:val="a3"/>
                <w:rFonts w:ascii="Times New Roman" w:hAnsi="Times New Roman" w:cs="Times New Roman"/>
                <w:b/>
                <w:noProof/>
                <w:sz w:val="24"/>
                <w:szCs w:val="20"/>
                <w:lang w:val="en-US"/>
              </w:rPr>
              <w:t>III</w:t>
            </w:r>
            <w:r w:rsidR="004E4D5F" w:rsidRPr="004E4D5F">
              <w:rPr>
                <w:rStyle w:val="a3"/>
                <w:rFonts w:ascii="Times New Roman" w:hAnsi="Times New Roman" w:cs="Times New Roman"/>
                <w:b/>
                <w:noProof/>
                <w:sz w:val="24"/>
                <w:szCs w:val="20"/>
              </w:rPr>
              <w:t xml:space="preserve"> Фактор «Северного потока – 2» в современной схеме энергетического сотрудничества в Европе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_Toc41838241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66</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42" w:history="1">
            <w:r w:rsidR="004E4D5F">
              <w:rPr>
                <w:rStyle w:val="a3"/>
                <w:rFonts w:ascii="Times New Roman" w:hAnsi="Times New Roman" w:cs="Times New Roman"/>
                <w:b/>
                <w:noProof/>
                <w:sz w:val="24"/>
                <w:szCs w:val="20"/>
              </w:rPr>
              <w:t>3.1.</w:t>
            </w:r>
            <w:r w:rsidR="004E4D5F" w:rsidRPr="004E4D5F">
              <w:rPr>
                <w:rStyle w:val="a3"/>
                <w:rFonts w:ascii="Times New Roman" w:hAnsi="Times New Roman" w:cs="Times New Roman"/>
                <w:b/>
                <w:noProof/>
                <w:sz w:val="24"/>
                <w:szCs w:val="20"/>
              </w:rPr>
              <w:t xml:space="preserve"> Проблема политического влияния ЕС и его партнеров на «СП – 2»</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_Toc41838242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66</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43" w:history="1">
            <w:r w:rsidR="004E4D5F" w:rsidRPr="004E4D5F">
              <w:rPr>
                <w:rStyle w:val="a3"/>
                <w:rFonts w:ascii="Times New Roman" w:eastAsia="Times New Roman" w:hAnsi="Times New Roman" w:cs="Times New Roman"/>
                <w:b/>
                <w:noProof/>
                <w:sz w:val="24"/>
                <w:szCs w:val="20"/>
                <w:lang w:eastAsia="ru-RU"/>
              </w:rPr>
              <w:t>3.2. Перспективы сотрудничества РФ, ФРГ и ЕС в условии современной энергетической обстановки в регионе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_Toc41838243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74</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21"/>
            <w:tabs>
              <w:tab w:val="right" w:leader="dot" w:pos="9344"/>
            </w:tabs>
            <w:rPr>
              <w:rFonts w:ascii="Times New Roman" w:eastAsiaTheme="minorEastAsia" w:hAnsi="Times New Roman" w:cs="Times New Roman"/>
              <w:noProof/>
              <w:sz w:val="24"/>
              <w:szCs w:val="20"/>
              <w:lang w:eastAsia="ru-RU"/>
            </w:rPr>
          </w:pPr>
          <w:hyperlink w:anchor="_Toc41838244" w:history="1">
            <w:r w:rsidR="004E4D5F" w:rsidRPr="004E4D5F">
              <w:rPr>
                <w:rStyle w:val="a3"/>
                <w:rFonts w:ascii="Times New Roman" w:hAnsi="Times New Roman" w:cs="Times New Roman"/>
                <w:b/>
                <w:noProof/>
                <w:sz w:val="24"/>
                <w:szCs w:val="20"/>
              </w:rPr>
              <w:t>3.3. Модель энергетического сотрудничества РФ-ФРГ-ЕС на современном этапе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_Toc41838244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84</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11"/>
            <w:tabs>
              <w:tab w:val="right" w:leader="dot" w:pos="9344"/>
            </w:tabs>
            <w:rPr>
              <w:rFonts w:ascii="Times New Roman" w:eastAsiaTheme="minorEastAsia" w:hAnsi="Times New Roman" w:cs="Times New Roman"/>
              <w:noProof/>
              <w:sz w:val="24"/>
              <w:szCs w:val="20"/>
              <w:lang w:eastAsia="ru-RU"/>
            </w:rPr>
          </w:pPr>
          <w:hyperlink w:anchor="_Toc41838245" w:history="1">
            <w:r w:rsidR="004E4D5F" w:rsidRPr="004E4D5F">
              <w:rPr>
                <w:rStyle w:val="a3"/>
                <w:rFonts w:ascii="Times New Roman" w:hAnsi="Times New Roman" w:cs="Times New Roman"/>
                <w:b/>
                <w:noProof/>
                <w:sz w:val="24"/>
                <w:szCs w:val="20"/>
              </w:rPr>
              <w:t>Заключение</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_Toc41838245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94</w:t>
            </w:r>
            <w:r w:rsidR="004E4D5F" w:rsidRPr="004E4D5F">
              <w:rPr>
                <w:rFonts w:ascii="Times New Roman" w:hAnsi="Times New Roman" w:cs="Times New Roman"/>
                <w:noProof/>
                <w:webHidden/>
                <w:sz w:val="24"/>
                <w:szCs w:val="20"/>
              </w:rPr>
              <w:fldChar w:fldCharType="end"/>
            </w:r>
          </w:hyperlink>
        </w:p>
        <w:p w:rsidR="004E4D5F" w:rsidRPr="004E4D5F" w:rsidRDefault="0090642E">
          <w:pPr>
            <w:pStyle w:val="11"/>
            <w:tabs>
              <w:tab w:val="right" w:leader="dot" w:pos="9344"/>
            </w:tabs>
            <w:rPr>
              <w:rFonts w:ascii="Times New Roman" w:eastAsiaTheme="minorEastAsia" w:hAnsi="Times New Roman" w:cs="Times New Roman"/>
              <w:noProof/>
              <w:sz w:val="24"/>
              <w:szCs w:val="20"/>
              <w:lang w:eastAsia="ru-RU"/>
            </w:rPr>
          </w:pPr>
          <w:hyperlink w:anchor="_Toc41838246" w:history="1">
            <w:r w:rsidR="004E4D5F" w:rsidRPr="004E4D5F">
              <w:rPr>
                <w:rStyle w:val="a3"/>
                <w:rFonts w:ascii="Times New Roman" w:hAnsi="Times New Roman" w:cs="Times New Roman"/>
                <w:b/>
                <w:noProof/>
                <w:sz w:val="24"/>
                <w:szCs w:val="20"/>
              </w:rPr>
              <w:t>Список использованных источников и литературы</w:t>
            </w:r>
            <w:r w:rsidR="004E4D5F" w:rsidRPr="004E4D5F">
              <w:rPr>
                <w:rFonts w:ascii="Times New Roman" w:hAnsi="Times New Roman" w:cs="Times New Roman"/>
                <w:noProof/>
                <w:webHidden/>
                <w:sz w:val="24"/>
                <w:szCs w:val="20"/>
              </w:rPr>
              <w:tab/>
            </w:r>
            <w:r w:rsidR="004E4D5F" w:rsidRPr="004E4D5F">
              <w:rPr>
                <w:rFonts w:ascii="Times New Roman" w:hAnsi="Times New Roman" w:cs="Times New Roman"/>
                <w:noProof/>
                <w:webHidden/>
                <w:sz w:val="24"/>
                <w:szCs w:val="20"/>
              </w:rPr>
              <w:fldChar w:fldCharType="begin"/>
            </w:r>
            <w:r w:rsidR="004E4D5F" w:rsidRPr="004E4D5F">
              <w:rPr>
                <w:rFonts w:ascii="Times New Roman" w:hAnsi="Times New Roman" w:cs="Times New Roman"/>
                <w:noProof/>
                <w:webHidden/>
                <w:sz w:val="24"/>
                <w:szCs w:val="20"/>
              </w:rPr>
              <w:instrText xml:space="preserve"> PAGEREF _Toc41838246 \h </w:instrText>
            </w:r>
            <w:r w:rsidR="004E4D5F" w:rsidRPr="004E4D5F">
              <w:rPr>
                <w:rFonts w:ascii="Times New Roman" w:hAnsi="Times New Roman" w:cs="Times New Roman"/>
                <w:noProof/>
                <w:webHidden/>
                <w:sz w:val="24"/>
                <w:szCs w:val="20"/>
              </w:rPr>
            </w:r>
            <w:r w:rsidR="004E4D5F" w:rsidRPr="004E4D5F">
              <w:rPr>
                <w:rFonts w:ascii="Times New Roman" w:hAnsi="Times New Roman" w:cs="Times New Roman"/>
                <w:noProof/>
                <w:webHidden/>
                <w:sz w:val="24"/>
                <w:szCs w:val="20"/>
              </w:rPr>
              <w:fldChar w:fldCharType="separate"/>
            </w:r>
            <w:r w:rsidR="004E4D5F" w:rsidRPr="004E4D5F">
              <w:rPr>
                <w:rFonts w:ascii="Times New Roman" w:hAnsi="Times New Roman" w:cs="Times New Roman"/>
                <w:noProof/>
                <w:webHidden/>
                <w:sz w:val="24"/>
                <w:szCs w:val="20"/>
              </w:rPr>
              <w:t>98</w:t>
            </w:r>
            <w:r w:rsidR="004E4D5F" w:rsidRPr="004E4D5F">
              <w:rPr>
                <w:rFonts w:ascii="Times New Roman" w:hAnsi="Times New Roman" w:cs="Times New Roman"/>
                <w:noProof/>
                <w:webHidden/>
                <w:sz w:val="24"/>
                <w:szCs w:val="20"/>
              </w:rPr>
              <w:fldChar w:fldCharType="end"/>
            </w:r>
          </w:hyperlink>
        </w:p>
        <w:p w:rsidR="00601C2D" w:rsidRDefault="00601C2D">
          <w:r w:rsidRPr="004E4D5F">
            <w:rPr>
              <w:rFonts w:ascii="Times New Roman" w:hAnsi="Times New Roman" w:cs="Times New Roman"/>
              <w:b/>
              <w:bCs/>
              <w:sz w:val="24"/>
              <w:szCs w:val="20"/>
            </w:rPr>
            <w:fldChar w:fldCharType="end"/>
          </w:r>
        </w:p>
      </w:sdtContent>
    </w:sdt>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601C2D">
      <w:pPr>
        <w:spacing w:after="0" w:line="360" w:lineRule="auto"/>
        <w:ind w:firstLine="709"/>
        <w:jc w:val="both"/>
        <w:rPr>
          <w:rFonts w:ascii="Times New Roman" w:hAnsi="Times New Roman" w:cs="Times New Roman"/>
          <w:sz w:val="24"/>
          <w:szCs w:val="24"/>
        </w:rPr>
      </w:pPr>
    </w:p>
    <w:p w:rsidR="00601C2D" w:rsidRDefault="00601C2D" w:rsidP="004E4775">
      <w:pPr>
        <w:spacing w:after="0" w:line="360" w:lineRule="auto"/>
        <w:jc w:val="both"/>
        <w:rPr>
          <w:rFonts w:ascii="Times New Roman" w:hAnsi="Times New Roman" w:cs="Times New Roman"/>
          <w:sz w:val="24"/>
          <w:szCs w:val="24"/>
        </w:rPr>
      </w:pPr>
    </w:p>
    <w:p w:rsidR="00601C2D" w:rsidRPr="00643050" w:rsidRDefault="00601C2D" w:rsidP="00643050">
      <w:pPr>
        <w:pStyle w:val="1"/>
        <w:spacing w:line="360" w:lineRule="auto"/>
        <w:ind w:firstLine="709"/>
        <w:rPr>
          <w:rFonts w:ascii="Times New Roman" w:hAnsi="Times New Roman" w:cs="Times New Roman"/>
          <w:b/>
          <w:color w:val="auto"/>
          <w:sz w:val="24"/>
          <w:szCs w:val="24"/>
        </w:rPr>
      </w:pPr>
      <w:bookmarkStart w:id="0" w:name="_Toc41838232"/>
      <w:r w:rsidRPr="00643050">
        <w:rPr>
          <w:rFonts w:ascii="Times New Roman" w:hAnsi="Times New Roman" w:cs="Times New Roman"/>
          <w:b/>
          <w:color w:val="auto"/>
          <w:sz w:val="24"/>
          <w:szCs w:val="24"/>
        </w:rPr>
        <w:lastRenderedPageBreak/>
        <w:t>Введение</w:t>
      </w:r>
      <w:bookmarkEnd w:id="0"/>
    </w:p>
    <w:p w:rsidR="00601C2D" w:rsidRPr="00643050" w:rsidRDefault="00601C2D" w:rsidP="00643050">
      <w:pPr>
        <w:spacing w:after="0" w:line="360" w:lineRule="auto"/>
        <w:ind w:firstLine="709"/>
        <w:jc w:val="both"/>
        <w:rPr>
          <w:rFonts w:ascii="Times New Roman" w:hAnsi="Times New Roman" w:cs="Times New Roman"/>
          <w:sz w:val="24"/>
          <w:szCs w:val="24"/>
        </w:rPr>
      </w:pPr>
    </w:p>
    <w:p w:rsidR="00601C2D" w:rsidRPr="00643050" w:rsidRDefault="006A6B88" w:rsidP="00643050">
      <w:pPr>
        <w:spacing w:after="0" w:line="360" w:lineRule="auto"/>
        <w:ind w:firstLine="709"/>
        <w:jc w:val="both"/>
        <w:rPr>
          <w:rFonts w:ascii="Times New Roman" w:hAnsi="Times New Roman" w:cs="Times New Roman"/>
          <w:sz w:val="24"/>
          <w:szCs w:val="24"/>
        </w:rPr>
      </w:pPr>
      <w:r w:rsidRPr="006A6B88">
        <w:rPr>
          <w:rFonts w:ascii="Times New Roman" w:hAnsi="Times New Roman" w:cs="Times New Roman"/>
          <w:b/>
          <w:sz w:val="24"/>
          <w:szCs w:val="24"/>
        </w:rPr>
        <w:t>Актуальность исследования.</w:t>
      </w:r>
      <w:r>
        <w:rPr>
          <w:rFonts w:ascii="Times New Roman" w:hAnsi="Times New Roman" w:cs="Times New Roman"/>
          <w:sz w:val="24"/>
          <w:szCs w:val="24"/>
        </w:rPr>
        <w:t xml:space="preserve"> </w:t>
      </w:r>
      <w:r w:rsidR="00601C2D" w:rsidRPr="00643050">
        <w:rPr>
          <w:rFonts w:ascii="Times New Roman" w:hAnsi="Times New Roman" w:cs="Times New Roman"/>
          <w:sz w:val="24"/>
          <w:szCs w:val="24"/>
        </w:rPr>
        <w:t xml:space="preserve">Энергетика и энергетическая политика </w:t>
      </w:r>
      <w:r w:rsidR="003232AE">
        <w:rPr>
          <w:rFonts w:ascii="Times New Roman" w:hAnsi="Times New Roman" w:cs="Times New Roman"/>
          <w:sz w:val="24"/>
          <w:szCs w:val="24"/>
        </w:rPr>
        <w:t>занимаю</w:t>
      </w:r>
      <w:r w:rsidR="00601C2D" w:rsidRPr="00643050">
        <w:rPr>
          <w:rFonts w:ascii="Times New Roman" w:hAnsi="Times New Roman" w:cs="Times New Roman"/>
          <w:sz w:val="24"/>
          <w:szCs w:val="24"/>
        </w:rPr>
        <w:t xml:space="preserve">т очень важное место в деятельности каждого государства. Данная сфера получила серьезное динамическое развитие во второй половине </w:t>
      </w:r>
      <w:r w:rsidR="00601C2D" w:rsidRPr="00643050">
        <w:rPr>
          <w:rFonts w:ascii="Times New Roman" w:hAnsi="Times New Roman" w:cs="Times New Roman"/>
          <w:sz w:val="24"/>
          <w:szCs w:val="24"/>
          <w:lang w:val="en-US"/>
        </w:rPr>
        <w:t>XX</w:t>
      </w:r>
      <w:r w:rsidR="00601C2D" w:rsidRPr="00643050">
        <w:rPr>
          <w:rFonts w:ascii="Times New Roman" w:hAnsi="Times New Roman" w:cs="Times New Roman"/>
          <w:sz w:val="24"/>
          <w:szCs w:val="24"/>
        </w:rPr>
        <w:t xml:space="preserve"> века, и сегодня продолжает прогрессировать. В конце XX - начале XXI века роль межгосударственного взаимодействия и регулирования в сфере энергетики заметно возросла в системе международных отношений. Дипломатия в области энергетики сегодня включает в себя ряд вопросов, </w:t>
      </w:r>
      <w:r w:rsidR="00EF63C2">
        <w:rPr>
          <w:rFonts w:ascii="Times New Roman" w:hAnsi="Times New Roman" w:cs="Times New Roman"/>
          <w:sz w:val="24"/>
          <w:szCs w:val="24"/>
        </w:rPr>
        <w:t>таких как</w:t>
      </w:r>
      <w:r w:rsidR="00157511" w:rsidRPr="00643050">
        <w:rPr>
          <w:rFonts w:ascii="Times New Roman" w:hAnsi="Times New Roman" w:cs="Times New Roman"/>
          <w:sz w:val="24"/>
          <w:szCs w:val="24"/>
        </w:rPr>
        <w:t xml:space="preserve"> надежные поставки энергоресурсов</w:t>
      </w:r>
      <w:r w:rsidR="00601C2D" w:rsidRPr="00643050">
        <w:rPr>
          <w:rFonts w:ascii="Times New Roman" w:hAnsi="Times New Roman" w:cs="Times New Roman"/>
          <w:sz w:val="24"/>
          <w:szCs w:val="24"/>
        </w:rPr>
        <w:t xml:space="preserve"> потребителям,</w:t>
      </w:r>
      <w:r w:rsidR="00157511" w:rsidRPr="00643050">
        <w:rPr>
          <w:rFonts w:ascii="Times New Roman" w:hAnsi="Times New Roman" w:cs="Times New Roman"/>
          <w:sz w:val="24"/>
          <w:szCs w:val="24"/>
        </w:rPr>
        <w:t xml:space="preserve"> обеспечение</w:t>
      </w:r>
      <w:r w:rsidR="00601C2D" w:rsidRPr="00643050">
        <w:rPr>
          <w:rFonts w:ascii="Times New Roman" w:hAnsi="Times New Roman" w:cs="Times New Roman"/>
          <w:sz w:val="24"/>
          <w:szCs w:val="24"/>
        </w:rPr>
        <w:t xml:space="preserve"> доступ</w:t>
      </w:r>
      <w:r w:rsidR="00157511" w:rsidRPr="00643050">
        <w:rPr>
          <w:rFonts w:ascii="Times New Roman" w:hAnsi="Times New Roman" w:cs="Times New Roman"/>
          <w:sz w:val="24"/>
          <w:szCs w:val="24"/>
        </w:rPr>
        <w:t>а</w:t>
      </w:r>
      <w:r w:rsidR="00601C2D" w:rsidRPr="00643050">
        <w:rPr>
          <w:rFonts w:ascii="Times New Roman" w:hAnsi="Times New Roman" w:cs="Times New Roman"/>
          <w:sz w:val="24"/>
          <w:szCs w:val="24"/>
        </w:rPr>
        <w:t xml:space="preserve"> к их источникам, международные аспекты ядерной энергии, а также обращение углеводородов и </w:t>
      </w:r>
      <w:r w:rsidR="00BB60E4">
        <w:rPr>
          <w:rFonts w:ascii="Times New Roman" w:hAnsi="Times New Roman" w:cs="Times New Roman"/>
          <w:sz w:val="24"/>
          <w:szCs w:val="24"/>
        </w:rPr>
        <w:t xml:space="preserve">распределение </w:t>
      </w:r>
      <w:r w:rsidR="00601C2D" w:rsidRPr="00643050">
        <w:rPr>
          <w:rFonts w:ascii="Times New Roman" w:hAnsi="Times New Roman" w:cs="Times New Roman"/>
          <w:sz w:val="24"/>
          <w:szCs w:val="24"/>
        </w:rPr>
        <w:t xml:space="preserve">электроэнергии. На современном этапе развития международных отношений энергетическая дипломатия занимает значительное место в мире. </w:t>
      </w:r>
    </w:p>
    <w:p w:rsidR="00601C2D" w:rsidRPr="00643050" w:rsidRDefault="00601C2D"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В последнее время активно обсуждается вопрос преодоления глобального энергетического кризиса, который может быть вызван высокими ценами на энергоносители, снижением эффективности и надежности энергоснабжения, а также резким сокращением частных инвестиций в развитие этой отрасли. </w:t>
      </w:r>
      <w:r w:rsidR="00EF63C2">
        <w:rPr>
          <w:rFonts w:ascii="Times New Roman" w:hAnsi="Times New Roman" w:cs="Times New Roman"/>
          <w:sz w:val="24"/>
          <w:szCs w:val="24"/>
        </w:rPr>
        <w:t>Существует</w:t>
      </w:r>
      <w:r w:rsidRPr="00643050">
        <w:rPr>
          <w:rFonts w:ascii="Times New Roman" w:hAnsi="Times New Roman" w:cs="Times New Roman"/>
          <w:sz w:val="24"/>
          <w:szCs w:val="24"/>
        </w:rPr>
        <w:t xml:space="preserve"> два способа решить эту ситуацию. Первый - отказ от конкурентного рынка и усиление государственного контроля в энергетическом секторе. Второй - это интеграция государственной энергетической политики, разработка общих стандартов и законов управления в этой области. </w:t>
      </w:r>
      <w:r w:rsidR="00EF63C2">
        <w:rPr>
          <w:rFonts w:ascii="Times New Roman" w:hAnsi="Times New Roman" w:cs="Times New Roman"/>
          <w:sz w:val="24"/>
          <w:szCs w:val="24"/>
        </w:rPr>
        <w:t>Подобные меры приводя</w:t>
      </w:r>
      <w:r w:rsidRPr="00643050">
        <w:rPr>
          <w:rFonts w:ascii="Times New Roman" w:hAnsi="Times New Roman" w:cs="Times New Roman"/>
          <w:sz w:val="24"/>
          <w:szCs w:val="24"/>
        </w:rPr>
        <w:t>т к формированию новой модели государственной энергетической политики - интеграционно-конкурентной. Ее цель - создать общий энергетический рынок и разработать единую государственную политику для ряда стран. Один из примеров интеграционно-конкурентной модели мы можем увидеть в энергетической политике Европейского союза и скандинавских стран. Основой государственной энергетической политики в этих странах является продолжение общей политики развития конкуренции и интеграции европейского рынка.</w:t>
      </w:r>
    </w:p>
    <w:p w:rsidR="00A76EA7" w:rsidRPr="00643050" w:rsidRDefault="00A76EA7"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На территории Европы в последние два десятилетия наблюдается формирование и развитие проблемы взаимодействия национальных государств и Европейского союза</w:t>
      </w:r>
      <w:r w:rsidR="00EF63C2">
        <w:rPr>
          <w:rFonts w:ascii="Times New Roman" w:hAnsi="Times New Roman" w:cs="Times New Roman"/>
          <w:sz w:val="24"/>
          <w:szCs w:val="24"/>
        </w:rPr>
        <w:t xml:space="preserve"> в ходе реализации энергетической политики. Процесс принятия</w:t>
      </w:r>
      <w:r w:rsidRPr="00643050">
        <w:rPr>
          <w:rFonts w:ascii="Times New Roman" w:hAnsi="Times New Roman" w:cs="Times New Roman"/>
          <w:sz w:val="24"/>
          <w:szCs w:val="24"/>
        </w:rPr>
        <w:t xml:space="preserve"> решений на этом уровне часто носят несогласованный характер. Одним из примеров могут являться конфликты интересов между Германией и институтами ЕС в вопросах обеспечения европейских стран необходимыми энергоресурсами и формирования энергетической безопасности. Подобные противоречия могут трактоваться как результат рационального выбора ФРГ в пользу </w:t>
      </w:r>
      <w:r w:rsidRPr="00643050">
        <w:rPr>
          <w:rFonts w:ascii="Times New Roman" w:hAnsi="Times New Roman" w:cs="Times New Roman"/>
          <w:sz w:val="24"/>
          <w:szCs w:val="24"/>
        </w:rPr>
        <w:lastRenderedPageBreak/>
        <w:t xml:space="preserve">достижения своих собственных целей в энергетике, несмотря на ее участие в формировании общей энергетической политики интеграционного объединения. Учитывая, что Россия является самым важным и значимым партнером не только для Евросоюза, </w:t>
      </w:r>
      <w:r w:rsidR="00C57970" w:rsidRPr="00643050">
        <w:rPr>
          <w:rFonts w:ascii="Times New Roman" w:hAnsi="Times New Roman" w:cs="Times New Roman"/>
          <w:sz w:val="24"/>
          <w:szCs w:val="24"/>
        </w:rPr>
        <w:t>но и для Германии в частности, а также является частым предметом споров между Берлином и Брюсселем в области энергетической дипломатии, необходимо уделить особое внимание отношениям между РФ, ФРГ и ЕС в рамках эн</w:t>
      </w:r>
      <w:r w:rsidR="00EF63C2">
        <w:rPr>
          <w:rFonts w:ascii="Times New Roman" w:hAnsi="Times New Roman" w:cs="Times New Roman"/>
          <w:sz w:val="24"/>
          <w:szCs w:val="24"/>
        </w:rPr>
        <w:t>ерг</w:t>
      </w:r>
      <w:r w:rsidR="00C57970" w:rsidRPr="00643050">
        <w:rPr>
          <w:rFonts w:ascii="Times New Roman" w:hAnsi="Times New Roman" w:cs="Times New Roman"/>
          <w:sz w:val="24"/>
          <w:szCs w:val="24"/>
        </w:rPr>
        <w:t>одиалога.</w:t>
      </w:r>
      <w:r w:rsidRPr="00643050">
        <w:rPr>
          <w:rFonts w:ascii="Times New Roman" w:hAnsi="Times New Roman" w:cs="Times New Roman"/>
          <w:sz w:val="24"/>
          <w:szCs w:val="24"/>
        </w:rPr>
        <w:t xml:space="preserve"> </w:t>
      </w:r>
    </w:p>
    <w:p w:rsidR="00601C2D" w:rsidRPr="00643050" w:rsidRDefault="00BB60E4" w:rsidP="0064305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Энергетическая политика Европейского союза</w:t>
      </w:r>
      <w:r w:rsidR="00601C2D" w:rsidRPr="00643050">
        <w:rPr>
          <w:rFonts w:ascii="Times New Roman" w:hAnsi="Times New Roman" w:cs="Times New Roman"/>
          <w:sz w:val="24"/>
          <w:szCs w:val="24"/>
        </w:rPr>
        <w:t xml:space="preserve"> претерпела множество изменений с</w:t>
      </w:r>
      <w:r w:rsidR="00EF63C2">
        <w:rPr>
          <w:rFonts w:ascii="Times New Roman" w:hAnsi="Times New Roman" w:cs="Times New Roman"/>
          <w:sz w:val="24"/>
          <w:szCs w:val="24"/>
        </w:rPr>
        <w:t xml:space="preserve"> момента </w:t>
      </w:r>
      <w:r w:rsidR="00601C2D" w:rsidRPr="00643050">
        <w:rPr>
          <w:rFonts w:ascii="Times New Roman" w:hAnsi="Times New Roman" w:cs="Times New Roman"/>
          <w:sz w:val="24"/>
          <w:szCs w:val="24"/>
        </w:rPr>
        <w:t>создания Европейского Объединения угля и стали в 1952 году. Проблемы в этой сфере всегда беспокоили европейские страны: сам регион не особо богат энергоресурсами, в каждой отдельной стране есть свои особенности энергетической политики, и т.д. Именно поэтому мы можем сегодня наблюдать активные действия Евросоюза, которые относятся непосредственно к энергетическому сектору: создаются новые институты (например, Энергетический союз ЕС), подписываются новые соглашения, разрабатываются стратегии (например, Энергетическая стратегия ЕС до 2030 года), поддерживаются крупные проекты по строительству энергетической инфраструктуры (например, расширение доли ВИЭ</w:t>
      </w:r>
      <w:r w:rsidR="00EF63C2">
        <w:rPr>
          <w:rStyle w:val="a7"/>
          <w:rFonts w:ascii="Times New Roman" w:hAnsi="Times New Roman" w:cs="Times New Roman"/>
          <w:sz w:val="24"/>
          <w:szCs w:val="24"/>
        </w:rPr>
        <w:footnoteReference w:id="1"/>
      </w:r>
      <w:r w:rsidR="00601C2D" w:rsidRPr="00643050">
        <w:rPr>
          <w:rFonts w:ascii="Times New Roman" w:hAnsi="Times New Roman" w:cs="Times New Roman"/>
          <w:sz w:val="24"/>
          <w:szCs w:val="24"/>
        </w:rPr>
        <w:t xml:space="preserve"> в Германии), и, наконец, реализуются межгосударственные проекты по транспортировке энергоресурсов в Европу (</w:t>
      </w:r>
      <w:r w:rsidR="00CC30B5" w:rsidRPr="00643050">
        <w:rPr>
          <w:rFonts w:ascii="Times New Roman" w:hAnsi="Times New Roman" w:cs="Times New Roman"/>
          <w:sz w:val="24"/>
          <w:szCs w:val="24"/>
        </w:rPr>
        <w:t>например, «Северный п</w:t>
      </w:r>
      <w:r w:rsidR="00601C2D" w:rsidRPr="00643050">
        <w:rPr>
          <w:rFonts w:ascii="Times New Roman" w:hAnsi="Times New Roman" w:cs="Times New Roman"/>
          <w:sz w:val="24"/>
          <w:szCs w:val="24"/>
        </w:rPr>
        <w:t xml:space="preserve">оток – 2»). </w:t>
      </w:r>
    </w:p>
    <w:p w:rsidR="004B16BE" w:rsidRPr="00643050" w:rsidRDefault="004B16BE"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Германию сегодня по праву можно назвать лидером Европейского союза: страна обладает высоким экономическим потенциалом, является финансовым донором для многих стран-членов, занимает первое место по количеству жителей и </w:t>
      </w:r>
      <w:r w:rsidR="00BB60E4">
        <w:rPr>
          <w:rFonts w:ascii="Times New Roman" w:hAnsi="Times New Roman" w:cs="Times New Roman"/>
          <w:sz w:val="24"/>
          <w:szCs w:val="24"/>
        </w:rPr>
        <w:t xml:space="preserve">объему </w:t>
      </w:r>
      <w:r w:rsidRPr="00643050">
        <w:rPr>
          <w:rFonts w:ascii="Times New Roman" w:hAnsi="Times New Roman" w:cs="Times New Roman"/>
          <w:sz w:val="24"/>
          <w:szCs w:val="24"/>
        </w:rPr>
        <w:t xml:space="preserve">ВВП. Тем не менее, </w:t>
      </w:r>
      <w:r w:rsidR="00EF63C2">
        <w:rPr>
          <w:rFonts w:ascii="Times New Roman" w:hAnsi="Times New Roman" w:cs="Times New Roman"/>
          <w:sz w:val="24"/>
          <w:szCs w:val="24"/>
        </w:rPr>
        <w:t>государство</w:t>
      </w:r>
      <w:r w:rsidRPr="00643050">
        <w:rPr>
          <w:rFonts w:ascii="Times New Roman" w:hAnsi="Times New Roman" w:cs="Times New Roman"/>
          <w:sz w:val="24"/>
          <w:szCs w:val="24"/>
        </w:rPr>
        <w:t xml:space="preserve"> сегодня часто сталкивается с проблемами соответствия и поиска компромисса между национальными и наднациональными задачами. Это касается различных сфер деятельности, включая энергетику. Несмотря на поддержку различных инициатив Евросоюза, направленных на поддержку энергетической безопасности и выработки консолидированной позиции в этой области, Берлин предпринимает попытки сохранить определенную независимость в принятии решений в энергетике. Одн</w:t>
      </w:r>
      <w:r w:rsidR="00072F78" w:rsidRPr="00643050">
        <w:rPr>
          <w:rFonts w:ascii="Times New Roman" w:hAnsi="Times New Roman" w:cs="Times New Roman"/>
          <w:sz w:val="24"/>
          <w:szCs w:val="24"/>
        </w:rPr>
        <w:t xml:space="preserve">им из очевидных примеров такой политики может являться стремление ФРГ реализовать проект «Северный поток – 2», который, по мнению ряда европейских институтов, несет прямую угрозу энергетической безопасности в регионе и в будущем будет являться инструментом давления со стороны России. Лоббирование Германией проекта оказалось настолько </w:t>
      </w:r>
      <w:r w:rsidR="00072F78" w:rsidRPr="00643050">
        <w:rPr>
          <w:rFonts w:ascii="Times New Roman" w:hAnsi="Times New Roman" w:cs="Times New Roman"/>
          <w:sz w:val="24"/>
          <w:szCs w:val="24"/>
        </w:rPr>
        <w:lastRenderedPageBreak/>
        <w:t xml:space="preserve">эффективным, что долгое время на газопровод не распространялись общеевропейские правила Газовой директивы. </w:t>
      </w:r>
    </w:p>
    <w:p w:rsidR="00072F78" w:rsidRPr="00643050" w:rsidRDefault="00072F78"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Российская Федерация </w:t>
      </w:r>
      <w:r w:rsidR="002723C7" w:rsidRPr="00643050">
        <w:rPr>
          <w:rFonts w:ascii="Times New Roman" w:hAnsi="Times New Roman" w:cs="Times New Roman"/>
          <w:sz w:val="24"/>
          <w:szCs w:val="24"/>
        </w:rPr>
        <w:t>сегодня является важнейшим и основным партнером Европейского союза в энергетической сфере: взаимовыгодное сотрудничество помогает сторонам обеспечивать как энергетическую стабильность, так и постоянный обмен инвестициями и технологиями. Растущее энергопотребление в Европе обеспечивает стабильный импорт энергоносителей из России, однако, в последнее время, стремление ЕС перейти на низкоуглеродную экономику и диверсифицировать поставки вносит некую неопределенность в перспективы сотрудничества двух акторов. Учитывая последние геополитические события (Украинский кризис, «газовые войны», введение санкций)</w:t>
      </w:r>
      <w:r w:rsidR="00EB5C3A" w:rsidRPr="00643050">
        <w:rPr>
          <w:rFonts w:ascii="Times New Roman" w:hAnsi="Times New Roman" w:cs="Times New Roman"/>
          <w:sz w:val="24"/>
          <w:szCs w:val="24"/>
        </w:rPr>
        <w:t xml:space="preserve">, отношения между РФ и ЕС находятся в кризисном состоянии, что отражается и на энергодиалоге: в последнее время Европейский союз все чаще заявляет </w:t>
      </w:r>
      <w:r w:rsidR="005A1FEB" w:rsidRPr="00643050">
        <w:rPr>
          <w:rFonts w:ascii="Times New Roman" w:hAnsi="Times New Roman" w:cs="Times New Roman"/>
          <w:sz w:val="24"/>
          <w:szCs w:val="24"/>
        </w:rPr>
        <w:t xml:space="preserve">о том, что Россия злоупотребляет своим доминирующим положением на европейском рынке энергоресурсов. Несмотря на это, отношения между </w:t>
      </w:r>
      <w:r w:rsidR="00BB60E4">
        <w:rPr>
          <w:rFonts w:ascii="Times New Roman" w:hAnsi="Times New Roman" w:cs="Times New Roman"/>
          <w:sz w:val="24"/>
          <w:szCs w:val="24"/>
        </w:rPr>
        <w:t>Россией и Германией</w:t>
      </w:r>
      <w:r w:rsidR="005A1FEB" w:rsidRPr="00643050">
        <w:rPr>
          <w:rFonts w:ascii="Times New Roman" w:hAnsi="Times New Roman" w:cs="Times New Roman"/>
          <w:sz w:val="24"/>
          <w:szCs w:val="24"/>
        </w:rPr>
        <w:t xml:space="preserve"> остаются на достаточно активном уровне, что демонстрируется совместной реализацией «Северного потока – 2» и договоренностями в отношении стран-транзитеров.</w:t>
      </w:r>
    </w:p>
    <w:p w:rsidR="00643050" w:rsidRPr="00643050" w:rsidRDefault="00C57970"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Углубление и расширение сотрудничества между РФ, ФРГ и ЕС </w:t>
      </w:r>
      <w:r w:rsidR="00BB60E4">
        <w:rPr>
          <w:rFonts w:ascii="Times New Roman" w:hAnsi="Times New Roman" w:cs="Times New Roman"/>
          <w:sz w:val="24"/>
          <w:szCs w:val="24"/>
        </w:rPr>
        <w:t xml:space="preserve">в области энергетики </w:t>
      </w:r>
      <w:r w:rsidRPr="00643050">
        <w:rPr>
          <w:rFonts w:ascii="Times New Roman" w:hAnsi="Times New Roman" w:cs="Times New Roman"/>
          <w:sz w:val="24"/>
          <w:szCs w:val="24"/>
        </w:rPr>
        <w:t xml:space="preserve">возможно при соблюдении ряда условий: отказ от взаимных санкций, достижение компромисса в области совместных инвестиционных проектов в энергетике, единство мнений в контексте ожидаемых перспектив обеспечения энергетической безопасности в Европе. </w:t>
      </w:r>
      <w:r w:rsidR="00825632" w:rsidRPr="00643050">
        <w:rPr>
          <w:rFonts w:ascii="Times New Roman" w:hAnsi="Times New Roman" w:cs="Times New Roman"/>
          <w:sz w:val="24"/>
          <w:szCs w:val="24"/>
        </w:rPr>
        <w:t xml:space="preserve">Но в то же время, позиции акторов по отношению друг к другу сегодня не позволяют говорить о каком-то прогрессе или улучшении в этой области. В этой связи, Германия может стать надежным посредником между Россией и ЕС, но при этом </w:t>
      </w:r>
      <w:r w:rsidR="00EF63C2">
        <w:rPr>
          <w:rFonts w:ascii="Times New Roman" w:hAnsi="Times New Roman" w:cs="Times New Roman"/>
          <w:sz w:val="24"/>
          <w:szCs w:val="24"/>
        </w:rPr>
        <w:t>Берлину</w:t>
      </w:r>
      <w:r w:rsidR="00825632" w:rsidRPr="00643050">
        <w:rPr>
          <w:rFonts w:ascii="Times New Roman" w:hAnsi="Times New Roman" w:cs="Times New Roman"/>
          <w:sz w:val="24"/>
          <w:szCs w:val="24"/>
        </w:rPr>
        <w:t xml:space="preserve"> придется выбирать между консолидированной позицией</w:t>
      </w:r>
      <w:r w:rsidR="00EF63C2">
        <w:rPr>
          <w:rFonts w:ascii="Times New Roman" w:hAnsi="Times New Roman" w:cs="Times New Roman"/>
          <w:sz w:val="24"/>
          <w:szCs w:val="24"/>
        </w:rPr>
        <w:t xml:space="preserve"> интеграционного объединения и</w:t>
      </w:r>
      <w:r w:rsidR="00825632" w:rsidRPr="00643050">
        <w:rPr>
          <w:rFonts w:ascii="Times New Roman" w:hAnsi="Times New Roman" w:cs="Times New Roman"/>
          <w:sz w:val="24"/>
          <w:szCs w:val="24"/>
        </w:rPr>
        <w:t xml:space="preserve"> партнерскими двусторонними отношениями с РФ. Помимо этого, вопрос реализации и запуска «Северного потока – 2» вносит значительные изменения в риторику сторон: для ФРГ это постоянный и надежный приток энергоресурсов, для РФ газопровод станет важным достижением в рамках импорта на энергетические внутренние рынки Европы, а Европейский союз </w:t>
      </w:r>
      <w:r w:rsidR="00643050" w:rsidRPr="00643050">
        <w:rPr>
          <w:rFonts w:ascii="Times New Roman" w:hAnsi="Times New Roman" w:cs="Times New Roman"/>
          <w:sz w:val="24"/>
          <w:szCs w:val="24"/>
        </w:rPr>
        <w:t>сможет рассмотреть новые возможности и альтернативы энергоэффективности и перехода на низкоуглеродную экономику.</w:t>
      </w:r>
    </w:p>
    <w:p w:rsidR="005B46F3" w:rsidRPr="00643050" w:rsidRDefault="005B46F3"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Энергетика играет ключевую роль в ресурсном обеспечении экономического развития и повышении конкурентоспособности экономики любого государства. Поэтому анализ имеющихся в настоящее время моделей региональной и международной </w:t>
      </w:r>
      <w:r w:rsidRPr="00643050">
        <w:rPr>
          <w:rFonts w:ascii="Times New Roman" w:hAnsi="Times New Roman" w:cs="Times New Roman"/>
          <w:sz w:val="24"/>
          <w:szCs w:val="24"/>
        </w:rPr>
        <w:lastRenderedPageBreak/>
        <w:t>энергетической политики и оценка их эффективности представляются крайне актуальными исследовательскими практиками.</w:t>
      </w:r>
    </w:p>
    <w:p w:rsidR="005B46F3" w:rsidRPr="00643050" w:rsidRDefault="005B46F3"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Актуальность исследования обусловлена ​​двумя причинами. Во-первых, в условиях глобализации энергетическая политика стала неотъемлемой часть</w:t>
      </w:r>
      <w:r w:rsidR="00EF63C2">
        <w:rPr>
          <w:rFonts w:ascii="Times New Roman" w:hAnsi="Times New Roman" w:cs="Times New Roman"/>
          <w:sz w:val="24"/>
          <w:szCs w:val="24"/>
        </w:rPr>
        <w:t xml:space="preserve">ю политических процессов </w:t>
      </w:r>
      <w:r w:rsidRPr="00643050">
        <w:rPr>
          <w:rFonts w:ascii="Times New Roman" w:hAnsi="Times New Roman" w:cs="Times New Roman"/>
          <w:sz w:val="24"/>
          <w:szCs w:val="24"/>
        </w:rPr>
        <w:t xml:space="preserve">не только государств, но и целых регионов. Этот процесс отражается на поведении и решениях многих акторов и глав государств в частности. Во-вторых, многие исследователи отмечают рост международных событий, которые являются прямым результатом энергетической политики: строительство новых газопроводов и нефтепроводов в Европе и </w:t>
      </w:r>
      <w:r w:rsidR="00BB60E4">
        <w:rPr>
          <w:rFonts w:ascii="Times New Roman" w:hAnsi="Times New Roman" w:cs="Times New Roman"/>
          <w:sz w:val="24"/>
          <w:szCs w:val="24"/>
        </w:rPr>
        <w:t>Азии</w:t>
      </w:r>
      <w:r w:rsidRPr="00643050">
        <w:rPr>
          <w:rFonts w:ascii="Times New Roman" w:hAnsi="Times New Roman" w:cs="Times New Roman"/>
          <w:sz w:val="24"/>
          <w:szCs w:val="24"/>
        </w:rPr>
        <w:t>, успехи ведущих стран в поиске новых способов производства энергии (</w:t>
      </w:r>
      <w:r w:rsidR="007E7948">
        <w:rPr>
          <w:rFonts w:ascii="Times New Roman" w:hAnsi="Times New Roman" w:cs="Times New Roman"/>
          <w:sz w:val="24"/>
          <w:szCs w:val="24"/>
        </w:rPr>
        <w:t>к примеру, производство сланцевой нефти и сжиженного природного газа</w:t>
      </w:r>
      <w:r w:rsidRPr="00643050">
        <w:rPr>
          <w:rFonts w:ascii="Times New Roman" w:hAnsi="Times New Roman" w:cs="Times New Roman"/>
          <w:sz w:val="24"/>
          <w:szCs w:val="24"/>
        </w:rPr>
        <w:t>), обсужде</w:t>
      </w:r>
      <w:r w:rsidR="007E7948">
        <w:rPr>
          <w:rFonts w:ascii="Times New Roman" w:hAnsi="Times New Roman" w:cs="Times New Roman"/>
          <w:sz w:val="24"/>
          <w:szCs w:val="24"/>
        </w:rPr>
        <w:t>ние безопасности ядерной энергетики</w:t>
      </w:r>
      <w:r w:rsidRPr="00643050">
        <w:rPr>
          <w:rFonts w:ascii="Times New Roman" w:hAnsi="Times New Roman" w:cs="Times New Roman"/>
          <w:sz w:val="24"/>
          <w:szCs w:val="24"/>
        </w:rPr>
        <w:t xml:space="preserve"> и т. д.</w:t>
      </w:r>
    </w:p>
    <w:p w:rsidR="00601C2D" w:rsidRPr="00643050" w:rsidRDefault="00601C2D" w:rsidP="00643050">
      <w:pPr>
        <w:spacing w:after="0" w:line="360" w:lineRule="auto"/>
        <w:ind w:firstLine="709"/>
        <w:jc w:val="both"/>
        <w:rPr>
          <w:rFonts w:ascii="Times New Roman" w:hAnsi="Times New Roman" w:cs="Times New Roman"/>
          <w:b/>
          <w:sz w:val="24"/>
          <w:szCs w:val="24"/>
        </w:rPr>
      </w:pPr>
      <w:r w:rsidRPr="00643050">
        <w:rPr>
          <w:rFonts w:ascii="Times New Roman" w:hAnsi="Times New Roman" w:cs="Times New Roman"/>
          <w:b/>
          <w:sz w:val="24"/>
          <w:szCs w:val="24"/>
        </w:rPr>
        <w:t>Целью</w:t>
      </w:r>
      <w:r w:rsidRPr="00643050">
        <w:rPr>
          <w:rFonts w:ascii="Times New Roman" w:hAnsi="Times New Roman" w:cs="Times New Roman"/>
          <w:sz w:val="24"/>
          <w:szCs w:val="24"/>
        </w:rPr>
        <w:t xml:space="preserve"> данного исследования является анализ</w:t>
      </w:r>
      <w:r w:rsidR="00643050" w:rsidRPr="00643050">
        <w:rPr>
          <w:rFonts w:ascii="Times New Roman" w:hAnsi="Times New Roman" w:cs="Times New Roman"/>
          <w:sz w:val="24"/>
          <w:szCs w:val="24"/>
        </w:rPr>
        <w:t xml:space="preserve"> проблем и </w:t>
      </w:r>
      <w:r w:rsidRPr="00643050">
        <w:rPr>
          <w:rFonts w:ascii="Times New Roman" w:hAnsi="Times New Roman" w:cs="Times New Roman"/>
          <w:sz w:val="24"/>
          <w:szCs w:val="24"/>
        </w:rPr>
        <w:t>перспектив энергетического сотрудничества России, Германии и Европейского союза в рамках реализации «Северного потока – 2»</w:t>
      </w:r>
      <w:r w:rsidR="006F7BDD" w:rsidRPr="00643050">
        <w:rPr>
          <w:rFonts w:ascii="Times New Roman" w:hAnsi="Times New Roman" w:cs="Times New Roman"/>
          <w:sz w:val="24"/>
          <w:szCs w:val="24"/>
        </w:rPr>
        <w:t xml:space="preserve"> на современном этапе</w:t>
      </w:r>
      <w:r w:rsidRPr="00643050">
        <w:rPr>
          <w:rFonts w:ascii="Times New Roman" w:hAnsi="Times New Roman" w:cs="Times New Roman"/>
          <w:sz w:val="24"/>
          <w:szCs w:val="24"/>
        </w:rPr>
        <w:t xml:space="preserve">. </w:t>
      </w:r>
      <w:r w:rsidR="006F7BDD" w:rsidRPr="00643050">
        <w:rPr>
          <w:rFonts w:ascii="Times New Roman" w:hAnsi="Times New Roman" w:cs="Times New Roman"/>
          <w:sz w:val="24"/>
          <w:szCs w:val="24"/>
        </w:rPr>
        <w:t>Для раскрытия цели</w:t>
      </w:r>
      <w:r w:rsidRPr="00643050">
        <w:rPr>
          <w:rFonts w:ascii="Times New Roman" w:hAnsi="Times New Roman" w:cs="Times New Roman"/>
          <w:sz w:val="24"/>
          <w:szCs w:val="24"/>
        </w:rPr>
        <w:t xml:space="preserve"> были поставлены следующие </w:t>
      </w:r>
      <w:r w:rsidRPr="00643050">
        <w:rPr>
          <w:rFonts w:ascii="Times New Roman" w:hAnsi="Times New Roman" w:cs="Times New Roman"/>
          <w:b/>
          <w:sz w:val="24"/>
          <w:szCs w:val="24"/>
        </w:rPr>
        <w:t xml:space="preserve">задачи: </w:t>
      </w:r>
    </w:p>
    <w:p w:rsidR="00601C2D" w:rsidRPr="00643050" w:rsidRDefault="006F7BDD" w:rsidP="00643050">
      <w:pPr>
        <w:pStyle w:val="a4"/>
        <w:numPr>
          <w:ilvl w:val="0"/>
          <w:numId w:val="17"/>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Выявить основные подходы к вопросам энергетической безопасности и энергетическому сотрудничеству в Европе</w:t>
      </w:r>
    </w:p>
    <w:p w:rsidR="00601C2D" w:rsidRPr="00643050" w:rsidRDefault="00601C2D" w:rsidP="00643050">
      <w:pPr>
        <w:pStyle w:val="a4"/>
        <w:numPr>
          <w:ilvl w:val="0"/>
          <w:numId w:val="17"/>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Выделить особенности сотрудничества ЕС, ФРГ и РФ в рамках энергетической политики</w:t>
      </w:r>
    </w:p>
    <w:p w:rsidR="00601C2D" w:rsidRPr="00643050" w:rsidRDefault="006F7BDD" w:rsidP="00643050">
      <w:pPr>
        <w:pStyle w:val="a4"/>
        <w:numPr>
          <w:ilvl w:val="0"/>
          <w:numId w:val="17"/>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 xml:space="preserve">Спрогнозировать перспективы </w:t>
      </w:r>
      <w:r w:rsidR="00601C2D" w:rsidRPr="00643050">
        <w:rPr>
          <w:rFonts w:ascii="Times New Roman" w:hAnsi="Times New Roman" w:cs="Times New Roman"/>
          <w:sz w:val="24"/>
          <w:szCs w:val="24"/>
        </w:rPr>
        <w:t xml:space="preserve">энергетического сотрудничества в Европе </w:t>
      </w:r>
      <w:r w:rsidRPr="00643050">
        <w:rPr>
          <w:rFonts w:ascii="Times New Roman" w:hAnsi="Times New Roman" w:cs="Times New Roman"/>
          <w:sz w:val="24"/>
          <w:szCs w:val="24"/>
        </w:rPr>
        <w:t>в контексте</w:t>
      </w:r>
      <w:r w:rsidR="00601C2D" w:rsidRPr="00643050">
        <w:rPr>
          <w:rFonts w:ascii="Times New Roman" w:hAnsi="Times New Roman" w:cs="Times New Roman"/>
          <w:sz w:val="24"/>
          <w:szCs w:val="24"/>
        </w:rPr>
        <w:t xml:space="preserve"> запуска </w:t>
      </w:r>
      <w:r w:rsidRPr="00643050">
        <w:rPr>
          <w:rFonts w:ascii="Times New Roman" w:hAnsi="Times New Roman" w:cs="Times New Roman"/>
          <w:sz w:val="24"/>
          <w:szCs w:val="24"/>
        </w:rPr>
        <w:t xml:space="preserve">проекта </w:t>
      </w:r>
      <w:r w:rsidR="00643050" w:rsidRPr="00643050">
        <w:rPr>
          <w:rFonts w:ascii="Times New Roman" w:hAnsi="Times New Roman" w:cs="Times New Roman"/>
          <w:sz w:val="24"/>
          <w:szCs w:val="24"/>
        </w:rPr>
        <w:t>«Северный поток</w:t>
      </w:r>
      <w:r w:rsidR="00601C2D" w:rsidRPr="00643050">
        <w:rPr>
          <w:rFonts w:ascii="Times New Roman" w:hAnsi="Times New Roman" w:cs="Times New Roman"/>
          <w:sz w:val="24"/>
          <w:szCs w:val="24"/>
        </w:rPr>
        <w:t xml:space="preserve"> – 2»</w:t>
      </w:r>
    </w:p>
    <w:p w:rsidR="00601C2D" w:rsidRPr="00643050" w:rsidRDefault="00601C2D"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b/>
          <w:sz w:val="24"/>
          <w:szCs w:val="24"/>
        </w:rPr>
        <w:t xml:space="preserve">Объектом исследования </w:t>
      </w:r>
      <w:r w:rsidR="006F7BDD" w:rsidRPr="00643050">
        <w:rPr>
          <w:rFonts w:ascii="Times New Roman" w:hAnsi="Times New Roman" w:cs="Times New Roman"/>
          <w:sz w:val="24"/>
          <w:szCs w:val="24"/>
        </w:rPr>
        <w:t xml:space="preserve">является энергетическое сотрудничество между Россией, Германией и Европейским союзом. </w:t>
      </w:r>
      <w:r w:rsidRPr="00643050">
        <w:rPr>
          <w:rFonts w:ascii="Times New Roman" w:hAnsi="Times New Roman" w:cs="Times New Roman"/>
          <w:b/>
          <w:sz w:val="24"/>
          <w:szCs w:val="24"/>
        </w:rPr>
        <w:t>Предметом исследования –</w:t>
      </w:r>
      <w:r w:rsidR="006F7BDD" w:rsidRPr="00643050">
        <w:rPr>
          <w:rFonts w:ascii="Times New Roman" w:hAnsi="Times New Roman" w:cs="Times New Roman"/>
          <w:sz w:val="24"/>
          <w:szCs w:val="24"/>
        </w:rPr>
        <w:t xml:space="preserve"> реализация проекта «Северный поток – 2».</w:t>
      </w:r>
    </w:p>
    <w:p w:rsidR="005B46F3" w:rsidRPr="00643050" w:rsidRDefault="0023562F" w:rsidP="0023562F">
      <w:pPr>
        <w:spacing w:after="0" w:line="360" w:lineRule="auto"/>
        <w:ind w:firstLine="709"/>
        <w:jc w:val="both"/>
        <w:rPr>
          <w:rFonts w:ascii="Times New Roman" w:hAnsi="Times New Roman" w:cs="Times New Roman"/>
          <w:sz w:val="24"/>
          <w:szCs w:val="24"/>
        </w:rPr>
      </w:pPr>
      <w:r w:rsidRPr="0023562F">
        <w:rPr>
          <w:rFonts w:ascii="Times New Roman" w:hAnsi="Times New Roman" w:cs="Times New Roman"/>
          <w:b/>
          <w:sz w:val="24"/>
          <w:szCs w:val="24"/>
          <w:shd w:val="clear" w:color="auto" w:fill="FFFFFF"/>
        </w:rPr>
        <w:t>Теоретические основы исследования.</w:t>
      </w:r>
      <w:r>
        <w:rPr>
          <w:rFonts w:ascii="Times New Roman" w:hAnsi="Times New Roman" w:cs="Times New Roman"/>
          <w:sz w:val="24"/>
          <w:szCs w:val="24"/>
          <w:shd w:val="clear" w:color="auto" w:fill="FFFFFF"/>
        </w:rPr>
        <w:t xml:space="preserve"> </w:t>
      </w:r>
      <w:r w:rsidR="00643050" w:rsidRPr="00643050">
        <w:rPr>
          <w:rFonts w:ascii="Times New Roman" w:hAnsi="Times New Roman" w:cs="Times New Roman"/>
          <w:sz w:val="24"/>
          <w:szCs w:val="24"/>
          <w:shd w:val="clear" w:color="auto" w:fill="FFFFFF"/>
        </w:rPr>
        <w:t>Сегодня</w:t>
      </w:r>
      <w:r w:rsidR="005B46F3" w:rsidRPr="00643050">
        <w:rPr>
          <w:rFonts w:ascii="Times New Roman" w:hAnsi="Times New Roman" w:cs="Times New Roman"/>
          <w:sz w:val="24"/>
          <w:szCs w:val="24"/>
          <w:shd w:val="clear" w:color="auto" w:fill="FFFFFF"/>
        </w:rPr>
        <w:t xml:space="preserve"> степень изученности </w:t>
      </w:r>
      <w:r>
        <w:rPr>
          <w:rFonts w:ascii="Times New Roman" w:hAnsi="Times New Roman" w:cs="Times New Roman"/>
          <w:sz w:val="24"/>
          <w:szCs w:val="24"/>
          <w:shd w:val="clear" w:color="auto" w:fill="FFFFFF"/>
        </w:rPr>
        <w:t xml:space="preserve">вопроса остается </w:t>
      </w:r>
      <w:r w:rsidR="005B46F3" w:rsidRPr="00643050">
        <w:rPr>
          <w:rFonts w:ascii="Times New Roman" w:hAnsi="Times New Roman" w:cs="Times New Roman"/>
          <w:sz w:val="24"/>
          <w:szCs w:val="24"/>
          <w:shd w:val="clear" w:color="auto" w:fill="FFFFFF"/>
        </w:rPr>
        <w:t>незначи</w:t>
      </w:r>
      <w:r>
        <w:rPr>
          <w:rFonts w:ascii="Times New Roman" w:hAnsi="Times New Roman" w:cs="Times New Roman"/>
          <w:sz w:val="24"/>
          <w:szCs w:val="24"/>
          <w:shd w:val="clear" w:color="auto" w:fill="FFFFFF"/>
        </w:rPr>
        <w:t xml:space="preserve">тельной. Большинство источников </w:t>
      </w:r>
      <w:r w:rsidR="005B46F3" w:rsidRPr="00643050">
        <w:rPr>
          <w:rFonts w:ascii="Times New Roman" w:hAnsi="Times New Roman" w:cs="Times New Roman"/>
          <w:sz w:val="24"/>
          <w:szCs w:val="24"/>
          <w:shd w:val="clear" w:color="auto" w:fill="FFFFFF"/>
        </w:rPr>
        <w:t xml:space="preserve">предоставляют только прогнозы развития и статистические данные, а также исследования, проводимые на их основе. </w:t>
      </w:r>
      <w:r w:rsidR="00643050" w:rsidRPr="00643050">
        <w:rPr>
          <w:rFonts w:ascii="Times New Roman" w:hAnsi="Times New Roman" w:cs="Times New Roman"/>
          <w:sz w:val="24"/>
          <w:szCs w:val="24"/>
          <w:shd w:val="clear" w:color="auto" w:fill="FFFFFF"/>
        </w:rPr>
        <w:t>В контексте представленной работы была предпринята попытка проанализировать действия и решения акторов в области энергетики с точки зрения теории рационального выбора.</w:t>
      </w:r>
    </w:p>
    <w:p w:rsidR="00601C2D" w:rsidRPr="00643050" w:rsidRDefault="00601C2D"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b/>
          <w:sz w:val="24"/>
          <w:szCs w:val="24"/>
        </w:rPr>
        <w:t xml:space="preserve">Методология исследования. </w:t>
      </w:r>
      <w:r w:rsidRPr="00643050">
        <w:rPr>
          <w:rFonts w:ascii="Times New Roman" w:hAnsi="Times New Roman" w:cs="Times New Roman"/>
          <w:sz w:val="24"/>
          <w:szCs w:val="24"/>
        </w:rPr>
        <w:t xml:space="preserve">В качестве методов исследования использовались: </w:t>
      </w:r>
    </w:p>
    <w:p w:rsidR="00601C2D" w:rsidRPr="00643050" w:rsidRDefault="00F74F9A" w:rsidP="00643050">
      <w:pPr>
        <w:pStyle w:val="a4"/>
        <w:numPr>
          <w:ilvl w:val="0"/>
          <w:numId w:val="18"/>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Применение</w:t>
      </w:r>
      <w:r w:rsidR="00601C2D" w:rsidRPr="00643050">
        <w:rPr>
          <w:rFonts w:ascii="Times New Roman" w:hAnsi="Times New Roman" w:cs="Times New Roman"/>
          <w:sz w:val="24"/>
          <w:szCs w:val="24"/>
        </w:rPr>
        <w:t xml:space="preserve"> системного метода наглядно продемонстрировал</w:t>
      </w:r>
      <w:r w:rsidR="00643050" w:rsidRPr="00643050">
        <w:rPr>
          <w:rFonts w:ascii="Times New Roman" w:hAnsi="Times New Roman" w:cs="Times New Roman"/>
          <w:sz w:val="24"/>
          <w:szCs w:val="24"/>
        </w:rPr>
        <w:t>о</w:t>
      </w:r>
      <w:r w:rsidR="00601C2D" w:rsidRPr="00643050">
        <w:rPr>
          <w:rFonts w:ascii="Times New Roman" w:hAnsi="Times New Roman" w:cs="Times New Roman"/>
          <w:sz w:val="24"/>
          <w:szCs w:val="24"/>
        </w:rPr>
        <w:t xml:space="preserve"> степень зависимости политики Германии и России от внутренних и внешних воздействий</w:t>
      </w:r>
      <w:r w:rsidR="006F7BDD" w:rsidRPr="00643050">
        <w:rPr>
          <w:rFonts w:ascii="Times New Roman" w:hAnsi="Times New Roman" w:cs="Times New Roman"/>
          <w:sz w:val="24"/>
          <w:szCs w:val="24"/>
        </w:rPr>
        <w:t xml:space="preserve"> </w:t>
      </w:r>
      <w:r w:rsidR="006F7BDD" w:rsidRPr="00643050">
        <w:rPr>
          <w:rFonts w:ascii="Times New Roman" w:hAnsi="Times New Roman" w:cs="Times New Roman"/>
          <w:sz w:val="24"/>
          <w:szCs w:val="24"/>
        </w:rPr>
        <w:lastRenderedPageBreak/>
        <w:t>и позволил</w:t>
      </w:r>
      <w:r w:rsidR="00A1293D" w:rsidRPr="00643050">
        <w:rPr>
          <w:rFonts w:ascii="Times New Roman" w:hAnsi="Times New Roman" w:cs="Times New Roman"/>
          <w:sz w:val="24"/>
          <w:szCs w:val="24"/>
        </w:rPr>
        <w:t>о</w:t>
      </w:r>
      <w:r w:rsidR="006F7BDD" w:rsidRPr="00643050">
        <w:rPr>
          <w:rFonts w:ascii="Times New Roman" w:hAnsi="Times New Roman" w:cs="Times New Roman"/>
          <w:sz w:val="24"/>
          <w:szCs w:val="24"/>
        </w:rPr>
        <w:t xml:space="preserve"> спрогнозировать влияние политический действий и решений на общество и политические элиты исследуемых акторов</w:t>
      </w:r>
    </w:p>
    <w:p w:rsidR="00601C2D" w:rsidRPr="00643050" w:rsidRDefault="00F74F9A" w:rsidP="00643050">
      <w:pPr>
        <w:pStyle w:val="a4"/>
        <w:numPr>
          <w:ilvl w:val="0"/>
          <w:numId w:val="18"/>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Структурно</w:t>
      </w:r>
      <w:r w:rsidR="00601C2D" w:rsidRPr="00643050">
        <w:rPr>
          <w:rFonts w:ascii="Times New Roman" w:hAnsi="Times New Roman" w:cs="Times New Roman"/>
          <w:sz w:val="24"/>
          <w:szCs w:val="24"/>
        </w:rPr>
        <w:t>-функциональный метод позволил проанализировать функции и взаимодействие энергетической политики Евросоюза и Германии на региональном и международном уровнях, и выявить степень их эффективности</w:t>
      </w:r>
    </w:p>
    <w:p w:rsidR="00601C2D" w:rsidRPr="00643050" w:rsidRDefault="00F74F9A" w:rsidP="00643050">
      <w:pPr>
        <w:pStyle w:val="a4"/>
        <w:numPr>
          <w:ilvl w:val="0"/>
          <w:numId w:val="18"/>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Сравнительный</w:t>
      </w:r>
      <w:r w:rsidR="00601C2D" w:rsidRPr="00643050">
        <w:rPr>
          <w:rFonts w:ascii="Times New Roman" w:hAnsi="Times New Roman" w:cs="Times New Roman"/>
          <w:sz w:val="24"/>
          <w:szCs w:val="24"/>
        </w:rPr>
        <w:t xml:space="preserve"> анализ дал возможность оценить общие черты и особенности энергетической политики России, Германии и ЕС и сделать на основе этого содержательные выводы </w:t>
      </w:r>
    </w:p>
    <w:p w:rsidR="00601C2D" w:rsidRPr="00643050" w:rsidRDefault="00601C2D" w:rsidP="00643050">
      <w:pPr>
        <w:pStyle w:val="a4"/>
        <w:numPr>
          <w:ilvl w:val="0"/>
          <w:numId w:val="18"/>
        </w:numPr>
        <w:spacing w:after="0" w:line="360" w:lineRule="auto"/>
        <w:jc w:val="both"/>
        <w:rPr>
          <w:rFonts w:ascii="Times New Roman" w:hAnsi="Times New Roman" w:cs="Times New Roman"/>
          <w:sz w:val="24"/>
          <w:szCs w:val="24"/>
        </w:rPr>
      </w:pPr>
      <w:r w:rsidRPr="00643050">
        <w:rPr>
          <w:rFonts w:ascii="Times New Roman" w:hAnsi="Times New Roman" w:cs="Times New Roman"/>
          <w:sz w:val="24"/>
          <w:szCs w:val="24"/>
        </w:rPr>
        <w:t xml:space="preserve">При написании второй главы исследования активно применялся метод дедукции, так как </w:t>
      </w:r>
      <w:r w:rsidR="005B46F3" w:rsidRPr="00643050">
        <w:rPr>
          <w:rFonts w:ascii="Times New Roman" w:hAnsi="Times New Roman" w:cs="Times New Roman"/>
          <w:sz w:val="24"/>
          <w:szCs w:val="24"/>
        </w:rPr>
        <w:t>отношения рассматривались в порядке «от общего к частному», то есть</w:t>
      </w:r>
      <w:r w:rsidR="00A1293D" w:rsidRPr="00643050">
        <w:rPr>
          <w:rFonts w:ascii="Times New Roman" w:hAnsi="Times New Roman" w:cs="Times New Roman"/>
          <w:sz w:val="24"/>
          <w:szCs w:val="24"/>
        </w:rPr>
        <w:t xml:space="preserve"> от наднациональных к национальным.</w:t>
      </w:r>
      <w:r w:rsidR="005B46F3" w:rsidRPr="00643050">
        <w:rPr>
          <w:rFonts w:ascii="Times New Roman" w:hAnsi="Times New Roman" w:cs="Times New Roman"/>
          <w:sz w:val="24"/>
          <w:szCs w:val="24"/>
        </w:rPr>
        <w:t xml:space="preserve"> </w:t>
      </w:r>
    </w:p>
    <w:p w:rsidR="001B33E3" w:rsidRPr="004E4775" w:rsidRDefault="001B33E3" w:rsidP="00643050">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Источниковая база работы.</w:t>
      </w:r>
      <w:r w:rsidR="004E4775">
        <w:rPr>
          <w:rFonts w:ascii="Times New Roman" w:hAnsi="Times New Roman" w:cs="Times New Roman"/>
          <w:b/>
          <w:sz w:val="24"/>
          <w:szCs w:val="24"/>
        </w:rPr>
        <w:t xml:space="preserve"> </w:t>
      </w:r>
      <w:r w:rsidR="004E4775">
        <w:rPr>
          <w:rFonts w:ascii="Times New Roman" w:hAnsi="Times New Roman" w:cs="Times New Roman"/>
          <w:sz w:val="24"/>
          <w:szCs w:val="24"/>
        </w:rPr>
        <w:t>В качестве источников работы были рассмотрены основные директивы Европейского союза в области энергетики, включая такие базовые документы как Газовая директива ЕС и Третий энергетический пакет. Помимо этого, на формирование оценки энергетической политики ФРГ существенно повлиял анализ внутриполитических документов и инициатив</w:t>
      </w:r>
      <w:r w:rsidR="00DC25ED">
        <w:rPr>
          <w:rStyle w:val="a7"/>
          <w:rFonts w:ascii="Times New Roman" w:hAnsi="Times New Roman" w:cs="Times New Roman"/>
          <w:sz w:val="24"/>
          <w:szCs w:val="24"/>
        </w:rPr>
        <w:footnoteReference w:id="2"/>
      </w:r>
      <w:r w:rsidR="004E4775">
        <w:rPr>
          <w:rFonts w:ascii="Times New Roman" w:hAnsi="Times New Roman" w:cs="Times New Roman"/>
          <w:sz w:val="24"/>
          <w:szCs w:val="24"/>
        </w:rPr>
        <w:t xml:space="preserve"> Федерального сетевого агентства. Для рассмотрения современного диалога России и Евросоюза в энергетике были изучены базовые Соглашения о сотрудничестве</w:t>
      </w:r>
      <w:r w:rsidR="004E4775">
        <w:rPr>
          <w:rStyle w:val="a7"/>
          <w:rFonts w:ascii="Times New Roman" w:hAnsi="Times New Roman" w:cs="Times New Roman"/>
          <w:sz w:val="24"/>
          <w:szCs w:val="24"/>
        </w:rPr>
        <w:footnoteReference w:id="3"/>
      </w:r>
      <w:r w:rsidR="004E4775">
        <w:rPr>
          <w:rFonts w:ascii="Times New Roman" w:hAnsi="Times New Roman" w:cs="Times New Roman"/>
          <w:sz w:val="24"/>
          <w:szCs w:val="24"/>
        </w:rPr>
        <w:t>, а также Дорожные карты</w:t>
      </w:r>
      <w:r w:rsidR="004E4775">
        <w:rPr>
          <w:rStyle w:val="a7"/>
          <w:rFonts w:ascii="Times New Roman" w:hAnsi="Times New Roman" w:cs="Times New Roman"/>
          <w:sz w:val="24"/>
          <w:szCs w:val="24"/>
        </w:rPr>
        <w:footnoteReference w:id="4"/>
      </w:r>
      <w:r w:rsidR="004E4775">
        <w:rPr>
          <w:rFonts w:ascii="Times New Roman" w:hAnsi="Times New Roman" w:cs="Times New Roman"/>
          <w:sz w:val="24"/>
          <w:szCs w:val="24"/>
        </w:rPr>
        <w:t>.</w:t>
      </w:r>
    </w:p>
    <w:p w:rsidR="001F36F0" w:rsidRPr="00643050" w:rsidRDefault="001F36F0"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b/>
          <w:sz w:val="24"/>
          <w:szCs w:val="24"/>
        </w:rPr>
        <w:t xml:space="preserve">Степень научной разработанности темы исследования. </w:t>
      </w:r>
      <w:r w:rsidR="0060431A" w:rsidRPr="00643050">
        <w:rPr>
          <w:rFonts w:ascii="Times New Roman" w:hAnsi="Times New Roman" w:cs="Times New Roman"/>
          <w:sz w:val="24"/>
          <w:szCs w:val="24"/>
        </w:rPr>
        <w:t xml:space="preserve">В целом, тема энергетического сотрудничества в отношениях между Россией, Германией и Евросоюзом анализируется довольно часто, как в отечественной, так и в зарубежной политической науке. В раскрытии общетеоретических вопросов данной темы существенный вклад внесли </w:t>
      </w:r>
      <w:r w:rsidR="0060431A" w:rsidRPr="00643050">
        <w:rPr>
          <w:rFonts w:ascii="Times New Roman" w:hAnsi="Times New Roman" w:cs="Times New Roman"/>
          <w:sz w:val="24"/>
          <w:szCs w:val="24"/>
        </w:rPr>
        <w:lastRenderedPageBreak/>
        <w:t xml:space="preserve">в своих трудах </w:t>
      </w:r>
      <w:r w:rsidR="00B26BB7" w:rsidRPr="00643050">
        <w:rPr>
          <w:rFonts w:ascii="Times New Roman" w:hAnsi="Times New Roman" w:cs="Times New Roman"/>
          <w:sz w:val="24"/>
          <w:szCs w:val="24"/>
        </w:rPr>
        <w:t xml:space="preserve">А. </w:t>
      </w:r>
      <w:proofErr w:type="spellStart"/>
      <w:r w:rsidR="00B26BB7" w:rsidRPr="00643050">
        <w:rPr>
          <w:rFonts w:ascii="Times New Roman" w:hAnsi="Times New Roman" w:cs="Times New Roman"/>
          <w:sz w:val="24"/>
          <w:szCs w:val="24"/>
        </w:rPr>
        <w:t>Даунс</w:t>
      </w:r>
      <w:proofErr w:type="spellEnd"/>
      <w:r w:rsidR="00C96149" w:rsidRPr="00643050">
        <w:rPr>
          <w:rStyle w:val="a7"/>
          <w:rFonts w:ascii="Times New Roman" w:hAnsi="Times New Roman" w:cs="Times New Roman"/>
          <w:sz w:val="24"/>
          <w:szCs w:val="24"/>
        </w:rPr>
        <w:footnoteReference w:id="5"/>
      </w:r>
      <w:r w:rsidR="00B26BB7" w:rsidRPr="00643050">
        <w:rPr>
          <w:rFonts w:ascii="Times New Roman" w:hAnsi="Times New Roman" w:cs="Times New Roman"/>
          <w:sz w:val="24"/>
          <w:szCs w:val="24"/>
        </w:rPr>
        <w:t>, Дж. Като</w:t>
      </w:r>
      <w:r w:rsidR="00C96149" w:rsidRPr="00643050">
        <w:rPr>
          <w:rStyle w:val="a7"/>
          <w:rFonts w:ascii="Times New Roman" w:hAnsi="Times New Roman" w:cs="Times New Roman"/>
          <w:sz w:val="24"/>
          <w:szCs w:val="24"/>
        </w:rPr>
        <w:footnoteReference w:id="6"/>
      </w:r>
      <w:r w:rsidR="00B26BB7" w:rsidRPr="00643050">
        <w:rPr>
          <w:rFonts w:ascii="Times New Roman" w:hAnsi="Times New Roman" w:cs="Times New Roman"/>
          <w:sz w:val="24"/>
          <w:szCs w:val="24"/>
        </w:rPr>
        <w:t xml:space="preserve">, Д. </w:t>
      </w:r>
      <w:proofErr w:type="spellStart"/>
      <w:r w:rsidR="00B26BB7" w:rsidRPr="00643050">
        <w:rPr>
          <w:rFonts w:ascii="Times New Roman" w:hAnsi="Times New Roman" w:cs="Times New Roman"/>
          <w:sz w:val="24"/>
          <w:szCs w:val="24"/>
        </w:rPr>
        <w:t>Истон</w:t>
      </w:r>
      <w:proofErr w:type="spellEnd"/>
      <w:r w:rsidR="00C96149" w:rsidRPr="00643050">
        <w:rPr>
          <w:rStyle w:val="a7"/>
          <w:rFonts w:ascii="Times New Roman" w:hAnsi="Times New Roman" w:cs="Times New Roman"/>
          <w:sz w:val="24"/>
          <w:szCs w:val="24"/>
        </w:rPr>
        <w:footnoteReference w:id="7"/>
      </w:r>
      <w:r w:rsidR="00B26BB7" w:rsidRPr="00643050">
        <w:rPr>
          <w:rFonts w:ascii="Times New Roman" w:hAnsi="Times New Roman" w:cs="Times New Roman"/>
          <w:sz w:val="24"/>
          <w:szCs w:val="24"/>
        </w:rPr>
        <w:t xml:space="preserve">, Т. </w:t>
      </w:r>
      <w:proofErr w:type="spellStart"/>
      <w:proofErr w:type="gramStart"/>
      <w:r w:rsidR="00B26BB7" w:rsidRPr="00643050">
        <w:rPr>
          <w:rFonts w:ascii="Times New Roman" w:hAnsi="Times New Roman" w:cs="Times New Roman"/>
          <w:sz w:val="24"/>
          <w:szCs w:val="24"/>
        </w:rPr>
        <w:t>Восс</w:t>
      </w:r>
      <w:proofErr w:type="spellEnd"/>
      <w:r w:rsidR="00C96149" w:rsidRPr="00643050">
        <w:rPr>
          <w:rStyle w:val="a7"/>
          <w:rFonts w:ascii="Times New Roman" w:hAnsi="Times New Roman" w:cs="Times New Roman"/>
          <w:sz w:val="24"/>
          <w:szCs w:val="24"/>
        </w:rPr>
        <w:footnoteReference w:id="8"/>
      </w:r>
      <w:r w:rsidR="00B26BB7" w:rsidRPr="00643050">
        <w:rPr>
          <w:rFonts w:ascii="Times New Roman" w:hAnsi="Times New Roman" w:cs="Times New Roman"/>
          <w:sz w:val="24"/>
          <w:szCs w:val="24"/>
        </w:rPr>
        <w:t>,  В.П.</w:t>
      </w:r>
      <w:proofErr w:type="gramEnd"/>
      <w:r w:rsidR="00B26BB7" w:rsidRPr="00643050">
        <w:rPr>
          <w:rFonts w:ascii="Times New Roman" w:hAnsi="Times New Roman" w:cs="Times New Roman"/>
          <w:sz w:val="24"/>
          <w:szCs w:val="24"/>
        </w:rPr>
        <w:t xml:space="preserve"> </w:t>
      </w:r>
      <w:proofErr w:type="spellStart"/>
      <w:r w:rsidR="00B26BB7" w:rsidRPr="00643050">
        <w:rPr>
          <w:rFonts w:ascii="Times New Roman" w:hAnsi="Times New Roman" w:cs="Times New Roman"/>
          <w:sz w:val="24"/>
          <w:szCs w:val="24"/>
        </w:rPr>
        <w:t>Култыгин</w:t>
      </w:r>
      <w:proofErr w:type="spellEnd"/>
      <w:r w:rsidR="00C96149" w:rsidRPr="00643050">
        <w:rPr>
          <w:rStyle w:val="a7"/>
          <w:rFonts w:ascii="Times New Roman" w:hAnsi="Times New Roman" w:cs="Times New Roman"/>
          <w:sz w:val="24"/>
          <w:szCs w:val="24"/>
        </w:rPr>
        <w:footnoteReference w:id="9"/>
      </w:r>
      <w:r w:rsidR="00B26BB7" w:rsidRPr="00643050">
        <w:rPr>
          <w:rFonts w:ascii="Times New Roman" w:hAnsi="Times New Roman" w:cs="Times New Roman"/>
          <w:sz w:val="24"/>
          <w:szCs w:val="24"/>
        </w:rPr>
        <w:t xml:space="preserve">, О.В. </w:t>
      </w:r>
      <w:proofErr w:type="spellStart"/>
      <w:r w:rsidR="00B26BB7" w:rsidRPr="00643050">
        <w:rPr>
          <w:rFonts w:ascii="Times New Roman" w:hAnsi="Times New Roman" w:cs="Times New Roman"/>
          <w:sz w:val="24"/>
          <w:szCs w:val="24"/>
        </w:rPr>
        <w:t>Боровская</w:t>
      </w:r>
      <w:proofErr w:type="spellEnd"/>
      <w:r w:rsidR="00C96149" w:rsidRPr="00643050">
        <w:rPr>
          <w:rStyle w:val="a7"/>
          <w:rFonts w:ascii="Times New Roman" w:hAnsi="Times New Roman" w:cs="Times New Roman"/>
          <w:sz w:val="24"/>
          <w:szCs w:val="24"/>
        </w:rPr>
        <w:footnoteReference w:id="10"/>
      </w:r>
      <w:r w:rsidR="00B26BB7" w:rsidRPr="00643050">
        <w:rPr>
          <w:rFonts w:ascii="Times New Roman" w:hAnsi="Times New Roman" w:cs="Times New Roman"/>
          <w:sz w:val="24"/>
          <w:szCs w:val="24"/>
        </w:rPr>
        <w:t>, М.Е. Богучарский</w:t>
      </w:r>
      <w:r w:rsidR="00C96149" w:rsidRPr="00643050">
        <w:rPr>
          <w:rStyle w:val="a7"/>
          <w:rFonts w:ascii="Times New Roman" w:hAnsi="Times New Roman" w:cs="Times New Roman"/>
          <w:sz w:val="24"/>
          <w:szCs w:val="24"/>
        </w:rPr>
        <w:footnoteReference w:id="11"/>
      </w:r>
      <w:r w:rsidR="00B26BB7" w:rsidRPr="00643050">
        <w:rPr>
          <w:rFonts w:ascii="Times New Roman" w:hAnsi="Times New Roman" w:cs="Times New Roman"/>
          <w:sz w:val="24"/>
          <w:szCs w:val="24"/>
        </w:rPr>
        <w:t xml:space="preserve">, и другие. Работы вышеперечисленных исследователей посвящены теоретическому обобщению основных положений, относящихся напрямую к энергетической политике Европейского региона. </w:t>
      </w:r>
    </w:p>
    <w:p w:rsidR="00233CFD" w:rsidRPr="00643050" w:rsidRDefault="00B26BB7"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В последнее время уделяется особое внимание анализу двусторонних отношений внутри формата РФ-ФРГ-ЕС в области энергетики. Данный вопрос рассматривается в двух плоскостях: как составная часть внешней политики акторов и как </w:t>
      </w:r>
      <w:r w:rsidR="004525AE" w:rsidRPr="00643050">
        <w:rPr>
          <w:rFonts w:ascii="Times New Roman" w:hAnsi="Times New Roman" w:cs="Times New Roman"/>
          <w:sz w:val="24"/>
          <w:szCs w:val="24"/>
        </w:rPr>
        <w:t xml:space="preserve">важная часть энергетической дипломатии и энергетической безопасности. В этой связи характерны труды таких авторов, как: С. </w:t>
      </w:r>
      <w:proofErr w:type="spellStart"/>
      <w:r w:rsidR="004525AE" w:rsidRPr="00643050">
        <w:rPr>
          <w:rFonts w:ascii="Times New Roman" w:hAnsi="Times New Roman" w:cs="Times New Roman"/>
          <w:sz w:val="24"/>
          <w:szCs w:val="24"/>
        </w:rPr>
        <w:t>Бикенбах</w:t>
      </w:r>
      <w:proofErr w:type="spellEnd"/>
      <w:r w:rsidR="00C96149" w:rsidRPr="00643050">
        <w:rPr>
          <w:rStyle w:val="a7"/>
          <w:rFonts w:ascii="Times New Roman" w:hAnsi="Times New Roman" w:cs="Times New Roman"/>
          <w:sz w:val="24"/>
          <w:szCs w:val="24"/>
        </w:rPr>
        <w:footnoteReference w:id="12"/>
      </w:r>
      <w:r w:rsidR="004525AE" w:rsidRPr="00643050">
        <w:rPr>
          <w:rFonts w:ascii="Times New Roman" w:hAnsi="Times New Roman" w:cs="Times New Roman"/>
          <w:sz w:val="24"/>
          <w:szCs w:val="24"/>
        </w:rPr>
        <w:t xml:space="preserve">, А. </w:t>
      </w:r>
      <w:proofErr w:type="spellStart"/>
      <w:r w:rsidR="004525AE" w:rsidRPr="00643050">
        <w:rPr>
          <w:rFonts w:ascii="Times New Roman" w:hAnsi="Times New Roman" w:cs="Times New Roman"/>
          <w:sz w:val="24"/>
          <w:szCs w:val="24"/>
        </w:rPr>
        <w:t>Рар</w:t>
      </w:r>
      <w:proofErr w:type="spellEnd"/>
      <w:r w:rsidR="00C96149" w:rsidRPr="00643050">
        <w:rPr>
          <w:rStyle w:val="a7"/>
          <w:rFonts w:ascii="Times New Roman" w:hAnsi="Times New Roman" w:cs="Times New Roman"/>
          <w:sz w:val="24"/>
          <w:szCs w:val="24"/>
        </w:rPr>
        <w:footnoteReference w:id="13"/>
      </w:r>
      <w:r w:rsidR="004525AE" w:rsidRPr="00643050">
        <w:rPr>
          <w:rFonts w:ascii="Times New Roman" w:hAnsi="Times New Roman" w:cs="Times New Roman"/>
          <w:sz w:val="24"/>
          <w:szCs w:val="24"/>
        </w:rPr>
        <w:t xml:space="preserve">, М. </w:t>
      </w:r>
      <w:proofErr w:type="spellStart"/>
      <w:r w:rsidR="004525AE" w:rsidRPr="00643050">
        <w:rPr>
          <w:rFonts w:ascii="Times New Roman" w:hAnsi="Times New Roman" w:cs="Times New Roman"/>
          <w:sz w:val="24"/>
          <w:szCs w:val="24"/>
        </w:rPr>
        <w:t>Клепфер</w:t>
      </w:r>
      <w:proofErr w:type="spellEnd"/>
      <w:r w:rsidR="00C96149" w:rsidRPr="00643050">
        <w:rPr>
          <w:rStyle w:val="a7"/>
          <w:rFonts w:ascii="Times New Roman" w:hAnsi="Times New Roman" w:cs="Times New Roman"/>
          <w:sz w:val="24"/>
          <w:szCs w:val="24"/>
        </w:rPr>
        <w:footnoteReference w:id="14"/>
      </w:r>
      <w:r w:rsidR="004525AE" w:rsidRPr="00643050">
        <w:rPr>
          <w:rFonts w:ascii="Times New Roman" w:hAnsi="Times New Roman" w:cs="Times New Roman"/>
          <w:sz w:val="24"/>
          <w:szCs w:val="24"/>
        </w:rPr>
        <w:t xml:space="preserve">, Ф. </w:t>
      </w:r>
      <w:proofErr w:type="spellStart"/>
      <w:r w:rsidR="004525AE" w:rsidRPr="00643050">
        <w:rPr>
          <w:rFonts w:ascii="Times New Roman" w:hAnsi="Times New Roman" w:cs="Times New Roman"/>
          <w:sz w:val="24"/>
          <w:szCs w:val="24"/>
        </w:rPr>
        <w:t>Оссенбюль</w:t>
      </w:r>
      <w:proofErr w:type="spellEnd"/>
      <w:r w:rsidR="00C96149" w:rsidRPr="00643050">
        <w:rPr>
          <w:rStyle w:val="a7"/>
          <w:rFonts w:ascii="Times New Roman" w:hAnsi="Times New Roman" w:cs="Times New Roman"/>
          <w:sz w:val="24"/>
          <w:szCs w:val="24"/>
        </w:rPr>
        <w:footnoteReference w:id="15"/>
      </w:r>
      <w:r w:rsidR="004525AE" w:rsidRPr="00643050">
        <w:rPr>
          <w:rFonts w:ascii="Times New Roman" w:hAnsi="Times New Roman" w:cs="Times New Roman"/>
          <w:sz w:val="24"/>
          <w:szCs w:val="24"/>
        </w:rPr>
        <w:t>, Ж.-П. Шнайдер</w:t>
      </w:r>
      <w:r w:rsidR="00C96149" w:rsidRPr="00643050">
        <w:rPr>
          <w:rStyle w:val="a7"/>
          <w:rFonts w:ascii="Times New Roman" w:hAnsi="Times New Roman" w:cs="Times New Roman"/>
          <w:sz w:val="24"/>
          <w:szCs w:val="24"/>
        </w:rPr>
        <w:footnoteReference w:id="16"/>
      </w:r>
      <w:r w:rsidR="004525AE" w:rsidRPr="00643050">
        <w:rPr>
          <w:rFonts w:ascii="Times New Roman" w:hAnsi="Times New Roman" w:cs="Times New Roman"/>
          <w:sz w:val="24"/>
          <w:szCs w:val="24"/>
        </w:rPr>
        <w:t xml:space="preserve">, Дж. </w:t>
      </w:r>
      <w:proofErr w:type="spellStart"/>
      <w:r w:rsidR="004525AE" w:rsidRPr="00643050">
        <w:rPr>
          <w:rFonts w:ascii="Times New Roman" w:hAnsi="Times New Roman" w:cs="Times New Roman"/>
          <w:sz w:val="24"/>
          <w:szCs w:val="24"/>
        </w:rPr>
        <w:t>Виланд</w:t>
      </w:r>
      <w:proofErr w:type="spellEnd"/>
      <w:r w:rsidR="00C96149" w:rsidRPr="00643050">
        <w:rPr>
          <w:rStyle w:val="a7"/>
          <w:rFonts w:ascii="Times New Roman" w:hAnsi="Times New Roman" w:cs="Times New Roman"/>
          <w:sz w:val="24"/>
          <w:szCs w:val="24"/>
        </w:rPr>
        <w:footnoteReference w:id="17"/>
      </w:r>
      <w:r w:rsidR="004525AE" w:rsidRPr="00643050">
        <w:rPr>
          <w:rFonts w:ascii="Times New Roman" w:hAnsi="Times New Roman" w:cs="Times New Roman"/>
          <w:sz w:val="24"/>
          <w:szCs w:val="24"/>
        </w:rPr>
        <w:t>, И.Н. Матвеев</w:t>
      </w:r>
      <w:r w:rsidR="00C96149" w:rsidRPr="00643050">
        <w:rPr>
          <w:rStyle w:val="a7"/>
          <w:rFonts w:ascii="Times New Roman" w:hAnsi="Times New Roman" w:cs="Times New Roman"/>
          <w:sz w:val="24"/>
          <w:szCs w:val="24"/>
        </w:rPr>
        <w:footnoteReference w:id="18"/>
      </w:r>
      <w:r w:rsidR="004525AE" w:rsidRPr="00643050">
        <w:rPr>
          <w:rFonts w:ascii="Times New Roman" w:hAnsi="Times New Roman" w:cs="Times New Roman"/>
          <w:sz w:val="24"/>
          <w:szCs w:val="24"/>
        </w:rPr>
        <w:t xml:space="preserve">, Б.А. </w:t>
      </w:r>
      <w:proofErr w:type="spellStart"/>
      <w:r w:rsidR="004525AE" w:rsidRPr="00643050">
        <w:rPr>
          <w:rFonts w:ascii="Times New Roman" w:hAnsi="Times New Roman" w:cs="Times New Roman"/>
          <w:sz w:val="24"/>
          <w:szCs w:val="24"/>
        </w:rPr>
        <w:t>Ночвина</w:t>
      </w:r>
      <w:proofErr w:type="spellEnd"/>
      <w:r w:rsidR="00C96149" w:rsidRPr="00643050">
        <w:rPr>
          <w:rStyle w:val="a7"/>
          <w:rFonts w:ascii="Times New Roman" w:hAnsi="Times New Roman" w:cs="Times New Roman"/>
          <w:sz w:val="24"/>
          <w:szCs w:val="24"/>
        </w:rPr>
        <w:footnoteReference w:id="19"/>
      </w:r>
      <w:r w:rsidR="004525AE" w:rsidRPr="00643050">
        <w:rPr>
          <w:rFonts w:ascii="Times New Roman" w:hAnsi="Times New Roman" w:cs="Times New Roman"/>
          <w:sz w:val="24"/>
          <w:szCs w:val="24"/>
        </w:rPr>
        <w:t>, М.М. Владимирова</w:t>
      </w:r>
      <w:r w:rsidR="0067301F" w:rsidRPr="00643050">
        <w:rPr>
          <w:rStyle w:val="a7"/>
          <w:rFonts w:ascii="Times New Roman" w:hAnsi="Times New Roman" w:cs="Times New Roman"/>
          <w:sz w:val="24"/>
          <w:szCs w:val="24"/>
        </w:rPr>
        <w:footnoteReference w:id="20"/>
      </w:r>
      <w:r w:rsidR="004525AE" w:rsidRPr="00643050">
        <w:rPr>
          <w:rFonts w:ascii="Times New Roman" w:hAnsi="Times New Roman" w:cs="Times New Roman"/>
          <w:sz w:val="24"/>
          <w:szCs w:val="24"/>
        </w:rPr>
        <w:t xml:space="preserve">, В.Г. </w:t>
      </w:r>
      <w:proofErr w:type="spellStart"/>
      <w:r w:rsidR="004525AE" w:rsidRPr="00643050">
        <w:rPr>
          <w:rFonts w:ascii="Times New Roman" w:hAnsi="Times New Roman" w:cs="Times New Roman"/>
          <w:sz w:val="24"/>
          <w:szCs w:val="24"/>
        </w:rPr>
        <w:t>Однокоз</w:t>
      </w:r>
      <w:proofErr w:type="spellEnd"/>
      <w:r w:rsidR="0067301F" w:rsidRPr="00643050">
        <w:rPr>
          <w:rStyle w:val="a7"/>
          <w:rFonts w:ascii="Times New Roman" w:hAnsi="Times New Roman" w:cs="Times New Roman"/>
          <w:sz w:val="24"/>
          <w:szCs w:val="24"/>
        </w:rPr>
        <w:footnoteReference w:id="21"/>
      </w:r>
      <w:r w:rsidR="004525AE" w:rsidRPr="00643050">
        <w:rPr>
          <w:rFonts w:ascii="Times New Roman" w:hAnsi="Times New Roman" w:cs="Times New Roman"/>
          <w:sz w:val="24"/>
          <w:szCs w:val="24"/>
        </w:rPr>
        <w:t xml:space="preserve">, К.А. </w:t>
      </w:r>
      <w:proofErr w:type="spellStart"/>
      <w:r w:rsidR="004525AE" w:rsidRPr="00643050">
        <w:rPr>
          <w:rFonts w:ascii="Times New Roman" w:hAnsi="Times New Roman" w:cs="Times New Roman"/>
          <w:sz w:val="24"/>
          <w:szCs w:val="24"/>
        </w:rPr>
        <w:t>Парусова</w:t>
      </w:r>
      <w:proofErr w:type="spellEnd"/>
      <w:r w:rsidR="0067301F" w:rsidRPr="00643050">
        <w:rPr>
          <w:rStyle w:val="a7"/>
          <w:rFonts w:ascii="Times New Roman" w:hAnsi="Times New Roman" w:cs="Times New Roman"/>
          <w:sz w:val="24"/>
          <w:szCs w:val="24"/>
        </w:rPr>
        <w:footnoteReference w:id="22"/>
      </w:r>
      <w:r w:rsidR="004525AE" w:rsidRPr="00643050">
        <w:rPr>
          <w:rFonts w:ascii="Times New Roman" w:hAnsi="Times New Roman" w:cs="Times New Roman"/>
          <w:sz w:val="24"/>
          <w:szCs w:val="24"/>
        </w:rPr>
        <w:t>, М. Пашке</w:t>
      </w:r>
      <w:r w:rsidR="0067301F" w:rsidRPr="00643050">
        <w:rPr>
          <w:rStyle w:val="a7"/>
          <w:rFonts w:ascii="Times New Roman" w:hAnsi="Times New Roman" w:cs="Times New Roman"/>
          <w:sz w:val="24"/>
          <w:szCs w:val="24"/>
        </w:rPr>
        <w:footnoteReference w:id="23"/>
      </w:r>
      <w:r w:rsidR="004525AE" w:rsidRPr="00643050">
        <w:rPr>
          <w:rFonts w:ascii="Times New Roman" w:hAnsi="Times New Roman" w:cs="Times New Roman"/>
          <w:sz w:val="24"/>
          <w:szCs w:val="24"/>
        </w:rPr>
        <w:t>.</w:t>
      </w:r>
      <w:r w:rsidR="00233CFD" w:rsidRPr="00643050">
        <w:rPr>
          <w:rFonts w:ascii="Times New Roman" w:hAnsi="Times New Roman" w:cs="Times New Roman"/>
          <w:sz w:val="24"/>
          <w:szCs w:val="24"/>
        </w:rPr>
        <w:t xml:space="preserve"> Исследования указанных авторов в основном </w:t>
      </w:r>
      <w:r w:rsidR="00233CFD" w:rsidRPr="00643050">
        <w:rPr>
          <w:rFonts w:ascii="Times New Roman" w:hAnsi="Times New Roman" w:cs="Times New Roman"/>
          <w:sz w:val="24"/>
          <w:szCs w:val="24"/>
        </w:rPr>
        <w:lastRenderedPageBreak/>
        <w:t>посвящены изучению исторических, политических и экономических факторов, которые в той или иной степени повлияли на сформировавшуюся архитектуру энергетического сотрудничества в Европе, выявлению некоторых негативных аспектов в сегодняшнем энергетическом партнерстве акторов, а также выдвигают конкретные пред</w:t>
      </w:r>
      <w:r w:rsidR="00EF63C2">
        <w:rPr>
          <w:rFonts w:ascii="Times New Roman" w:hAnsi="Times New Roman" w:cs="Times New Roman"/>
          <w:sz w:val="24"/>
          <w:szCs w:val="24"/>
        </w:rPr>
        <w:t>положения по будущей структуре э</w:t>
      </w:r>
      <w:r w:rsidR="00233CFD" w:rsidRPr="00643050">
        <w:rPr>
          <w:rFonts w:ascii="Times New Roman" w:hAnsi="Times New Roman" w:cs="Times New Roman"/>
          <w:sz w:val="24"/>
          <w:szCs w:val="24"/>
        </w:rPr>
        <w:t xml:space="preserve">нергодиалога в Европе. </w:t>
      </w:r>
    </w:p>
    <w:p w:rsidR="00115493" w:rsidRPr="00237BD3" w:rsidRDefault="00233CFD" w:rsidP="00237BD3">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sz w:val="24"/>
          <w:szCs w:val="24"/>
        </w:rPr>
        <w:t xml:space="preserve">Большое значение для осмысления и углубленного анализа влияния проекта «Северный поток – 2» на энергетическое сотрудничество России, Германии и Европейского союза имеют научные труды, связанные с изучением вопросов процесса строительства газопровода и действий наднациональных институтов ЕС в этом контексте. Эти вопросы поднимают в своих работах М. </w:t>
      </w:r>
      <w:proofErr w:type="spellStart"/>
      <w:r w:rsidRPr="00643050">
        <w:rPr>
          <w:rFonts w:ascii="Times New Roman" w:hAnsi="Times New Roman" w:cs="Times New Roman"/>
          <w:sz w:val="24"/>
          <w:szCs w:val="24"/>
        </w:rPr>
        <w:t>Сандер</w:t>
      </w:r>
      <w:proofErr w:type="spellEnd"/>
      <w:r w:rsidR="0067301F" w:rsidRPr="00643050">
        <w:rPr>
          <w:rStyle w:val="a7"/>
          <w:rFonts w:ascii="Times New Roman" w:hAnsi="Times New Roman" w:cs="Times New Roman"/>
          <w:sz w:val="24"/>
          <w:szCs w:val="24"/>
        </w:rPr>
        <w:footnoteReference w:id="24"/>
      </w:r>
      <w:r w:rsidRPr="00643050">
        <w:rPr>
          <w:rFonts w:ascii="Times New Roman" w:hAnsi="Times New Roman" w:cs="Times New Roman"/>
          <w:sz w:val="24"/>
          <w:szCs w:val="24"/>
        </w:rPr>
        <w:t xml:space="preserve">, Р. </w:t>
      </w:r>
      <w:proofErr w:type="spellStart"/>
      <w:r w:rsidRPr="00643050">
        <w:rPr>
          <w:rFonts w:ascii="Times New Roman" w:hAnsi="Times New Roman" w:cs="Times New Roman"/>
          <w:sz w:val="24"/>
          <w:szCs w:val="24"/>
        </w:rPr>
        <w:t>Мургаш</w:t>
      </w:r>
      <w:proofErr w:type="spellEnd"/>
      <w:r w:rsidR="0067301F" w:rsidRPr="00643050">
        <w:rPr>
          <w:rStyle w:val="a7"/>
          <w:rFonts w:ascii="Times New Roman" w:hAnsi="Times New Roman" w:cs="Times New Roman"/>
          <w:sz w:val="24"/>
          <w:szCs w:val="24"/>
        </w:rPr>
        <w:footnoteReference w:id="25"/>
      </w:r>
      <w:r w:rsidRPr="00643050">
        <w:rPr>
          <w:rFonts w:ascii="Times New Roman" w:hAnsi="Times New Roman" w:cs="Times New Roman"/>
          <w:sz w:val="24"/>
          <w:szCs w:val="24"/>
        </w:rPr>
        <w:t xml:space="preserve">, </w:t>
      </w:r>
      <w:r w:rsidR="00C96149" w:rsidRPr="00643050">
        <w:rPr>
          <w:rFonts w:ascii="Times New Roman" w:hAnsi="Times New Roman" w:cs="Times New Roman"/>
          <w:sz w:val="24"/>
          <w:szCs w:val="24"/>
        </w:rPr>
        <w:t xml:space="preserve">С.Ю. Черников, Е.А. </w:t>
      </w:r>
      <w:proofErr w:type="spellStart"/>
      <w:r w:rsidR="00C96149" w:rsidRPr="00643050">
        <w:rPr>
          <w:rFonts w:ascii="Times New Roman" w:hAnsi="Times New Roman" w:cs="Times New Roman"/>
          <w:sz w:val="24"/>
          <w:szCs w:val="24"/>
        </w:rPr>
        <w:t>Дегтерева</w:t>
      </w:r>
      <w:proofErr w:type="spellEnd"/>
      <w:r w:rsidR="005F0C7D" w:rsidRPr="00643050">
        <w:rPr>
          <w:rStyle w:val="a7"/>
          <w:rFonts w:ascii="Times New Roman" w:hAnsi="Times New Roman" w:cs="Times New Roman"/>
          <w:sz w:val="24"/>
          <w:szCs w:val="24"/>
        </w:rPr>
        <w:footnoteReference w:id="26"/>
      </w:r>
      <w:r w:rsidR="00C96149" w:rsidRPr="00643050">
        <w:rPr>
          <w:rFonts w:ascii="Times New Roman" w:hAnsi="Times New Roman" w:cs="Times New Roman"/>
          <w:sz w:val="24"/>
          <w:szCs w:val="24"/>
        </w:rPr>
        <w:t>, и другие.</w:t>
      </w:r>
    </w:p>
    <w:p w:rsidR="00AE7A4E" w:rsidRDefault="00AE7A4E" w:rsidP="00643050">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Научная новизна исследования </w:t>
      </w:r>
      <w:r>
        <w:rPr>
          <w:rFonts w:ascii="Times New Roman" w:hAnsi="Times New Roman" w:cs="Times New Roman"/>
          <w:sz w:val="24"/>
          <w:szCs w:val="24"/>
        </w:rPr>
        <w:t xml:space="preserve">состоит в том, что в нем: </w:t>
      </w:r>
    </w:p>
    <w:p w:rsidR="00AE7A4E" w:rsidRPr="00AE7A4E" w:rsidRDefault="00AE7A4E" w:rsidP="00AE7A4E">
      <w:pPr>
        <w:pStyle w:val="a4"/>
        <w:numPr>
          <w:ilvl w:val="0"/>
          <w:numId w:val="23"/>
        </w:numPr>
        <w:spacing w:after="0" w:line="360" w:lineRule="auto"/>
        <w:jc w:val="both"/>
        <w:rPr>
          <w:rFonts w:ascii="Times New Roman" w:hAnsi="Times New Roman" w:cs="Times New Roman"/>
          <w:sz w:val="24"/>
          <w:szCs w:val="24"/>
        </w:rPr>
      </w:pPr>
      <w:r w:rsidRPr="00AE7A4E">
        <w:rPr>
          <w:rFonts w:ascii="Times New Roman" w:hAnsi="Times New Roman" w:cs="Times New Roman"/>
          <w:sz w:val="24"/>
          <w:szCs w:val="24"/>
        </w:rPr>
        <w:t>Впервые сформулирован и проведен анализ политического аспекта проекта «Северный поток – 2» на политику России, Германии и Европейского союза</w:t>
      </w:r>
    </w:p>
    <w:p w:rsidR="005B46F3" w:rsidRPr="00AE7A4E" w:rsidRDefault="00AE7A4E" w:rsidP="00AE7A4E">
      <w:pPr>
        <w:pStyle w:val="a4"/>
        <w:numPr>
          <w:ilvl w:val="0"/>
          <w:numId w:val="23"/>
        </w:numPr>
        <w:spacing w:after="0" w:line="360" w:lineRule="auto"/>
        <w:jc w:val="both"/>
        <w:rPr>
          <w:rFonts w:ascii="Times New Roman" w:hAnsi="Times New Roman" w:cs="Times New Roman"/>
          <w:sz w:val="24"/>
          <w:szCs w:val="24"/>
        </w:rPr>
      </w:pPr>
      <w:r w:rsidRPr="00AE7A4E">
        <w:rPr>
          <w:rFonts w:ascii="Times New Roman" w:hAnsi="Times New Roman" w:cs="Times New Roman"/>
          <w:sz w:val="24"/>
          <w:szCs w:val="24"/>
        </w:rPr>
        <w:t xml:space="preserve">Предложена оценка «Северного потока – 2» через призму отношений РФ-ФРГ-ЕС </w:t>
      </w:r>
    </w:p>
    <w:p w:rsidR="00AE7A4E" w:rsidRPr="00AE7A4E" w:rsidRDefault="006A6B88" w:rsidP="00AE7A4E">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Разработан</w:t>
      </w:r>
      <w:r w:rsidR="00AE7A4E" w:rsidRPr="00AE7A4E">
        <w:rPr>
          <w:rFonts w:ascii="Times New Roman" w:hAnsi="Times New Roman" w:cs="Times New Roman"/>
          <w:sz w:val="24"/>
          <w:szCs w:val="24"/>
        </w:rPr>
        <w:t xml:space="preserve"> сценарный прогноз развития энергетического сотрудничества в Европе в среднесрочной перспективы после реализации проекта «Северный поток – 2»</w:t>
      </w:r>
    </w:p>
    <w:p w:rsidR="00601C2D" w:rsidRPr="00643050" w:rsidRDefault="00601C2D" w:rsidP="00643050">
      <w:pPr>
        <w:spacing w:after="0" w:line="360" w:lineRule="auto"/>
        <w:ind w:firstLine="709"/>
        <w:jc w:val="both"/>
        <w:rPr>
          <w:rFonts w:ascii="Times New Roman" w:hAnsi="Times New Roman" w:cs="Times New Roman"/>
          <w:sz w:val="24"/>
          <w:szCs w:val="24"/>
        </w:rPr>
      </w:pPr>
      <w:r w:rsidRPr="00643050">
        <w:rPr>
          <w:rFonts w:ascii="Times New Roman" w:hAnsi="Times New Roman" w:cs="Times New Roman"/>
          <w:b/>
          <w:color w:val="000000"/>
          <w:sz w:val="24"/>
          <w:szCs w:val="24"/>
        </w:rPr>
        <w:t>Структура работы</w:t>
      </w:r>
      <w:r w:rsidRPr="00643050">
        <w:rPr>
          <w:rFonts w:ascii="Times New Roman" w:hAnsi="Times New Roman" w:cs="Times New Roman"/>
          <w:color w:val="000000"/>
          <w:sz w:val="24"/>
          <w:szCs w:val="24"/>
        </w:rPr>
        <w:t xml:space="preserve"> обусловлена задачами исследования. Данная работа состоит из введения, трех глав, заключения и библиографического списка. В первой главе приводятся теоретические основы работы и подробно рассматриваются специфика и состояние энергетического сотрудничества в Европе сегодня. Во второй главе анализируются отношения между </w:t>
      </w:r>
      <w:r w:rsidR="00157511" w:rsidRPr="00643050">
        <w:rPr>
          <w:rFonts w:ascii="Times New Roman" w:hAnsi="Times New Roman" w:cs="Times New Roman"/>
          <w:color w:val="000000"/>
          <w:sz w:val="24"/>
          <w:szCs w:val="24"/>
        </w:rPr>
        <w:t xml:space="preserve">Россией, Германией и Европейским союзом </w:t>
      </w:r>
      <w:r w:rsidRPr="00643050">
        <w:rPr>
          <w:rFonts w:ascii="Times New Roman" w:hAnsi="Times New Roman" w:cs="Times New Roman"/>
          <w:color w:val="000000"/>
          <w:sz w:val="24"/>
          <w:szCs w:val="24"/>
        </w:rPr>
        <w:t xml:space="preserve">в рамках энергетической политики. Третья глава содержит анализ перспектив будущей архитектуры энергетического сотрудничества между рассматриваемыми акторами с учетом фактора строительства и ввода в эксплуатацию проекта «Северный поток – 2». В заключении приводятся итоги исследования. </w:t>
      </w:r>
    </w:p>
    <w:p w:rsidR="00601C2D" w:rsidRPr="00601C2D" w:rsidRDefault="00601C2D" w:rsidP="00601C2D">
      <w:pPr>
        <w:spacing w:after="0"/>
        <w:rPr>
          <w:rFonts w:ascii="Times New Roman" w:hAnsi="Times New Roman" w:cs="Times New Roman"/>
          <w:sz w:val="24"/>
          <w:szCs w:val="24"/>
        </w:rPr>
      </w:pPr>
    </w:p>
    <w:p w:rsidR="00502732" w:rsidRPr="00601C2D" w:rsidRDefault="00502732" w:rsidP="00601C2D">
      <w:pPr>
        <w:pStyle w:val="1"/>
        <w:jc w:val="center"/>
        <w:rPr>
          <w:rFonts w:ascii="Times New Roman" w:hAnsi="Times New Roman" w:cs="Times New Roman"/>
          <w:b/>
          <w:color w:val="auto"/>
          <w:sz w:val="24"/>
          <w:u w:val="single"/>
        </w:rPr>
      </w:pPr>
      <w:bookmarkStart w:id="1" w:name="_Toc41838233"/>
      <w:r w:rsidRPr="00601C2D">
        <w:rPr>
          <w:rFonts w:ascii="Times New Roman" w:hAnsi="Times New Roman" w:cs="Times New Roman"/>
          <w:b/>
          <w:color w:val="auto"/>
          <w:sz w:val="24"/>
          <w:u w:val="single"/>
        </w:rPr>
        <w:lastRenderedPageBreak/>
        <w:t xml:space="preserve">Глава </w:t>
      </w:r>
      <w:r w:rsidRPr="00601C2D">
        <w:rPr>
          <w:rFonts w:ascii="Times New Roman" w:hAnsi="Times New Roman" w:cs="Times New Roman"/>
          <w:b/>
          <w:color w:val="auto"/>
          <w:sz w:val="24"/>
          <w:u w:val="single"/>
          <w:lang w:val="en-US"/>
        </w:rPr>
        <w:t>I</w:t>
      </w:r>
      <w:r w:rsidRPr="00601C2D">
        <w:rPr>
          <w:rFonts w:ascii="Times New Roman" w:hAnsi="Times New Roman" w:cs="Times New Roman"/>
          <w:b/>
          <w:color w:val="auto"/>
          <w:sz w:val="24"/>
          <w:u w:val="single"/>
        </w:rPr>
        <w:t xml:space="preserve"> Механизмы энергетического сотрудничества в Европе</w:t>
      </w:r>
      <w:bookmarkEnd w:id="1"/>
    </w:p>
    <w:p w:rsidR="00502732" w:rsidRPr="00C81AB5" w:rsidRDefault="00502732" w:rsidP="002334B1">
      <w:pPr>
        <w:spacing w:after="0"/>
        <w:rPr>
          <w:rFonts w:ascii="Times New Roman" w:hAnsi="Times New Roman" w:cs="Times New Roman"/>
          <w:sz w:val="24"/>
          <w:szCs w:val="24"/>
        </w:rPr>
      </w:pPr>
    </w:p>
    <w:p w:rsidR="00502732" w:rsidRPr="00C81AB5" w:rsidRDefault="00586059" w:rsidP="00586059">
      <w:pPr>
        <w:pStyle w:val="2"/>
        <w:numPr>
          <w:ilvl w:val="1"/>
          <w:numId w:val="20"/>
        </w:numPr>
        <w:spacing w:before="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2" w:name="_Toc41838234"/>
      <w:r w:rsidR="00502732" w:rsidRPr="00C81AB5">
        <w:rPr>
          <w:rFonts w:ascii="Times New Roman" w:hAnsi="Times New Roman" w:cs="Times New Roman"/>
          <w:b/>
          <w:color w:val="auto"/>
          <w:sz w:val="24"/>
          <w:szCs w:val="24"/>
        </w:rPr>
        <w:t>Теоретические подходы к формированию энергетической политики ЕС</w:t>
      </w:r>
      <w:bookmarkEnd w:id="2"/>
    </w:p>
    <w:p w:rsidR="00502732" w:rsidRPr="00C81AB5" w:rsidRDefault="00502732" w:rsidP="002334B1">
      <w:pPr>
        <w:spacing w:after="0" w:line="360" w:lineRule="auto"/>
        <w:ind w:firstLine="709"/>
        <w:jc w:val="both"/>
        <w:rPr>
          <w:rFonts w:ascii="Times New Roman" w:hAnsi="Times New Roman" w:cs="Times New Roman"/>
          <w:sz w:val="24"/>
          <w:szCs w:val="24"/>
        </w:rPr>
      </w:pPr>
    </w:p>
    <w:p w:rsidR="00502732" w:rsidRPr="00C81AB5" w:rsidRDefault="00502732" w:rsidP="002334B1">
      <w:pPr>
        <w:spacing w:after="0" w:line="360" w:lineRule="auto"/>
        <w:ind w:firstLine="709"/>
        <w:jc w:val="both"/>
        <w:rPr>
          <w:rStyle w:val="tlid-translation"/>
          <w:rFonts w:ascii="Times New Roman" w:hAnsi="Times New Roman" w:cs="Times New Roman"/>
          <w:sz w:val="24"/>
          <w:szCs w:val="24"/>
        </w:rPr>
      </w:pPr>
      <w:r w:rsidRPr="00C81AB5">
        <w:rPr>
          <w:rFonts w:ascii="Times New Roman" w:hAnsi="Times New Roman" w:cs="Times New Roman"/>
          <w:sz w:val="24"/>
          <w:szCs w:val="24"/>
        </w:rPr>
        <w:t xml:space="preserve">В современном мире энергетика занимает очень важное место как среди отдельных государств, так и в рамках различных региональных и международных организаций. </w:t>
      </w:r>
      <w:r w:rsidRPr="00C81AB5">
        <w:rPr>
          <w:rStyle w:val="tlid-translation"/>
          <w:rFonts w:ascii="Times New Roman" w:hAnsi="Times New Roman" w:cs="Times New Roman"/>
          <w:sz w:val="24"/>
          <w:szCs w:val="24"/>
        </w:rPr>
        <w:t xml:space="preserve">Энергия является ключевым компонентом современной экономики. Хорошо функционирующая экономика требует не только труда и капитала, но и энергии для производственных процессов, транспорта, связи, сельского хозяйства и многого другого. Данная отрасль постоянно развивается: появляются новые источники энергии, создаются различные проекты по транспортировке энергоресурсов, принимаются меры по повышению энергоэффективности. </w:t>
      </w:r>
      <w:r w:rsidR="006E480A" w:rsidRPr="00C81AB5">
        <w:rPr>
          <w:rStyle w:val="tlid-translation"/>
          <w:rFonts w:ascii="Times New Roman" w:hAnsi="Times New Roman" w:cs="Times New Roman"/>
          <w:sz w:val="24"/>
          <w:szCs w:val="24"/>
        </w:rPr>
        <w:t>Сегодня</w:t>
      </w:r>
      <w:r w:rsidRPr="00C81AB5">
        <w:rPr>
          <w:rStyle w:val="tlid-translation"/>
          <w:rFonts w:ascii="Times New Roman" w:hAnsi="Times New Roman" w:cs="Times New Roman"/>
          <w:sz w:val="24"/>
          <w:szCs w:val="24"/>
        </w:rPr>
        <w:t xml:space="preserve"> энергетика занимает </w:t>
      </w:r>
      <w:r w:rsidR="006E480A" w:rsidRPr="00C81AB5">
        <w:rPr>
          <w:rStyle w:val="tlid-translation"/>
          <w:rFonts w:ascii="Times New Roman" w:hAnsi="Times New Roman" w:cs="Times New Roman"/>
          <w:sz w:val="24"/>
          <w:szCs w:val="24"/>
        </w:rPr>
        <w:t>одно из ключевых мест</w:t>
      </w:r>
      <w:r w:rsidRPr="00C81AB5">
        <w:rPr>
          <w:rStyle w:val="tlid-translation"/>
          <w:rFonts w:ascii="Times New Roman" w:hAnsi="Times New Roman" w:cs="Times New Roman"/>
          <w:sz w:val="24"/>
          <w:szCs w:val="24"/>
        </w:rPr>
        <w:t xml:space="preserve"> на повестке дня многих акторов, в том числе и в Европейском </w:t>
      </w:r>
      <w:r w:rsidR="00CE41F8" w:rsidRPr="00CE41F8">
        <w:rPr>
          <w:rStyle w:val="tlid-translation"/>
          <w:rFonts w:ascii="Times New Roman" w:hAnsi="Times New Roman" w:cs="Times New Roman"/>
          <w:sz w:val="24"/>
          <w:szCs w:val="24"/>
        </w:rPr>
        <w:t>с</w:t>
      </w:r>
      <w:r w:rsidRPr="00CE41F8">
        <w:rPr>
          <w:rStyle w:val="tlid-translation"/>
          <w:rFonts w:ascii="Times New Roman" w:hAnsi="Times New Roman" w:cs="Times New Roman"/>
          <w:sz w:val="24"/>
          <w:szCs w:val="24"/>
        </w:rPr>
        <w:t>оюзе.</w:t>
      </w:r>
      <w:r w:rsidRPr="00C81AB5">
        <w:rPr>
          <w:rStyle w:val="tlid-translation"/>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Style w:val="tlid-translation"/>
          <w:rFonts w:ascii="Times New Roman" w:hAnsi="Times New Roman" w:cs="Times New Roman"/>
          <w:sz w:val="24"/>
          <w:szCs w:val="24"/>
        </w:rPr>
        <w:t xml:space="preserve">Рассматривая энергетическое сотрудничество в рамках Евросоюза, стоит отметить, что оно поддерживается в двух направлениях: в контексте всего </w:t>
      </w:r>
      <w:r w:rsidR="006E0A1A">
        <w:rPr>
          <w:rStyle w:val="tlid-translation"/>
          <w:rFonts w:ascii="Times New Roman" w:hAnsi="Times New Roman" w:cs="Times New Roman"/>
          <w:sz w:val="24"/>
          <w:szCs w:val="24"/>
        </w:rPr>
        <w:t>интеграционного объединения</w:t>
      </w:r>
      <w:r w:rsidRPr="00C81AB5">
        <w:rPr>
          <w:rStyle w:val="tlid-translation"/>
          <w:rFonts w:ascii="Times New Roman" w:hAnsi="Times New Roman" w:cs="Times New Roman"/>
          <w:sz w:val="24"/>
          <w:szCs w:val="24"/>
        </w:rPr>
        <w:t xml:space="preserve"> и в рамках двусторонних или многосторонних соглашений между странами-членами. Ввиду такой сложной двухуровневой системы, при анализе европейского сотрудничества необходимо выделить несколько важнейших определений, подходов и теорий, которые могут пригодиться в будущем. В</w:t>
      </w:r>
      <w:r w:rsidRPr="00C81AB5">
        <w:rPr>
          <w:rFonts w:ascii="Times New Roman" w:hAnsi="Times New Roman" w:cs="Times New Roman"/>
          <w:sz w:val="24"/>
          <w:szCs w:val="24"/>
        </w:rPr>
        <w:t xml:space="preserve"> связи с этим, необходимо рассмотреть отдельные понятия, которые используются в данной сфере деятельности.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Энергетическая политика (далее - энергополитика) - </w:t>
      </w:r>
      <w:r w:rsidRPr="00C81AB5">
        <w:rPr>
          <w:rStyle w:val="tlid-translation"/>
          <w:rFonts w:ascii="Times New Roman" w:hAnsi="Times New Roman" w:cs="Times New Roman"/>
          <w:sz w:val="24"/>
          <w:szCs w:val="24"/>
        </w:rPr>
        <w:t>это политика, в рамках которой определенный ак</w:t>
      </w:r>
      <w:r w:rsidR="006E0A1A">
        <w:rPr>
          <w:rStyle w:val="tlid-translation"/>
          <w:rFonts w:ascii="Times New Roman" w:hAnsi="Times New Roman" w:cs="Times New Roman"/>
          <w:sz w:val="24"/>
          <w:szCs w:val="24"/>
        </w:rPr>
        <w:t xml:space="preserve">тор (государство, организация, </w:t>
      </w:r>
      <w:r w:rsidRPr="00C81AB5">
        <w:rPr>
          <w:rStyle w:val="tlid-translation"/>
          <w:rFonts w:ascii="Times New Roman" w:hAnsi="Times New Roman" w:cs="Times New Roman"/>
          <w:sz w:val="24"/>
          <w:szCs w:val="24"/>
        </w:rPr>
        <w:t>объединение</w:t>
      </w:r>
      <w:r w:rsidR="006E0A1A">
        <w:rPr>
          <w:rStyle w:val="tlid-translation"/>
          <w:rFonts w:ascii="Times New Roman" w:hAnsi="Times New Roman" w:cs="Times New Roman"/>
          <w:sz w:val="24"/>
          <w:szCs w:val="24"/>
        </w:rPr>
        <w:t xml:space="preserve"> государств</w:t>
      </w:r>
      <w:r w:rsidRPr="00C81AB5">
        <w:rPr>
          <w:rStyle w:val="tlid-translation"/>
          <w:rFonts w:ascii="Times New Roman" w:hAnsi="Times New Roman" w:cs="Times New Roman"/>
          <w:sz w:val="24"/>
          <w:szCs w:val="24"/>
        </w:rPr>
        <w:t>) решает вопросы развития энергетики, включая производство, распределение и потребление энергии. Основные структурные элементы энергетической политики могут включать в себя законодательство, международные договоры, инвестирование, руководящие принципы энергосбережения, налогообложение и различные методы государственной политики. Также э</w:t>
      </w:r>
      <w:r w:rsidRPr="00C81AB5">
        <w:rPr>
          <w:rFonts w:ascii="Times New Roman" w:hAnsi="Times New Roman" w:cs="Times New Roman"/>
          <w:sz w:val="24"/>
          <w:szCs w:val="24"/>
        </w:rPr>
        <w:t xml:space="preserve">нергетической политикой называют часть политики государства, </w:t>
      </w:r>
      <w:r w:rsidR="006E480A" w:rsidRPr="00C81AB5">
        <w:rPr>
          <w:rFonts w:ascii="Times New Roman" w:hAnsi="Times New Roman" w:cs="Times New Roman"/>
          <w:sz w:val="24"/>
          <w:szCs w:val="24"/>
        </w:rPr>
        <w:t>которая направлена</w:t>
      </w:r>
      <w:r w:rsidRPr="00C81AB5">
        <w:rPr>
          <w:rFonts w:ascii="Times New Roman" w:hAnsi="Times New Roman" w:cs="Times New Roman"/>
          <w:sz w:val="24"/>
          <w:szCs w:val="24"/>
        </w:rPr>
        <w:t xml:space="preserve"> на стабильное развитие внутреннего энергетического ры</w:t>
      </w:r>
      <w:r w:rsidR="006E480A" w:rsidRPr="00C81AB5">
        <w:rPr>
          <w:rFonts w:ascii="Times New Roman" w:hAnsi="Times New Roman" w:cs="Times New Roman"/>
          <w:sz w:val="24"/>
          <w:szCs w:val="24"/>
        </w:rPr>
        <w:t xml:space="preserve">нка, обеспечение национальной и, в широком смысле, </w:t>
      </w:r>
      <w:r w:rsidRPr="00C81AB5">
        <w:rPr>
          <w:rFonts w:ascii="Times New Roman" w:hAnsi="Times New Roman" w:cs="Times New Roman"/>
          <w:sz w:val="24"/>
          <w:szCs w:val="24"/>
        </w:rPr>
        <w:t>мировой энергетической безопасности,</w:t>
      </w:r>
      <w:r w:rsidR="006E480A" w:rsidRPr="00C81AB5">
        <w:rPr>
          <w:rFonts w:ascii="Times New Roman" w:hAnsi="Times New Roman" w:cs="Times New Roman"/>
          <w:sz w:val="24"/>
          <w:szCs w:val="24"/>
        </w:rPr>
        <w:t xml:space="preserve"> а также на расширение</w:t>
      </w:r>
      <w:r w:rsidRPr="00C81AB5">
        <w:rPr>
          <w:rFonts w:ascii="Times New Roman" w:hAnsi="Times New Roman" w:cs="Times New Roman"/>
          <w:sz w:val="24"/>
          <w:szCs w:val="24"/>
        </w:rPr>
        <w:t xml:space="preserve"> межгосударственного взаимодействия в сфере энергетики.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Понятие «энергетическая безопасность» (далее - </w:t>
      </w:r>
      <w:proofErr w:type="spellStart"/>
      <w:r w:rsidRPr="00C81AB5">
        <w:rPr>
          <w:rFonts w:ascii="Times New Roman" w:hAnsi="Times New Roman" w:cs="Times New Roman"/>
          <w:sz w:val="24"/>
          <w:szCs w:val="24"/>
        </w:rPr>
        <w:t>энергобезопасность</w:t>
      </w:r>
      <w:proofErr w:type="spellEnd"/>
      <w:r w:rsidRPr="00C81AB5">
        <w:rPr>
          <w:rFonts w:ascii="Times New Roman" w:hAnsi="Times New Roman" w:cs="Times New Roman"/>
          <w:sz w:val="24"/>
          <w:szCs w:val="24"/>
        </w:rPr>
        <w:t xml:space="preserve">) имеет большое количество определений, среди которых можно выделить следующие: </w:t>
      </w:r>
    </w:p>
    <w:p w:rsidR="00502732" w:rsidRPr="00C81AB5" w:rsidRDefault="00502732" w:rsidP="002334B1">
      <w:pPr>
        <w:pStyle w:val="a4"/>
        <w:numPr>
          <w:ilvl w:val="0"/>
          <w:numId w:val="8"/>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Энергетическая безопасность – это состояние защищенности страны</w:t>
      </w:r>
      <w:r w:rsidR="00115493">
        <w:rPr>
          <w:rFonts w:ascii="Times New Roman" w:hAnsi="Times New Roman" w:cs="Times New Roman"/>
          <w:sz w:val="24"/>
          <w:szCs w:val="24"/>
        </w:rPr>
        <w:t xml:space="preserve"> или региона</w:t>
      </w:r>
      <w:r w:rsidRPr="00C81AB5">
        <w:rPr>
          <w:rFonts w:ascii="Times New Roman" w:hAnsi="Times New Roman" w:cs="Times New Roman"/>
          <w:sz w:val="24"/>
          <w:szCs w:val="24"/>
        </w:rPr>
        <w:t xml:space="preserve">, ее граждан, общества, государства и экономики от угрозы дефицита в обеспечении </w:t>
      </w:r>
      <w:r w:rsidRPr="00C81AB5">
        <w:rPr>
          <w:rFonts w:ascii="Times New Roman" w:hAnsi="Times New Roman" w:cs="Times New Roman"/>
          <w:sz w:val="24"/>
          <w:szCs w:val="24"/>
        </w:rPr>
        <w:lastRenderedPageBreak/>
        <w:t>потребностей в энергии экономически доступными топливно-энергетическими ресурсами (ТЭР) приемлемого качества в нормальных условиях и при чрезвычайных обстоятельствах, а также от угрозы нарушения стабильности топливо- и энергоснабжения.</w:t>
      </w:r>
      <w:r w:rsidR="003F0F3F" w:rsidRPr="00C81AB5">
        <w:rPr>
          <w:rStyle w:val="a7"/>
          <w:rFonts w:ascii="Times New Roman" w:hAnsi="Times New Roman" w:cs="Times New Roman"/>
          <w:sz w:val="24"/>
          <w:szCs w:val="24"/>
        </w:rPr>
        <w:footnoteReference w:id="27"/>
      </w:r>
    </w:p>
    <w:p w:rsidR="00502732" w:rsidRPr="00C81AB5" w:rsidRDefault="00502732" w:rsidP="002334B1">
      <w:pPr>
        <w:pStyle w:val="a4"/>
        <w:numPr>
          <w:ilvl w:val="0"/>
          <w:numId w:val="8"/>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Энергетическая безопасность – это </w:t>
      </w:r>
      <w:r w:rsidR="00115493">
        <w:rPr>
          <w:rFonts w:ascii="Times New Roman" w:hAnsi="Times New Roman" w:cs="Times New Roman"/>
          <w:sz w:val="24"/>
          <w:szCs w:val="24"/>
        </w:rPr>
        <w:t>постоянное</w:t>
      </w:r>
      <w:r w:rsidR="003F0F3F" w:rsidRPr="00C81AB5">
        <w:rPr>
          <w:rFonts w:ascii="Times New Roman" w:hAnsi="Times New Roman" w:cs="Times New Roman"/>
          <w:sz w:val="24"/>
          <w:szCs w:val="24"/>
        </w:rPr>
        <w:t xml:space="preserve"> обеспечение топливом и энергетическими ресурсами для обеспечения </w:t>
      </w:r>
      <w:r w:rsidRPr="00C81AB5">
        <w:rPr>
          <w:rFonts w:ascii="Times New Roman" w:hAnsi="Times New Roman" w:cs="Times New Roman"/>
          <w:sz w:val="24"/>
          <w:szCs w:val="24"/>
        </w:rPr>
        <w:t>материального производства, сферы</w:t>
      </w:r>
      <w:r w:rsidR="005B04F9">
        <w:rPr>
          <w:rFonts w:ascii="Times New Roman" w:hAnsi="Times New Roman" w:cs="Times New Roman"/>
          <w:sz w:val="24"/>
          <w:szCs w:val="24"/>
        </w:rPr>
        <w:t xml:space="preserve"> услуг</w:t>
      </w:r>
      <w:r w:rsidRPr="00C81AB5">
        <w:rPr>
          <w:rFonts w:ascii="Times New Roman" w:hAnsi="Times New Roman" w:cs="Times New Roman"/>
          <w:sz w:val="24"/>
          <w:szCs w:val="24"/>
        </w:rPr>
        <w:t xml:space="preserve">, </w:t>
      </w:r>
      <w:r w:rsidR="005B04F9">
        <w:rPr>
          <w:rFonts w:ascii="Times New Roman" w:hAnsi="Times New Roman" w:cs="Times New Roman"/>
          <w:sz w:val="24"/>
          <w:szCs w:val="24"/>
        </w:rPr>
        <w:t xml:space="preserve">всего </w:t>
      </w:r>
      <w:r w:rsidRPr="00C81AB5">
        <w:rPr>
          <w:rFonts w:ascii="Times New Roman" w:hAnsi="Times New Roman" w:cs="Times New Roman"/>
          <w:sz w:val="24"/>
          <w:szCs w:val="24"/>
        </w:rPr>
        <w:t xml:space="preserve">населения, коммунально-бытовых и других потребителей во избежание </w:t>
      </w:r>
      <w:r w:rsidR="003F0F3F" w:rsidRPr="00C81AB5">
        <w:rPr>
          <w:rFonts w:ascii="Times New Roman" w:hAnsi="Times New Roman" w:cs="Times New Roman"/>
          <w:sz w:val="24"/>
          <w:szCs w:val="24"/>
        </w:rPr>
        <w:t>оказания вредного влияния</w:t>
      </w:r>
      <w:r w:rsidRPr="00C81AB5">
        <w:rPr>
          <w:rFonts w:ascii="Times New Roman" w:hAnsi="Times New Roman" w:cs="Times New Roman"/>
          <w:sz w:val="24"/>
          <w:szCs w:val="24"/>
        </w:rPr>
        <w:t xml:space="preserve"> на окружающую среду.</w:t>
      </w:r>
    </w:p>
    <w:p w:rsidR="00DF21C0" w:rsidRDefault="00502732" w:rsidP="00FE53EE">
      <w:pPr>
        <w:pStyle w:val="a4"/>
        <w:numPr>
          <w:ilvl w:val="0"/>
          <w:numId w:val="8"/>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Энергетическая безопасность – это состояние</w:t>
      </w:r>
      <w:r w:rsidR="003F0F3F" w:rsidRPr="00C81AB5">
        <w:rPr>
          <w:rFonts w:ascii="Times New Roman" w:hAnsi="Times New Roman" w:cs="Times New Roman"/>
          <w:sz w:val="24"/>
          <w:szCs w:val="24"/>
        </w:rPr>
        <w:t xml:space="preserve">, при котором </w:t>
      </w:r>
      <w:r w:rsidR="005B04F9">
        <w:rPr>
          <w:rFonts w:ascii="Times New Roman" w:hAnsi="Times New Roman" w:cs="Times New Roman"/>
          <w:sz w:val="24"/>
          <w:szCs w:val="24"/>
        </w:rPr>
        <w:t>поддерживается и осуществляется</w:t>
      </w:r>
      <w:r w:rsidR="003F0F3F" w:rsidRPr="00C81AB5">
        <w:rPr>
          <w:rFonts w:ascii="Times New Roman" w:hAnsi="Times New Roman" w:cs="Times New Roman"/>
          <w:sz w:val="24"/>
          <w:szCs w:val="24"/>
        </w:rPr>
        <w:t xml:space="preserve"> защищенность жизненно важных энергетических интересов</w:t>
      </w:r>
      <w:r w:rsidRPr="00C81AB5">
        <w:rPr>
          <w:rFonts w:ascii="Times New Roman" w:hAnsi="Times New Roman" w:cs="Times New Roman"/>
          <w:sz w:val="24"/>
          <w:szCs w:val="24"/>
        </w:rPr>
        <w:t xml:space="preserve"> общества и государства от внутренних и внешних угроз.</w:t>
      </w:r>
    </w:p>
    <w:p w:rsidR="00FE53EE" w:rsidRPr="00DF21C0" w:rsidRDefault="0023562F" w:rsidP="00DF21C0">
      <w:pPr>
        <w:spacing w:after="0" w:line="360" w:lineRule="auto"/>
        <w:ind w:firstLine="709"/>
        <w:jc w:val="both"/>
        <w:rPr>
          <w:rFonts w:ascii="Times New Roman" w:hAnsi="Times New Roman" w:cs="Times New Roman"/>
          <w:sz w:val="24"/>
          <w:szCs w:val="24"/>
        </w:rPr>
      </w:pPr>
      <w:r w:rsidRPr="00DF21C0">
        <w:rPr>
          <w:rFonts w:ascii="Times New Roman" w:hAnsi="Times New Roman" w:cs="Times New Roman"/>
          <w:sz w:val="24"/>
          <w:szCs w:val="24"/>
        </w:rPr>
        <w:t xml:space="preserve">Сегодня подходы к действиям в области энергетической политики разнятся. Разные акторы по-своему могут трактовать главные цели энергетической дипломатии и иметь свое видение энергетической безопасности. Так, для Европейского союза </w:t>
      </w:r>
      <w:r w:rsidR="000C43BE" w:rsidRPr="00DF21C0">
        <w:rPr>
          <w:rFonts w:ascii="Times New Roman" w:hAnsi="Times New Roman" w:cs="Times New Roman"/>
          <w:sz w:val="24"/>
          <w:szCs w:val="24"/>
        </w:rPr>
        <w:t xml:space="preserve">энергополитика – это в первую очередь солидарность в вопросах энергоснабжения, единое законодательство в области общего энергетического рынка, соблюдение международных соглашений в этой области. Для России энергополитика – максимальное использование и применение энергоресурсов как в рамках самой страны, так и в контексте экспорта, развитие топливно-энергетического комплекса, увеличение </w:t>
      </w:r>
      <w:r w:rsidR="0056640C" w:rsidRPr="00DF21C0">
        <w:rPr>
          <w:rFonts w:ascii="Times New Roman" w:hAnsi="Times New Roman" w:cs="Times New Roman"/>
          <w:sz w:val="24"/>
          <w:szCs w:val="24"/>
        </w:rPr>
        <w:t>альтернативных путей поставок. Для Германии энергополитика – это обеспечение энергетической безопасности на своей территории, повышение доли ВИЭ в общем энергопотреблении и модернизация ТЭК в соседних странах.</w:t>
      </w:r>
      <w:r w:rsidRPr="00DF21C0">
        <w:rPr>
          <w:rFonts w:ascii="Times New Roman" w:hAnsi="Times New Roman" w:cs="Times New Roman"/>
          <w:sz w:val="24"/>
          <w:szCs w:val="24"/>
        </w:rPr>
        <w:t xml:space="preserve"> </w:t>
      </w:r>
      <w:r w:rsidR="0056640C" w:rsidRPr="00DF21C0">
        <w:rPr>
          <w:rFonts w:ascii="Times New Roman" w:hAnsi="Times New Roman" w:cs="Times New Roman"/>
          <w:sz w:val="24"/>
          <w:szCs w:val="24"/>
        </w:rPr>
        <w:t>Как мы видим, понятия энергетической политики и энергетической безопасности для каждой из сторон разные</w:t>
      </w:r>
      <w:r w:rsidR="00FE53EE" w:rsidRPr="00DF21C0">
        <w:rPr>
          <w:rFonts w:ascii="Times New Roman" w:hAnsi="Times New Roman" w:cs="Times New Roman"/>
          <w:sz w:val="24"/>
          <w:szCs w:val="24"/>
        </w:rPr>
        <w:t>.</w:t>
      </w:r>
      <w:r w:rsidR="00DF21C0" w:rsidRPr="00DF21C0">
        <w:rPr>
          <w:rFonts w:ascii="Times New Roman" w:hAnsi="Times New Roman" w:cs="Times New Roman"/>
          <w:sz w:val="24"/>
          <w:szCs w:val="24"/>
        </w:rPr>
        <w:t xml:space="preserve"> Поэтому, очевидно, что акторы могут трактовать данные определения и политику в целом, исходя из смены политического курса или осознанной необходимости.</w:t>
      </w:r>
      <w:r w:rsidR="00FE53EE" w:rsidRPr="00DF21C0">
        <w:rPr>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Многие исследователи рассматривают энергетическую политику в различных регионах через призму целого множества теоретических подходов, среди которых: институционализм, структурный функционализм, реализм, и т.д. Но, ввиду того, что в данной работе идет анализ в рамках Европейского региона и Евросоюза в частности, нужно отталкиваться </w:t>
      </w:r>
      <w:r w:rsidR="006E0A1A">
        <w:rPr>
          <w:rFonts w:ascii="Times New Roman" w:hAnsi="Times New Roman" w:cs="Times New Roman"/>
          <w:sz w:val="24"/>
          <w:szCs w:val="24"/>
        </w:rPr>
        <w:t>непосредственно</w:t>
      </w:r>
      <w:r w:rsidRPr="00C81AB5">
        <w:rPr>
          <w:rFonts w:ascii="Times New Roman" w:hAnsi="Times New Roman" w:cs="Times New Roman"/>
          <w:sz w:val="24"/>
          <w:szCs w:val="24"/>
        </w:rPr>
        <w:t xml:space="preserve"> от процессов интеграции. Таким образом, в контексте рассматриваемых вопросов наиболее подходящим теоретическим подходом будет являться </w:t>
      </w:r>
      <w:r w:rsidRPr="00C81AB5">
        <w:rPr>
          <w:rFonts w:ascii="Times New Roman" w:hAnsi="Times New Roman" w:cs="Times New Roman"/>
          <w:sz w:val="24"/>
          <w:szCs w:val="24"/>
        </w:rPr>
        <w:lastRenderedPageBreak/>
        <w:t>теория рационального выбора (далее - ТРВ). Основной причиной выбора данного теоретического подхода является то, что сегодня европейская интеграция в области энергетической политики демонстрирует нам обратный процесс – отделение государственной политики от интеграционной. Именно здесь уместно рассмотреть ТРВ, поскольку именно с ее точки зрения можно объяснить и определить современную энергетическую политику европейских государств.</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Теория рационального выбора - это теория политического поведения, в которой человек (либо, в широком смысле, само государство) действует как независимый, активный деятель. Согласно Като</w:t>
      </w:r>
      <w:r w:rsidRPr="00C81AB5">
        <w:rPr>
          <w:rStyle w:val="a7"/>
          <w:rFonts w:ascii="Times New Roman" w:hAnsi="Times New Roman" w:cs="Times New Roman"/>
          <w:sz w:val="24"/>
          <w:szCs w:val="24"/>
        </w:rPr>
        <w:footnoteReference w:id="28"/>
      </w:r>
      <w:r w:rsidRPr="00C81AB5">
        <w:rPr>
          <w:rFonts w:ascii="Times New Roman" w:hAnsi="Times New Roman" w:cs="Times New Roman"/>
          <w:sz w:val="24"/>
          <w:szCs w:val="24"/>
        </w:rPr>
        <w:t xml:space="preserve">, индивидуальное поведение можно рассматривать как рациональное, если оно </w:t>
      </w:r>
      <w:r w:rsidR="003F0F3F" w:rsidRPr="00C81AB5">
        <w:rPr>
          <w:rFonts w:ascii="Times New Roman" w:hAnsi="Times New Roman" w:cs="Times New Roman"/>
          <w:sz w:val="24"/>
          <w:szCs w:val="24"/>
        </w:rPr>
        <w:t>относится к основным социальным и политическим</w:t>
      </w:r>
      <w:r w:rsidRPr="00C81AB5">
        <w:rPr>
          <w:rFonts w:ascii="Times New Roman" w:hAnsi="Times New Roman" w:cs="Times New Roman"/>
          <w:sz w:val="24"/>
          <w:szCs w:val="24"/>
        </w:rPr>
        <w:t xml:space="preserve"> обстоятельств</w:t>
      </w:r>
      <w:r w:rsidR="003F0F3F" w:rsidRPr="00C81AB5">
        <w:rPr>
          <w:rFonts w:ascii="Times New Roman" w:hAnsi="Times New Roman" w:cs="Times New Roman"/>
          <w:sz w:val="24"/>
          <w:szCs w:val="24"/>
        </w:rPr>
        <w:t>ам</w:t>
      </w:r>
      <w:r w:rsidRPr="00C81AB5">
        <w:rPr>
          <w:rFonts w:ascii="Times New Roman" w:hAnsi="Times New Roman" w:cs="Times New Roman"/>
          <w:sz w:val="24"/>
          <w:szCs w:val="24"/>
        </w:rPr>
        <w:t>. Таким образом, фундаментальные принципы политического поведения</w:t>
      </w:r>
      <w:r w:rsidR="003F0F3F" w:rsidRPr="00C81AB5">
        <w:rPr>
          <w:rFonts w:ascii="Times New Roman" w:hAnsi="Times New Roman" w:cs="Times New Roman"/>
          <w:sz w:val="24"/>
          <w:szCs w:val="24"/>
        </w:rPr>
        <w:t xml:space="preserve"> будут</w:t>
      </w:r>
      <w:r w:rsidRPr="00C81AB5">
        <w:rPr>
          <w:rFonts w:ascii="Times New Roman" w:hAnsi="Times New Roman" w:cs="Times New Roman"/>
          <w:sz w:val="24"/>
          <w:szCs w:val="24"/>
        </w:rPr>
        <w:t xml:space="preserve"> одинаковы в разных политических системах, несмотря на разные конфигурации институтов и политических явлений.</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Наряду с другими теориями, в контексте которых можно рассмотреть вопросы и проблемы энергетической политики </w:t>
      </w:r>
      <w:r w:rsidRPr="00CE41F8">
        <w:rPr>
          <w:rFonts w:ascii="Times New Roman" w:hAnsi="Times New Roman" w:cs="Times New Roman"/>
          <w:sz w:val="24"/>
          <w:szCs w:val="24"/>
        </w:rPr>
        <w:t xml:space="preserve">Европейского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 xml:space="preserve">оюза, и которые критикуются теорией рационального выбора, можно выявить </w:t>
      </w:r>
      <w:r w:rsidR="006E0A1A">
        <w:rPr>
          <w:rFonts w:ascii="Times New Roman" w:hAnsi="Times New Roman" w:cs="Times New Roman"/>
          <w:sz w:val="24"/>
          <w:szCs w:val="24"/>
        </w:rPr>
        <w:t xml:space="preserve">определенные </w:t>
      </w:r>
      <w:r w:rsidRPr="00C81AB5">
        <w:rPr>
          <w:rFonts w:ascii="Times New Roman" w:hAnsi="Times New Roman" w:cs="Times New Roman"/>
          <w:sz w:val="24"/>
          <w:szCs w:val="24"/>
        </w:rPr>
        <w:t>преимущества</w:t>
      </w:r>
      <w:r w:rsidR="006E0A1A">
        <w:rPr>
          <w:rFonts w:ascii="Times New Roman" w:hAnsi="Times New Roman" w:cs="Times New Roman"/>
          <w:sz w:val="24"/>
          <w:szCs w:val="24"/>
        </w:rPr>
        <w:t xml:space="preserve"> ТРВ</w:t>
      </w:r>
      <w:r w:rsidRPr="00C81AB5">
        <w:rPr>
          <w:rFonts w:ascii="Times New Roman" w:hAnsi="Times New Roman" w:cs="Times New Roman"/>
          <w:sz w:val="24"/>
          <w:szCs w:val="24"/>
        </w:rPr>
        <w:t xml:space="preserve">. </w:t>
      </w:r>
      <w:r w:rsidR="00A5677B" w:rsidRPr="00C81AB5">
        <w:rPr>
          <w:rFonts w:ascii="Times New Roman" w:hAnsi="Times New Roman" w:cs="Times New Roman"/>
          <w:sz w:val="24"/>
          <w:szCs w:val="24"/>
        </w:rPr>
        <w:t>Наука поведения</w:t>
      </w:r>
      <w:r w:rsidRPr="00C81AB5">
        <w:rPr>
          <w:rFonts w:ascii="Times New Roman" w:hAnsi="Times New Roman" w:cs="Times New Roman"/>
          <w:sz w:val="24"/>
          <w:szCs w:val="24"/>
        </w:rPr>
        <w:t xml:space="preserve"> способствовала развитию </w:t>
      </w:r>
      <w:r w:rsidR="00A5677B" w:rsidRPr="00C81AB5">
        <w:rPr>
          <w:rFonts w:ascii="Times New Roman" w:hAnsi="Times New Roman" w:cs="Times New Roman"/>
          <w:sz w:val="24"/>
          <w:szCs w:val="24"/>
        </w:rPr>
        <w:t>исследований в области эмпирических знаний</w:t>
      </w:r>
      <w:r w:rsidRPr="00C81AB5">
        <w:rPr>
          <w:rFonts w:ascii="Times New Roman" w:hAnsi="Times New Roman" w:cs="Times New Roman"/>
          <w:sz w:val="24"/>
          <w:szCs w:val="24"/>
        </w:rPr>
        <w:t xml:space="preserve">, но не смогла создать </w:t>
      </w:r>
      <w:r w:rsidR="00A5677B" w:rsidRPr="00C81AB5">
        <w:rPr>
          <w:rFonts w:ascii="Times New Roman" w:hAnsi="Times New Roman" w:cs="Times New Roman"/>
          <w:sz w:val="24"/>
          <w:szCs w:val="24"/>
        </w:rPr>
        <w:t xml:space="preserve">какую-либо конкретную </w:t>
      </w:r>
      <w:r w:rsidRPr="00C81AB5">
        <w:rPr>
          <w:rFonts w:ascii="Times New Roman" w:hAnsi="Times New Roman" w:cs="Times New Roman"/>
          <w:sz w:val="24"/>
          <w:szCs w:val="24"/>
        </w:rPr>
        <w:t xml:space="preserve">теорию поведения. В связи с этим теория рационального выбора позволила </w:t>
      </w:r>
      <w:r w:rsidR="00A5677B" w:rsidRPr="00C81AB5">
        <w:rPr>
          <w:rFonts w:ascii="Times New Roman" w:hAnsi="Times New Roman" w:cs="Times New Roman"/>
          <w:sz w:val="24"/>
          <w:szCs w:val="24"/>
        </w:rPr>
        <w:t>посмотреть</w:t>
      </w:r>
      <w:r w:rsidRPr="00C81AB5">
        <w:rPr>
          <w:rFonts w:ascii="Times New Roman" w:hAnsi="Times New Roman" w:cs="Times New Roman"/>
          <w:sz w:val="24"/>
          <w:szCs w:val="24"/>
        </w:rPr>
        <w:t xml:space="preserve"> на поведение и решения «изнутри», учитывая </w:t>
      </w:r>
      <w:r w:rsidR="00A5677B" w:rsidRPr="00C81AB5">
        <w:rPr>
          <w:rFonts w:ascii="Times New Roman" w:hAnsi="Times New Roman" w:cs="Times New Roman"/>
          <w:sz w:val="24"/>
          <w:szCs w:val="24"/>
        </w:rPr>
        <w:t xml:space="preserve">при этом </w:t>
      </w:r>
      <w:r w:rsidRPr="00C81AB5">
        <w:rPr>
          <w:rFonts w:ascii="Times New Roman" w:hAnsi="Times New Roman" w:cs="Times New Roman"/>
          <w:sz w:val="24"/>
          <w:szCs w:val="24"/>
        </w:rPr>
        <w:t xml:space="preserve">природу человеческих предпочтений, их сравнение друг с другом, </w:t>
      </w:r>
      <w:r w:rsidR="00A5677B" w:rsidRPr="00C81AB5">
        <w:rPr>
          <w:rFonts w:ascii="Times New Roman" w:hAnsi="Times New Roman" w:cs="Times New Roman"/>
          <w:sz w:val="24"/>
          <w:szCs w:val="24"/>
        </w:rPr>
        <w:t xml:space="preserve">а также сделала акцент на </w:t>
      </w:r>
      <w:r w:rsidRPr="00C81AB5">
        <w:rPr>
          <w:rFonts w:ascii="Times New Roman" w:hAnsi="Times New Roman" w:cs="Times New Roman"/>
          <w:sz w:val="24"/>
          <w:szCs w:val="24"/>
        </w:rPr>
        <w:t>выбор</w:t>
      </w:r>
      <w:r w:rsidR="00A5677B" w:rsidRPr="00C81AB5">
        <w:rPr>
          <w:rFonts w:ascii="Times New Roman" w:hAnsi="Times New Roman" w:cs="Times New Roman"/>
          <w:sz w:val="24"/>
          <w:szCs w:val="24"/>
        </w:rPr>
        <w:t>е</w:t>
      </w:r>
      <w:r w:rsidRPr="00C81AB5">
        <w:rPr>
          <w:rFonts w:ascii="Times New Roman" w:hAnsi="Times New Roman" w:cs="Times New Roman"/>
          <w:sz w:val="24"/>
          <w:szCs w:val="24"/>
        </w:rPr>
        <w:t xml:space="preserve"> оптимального поведения. В структурном функционализме человек как самостоятельный субъект </w:t>
      </w:r>
      <w:r w:rsidR="00A5677B" w:rsidRPr="00C81AB5">
        <w:rPr>
          <w:rFonts w:ascii="Times New Roman" w:hAnsi="Times New Roman" w:cs="Times New Roman"/>
          <w:sz w:val="24"/>
          <w:szCs w:val="24"/>
        </w:rPr>
        <w:t>отсутствует</w:t>
      </w:r>
      <w:r w:rsidRPr="00C81AB5">
        <w:rPr>
          <w:rFonts w:ascii="Times New Roman" w:hAnsi="Times New Roman" w:cs="Times New Roman"/>
          <w:sz w:val="24"/>
          <w:szCs w:val="24"/>
        </w:rPr>
        <w:t>; он подчиняется</w:t>
      </w:r>
      <w:r w:rsidR="00A5677B" w:rsidRPr="00C81AB5">
        <w:rPr>
          <w:rFonts w:ascii="Times New Roman" w:hAnsi="Times New Roman" w:cs="Times New Roman"/>
          <w:sz w:val="24"/>
          <w:szCs w:val="24"/>
        </w:rPr>
        <w:t xml:space="preserve"> конкретным</w:t>
      </w:r>
      <w:r w:rsidRPr="00C81AB5">
        <w:rPr>
          <w:rFonts w:ascii="Times New Roman" w:hAnsi="Times New Roman" w:cs="Times New Roman"/>
          <w:sz w:val="24"/>
          <w:szCs w:val="24"/>
        </w:rPr>
        <w:t xml:space="preserve"> нормам, является общественным существом. Одним из основных направлений </w:t>
      </w:r>
      <w:r w:rsidR="00A5677B" w:rsidRPr="00C81AB5">
        <w:rPr>
          <w:rFonts w:ascii="Times New Roman" w:hAnsi="Times New Roman" w:cs="Times New Roman"/>
          <w:sz w:val="24"/>
          <w:szCs w:val="24"/>
        </w:rPr>
        <w:t>ТРВ</w:t>
      </w:r>
      <w:r w:rsidRPr="00C81AB5">
        <w:rPr>
          <w:rFonts w:ascii="Times New Roman" w:hAnsi="Times New Roman" w:cs="Times New Roman"/>
          <w:sz w:val="24"/>
          <w:szCs w:val="24"/>
        </w:rPr>
        <w:t xml:space="preserve"> является активная роль человека в</w:t>
      </w:r>
      <w:r w:rsidR="00A5677B" w:rsidRPr="00C81AB5">
        <w:rPr>
          <w:rFonts w:ascii="Times New Roman" w:hAnsi="Times New Roman" w:cs="Times New Roman"/>
          <w:sz w:val="24"/>
          <w:szCs w:val="24"/>
        </w:rPr>
        <w:t xml:space="preserve"> ходе его столкновения</w:t>
      </w:r>
      <w:r w:rsidRPr="00C81AB5">
        <w:rPr>
          <w:rFonts w:ascii="Times New Roman" w:hAnsi="Times New Roman" w:cs="Times New Roman"/>
          <w:sz w:val="24"/>
          <w:szCs w:val="24"/>
        </w:rPr>
        <w:t xml:space="preserve"> с нормами: </w:t>
      </w:r>
      <w:r w:rsidR="00A5677B" w:rsidRPr="00C81AB5">
        <w:rPr>
          <w:rFonts w:ascii="Times New Roman" w:hAnsi="Times New Roman" w:cs="Times New Roman"/>
          <w:sz w:val="24"/>
          <w:szCs w:val="24"/>
        </w:rPr>
        <w:t>он</w:t>
      </w:r>
      <w:r w:rsidRPr="00C81AB5">
        <w:rPr>
          <w:rFonts w:ascii="Times New Roman" w:hAnsi="Times New Roman" w:cs="Times New Roman"/>
          <w:sz w:val="24"/>
          <w:szCs w:val="24"/>
        </w:rPr>
        <w:t xml:space="preserve"> устанавливает нормы и действует в их </w:t>
      </w:r>
      <w:r w:rsidR="00A5677B" w:rsidRPr="00C81AB5">
        <w:rPr>
          <w:rFonts w:ascii="Times New Roman" w:hAnsi="Times New Roman" w:cs="Times New Roman"/>
          <w:sz w:val="24"/>
          <w:szCs w:val="24"/>
        </w:rPr>
        <w:t>пределах, выбирая выгодную стратегию поведения</w:t>
      </w:r>
      <w:r w:rsidRPr="00C81AB5">
        <w:rPr>
          <w:rFonts w:ascii="Times New Roman" w:hAnsi="Times New Roman" w:cs="Times New Roman"/>
          <w:sz w:val="24"/>
          <w:szCs w:val="24"/>
        </w:rPr>
        <w:t xml:space="preserve">. Согласно институционализму, политика представляет собой </w:t>
      </w:r>
      <w:r w:rsidR="00A5677B" w:rsidRPr="00C81AB5">
        <w:rPr>
          <w:rFonts w:ascii="Times New Roman" w:hAnsi="Times New Roman" w:cs="Times New Roman"/>
          <w:sz w:val="24"/>
          <w:szCs w:val="24"/>
        </w:rPr>
        <w:t>нормативную систему, которую очень тяжело совместить</w:t>
      </w:r>
      <w:r w:rsidRPr="00C81AB5">
        <w:rPr>
          <w:rFonts w:ascii="Times New Roman" w:hAnsi="Times New Roman" w:cs="Times New Roman"/>
          <w:sz w:val="24"/>
          <w:szCs w:val="24"/>
        </w:rPr>
        <w:t xml:space="preserve"> с</w:t>
      </w:r>
      <w:r w:rsidR="00A5677B" w:rsidRPr="00C81AB5">
        <w:rPr>
          <w:rFonts w:ascii="Times New Roman" w:hAnsi="Times New Roman" w:cs="Times New Roman"/>
          <w:sz w:val="24"/>
          <w:szCs w:val="24"/>
        </w:rPr>
        <w:t xml:space="preserve"> каким-либо</w:t>
      </w:r>
      <w:r w:rsidRPr="00C81AB5">
        <w:rPr>
          <w:rFonts w:ascii="Times New Roman" w:hAnsi="Times New Roman" w:cs="Times New Roman"/>
          <w:sz w:val="24"/>
          <w:szCs w:val="24"/>
        </w:rPr>
        <w:t xml:space="preserve"> индивидуальным интересом. При изучении политики особенности </w:t>
      </w:r>
      <w:r w:rsidR="00A5677B" w:rsidRPr="00C81AB5">
        <w:rPr>
          <w:rFonts w:ascii="Times New Roman" w:hAnsi="Times New Roman" w:cs="Times New Roman"/>
          <w:sz w:val="24"/>
          <w:szCs w:val="24"/>
        </w:rPr>
        <w:t xml:space="preserve">конкретных реальных процессов и их противоречия </w:t>
      </w:r>
      <w:r w:rsidRPr="00C81AB5">
        <w:rPr>
          <w:rFonts w:ascii="Times New Roman" w:hAnsi="Times New Roman" w:cs="Times New Roman"/>
          <w:sz w:val="24"/>
          <w:szCs w:val="24"/>
        </w:rPr>
        <w:t xml:space="preserve">с правовыми нормами отошли на второй план. По характеру нормы </w:t>
      </w:r>
      <w:r w:rsidR="00A5677B" w:rsidRPr="00C81AB5">
        <w:rPr>
          <w:rFonts w:ascii="Times New Roman" w:hAnsi="Times New Roman" w:cs="Times New Roman"/>
          <w:sz w:val="24"/>
          <w:szCs w:val="24"/>
        </w:rPr>
        <w:t>всегда должно</w:t>
      </w:r>
      <w:r w:rsidRPr="00C81AB5">
        <w:rPr>
          <w:rFonts w:ascii="Times New Roman" w:hAnsi="Times New Roman" w:cs="Times New Roman"/>
          <w:sz w:val="24"/>
          <w:szCs w:val="24"/>
        </w:rPr>
        <w:t xml:space="preserve"> учитывать</w:t>
      </w:r>
      <w:r w:rsidR="00A5677B" w:rsidRPr="00C81AB5">
        <w:rPr>
          <w:rFonts w:ascii="Times New Roman" w:hAnsi="Times New Roman" w:cs="Times New Roman"/>
          <w:sz w:val="24"/>
          <w:szCs w:val="24"/>
        </w:rPr>
        <w:t>ся</w:t>
      </w:r>
      <w:r w:rsidRPr="00C81AB5">
        <w:rPr>
          <w:rFonts w:ascii="Times New Roman" w:hAnsi="Times New Roman" w:cs="Times New Roman"/>
          <w:sz w:val="24"/>
          <w:szCs w:val="24"/>
        </w:rPr>
        <w:t xml:space="preserve"> политическое поведение индивида с точки зрения их соблюдения или отклонения от них. С другой стороны, идеализация норм привела к идеализации выраженных в них общественных интересов. В этом смысле критика </w:t>
      </w:r>
      <w:r w:rsidR="00A5677B" w:rsidRPr="00C81AB5">
        <w:rPr>
          <w:rFonts w:ascii="Times New Roman" w:hAnsi="Times New Roman" w:cs="Times New Roman"/>
          <w:sz w:val="24"/>
          <w:szCs w:val="24"/>
        </w:rPr>
        <w:lastRenderedPageBreak/>
        <w:t>ТРВ</w:t>
      </w:r>
      <w:r w:rsidRPr="00C81AB5">
        <w:rPr>
          <w:rFonts w:ascii="Times New Roman" w:hAnsi="Times New Roman" w:cs="Times New Roman"/>
          <w:sz w:val="24"/>
          <w:szCs w:val="24"/>
        </w:rPr>
        <w:t xml:space="preserve"> проводилась с </w:t>
      </w:r>
      <w:r w:rsidR="00A5677B" w:rsidRPr="00C81AB5">
        <w:rPr>
          <w:rFonts w:ascii="Times New Roman" w:hAnsi="Times New Roman" w:cs="Times New Roman"/>
          <w:sz w:val="24"/>
          <w:szCs w:val="24"/>
        </w:rPr>
        <w:t>позиций</w:t>
      </w:r>
      <w:r w:rsidRPr="00C81AB5">
        <w:rPr>
          <w:rFonts w:ascii="Times New Roman" w:hAnsi="Times New Roman" w:cs="Times New Roman"/>
          <w:sz w:val="24"/>
          <w:szCs w:val="24"/>
        </w:rPr>
        <w:t xml:space="preserve"> реализма, то есть более разумного рассмотрения</w:t>
      </w:r>
      <w:r w:rsidR="00A5677B" w:rsidRPr="00C81AB5">
        <w:rPr>
          <w:rFonts w:ascii="Times New Roman" w:hAnsi="Times New Roman" w:cs="Times New Roman"/>
          <w:sz w:val="24"/>
          <w:szCs w:val="24"/>
        </w:rPr>
        <w:t xml:space="preserve"> и анализа</w:t>
      </w:r>
      <w:r w:rsidRPr="00C81AB5">
        <w:rPr>
          <w:rFonts w:ascii="Times New Roman" w:hAnsi="Times New Roman" w:cs="Times New Roman"/>
          <w:sz w:val="24"/>
          <w:szCs w:val="24"/>
        </w:rPr>
        <w:t xml:space="preserve"> поведения </w:t>
      </w:r>
      <w:r w:rsidR="00A5677B" w:rsidRPr="00C81AB5">
        <w:rPr>
          <w:rFonts w:ascii="Times New Roman" w:hAnsi="Times New Roman" w:cs="Times New Roman"/>
          <w:sz w:val="24"/>
          <w:szCs w:val="24"/>
        </w:rPr>
        <w:t>индивида</w:t>
      </w:r>
      <w:r w:rsidRPr="00C81AB5">
        <w:rPr>
          <w:rFonts w:ascii="Times New Roman" w:hAnsi="Times New Roman" w:cs="Times New Roman"/>
          <w:sz w:val="24"/>
          <w:szCs w:val="24"/>
        </w:rPr>
        <w:t xml:space="preserve"> как субъекта со своими собственными интересами без метафизическ</w:t>
      </w:r>
      <w:r w:rsidR="00B00A04">
        <w:rPr>
          <w:rFonts w:ascii="Times New Roman" w:hAnsi="Times New Roman" w:cs="Times New Roman"/>
          <w:sz w:val="24"/>
          <w:szCs w:val="24"/>
        </w:rPr>
        <w:t xml:space="preserve">ого поиска общих, национальных </w:t>
      </w:r>
      <w:r w:rsidRPr="00C81AB5">
        <w:rPr>
          <w:rFonts w:ascii="Times New Roman" w:hAnsi="Times New Roman" w:cs="Times New Roman"/>
          <w:sz w:val="24"/>
          <w:szCs w:val="24"/>
        </w:rPr>
        <w:t>идей и интересов, которые лежат в основе над ним.</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политологию ТРВ пришла из экономики. Теоретиками, которые впервые начали заниматься и развивать теорию рационального выбора, были А. </w:t>
      </w:r>
      <w:proofErr w:type="spellStart"/>
      <w:r w:rsidRPr="00C81AB5">
        <w:rPr>
          <w:rFonts w:ascii="Times New Roman" w:hAnsi="Times New Roman" w:cs="Times New Roman"/>
          <w:sz w:val="24"/>
          <w:szCs w:val="24"/>
        </w:rPr>
        <w:t>Даунс</w:t>
      </w:r>
      <w:proofErr w:type="spellEnd"/>
      <w:r w:rsidRPr="00C81AB5">
        <w:rPr>
          <w:rStyle w:val="a7"/>
          <w:rFonts w:ascii="Times New Roman" w:hAnsi="Times New Roman" w:cs="Times New Roman"/>
          <w:sz w:val="24"/>
          <w:szCs w:val="24"/>
        </w:rPr>
        <w:footnoteReference w:id="29"/>
      </w:r>
      <w:r w:rsidRPr="00C81AB5">
        <w:rPr>
          <w:rFonts w:ascii="Times New Roman" w:hAnsi="Times New Roman" w:cs="Times New Roman"/>
          <w:sz w:val="24"/>
          <w:szCs w:val="24"/>
        </w:rPr>
        <w:t xml:space="preserve"> (в своей работе «Экономическая теория демократии» он сформулировал основные положения теории), Д. </w:t>
      </w:r>
      <w:proofErr w:type="spellStart"/>
      <w:r w:rsidRPr="00C81AB5">
        <w:rPr>
          <w:rFonts w:ascii="Times New Roman" w:hAnsi="Times New Roman" w:cs="Times New Roman"/>
          <w:sz w:val="24"/>
          <w:szCs w:val="24"/>
        </w:rPr>
        <w:t>Блэк</w:t>
      </w:r>
      <w:proofErr w:type="spellEnd"/>
      <w:r w:rsidRPr="00C81AB5">
        <w:rPr>
          <w:rStyle w:val="a7"/>
          <w:rFonts w:ascii="Times New Roman" w:hAnsi="Times New Roman" w:cs="Times New Roman"/>
          <w:sz w:val="24"/>
          <w:szCs w:val="24"/>
        </w:rPr>
        <w:footnoteReference w:id="30"/>
      </w:r>
      <w:r w:rsidRPr="00C81AB5">
        <w:rPr>
          <w:rFonts w:ascii="Times New Roman" w:hAnsi="Times New Roman" w:cs="Times New Roman"/>
          <w:sz w:val="24"/>
          <w:szCs w:val="24"/>
        </w:rPr>
        <w:t xml:space="preserve"> (он ввел понятие предпочтений в политические науке и описал механизм их перевода в результаты деятельности) и Х. </w:t>
      </w:r>
      <w:proofErr w:type="spellStart"/>
      <w:r w:rsidRPr="00C81AB5">
        <w:rPr>
          <w:rFonts w:ascii="Times New Roman" w:hAnsi="Times New Roman" w:cs="Times New Roman"/>
          <w:sz w:val="24"/>
          <w:szCs w:val="24"/>
        </w:rPr>
        <w:t>Саймон</w:t>
      </w:r>
      <w:proofErr w:type="spellEnd"/>
      <w:r w:rsidRPr="00C81AB5">
        <w:rPr>
          <w:rStyle w:val="a7"/>
          <w:rFonts w:ascii="Times New Roman" w:hAnsi="Times New Roman" w:cs="Times New Roman"/>
          <w:sz w:val="24"/>
          <w:szCs w:val="24"/>
        </w:rPr>
        <w:footnoteReference w:id="31"/>
      </w:r>
      <w:r w:rsidRPr="00C81AB5">
        <w:rPr>
          <w:rFonts w:ascii="Times New Roman" w:hAnsi="Times New Roman" w:cs="Times New Roman"/>
          <w:sz w:val="24"/>
          <w:szCs w:val="24"/>
        </w:rPr>
        <w:t xml:space="preserve"> (он обосновал концепцию ограниченной рациональности и продемонстрировал возможности использования парадигмы выбора). Также среди известных представителе</w:t>
      </w:r>
      <w:r w:rsidR="00B00A04">
        <w:rPr>
          <w:rFonts w:ascii="Times New Roman" w:hAnsi="Times New Roman" w:cs="Times New Roman"/>
          <w:sz w:val="24"/>
          <w:szCs w:val="24"/>
        </w:rPr>
        <w:t xml:space="preserve">й теории рационального выбора можно выделить </w:t>
      </w:r>
      <w:r w:rsidRPr="00C81AB5">
        <w:rPr>
          <w:rFonts w:ascii="Times New Roman" w:hAnsi="Times New Roman" w:cs="Times New Roman"/>
          <w:sz w:val="24"/>
          <w:szCs w:val="24"/>
        </w:rPr>
        <w:t xml:space="preserve">М. </w:t>
      </w:r>
      <w:proofErr w:type="spellStart"/>
      <w:r w:rsidRPr="00C81AB5">
        <w:rPr>
          <w:rFonts w:ascii="Times New Roman" w:hAnsi="Times New Roman" w:cs="Times New Roman"/>
          <w:sz w:val="24"/>
          <w:szCs w:val="24"/>
        </w:rPr>
        <w:t>Шубик</w:t>
      </w:r>
      <w:proofErr w:type="spellEnd"/>
      <w:r w:rsidRPr="00C81AB5">
        <w:rPr>
          <w:rFonts w:ascii="Times New Roman" w:hAnsi="Times New Roman" w:cs="Times New Roman"/>
          <w:sz w:val="24"/>
          <w:szCs w:val="24"/>
        </w:rPr>
        <w:t xml:space="preserve">, Л. </w:t>
      </w:r>
      <w:proofErr w:type="spellStart"/>
      <w:r w:rsidRPr="00C81AB5">
        <w:rPr>
          <w:rFonts w:ascii="Times New Roman" w:hAnsi="Times New Roman" w:cs="Times New Roman"/>
          <w:sz w:val="24"/>
          <w:szCs w:val="24"/>
        </w:rPr>
        <w:t>Шапли</w:t>
      </w:r>
      <w:proofErr w:type="spellEnd"/>
      <w:r w:rsidRPr="00C81AB5">
        <w:rPr>
          <w:rFonts w:ascii="Times New Roman" w:hAnsi="Times New Roman" w:cs="Times New Roman"/>
          <w:sz w:val="24"/>
          <w:szCs w:val="24"/>
        </w:rPr>
        <w:t xml:space="preserve">, В. </w:t>
      </w:r>
      <w:proofErr w:type="spellStart"/>
      <w:r w:rsidRPr="00C81AB5">
        <w:rPr>
          <w:rFonts w:ascii="Times New Roman" w:hAnsi="Times New Roman" w:cs="Times New Roman"/>
          <w:sz w:val="24"/>
          <w:szCs w:val="24"/>
        </w:rPr>
        <w:t>Райкер</w:t>
      </w:r>
      <w:proofErr w:type="spellEnd"/>
      <w:r w:rsidRPr="00C81AB5">
        <w:rPr>
          <w:rFonts w:ascii="Times New Roman" w:hAnsi="Times New Roman" w:cs="Times New Roman"/>
          <w:sz w:val="24"/>
          <w:szCs w:val="24"/>
        </w:rPr>
        <w:t xml:space="preserve">, Дж. Бьюкенен, М. </w:t>
      </w:r>
      <w:proofErr w:type="spellStart"/>
      <w:r w:rsidRPr="00C81AB5">
        <w:rPr>
          <w:rFonts w:ascii="Times New Roman" w:hAnsi="Times New Roman" w:cs="Times New Roman"/>
          <w:sz w:val="24"/>
          <w:szCs w:val="24"/>
        </w:rPr>
        <w:t>Олсон</w:t>
      </w:r>
      <w:proofErr w:type="spellEnd"/>
      <w:r w:rsidRPr="00C81AB5">
        <w:rPr>
          <w:rFonts w:ascii="Times New Roman" w:hAnsi="Times New Roman" w:cs="Times New Roman"/>
          <w:sz w:val="24"/>
          <w:szCs w:val="24"/>
        </w:rPr>
        <w:t xml:space="preserve">, Г. </w:t>
      </w:r>
      <w:proofErr w:type="spellStart"/>
      <w:r w:rsidRPr="00C81AB5">
        <w:rPr>
          <w:rFonts w:ascii="Times New Roman" w:hAnsi="Times New Roman" w:cs="Times New Roman"/>
          <w:sz w:val="24"/>
          <w:szCs w:val="24"/>
        </w:rPr>
        <w:t>Таллок</w:t>
      </w:r>
      <w:proofErr w:type="spellEnd"/>
      <w:r w:rsidRPr="00C81AB5">
        <w:rPr>
          <w:rFonts w:ascii="Times New Roman" w:hAnsi="Times New Roman" w:cs="Times New Roman"/>
          <w:sz w:val="24"/>
          <w:szCs w:val="24"/>
        </w:rPr>
        <w:t xml:space="preserve"> и др. Говоря о развитии теории, потребовалось примерно десять лет для того, чтобы теория рационального выбора получила широкое распространение в политологии.</w:t>
      </w:r>
      <w:r w:rsidRPr="00C81AB5">
        <w:rPr>
          <w:rStyle w:val="a7"/>
          <w:rFonts w:ascii="Times New Roman" w:hAnsi="Times New Roman" w:cs="Times New Roman"/>
          <w:sz w:val="24"/>
          <w:szCs w:val="24"/>
        </w:rPr>
        <w:footnoteReference w:id="32"/>
      </w:r>
    </w:p>
    <w:p w:rsidR="00502732" w:rsidRPr="00C81AB5" w:rsidRDefault="00A5677B"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При анализе теории</w:t>
      </w:r>
      <w:r w:rsidR="00502732" w:rsidRPr="00C81AB5">
        <w:rPr>
          <w:rFonts w:ascii="Times New Roman" w:hAnsi="Times New Roman" w:cs="Times New Roman"/>
          <w:sz w:val="24"/>
          <w:szCs w:val="24"/>
        </w:rPr>
        <w:t xml:space="preserve"> рационального выбора, следует упомянуть главные методологические аспекты для глубины понимания данной теории в контексте темы работы. Во-первых, важной особенностью ТРВ является методологический индивидуализм, то есть признание того, что социальные и политические структуры, политика и общество в целом являются вторичным отношением к личности. Человек создает институты и отношения с его деятельностью. Поэтому интересы личности, а также порядок предпочтений определяются конкретно им. Так, многие политические решения, принятые во время утверждения «Северного потока – 2» имели форму внесения конкретных предложений в различные институты, что можно увидеть в рамках деятельности </w:t>
      </w:r>
      <w:r w:rsidR="006E0A1A">
        <w:rPr>
          <w:rFonts w:ascii="Times New Roman" w:hAnsi="Times New Roman" w:cs="Times New Roman"/>
          <w:sz w:val="24"/>
          <w:szCs w:val="24"/>
        </w:rPr>
        <w:t>Германии</w:t>
      </w:r>
      <w:r w:rsidR="00502732" w:rsidRPr="00C81AB5">
        <w:rPr>
          <w:rFonts w:ascii="Times New Roman" w:hAnsi="Times New Roman" w:cs="Times New Roman"/>
          <w:sz w:val="24"/>
          <w:szCs w:val="24"/>
        </w:rPr>
        <w:t xml:space="preserve"> и ЕС.</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Во-вторых, стоит помнить об эгоизме личности, то есть его желании максимизировать свою выгоду. Это не означает, что человек, или государство, обязательно будет вести себя эгоистически, но даже если будет проявляться альтруизм, любые </w:t>
      </w:r>
      <w:r w:rsidRPr="00C81AB5">
        <w:rPr>
          <w:rFonts w:ascii="Times New Roman" w:hAnsi="Times New Roman" w:cs="Times New Roman"/>
          <w:sz w:val="24"/>
          <w:szCs w:val="24"/>
        </w:rPr>
        <w:lastRenderedPageBreak/>
        <w:t>подобные действия, с большей вероятностью, будут более выгодны для него, чем для других. Это относится не только к поведению индивида, но и к его поведению в группе.</w:t>
      </w:r>
      <w:r w:rsidR="00484ADE" w:rsidRPr="00C81AB5">
        <w:rPr>
          <w:rStyle w:val="a7"/>
          <w:rFonts w:ascii="Times New Roman" w:hAnsi="Times New Roman" w:cs="Times New Roman"/>
          <w:sz w:val="24"/>
          <w:szCs w:val="24"/>
        </w:rPr>
        <w:footnoteReference w:id="33"/>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В-третьих, рациональность индивидов играет важную роль при определении их действий в политике. Здесь важна способность определять свои предпочтения </w:t>
      </w:r>
      <w:r w:rsidR="00484ADE" w:rsidRPr="00C81AB5">
        <w:rPr>
          <w:rFonts w:ascii="Times New Roman" w:hAnsi="Times New Roman" w:cs="Times New Roman"/>
          <w:sz w:val="24"/>
          <w:szCs w:val="24"/>
        </w:rPr>
        <w:t>и соотносить их со степенью максимальной выгоды</w:t>
      </w:r>
      <w:r w:rsidRPr="00C81AB5">
        <w:rPr>
          <w:rFonts w:ascii="Times New Roman" w:hAnsi="Times New Roman" w:cs="Times New Roman"/>
          <w:sz w:val="24"/>
          <w:szCs w:val="24"/>
        </w:rPr>
        <w:t xml:space="preserve">. Как писал А. </w:t>
      </w:r>
      <w:proofErr w:type="spellStart"/>
      <w:r w:rsidRPr="00C81AB5">
        <w:rPr>
          <w:rFonts w:ascii="Times New Roman" w:hAnsi="Times New Roman" w:cs="Times New Roman"/>
          <w:sz w:val="24"/>
          <w:szCs w:val="24"/>
        </w:rPr>
        <w:t>Даунс</w:t>
      </w:r>
      <w:proofErr w:type="spellEnd"/>
      <w:r w:rsidRPr="00C81AB5">
        <w:rPr>
          <w:rFonts w:ascii="Times New Roman" w:hAnsi="Times New Roman" w:cs="Times New Roman"/>
          <w:sz w:val="24"/>
          <w:szCs w:val="24"/>
        </w:rPr>
        <w:t>, «каждый раз, когда мы говорим о рациональном поведении, мы имеем в виду рациональное поведение, изначально направленное на эгоистичные цели».</w:t>
      </w:r>
      <w:r w:rsidRPr="00C81AB5">
        <w:rPr>
          <w:rStyle w:val="a7"/>
          <w:rFonts w:ascii="Times New Roman" w:hAnsi="Times New Roman" w:cs="Times New Roman"/>
          <w:sz w:val="24"/>
          <w:szCs w:val="24"/>
        </w:rPr>
        <w:footnoteReference w:id="34"/>
      </w:r>
      <w:r w:rsidRPr="00C81AB5">
        <w:rPr>
          <w:rFonts w:ascii="Times New Roman" w:hAnsi="Times New Roman" w:cs="Times New Roman"/>
          <w:sz w:val="24"/>
          <w:szCs w:val="24"/>
        </w:rPr>
        <w:t xml:space="preserve"> В этом случае индивидуум сопоставляет ожидаемые результаты и, пытаясь максимизировать результат, пытается минимизировать затраты. Одной из важных вещей является также «ограниченная рациональность» личности, поскольку рационализация поведения и оценка соотношения выгод и затрат требуют</w:t>
      </w:r>
      <w:r w:rsidR="00B00A04">
        <w:rPr>
          <w:rFonts w:ascii="Times New Roman" w:hAnsi="Times New Roman" w:cs="Times New Roman"/>
          <w:sz w:val="24"/>
          <w:szCs w:val="24"/>
        </w:rPr>
        <w:t xml:space="preserve"> обладания значимой информацией</w:t>
      </w:r>
      <w:r w:rsidRPr="00C81AB5">
        <w:rPr>
          <w:rFonts w:ascii="Times New Roman" w:hAnsi="Times New Roman" w:cs="Times New Roman"/>
          <w:sz w:val="24"/>
          <w:szCs w:val="24"/>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В-четвертых, важным элементом ТРВ является обмен деятельностью. Люди</w:t>
      </w:r>
      <w:r w:rsidR="00484ADE" w:rsidRPr="00C81AB5">
        <w:rPr>
          <w:rFonts w:ascii="Times New Roman" w:hAnsi="Times New Roman" w:cs="Times New Roman"/>
          <w:sz w:val="24"/>
          <w:szCs w:val="24"/>
        </w:rPr>
        <w:t>,</w:t>
      </w:r>
      <w:r w:rsidRPr="00C81AB5">
        <w:rPr>
          <w:rFonts w:ascii="Times New Roman" w:hAnsi="Times New Roman" w:cs="Times New Roman"/>
          <w:sz w:val="24"/>
          <w:szCs w:val="24"/>
        </w:rPr>
        <w:t xml:space="preserve"> </w:t>
      </w:r>
      <w:r w:rsidR="00484ADE" w:rsidRPr="00C81AB5">
        <w:rPr>
          <w:rFonts w:ascii="Times New Roman" w:hAnsi="Times New Roman" w:cs="Times New Roman"/>
          <w:sz w:val="24"/>
          <w:szCs w:val="24"/>
        </w:rPr>
        <w:t>как часть общества,</w:t>
      </w:r>
      <w:r w:rsidRPr="00C81AB5">
        <w:rPr>
          <w:rFonts w:ascii="Times New Roman" w:hAnsi="Times New Roman" w:cs="Times New Roman"/>
          <w:sz w:val="24"/>
          <w:szCs w:val="24"/>
        </w:rPr>
        <w:t xml:space="preserve"> не действуют в одиночку; </w:t>
      </w:r>
      <w:r w:rsidR="00484ADE" w:rsidRPr="00C81AB5">
        <w:rPr>
          <w:rFonts w:ascii="Times New Roman" w:hAnsi="Times New Roman" w:cs="Times New Roman"/>
          <w:sz w:val="24"/>
          <w:szCs w:val="24"/>
        </w:rPr>
        <w:t xml:space="preserve">всегда </w:t>
      </w:r>
      <w:r w:rsidRPr="00C81AB5">
        <w:rPr>
          <w:rFonts w:ascii="Times New Roman" w:hAnsi="Times New Roman" w:cs="Times New Roman"/>
          <w:sz w:val="24"/>
          <w:szCs w:val="24"/>
        </w:rPr>
        <w:t>существуе</w:t>
      </w:r>
      <w:r w:rsidR="00484ADE" w:rsidRPr="00C81AB5">
        <w:rPr>
          <w:rFonts w:ascii="Times New Roman" w:hAnsi="Times New Roman" w:cs="Times New Roman"/>
          <w:sz w:val="24"/>
          <w:szCs w:val="24"/>
        </w:rPr>
        <w:t>т взаимозависимость выбора</w:t>
      </w:r>
      <w:r w:rsidRPr="00C81AB5">
        <w:rPr>
          <w:rFonts w:ascii="Times New Roman" w:hAnsi="Times New Roman" w:cs="Times New Roman"/>
          <w:sz w:val="24"/>
          <w:szCs w:val="24"/>
        </w:rPr>
        <w:t xml:space="preserve">. Поведение каждого человека осуществляется в </w:t>
      </w:r>
      <w:r w:rsidR="00484ADE" w:rsidRPr="00C81AB5">
        <w:rPr>
          <w:rFonts w:ascii="Times New Roman" w:hAnsi="Times New Roman" w:cs="Times New Roman"/>
          <w:sz w:val="24"/>
          <w:szCs w:val="24"/>
        </w:rPr>
        <w:t>конкретных</w:t>
      </w:r>
      <w:r w:rsidRPr="00C81AB5">
        <w:rPr>
          <w:rFonts w:ascii="Times New Roman" w:hAnsi="Times New Roman" w:cs="Times New Roman"/>
          <w:sz w:val="24"/>
          <w:szCs w:val="24"/>
        </w:rPr>
        <w:t xml:space="preserve"> институциональных условиях, то есть под влиянием институтов</w:t>
      </w:r>
      <w:r w:rsidR="00484ADE" w:rsidRPr="00C81AB5">
        <w:rPr>
          <w:rFonts w:ascii="Times New Roman" w:hAnsi="Times New Roman" w:cs="Times New Roman"/>
          <w:sz w:val="24"/>
          <w:szCs w:val="24"/>
        </w:rPr>
        <w:t xml:space="preserve"> и их деятельности</w:t>
      </w:r>
      <w:r w:rsidRPr="00C81AB5">
        <w:rPr>
          <w:rFonts w:ascii="Times New Roman" w:hAnsi="Times New Roman" w:cs="Times New Roman"/>
          <w:sz w:val="24"/>
          <w:szCs w:val="24"/>
        </w:rPr>
        <w:t xml:space="preserve">. </w:t>
      </w:r>
      <w:r w:rsidR="00484ADE" w:rsidRPr="00C81AB5">
        <w:rPr>
          <w:rFonts w:ascii="Times New Roman" w:hAnsi="Times New Roman" w:cs="Times New Roman"/>
          <w:sz w:val="24"/>
          <w:szCs w:val="24"/>
        </w:rPr>
        <w:t>Но, очевидно, что л</w:t>
      </w:r>
      <w:r w:rsidRPr="00C81AB5">
        <w:rPr>
          <w:rFonts w:ascii="Times New Roman" w:hAnsi="Times New Roman" w:cs="Times New Roman"/>
          <w:sz w:val="24"/>
          <w:szCs w:val="24"/>
        </w:rPr>
        <w:t>юди сами создают эт</w:t>
      </w:r>
      <w:r w:rsidR="00484ADE" w:rsidRPr="00C81AB5">
        <w:rPr>
          <w:rFonts w:ascii="Times New Roman" w:hAnsi="Times New Roman" w:cs="Times New Roman"/>
          <w:sz w:val="24"/>
          <w:szCs w:val="24"/>
        </w:rPr>
        <w:t xml:space="preserve">и институциональные условия, и </w:t>
      </w:r>
      <w:r w:rsidRPr="00C81AB5">
        <w:rPr>
          <w:rFonts w:ascii="Times New Roman" w:hAnsi="Times New Roman" w:cs="Times New Roman"/>
          <w:sz w:val="24"/>
          <w:szCs w:val="24"/>
        </w:rPr>
        <w:t xml:space="preserve">отправной точкой является согласие людей на обмен деятельностью. В процессе </w:t>
      </w:r>
      <w:r w:rsidR="00484ADE" w:rsidRPr="00C81AB5">
        <w:rPr>
          <w:rFonts w:ascii="Times New Roman" w:hAnsi="Times New Roman" w:cs="Times New Roman"/>
          <w:sz w:val="24"/>
          <w:szCs w:val="24"/>
        </w:rPr>
        <w:t>исполнения обязанностей</w:t>
      </w:r>
      <w:r w:rsidRPr="00C81AB5">
        <w:rPr>
          <w:rFonts w:ascii="Times New Roman" w:hAnsi="Times New Roman" w:cs="Times New Roman"/>
          <w:sz w:val="24"/>
          <w:szCs w:val="24"/>
        </w:rPr>
        <w:t xml:space="preserve"> люди, скорее, не адаптируются к институтам, а пытаются </w:t>
      </w:r>
      <w:r w:rsidR="00484ADE" w:rsidRPr="00C81AB5">
        <w:rPr>
          <w:rFonts w:ascii="Times New Roman" w:hAnsi="Times New Roman" w:cs="Times New Roman"/>
          <w:sz w:val="24"/>
          <w:szCs w:val="24"/>
        </w:rPr>
        <w:t>их изменить</w:t>
      </w:r>
      <w:r w:rsidRPr="00C81AB5">
        <w:rPr>
          <w:rFonts w:ascii="Times New Roman" w:hAnsi="Times New Roman" w:cs="Times New Roman"/>
          <w:sz w:val="24"/>
          <w:szCs w:val="24"/>
        </w:rPr>
        <w:t xml:space="preserve"> в соответствии со своими интересами. </w:t>
      </w:r>
      <w:r w:rsidR="00484ADE" w:rsidRPr="00C81AB5">
        <w:rPr>
          <w:rFonts w:ascii="Times New Roman" w:hAnsi="Times New Roman" w:cs="Times New Roman"/>
          <w:sz w:val="24"/>
          <w:szCs w:val="24"/>
        </w:rPr>
        <w:t>В свою очередь</w:t>
      </w:r>
      <w:r w:rsidRPr="00C81AB5">
        <w:rPr>
          <w:rFonts w:ascii="Times New Roman" w:hAnsi="Times New Roman" w:cs="Times New Roman"/>
          <w:sz w:val="24"/>
          <w:szCs w:val="24"/>
        </w:rPr>
        <w:t>,</w:t>
      </w:r>
      <w:r w:rsidR="00484ADE" w:rsidRPr="00C81AB5">
        <w:rPr>
          <w:rFonts w:ascii="Times New Roman" w:hAnsi="Times New Roman" w:cs="Times New Roman"/>
          <w:sz w:val="24"/>
          <w:szCs w:val="24"/>
        </w:rPr>
        <w:t xml:space="preserve"> институты</w:t>
      </w:r>
      <w:r w:rsidRPr="00C81AB5">
        <w:rPr>
          <w:rFonts w:ascii="Times New Roman" w:hAnsi="Times New Roman" w:cs="Times New Roman"/>
          <w:sz w:val="24"/>
          <w:szCs w:val="24"/>
        </w:rPr>
        <w:t xml:space="preserve"> могут изменить порядок предпочтений, но это </w:t>
      </w:r>
      <w:r w:rsidR="00484ADE" w:rsidRPr="00C81AB5">
        <w:rPr>
          <w:rFonts w:ascii="Times New Roman" w:hAnsi="Times New Roman" w:cs="Times New Roman"/>
          <w:sz w:val="24"/>
          <w:szCs w:val="24"/>
        </w:rPr>
        <w:t>всего лишь будет означать</w:t>
      </w:r>
      <w:r w:rsidRPr="00C81AB5">
        <w:rPr>
          <w:rFonts w:ascii="Times New Roman" w:hAnsi="Times New Roman" w:cs="Times New Roman"/>
          <w:sz w:val="24"/>
          <w:szCs w:val="24"/>
        </w:rPr>
        <w:t xml:space="preserve">, что </w:t>
      </w:r>
      <w:r w:rsidR="00484ADE" w:rsidRPr="00C81AB5">
        <w:rPr>
          <w:rFonts w:ascii="Times New Roman" w:hAnsi="Times New Roman" w:cs="Times New Roman"/>
          <w:sz w:val="24"/>
          <w:szCs w:val="24"/>
        </w:rPr>
        <w:t>подобный</w:t>
      </w:r>
      <w:r w:rsidRPr="00C81AB5">
        <w:rPr>
          <w:rFonts w:ascii="Times New Roman" w:hAnsi="Times New Roman" w:cs="Times New Roman"/>
          <w:sz w:val="24"/>
          <w:szCs w:val="24"/>
        </w:rPr>
        <w:t xml:space="preserve"> порядок оказался выгодным для политических субъектов в этих условиях.</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Теория рационального выбора, как и все теории, имеет недостатки. Одним из таких недостатков является недостаточный учет социальных и культурно-исторических факторов, </w:t>
      </w:r>
      <w:r w:rsidR="00484ADE" w:rsidRPr="00C81AB5">
        <w:rPr>
          <w:rFonts w:ascii="Times New Roman" w:hAnsi="Times New Roman" w:cs="Times New Roman"/>
          <w:sz w:val="24"/>
          <w:szCs w:val="24"/>
        </w:rPr>
        <w:t>которые влияют</w:t>
      </w:r>
      <w:r w:rsidRPr="00C81AB5">
        <w:rPr>
          <w:rFonts w:ascii="Times New Roman" w:hAnsi="Times New Roman" w:cs="Times New Roman"/>
          <w:sz w:val="24"/>
          <w:szCs w:val="24"/>
        </w:rPr>
        <w:t xml:space="preserve"> на поведение актора. Некоторые политологи считают, что политическое поведение </w:t>
      </w:r>
      <w:r w:rsidR="004220B6" w:rsidRPr="00C81AB5">
        <w:rPr>
          <w:rFonts w:ascii="Times New Roman" w:hAnsi="Times New Roman" w:cs="Times New Roman"/>
          <w:sz w:val="24"/>
          <w:szCs w:val="24"/>
        </w:rPr>
        <w:t>человека</w:t>
      </w:r>
      <w:r w:rsidRPr="00C81AB5">
        <w:rPr>
          <w:rFonts w:ascii="Times New Roman" w:hAnsi="Times New Roman" w:cs="Times New Roman"/>
          <w:sz w:val="24"/>
          <w:szCs w:val="24"/>
        </w:rPr>
        <w:t xml:space="preserve"> во многом является функцией </w:t>
      </w:r>
      <w:r w:rsidR="004220B6" w:rsidRPr="00C81AB5">
        <w:rPr>
          <w:rFonts w:ascii="Times New Roman" w:hAnsi="Times New Roman" w:cs="Times New Roman"/>
          <w:sz w:val="24"/>
          <w:szCs w:val="24"/>
        </w:rPr>
        <w:t xml:space="preserve">общей </w:t>
      </w:r>
      <w:r w:rsidRPr="00C81AB5">
        <w:rPr>
          <w:rFonts w:ascii="Times New Roman" w:hAnsi="Times New Roman" w:cs="Times New Roman"/>
          <w:sz w:val="24"/>
          <w:szCs w:val="24"/>
        </w:rPr>
        <w:t xml:space="preserve">социальной структуры, и утверждают, что политическое поведение акторов несопоставимо, поскольку оно происходит в рамках уникальных условий. Еще один недостаток связан с рациональностью поведения. </w:t>
      </w:r>
      <w:r w:rsidR="004220B6" w:rsidRPr="00C81AB5">
        <w:rPr>
          <w:rFonts w:ascii="Times New Roman" w:hAnsi="Times New Roman" w:cs="Times New Roman"/>
          <w:sz w:val="24"/>
          <w:szCs w:val="24"/>
        </w:rPr>
        <w:t>Конечно,</w:t>
      </w:r>
      <w:r w:rsidRPr="00C81AB5">
        <w:rPr>
          <w:rFonts w:ascii="Times New Roman" w:hAnsi="Times New Roman" w:cs="Times New Roman"/>
          <w:sz w:val="24"/>
          <w:szCs w:val="24"/>
        </w:rPr>
        <w:t xml:space="preserve"> люди могут вести себя </w:t>
      </w:r>
      <w:r w:rsidR="004220B6" w:rsidRPr="00C81AB5">
        <w:rPr>
          <w:rFonts w:ascii="Times New Roman" w:hAnsi="Times New Roman" w:cs="Times New Roman"/>
          <w:sz w:val="24"/>
          <w:szCs w:val="24"/>
        </w:rPr>
        <w:t>альтруистически</w:t>
      </w:r>
      <w:r w:rsidRPr="00C81AB5">
        <w:rPr>
          <w:rFonts w:ascii="Times New Roman" w:hAnsi="Times New Roman" w:cs="Times New Roman"/>
          <w:sz w:val="24"/>
          <w:szCs w:val="24"/>
        </w:rPr>
        <w:t xml:space="preserve">, и у них может быть ограниченная информация, несовершенные качества. </w:t>
      </w:r>
      <w:r w:rsidR="004220B6" w:rsidRPr="00C81AB5">
        <w:rPr>
          <w:rFonts w:ascii="Times New Roman" w:hAnsi="Times New Roman" w:cs="Times New Roman"/>
          <w:sz w:val="24"/>
          <w:szCs w:val="24"/>
        </w:rPr>
        <w:t>ТРВ</w:t>
      </w:r>
      <w:r w:rsidRPr="00C81AB5">
        <w:rPr>
          <w:rFonts w:ascii="Times New Roman" w:hAnsi="Times New Roman" w:cs="Times New Roman"/>
          <w:sz w:val="24"/>
          <w:szCs w:val="24"/>
        </w:rPr>
        <w:t xml:space="preserve"> объясняет эти нюансы. Во-первых, речь идет о том, что </w:t>
      </w:r>
      <w:r w:rsidR="004220B6" w:rsidRPr="00C81AB5">
        <w:rPr>
          <w:rFonts w:ascii="Times New Roman" w:hAnsi="Times New Roman" w:cs="Times New Roman"/>
          <w:sz w:val="24"/>
          <w:szCs w:val="24"/>
        </w:rPr>
        <w:t>люди часто</w:t>
      </w:r>
      <w:r w:rsidRPr="00C81AB5">
        <w:rPr>
          <w:rFonts w:ascii="Times New Roman" w:hAnsi="Times New Roman" w:cs="Times New Roman"/>
          <w:sz w:val="24"/>
          <w:szCs w:val="24"/>
        </w:rPr>
        <w:t xml:space="preserve"> действуют нерационально</w:t>
      </w:r>
      <w:r w:rsidR="004220B6" w:rsidRPr="00C81AB5">
        <w:rPr>
          <w:rFonts w:ascii="Times New Roman" w:hAnsi="Times New Roman" w:cs="Times New Roman"/>
          <w:sz w:val="24"/>
          <w:szCs w:val="24"/>
        </w:rPr>
        <w:t>, как, например,</w:t>
      </w:r>
      <w:r w:rsidRPr="00C81AB5">
        <w:rPr>
          <w:rFonts w:ascii="Times New Roman" w:hAnsi="Times New Roman" w:cs="Times New Roman"/>
          <w:sz w:val="24"/>
          <w:szCs w:val="24"/>
        </w:rPr>
        <w:t xml:space="preserve"> под воздействием краткосрочных факторов, под влиянием аффекта, </w:t>
      </w:r>
      <w:r w:rsidRPr="00C81AB5">
        <w:rPr>
          <w:rFonts w:ascii="Times New Roman" w:hAnsi="Times New Roman" w:cs="Times New Roman"/>
          <w:sz w:val="24"/>
          <w:szCs w:val="24"/>
        </w:rPr>
        <w:lastRenderedPageBreak/>
        <w:t xml:space="preserve">руководствуясь, например, внезапными мотивами. Как отмечает Д. </w:t>
      </w:r>
      <w:proofErr w:type="spellStart"/>
      <w:r w:rsidRPr="00C81AB5">
        <w:rPr>
          <w:rFonts w:ascii="Times New Roman" w:hAnsi="Times New Roman" w:cs="Times New Roman"/>
          <w:sz w:val="24"/>
          <w:szCs w:val="24"/>
        </w:rPr>
        <w:t>Истон</w:t>
      </w:r>
      <w:proofErr w:type="spellEnd"/>
      <w:r w:rsidRPr="00C81AB5">
        <w:rPr>
          <w:rFonts w:ascii="Times New Roman" w:hAnsi="Times New Roman" w:cs="Times New Roman"/>
          <w:sz w:val="24"/>
          <w:szCs w:val="24"/>
        </w:rPr>
        <w:t>, «экспансивная интерпретация рациональности, предложенная сторонниками рассматриваемой теории, приводит к размыванию этой концепции».</w:t>
      </w:r>
      <w:r w:rsidRPr="00C81AB5">
        <w:rPr>
          <w:rStyle w:val="a7"/>
          <w:rFonts w:ascii="Times New Roman" w:hAnsi="Times New Roman" w:cs="Times New Roman"/>
          <w:sz w:val="24"/>
          <w:szCs w:val="24"/>
        </w:rPr>
        <w:footnoteReference w:id="35"/>
      </w:r>
      <w:r w:rsidRPr="00C81AB5">
        <w:rPr>
          <w:rFonts w:ascii="Times New Roman" w:hAnsi="Times New Roman" w:cs="Times New Roman"/>
          <w:sz w:val="24"/>
          <w:szCs w:val="24"/>
        </w:rPr>
        <w:t xml:space="preserve"> </w:t>
      </w:r>
      <w:r w:rsidR="004220B6" w:rsidRPr="00C81AB5">
        <w:rPr>
          <w:rFonts w:ascii="Times New Roman" w:hAnsi="Times New Roman" w:cs="Times New Roman"/>
          <w:sz w:val="24"/>
          <w:szCs w:val="24"/>
        </w:rPr>
        <w:t>Согласно представителям теории рационального выбора, для решения задач б</w:t>
      </w:r>
      <w:r w:rsidRPr="00C81AB5">
        <w:rPr>
          <w:rFonts w:ascii="Times New Roman" w:hAnsi="Times New Roman" w:cs="Times New Roman"/>
          <w:sz w:val="24"/>
          <w:szCs w:val="24"/>
        </w:rPr>
        <w:t>олее плодотворным</w:t>
      </w:r>
      <w:r w:rsidR="004220B6" w:rsidRPr="00C81AB5">
        <w:rPr>
          <w:rFonts w:ascii="Times New Roman" w:hAnsi="Times New Roman" w:cs="Times New Roman"/>
          <w:sz w:val="24"/>
          <w:szCs w:val="24"/>
        </w:rPr>
        <w:t xml:space="preserve"> </w:t>
      </w:r>
      <w:r w:rsidRPr="00C81AB5">
        <w:rPr>
          <w:rFonts w:ascii="Times New Roman" w:hAnsi="Times New Roman" w:cs="Times New Roman"/>
          <w:sz w:val="24"/>
          <w:szCs w:val="24"/>
        </w:rPr>
        <w:t xml:space="preserve">было бы выделение </w:t>
      </w:r>
      <w:r w:rsidR="004220B6" w:rsidRPr="00C81AB5">
        <w:rPr>
          <w:rFonts w:ascii="Times New Roman" w:hAnsi="Times New Roman" w:cs="Times New Roman"/>
          <w:sz w:val="24"/>
          <w:szCs w:val="24"/>
        </w:rPr>
        <w:t xml:space="preserve">отдельных типов </w:t>
      </w:r>
      <w:r w:rsidRPr="00C81AB5">
        <w:rPr>
          <w:rFonts w:ascii="Times New Roman" w:hAnsi="Times New Roman" w:cs="Times New Roman"/>
          <w:sz w:val="24"/>
          <w:szCs w:val="24"/>
        </w:rPr>
        <w:t xml:space="preserve">политического поведения в зависимости от его мотивации. </w:t>
      </w:r>
    </w:p>
    <w:p w:rsidR="00502732" w:rsidRPr="00C81AB5" w:rsidRDefault="007E396E"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Кроме того, теорию</w:t>
      </w:r>
      <w:r w:rsidR="00502732" w:rsidRPr="00C81AB5">
        <w:rPr>
          <w:rFonts w:ascii="Times New Roman" w:hAnsi="Times New Roman" w:cs="Times New Roman"/>
          <w:sz w:val="24"/>
          <w:szCs w:val="24"/>
        </w:rPr>
        <w:t xml:space="preserve"> рационального в</w:t>
      </w:r>
      <w:r w:rsidRPr="00C81AB5">
        <w:rPr>
          <w:rFonts w:ascii="Times New Roman" w:hAnsi="Times New Roman" w:cs="Times New Roman"/>
          <w:sz w:val="24"/>
          <w:szCs w:val="24"/>
        </w:rPr>
        <w:t>ыбора часто критикуют</w:t>
      </w:r>
      <w:r w:rsidR="00502732" w:rsidRPr="00C81AB5">
        <w:rPr>
          <w:rFonts w:ascii="Times New Roman" w:hAnsi="Times New Roman" w:cs="Times New Roman"/>
          <w:sz w:val="24"/>
          <w:szCs w:val="24"/>
        </w:rPr>
        <w:t xml:space="preserve"> за некоторые технические противоречия, </w:t>
      </w:r>
      <w:r w:rsidRPr="00C81AB5">
        <w:rPr>
          <w:rFonts w:ascii="Times New Roman" w:hAnsi="Times New Roman" w:cs="Times New Roman"/>
          <w:sz w:val="24"/>
          <w:szCs w:val="24"/>
        </w:rPr>
        <w:t>которые возникают</w:t>
      </w:r>
      <w:r w:rsidR="00502732" w:rsidRPr="00C81AB5">
        <w:rPr>
          <w:rFonts w:ascii="Times New Roman" w:hAnsi="Times New Roman" w:cs="Times New Roman"/>
          <w:sz w:val="24"/>
          <w:szCs w:val="24"/>
        </w:rPr>
        <w:t xml:space="preserve"> из основных моментов, а также за ограниченные возможности объяснения</w:t>
      </w:r>
      <w:r w:rsidR="00B00A04">
        <w:rPr>
          <w:rFonts w:ascii="Times New Roman" w:hAnsi="Times New Roman" w:cs="Times New Roman"/>
          <w:sz w:val="24"/>
          <w:szCs w:val="24"/>
        </w:rPr>
        <w:t xml:space="preserve"> процессов</w:t>
      </w:r>
      <w:r w:rsidR="00502732" w:rsidRPr="00C81AB5">
        <w:rPr>
          <w:rFonts w:ascii="Times New Roman" w:hAnsi="Times New Roman" w:cs="Times New Roman"/>
          <w:sz w:val="24"/>
          <w:szCs w:val="24"/>
        </w:rPr>
        <w:t>. Однако большая часть этой критики возникает из-за неправильной интерпретации работ представителей этой теории. Кроме того, представители теории рационального выбора сами опровергают подобную критику (например, используя понятие «ограниченной» рациональности).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Несмотря на </w:t>
      </w:r>
      <w:r w:rsidR="007E396E" w:rsidRPr="00C81AB5">
        <w:rPr>
          <w:rFonts w:ascii="Times New Roman" w:hAnsi="Times New Roman" w:cs="Times New Roman"/>
          <w:sz w:val="24"/>
          <w:szCs w:val="24"/>
        </w:rPr>
        <w:t>выделенные</w:t>
      </w:r>
      <w:r w:rsidRPr="00C81AB5">
        <w:rPr>
          <w:rFonts w:ascii="Times New Roman" w:hAnsi="Times New Roman" w:cs="Times New Roman"/>
          <w:sz w:val="24"/>
          <w:szCs w:val="24"/>
        </w:rPr>
        <w:t xml:space="preserve"> недостатки, теория рационального выбора обладает рядом преимуществ, которые определяют ее большую популярность</w:t>
      </w:r>
      <w:r w:rsidR="007E396E" w:rsidRPr="00C81AB5">
        <w:rPr>
          <w:rFonts w:ascii="Times New Roman" w:hAnsi="Times New Roman" w:cs="Times New Roman"/>
          <w:sz w:val="24"/>
          <w:szCs w:val="24"/>
        </w:rPr>
        <w:t xml:space="preserve"> как политической теории</w:t>
      </w:r>
      <w:r w:rsidRPr="00C81AB5">
        <w:rPr>
          <w:rFonts w:ascii="Times New Roman" w:hAnsi="Times New Roman" w:cs="Times New Roman"/>
          <w:sz w:val="24"/>
          <w:szCs w:val="24"/>
        </w:rPr>
        <w:t xml:space="preserve">. Первое преимущество заключается в том, что в ней используются стандартные методы научных исследований. Формулировка гипотезы основана </w:t>
      </w:r>
      <w:r w:rsidR="00B00A04">
        <w:rPr>
          <w:rFonts w:ascii="Times New Roman" w:hAnsi="Times New Roman" w:cs="Times New Roman"/>
          <w:sz w:val="24"/>
          <w:szCs w:val="24"/>
        </w:rPr>
        <w:t>на общей теории. Метод анализа</w:t>
      </w:r>
      <w:r w:rsidRPr="00C81AB5">
        <w:rPr>
          <w:rFonts w:ascii="Times New Roman" w:hAnsi="Times New Roman" w:cs="Times New Roman"/>
          <w:sz w:val="24"/>
          <w:szCs w:val="24"/>
        </w:rPr>
        <w:t xml:space="preserve"> предполагает построение </w:t>
      </w:r>
      <w:r w:rsidR="007E396E" w:rsidRPr="00C81AB5">
        <w:rPr>
          <w:rFonts w:ascii="Times New Roman" w:hAnsi="Times New Roman" w:cs="Times New Roman"/>
          <w:sz w:val="24"/>
          <w:szCs w:val="24"/>
        </w:rPr>
        <w:t xml:space="preserve">конкретных </w:t>
      </w:r>
      <w:r w:rsidRPr="00C81AB5">
        <w:rPr>
          <w:rFonts w:ascii="Times New Roman" w:hAnsi="Times New Roman" w:cs="Times New Roman"/>
          <w:sz w:val="24"/>
          <w:szCs w:val="24"/>
        </w:rPr>
        <w:t xml:space="preserve">теорем, которые включают альтернативные гипотезы о намерениях политических субъектов. Затем эти гипотезы или теоремы </w:t>
      </w:r>
      <w:r w:rsidR="007E396E" w:rsidRPr="00C81AB5">
        <w:rPr>
          <w:rFonts w:ascii="Times New Roman" w:hAnsi="Times New Roman" w:cs="Times New Roman"/>
          <w:sz w:val="24"/>
          <w:szCs w:val="24"/>
        </w:rPr>
        <w:t xml:space="preserve">подвергаются </w:t>
      </w:r>
      <w:r w:rsidRPr="00C81AB5">
        <w:rPr>
          <w:rFonts w:ascii="Times New Roman" w:hAnsi="Times New Roman" w:cs="Times New Roman"/>
          <w:sz w:val="24"/>
          <w:szCs w:val="24"/>
        </w:rPr>
        <w:t xml:space="preserve">эмпирической проверке. Если </w:t>
      </w:r>
      <w:r w:rsidR="007E396E" w:rsidRPr="00C81AB5">
        <w:rPr>
          <w:rFonts w:ascii="Times New Roman" w:hAnsi="Times New Roman" w:cs="Times New Roman"/>
          <w:sz w:val="24"/>
          <w:szCs w:val="24"/>
        </w:rPr>
        <w:t>эти теоремы выдерживают проверку реальностью</w:t>
      </w:r>
      <w:r w:rsidRPr="00C81AB5">
        <w:rPr>
          <w:rFonts w:ascii="Times New Roman" w:hAnsi="Times New Roman" w:cs="Times New Roman"/>
          <w:sz w:val="24"/>
          <w:szCs w:val="24"/>
        </w:rPr>
        <w:t xml:space="preserve">, </w:t>
      </w:r>
      <w:r w:rsidR="007E396E" w:rsidRPr="00C81AB5">
        <w:rPr>
          <w:rFonts w:ascii="Times New Roman" w:hAnsi="Times New Roman" w:cs="Times New Roman"/>
          <w:sz w:val="24"/>
          <w:szCs w:val="24"/>
        </w:rPr>
        <w:t xml:space="preserve">то они </w:t>
      </w:r>
      <w:r w:rsidRPr="00C81AB5">
        <w:rPr>
          <w:rFonts w:ascii="Times New Roman" w:hAnsi="Times New Roman" w:cs="Times New Roman"/>
          <w:sz w:val="24"/>
          <w:szCs w:val="24"/>
        </w:rPr>
        <w:t xml:space="preserve">считаются актуальными. Если результаты теста оказались безуспешными, </w:t>
      </w:r>
      <w:r w:rsidR="007E396E" w:rsidRPr="00C81AB5">
        <w:rPr>
          <w:rFonts w:ascii="Times New Roman" w:hAnsi="Times New Roman" w:cs="Times New Roman"/>
          <w:sz w:val="24"/>
          <w:szCs w:val="24"/>
        </w:rPr>
        <w:t>то делаются</w:t>
      </w:r>
      <w:r w:rsidRPr="00C81AB5">
        <w:rPr>
          <w:rFonts w:ascii="Times New Roman" w:hAnsi="Times New Roman" w:cs="Times New Roman"/>
          <w:sz w:val="24"/>
          <w:szCs w:val="24"/>
        </w:rPr>
        <w:t xml:space="preserve"> соответствующие выводы и </w:t>
      </w:r>
      <w:r w:rsidR="007E396E" w:rsidRPr="00C81AB5">
        <w:rPr>
          <w:rFonts w:ascii="Times New Roman" w:hAnsi="Times New Roman" w:cs="Times New Roman"/>
          <w:sz w:val="24"/>
          <w:szCs w:val="24"/>
        </w:rPr>
        <w:t>процедура повторяется</w:t>
      </w:r>
      <w:r w:rsidRPr="00C81AB5">
        <w:rPr>
          <w:rFonts w:ascii="Times New Roman" w:hAnsi="Times New Roman" w:cs="Times New Roman"/>
          <w:sz w:val="24"/>
          <w:szCs w:val="24"/>
        </w:rPr>
        <w:t xml:space="preserve"> снова. Использование этого метода позволяет сделать вывод о том, какие действия людей, институциональные структуры и результаты обмена деятельностью будут наиболее вероятными при определенных условиях. Таким образом, </w:t>
      </w:r>
      <w:r w:rsidR="002C0B07" w:rsidRPr="00C81AB5">
        <w:rPr>
          <w:rFonts w:ascii="Times New Roman" w:hAnsi="Times New Roman" w:cs="Times New Roman"/>
          <w:sz w:val="24"/>
          <w:szCs w:val="24"/>
        </w:rPr>
        <w:t>ТРВ</w:t>
      </w:r>
      <w:r w:rsidRPr="00C81AB5">
        <w:rPr>
          <w:rFonts w:ascii="Times New Roman" w:hAnsi="Times New Roman" w:cs="Times New Roman"/>
          <w:sz w:val="24"/>
          <w:szCs w:val="24"/>
        </w:rPr>
        <w:t xml:space="preserve"> решает проблему проверки теоретических позиций путем проверки предположений ученых о намерениях политических субъектов.</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контексте теории рационального выбора очень интересно анализировать энергетическую политику в целом и в Европейском регионе в частности. Хотя энергетические проблемы были ключевым фактором в создании </w:t>
      </w:r>
      <w:r w:rsid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они</w:t>
      </w:r>
      <w:r w:rsidRPr="00C81AB5">
        <w:rPr>
          <w:rFonts w:ascii="Times New Roman" w:hAnsi="Times New Roman" w:cs="Times New Roman"/>
          <w:sz w:val="24"/>
          <w:szCs w:val="24"/>
        </w:rPr>
        <w:t xml:space="preserve"> не были отдельной «опорой» интеграционного сообщества и не были </w:t>
      </w:r>
      <w:r w:rsidR="006E0A1A">
        <w:rPr>
          <w:rFonts w:ascii="Times New Roman" w:hAnsi="Times New Roman" w:cs="Times New Roman"/>
          <w:sz w:val="24"/>
          <w:szCs w:val="24"/>
        </w:rPr>
        <w:t>затронуты</w:t>
      </w:r>
      <w:r w:rsidRPr="00C81AB5">
        <w:rPr>
          <w:rFonts w:ascii="Times New Roman" w:hAnsi="Times New Roman" w:cs="Times New Roman"/>
          <w:sz w:val="24"/>
          <w:szCs w:val="24"/>
        </w:rPr>
        <w:t xml:space="preserve"> отдельным</w:t>
      </w:r>
      <w:r w:rsidR="006E0A1A">
        <w:rPr>
          <w:rFonts w:ascii="Times New Roman" w:hAnsi="Times New Roman" w:cs="Times New Roman"/>
          <w:sz w:val="24"/>
          <w:szCs w:val="24"/>
        </w:rPr>
        <w:t>и</w:t>
      </w:r>
      <w:r w:rsidRPr="00C81AB5">
        <w:rPr>
          <w:rFonts w:ascii="Times New Roman" w:hAnsi="Times New Roman" w:cs="Times New Roman"/>
          <w:sz w:val="24"/>
          <w:szCs w:val="24"/>
        </w:rPr>
        <w:t xml:space="preserve"> документам</w:t>
      </w:r>
      <w:r w:rsidR="006E0A1A">
        <w:rPr>
          <w:rFonts w:ascii="Times New Roman" w:hAnsi="Times New Roman" w:cs="Times New Roman"/>
          <w:sz w:val="24"/>
          <w:szCs w:val="24"/>
        </w:rPr>
        <w:t>и</w:t>
      </w:r>
      <w:r w:rsidRPr="00C81AB5">
        <w:rPr>
          <w:rFonts w:ascii="Times New Roman" w:hAnsi="Times New Roman" w:cs="Times New Roman"/>
          <w:sz w:val="24"/>
          <w:szCs w:val="24"/>
        </w:rPr>
        <w:t xml:space="preserve"> и</w:t>
      </w:r>
      <w:r w:rsidR="006E0A1A">
        <w:rPr>
          <w:rFonts w:ascii="Times New Roman" w:hAnsi="Times New Roman" w:cs="Times New Roman"/>
          <w:sz w:val="24"/>
          <w:szCs w:val="24"/>
        </w:rPr>
        <w:t>ли</w:t>
      </w:r>
      <w:r w:rsidRPr="00C81AB5">
        <w:rPr>
          <w:rFonts w:ascii="Times New Roman" w:hAnsi="Times New Roman" w:cs="Times New Roman"/>
          <w:sz w:val="24"/>
          <w:szCs w:val="24"/>
        </w:rPr>
        <w:t xml:space="preserve"> встречам</w:t>
      </w:r>
      <w:r w:rsidR="006E0A1A">
        <w:rPr>
          <w:rFonts w:ascii="Times New Roman" w:hAnsi="Times New Roman" w:cs="Times New Roman"/>
          <w:sz w:val="24"/>
          <w:szCs w:val="24"/>
        </w:rPr>
        <w:t>и</w:t>
      </w:r>
      <w:r w:rsidRPr="00C81AB5">
        <w:rPr>
          <w:rFonts w:ascii="Times New Roman" w:hAnsi="Times New Roman" w:cs="Times New Roman"/>
          <w:sz w:val="24"/>
          <w:szCs w:val="24"/>
        </w:rPr>
        <w:t xml:space="preserve">. Энергетическая политика была прерогативой национальных государств, и в ЕС не было единой энергетической стратегии. Эта ситуация начала меняться </w:t>
      </w:r>
      <w:r w:rsidR="006E0A1A">
        <w:rPr>
          <w:rFonts w:ascii="Times New Roman" w:hAnsi="Times New Roman" w:cs="Times New Roman"/>
          <w:sz w:val="24"/>
          <w:szCs w:val="24"/>
        </w:rPr>
        <w:t>сравнительно</w:t>
      </w:r>
      <w:r w:rsidRPr="00C81AB5">
        <w:rPr>
          <w:rFonts w:ascii="Times New Roman" w:hAnsi="Times New Roman" w:cs="Times New Roman"/>
          <w:sz w:val="24"/>
          <w:szCs w:val="24"/>
        </w:rPr>
        <w:t xml:space="preserve"> недавно. По мере активизации интеграционных процессов в </w:t>
      </w:r>
      <w:r w:rsidR="00CE41F8">
        <w:rPr>
          <w:rFonts w:ascii="Times New Roman" w:hAnsi="Times New Roman" w:cs="Times New Roman"/>
          <w:sz w:val="24"/>
          <w:szCs w:val="24"/>
        </w:rPr>
        <w:lastRenderedPageBreak/>
        <w:t>Европейском с</w:t>
      </w:r>
      <w:r w:rsidRPr="00CE41F8">
        <w:rPr>
          <w:rFonts w:ascii="Times New Roman" w:hAnsi="Times New Roman" w:cs="Times New Roman"/>
          <w:sz w:val="24"/>
          <w:szCs w:val="24"/>
        </w:rPr>
        <w:t>оюзе прикладывают все больше усилий по разработке и реализации общей энергетической политики как внутри ЕС, так и в отношении стран, не являющихся членами,</w:t>
      </w:r>
      <w:r w:rsidRPr="00C81AB5">
        <w:rPr>
          <w:rFonts w:ascii="Times New Roman" w:hAnsi="Times New Roman" w:cs="Times New Roman"/>
          <w:sz w:val="24"/>
          <w:szCs w:val="24"/>
        </w:rPr>
        <w:t xml:space="preserve"> и международных организаций. Таким образом, страны должны действовать одновременно в рамках своего национального законодательства, региональных норм и обязательств (в рамках ЕС). В любом случае страны могут оказаться в ситуации, когда им придется сделать выбор в пользу того или иного решения.</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этой связи важно отметить, что теория рационального выбора пытается объяснить, как субъект выбирает одно действие из нескольких вариантов.</w:t>
      </w:r>
      <w:r w:rsidRPr="00C81AB5">
        <w:rPr>
          <w:rStyle w:val="a7"/>
          <w:rFonts w:ascii="Times New Roman" w:hAnsi="Times New Roman" w:cs="Times New Roman"/>
          <w:sz w:val="24"/>
          <w:szCs w:val="24"/>
        </w:rPr>
        <w:footnoteReference w:id="36"/>
      </w:r>
      <w:r w:rsidRPr="00C81AB5">
        <w:rPr>
          <w:rFonts w:ascii="Times New Roman" w:hAnsi="Times New Roman" w:cs="Times New Roman"/>
          <w:sz w:val="24"/>
          <w:szCs w:val="24"/>
        </w:rPr>
        <w:t xml:space="preserve"> Теория основана на трех предположениях:</w:t>
      </w:r>
    </w:p>
    <w:p w:rsidR="00502732" w:rsidRPr="00C81AB5" w:rsidRDefault="00502732" w:rsidP="002334B1">
      <w:pPr>
        <w:pStyle w:val="a4"/>
        <w:numPr>
          <w:ilvl w:val="0"/>
          <w:numId w:val="7"/>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Субъекты имеют предпочтения, мотивы, которые представляют собой сумму ожиданий и оценок конкретного курса действий (гипотеза мотивации);</w:t>
      </w:r>
    </w:p>
    <w:p w:rsidR="00502732" w:rsidRPr="00C81AB5" w:rsidRDefault="00502732" w:rsidP="002334B1">
      <w:pPr>
        <w:pStyle w:val="a4"/>
        <w:numPr>
          <w:ilvl w:val="0"/>
          <w:numId w:val="7"/>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Другие основные условия включают положительные шансы и ограничения отрицательных действий, которые могут быть получены из внешних (например, финансов) и внутренних (например, норм) источников;</w:t>
      </w:r>
    </w:p>
    <w:p w:rsidR="00502732" w:rsidRPr="00C81AB5" w:rsidRDefault="00502732" w:rsidP="002334B1">
      <w:pPr>
        <w:pStyle w:val="a4"/>
        <w:numPr>
          <w:ilvl w:val="0"/>
          <w:numId w:val="7"/>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Субъекты выбирают действие, которое среди этих ограничений является наиболее перспективным для реализации их предпочтений (гипотеза полезности).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Согласно теории рационального выбора, субъект максимизирует только ту выгоду, которую можно ожидать от его действий с их субъективной точки зрения. Сила актора основана на внешних возможностях, которые увеличивают или уменьшают интерес к сотрудничеству. Расширение внешних возможностей увеличивает независимость партнера и, таким образом, способность вести переговоры.</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Если говорить о конкретном примере рационального выбора государства, то строительство и реализация «Северного потока – 2» в полной мере иллюстрирует пример применения ТРВ в рамках решений Германии. Данный проект является проблемным для общей энергетической политики Европейского региона. В строительстве одновременно участвуют несколько политических субъектов - Российская Федерация и страны-члены Европейского союза (Германия, Финляндия, Швеция и Дания). Помимо этих акторов, некоторые страны-члены ЕС участвуют в этом проекте в роли инвесторов. Интересно, что </w:t>
      </w:r>
      <w:r w:rsidR="00CE41F8">
        <w:rPr>
          <w:rFonts w:ascii="Times New Roman" w:hAnsi="Times New Roman" w:cs="Times New Roman"/>
          <w:sz w:val="24"/>
          <w:szCs w:val="24"/>
        </w:rPr>
        <w:t>здесь Европейский с</w:t>
      </w:r>
      <w:r w:rsidRPr="00CE41F8">
        <w:rPr>
          <w:rFonts w:ascii="Times New Roman" w:hAnsi="Times New Roman" w:cs="Times New Roman"/>
          <w:sz w:val="24"/>
          <w:szCs w:val="24"/>
        </w:rPr>
        <w:t>оюз может</w:t>
      </w:r>
      <w:r w:rsidRPr="00C81AB5">
        <w:rPr>
          <w:rFonts w:ascii="Times New Roman" w:hAnsi="Times New Roman" w:cs="Times New Roman"/>
          <w:sz w:val="24"/>
          <w:szCs w:val="24"/>
        </w:rPr>
        <w:t xml:space="preserve"> и должен рассматриваться как третий, отдельный участник, представляющий сторону коллективных действий. Все участники «Северного потока – 2» </w:t>
      </w:r>
      <w:r w:rsidRPr="00C81AB5">
        <w:rPr>
          <w:rFonts w:ascii="Times New Roman" w:hAnsi="Times New Roman" w:cs="Times New Roman"/>
          <w:sz w:val="24"/>
          <w:szCs w:val="24"/>
        </w:rPr>
        <w:lastRenderedPageBreak/>
        <w:t>заинтересованы в этом проекте. Однако ряд стран ЕС (страны Балтии, Польша, Словакия), а также Украина и США категорически против идеи строительства этого газопровода.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Для успешной реализации «Северного потока – 2» позиция Германии является определяющей и очень важной. Отказ от строительства будет менее выгодным, чем попытка взаимодействия с другими странами в рамках проекта. Конфликтуя с энергетической политикой </w:t>
      </w:r>
      <w:r w:rsid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(например, некоторые</w:t>
      </w:r>
      <w:r w:rsidRPr="00C81AB5">
        <w:rPr>
          <w:rFonts w:ascii="Times New Roman" w:hAnsi="Times New Roman" w:cs="Times New Roman"/>
          <w:sz w:val="24"/>
          <w:szCs w:val="24"/>
        </w:rPr>
        <w:t xml:space="preserve"> решения противоречат Энергетической стратегии ЕС до 2030 года</w:t>
      </w:r>
      <w:r w:rsidRPr="00C81AB5">
        <w:rPr>
          <w:rStyle w:val="a7"/>
          <w:rFonts w:ascii="Times New Roman" w:hAnsi="Times New Roman" w:cs="Times New Roman"/>
          <w:sz w:val="24"/>
          <w:szCs w:val="24"/>
        </w:rPr>
        <w:footnoteReference w:id="37"/>
      </w:r>
      <w:r w:rsidRPr="00C81AB5">
        <w:rPr>
          <w:rFonts w:ascii="Times New Roman" w:hAnsi="Times New Roman" w:cs="Times New Roman"/>
          <w:sz w:val="24"/>
          <w:szCs w:val="24"/>
        </w:rPr>
        <w:t>), правительство Германии понимает, что, если ряд европейских стран откажется поддержать проект, Берлин будет нести основную долю расходов. В этом случае Германии придется отказаться от некоторых преимуществ и признать, что наладить рабочие контакты с субъектом «коллективных действий» (то есть с ЕС) будет довольно сложно. Если страны останутся верны своему курсу и продолжат инвестировать в проект, затраты между странами будут распределены относительно равномерно.</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Пусть данный проект имеет прогресс, еще остаются некоторые проблемы, которые касаются договоренности сторон и методов прокладки газопровода. Но для их решения, в первую очередь, важно взаимное доверие акторов. Чем дольше отношения остаются стабильными, тем быстрее </w:t>
      </w:r>
      <w:r w:rsidR="00B00A04">
        <w:rPr>
          <w:rFonts w:ascii="Times New Roman" w:hAnsi="Times New Roman" w:cs="Times New Roman"/>
          <w:sz w:val="24"/>
          <w:szCs w:val="24"/>
        </w:rPr>
        <w:t>будет осуществля</w:t>
      </w:r>
      <w:r w:rsidRPr="00C81AB5">
        <w:rPr>
          <w:rFonts w:ascii="Times New Roman" w:hAnsi="Times New Roman" w:cs="Times New Roman"/>
          <w:sz w:val="24"/>
          <w:szCs w:val="24"/>
        </w:rPr>
        <w:t xml:space="preserve">ться проект. Возможно, не все партнеры будут активны в этом вопросе, но они будут непосредственно вовлечены в коллективные действия. Более того, дополнительные стимулы могут помочь решить эту проблему. Партнеры могут предложить компенсацию друг другу или попытаться убедить противников проекта, что это пойдет на пользу не только непосредственным участникам, но и всему региону. Кроме того, идея справедливости может служить решением проблемы: если расходы участников (например, расходы </w:t>
      </w:r>
      <w:r w:rsidRPr="00CE41F8">
        <w:rPr>
          <w:rFonts w:ascii="Times New Roman" w:hAnsi="Times New Roman" w:cs="Times New Roman"/>
          <w:sz w:val="24"/>
          <w:szCs w:val="24"/>
        </w:rPr>
        <w:t>Германии по отношению к ЕС) будут неоправданно высокими, то впоследствии это может снизить степень неудовлетворенности.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Таким образом, исходя из всего вышеперечисленного, можно сделать вывод, что в рамках современной энергетической политики Европейского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оюза, теория рационального выбора наиболее лучшим образом может объяснить все закономерности процессов и действия акторов при утверждении решений. Ситуация с «Северным потоком</w:t>
      </w:r>
      <w:r w:rsidR="00F74F9A">
        <w:rPr>
          <w:rFonts w:ascii="Times New Roman" w:hAnsi="Times New Roman" w:cs="Times New Roman"/>
          <w:sz w:val="24"/>
          <w:szCs w:val="24"/>
        </w:rPr>
        <w:t xml:space="preserve"> – </w:t>
      </w:r>
      <w:r w:rsidRPr="00CE41F8">
        <w:rPr>
          <w:rFonts w:ascii="Times New Roman" w:hAnsi="Times New Roman" w:cs="Times New Roman"/>
          <w:sz w:val="24"/>
          <w:szCs w:val="24"/>
        </w:rPr>
        <w:t xml:space="preserve">2» является результатом проблемы процесса стратегических переговоров, который характеризуется асимметрично распределенной полезностью и неравенством в переговорах. Данная </w:t>
      </w:r>
      <w:r w:rsidRPr="00CE41F8">
        <w:rPr>
          <w:rFonts w:ascii="Times New Roman" w:hAnsi="Times New Roman" w:cs="Times New Roman"/>
          <w:sz w:val="24"/>
          <w:szCs w:val="24"/>
        </w:rPr>
        <w:lastRenderedPageBreak/>
        <w:t xml:space="preserve">проблема, в свою очередь, решается с помощью дополнительных стимулов, доверия и нормативных идей. В этом случае ТРВ показывает нам, как Германия, несмотря на нарушение ряда нормативных актов ЕС в области энергетики и экологии, пытается максимизировать чистую выгоду от проекта, что в будущем может принести прибыль и пользу не только для нее, но и для всего европейского региона, и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в частности. Столкновение позиций и интересов в этом случае наглядно демонстрирует две важные проблемы в контексте теории рационального выбора: проблему коллективных действий и проблему норм и обязательств.</w:t>
      </w:r>
      <w:r w:rsidRPr="00C81AB5">
        <w:rPr>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Проблема коллективных действий состоит в том, как объяснить взаимодействие людей в различных формах совместных действий.</w:t>
      </w:r>
      <w:r w:rsidRPr="00C81AB5">
        <w:rPr>
          <w:rStyle w:val="a7"/>
          <w:rFonts w:ascii="Times New Roman" w:hAnsi="Times New Roman" w:cs="Times New Roman"/>
          <w:sz w:val="24"/>
          <w:szCs w:val="24"/>
        </w:rPr>
        <w:footnoteReference w:id="38"/>
      </w:r>
      <w:r w:rsidRPr="00C81AB5">
        <w:rPr>
          <w:rFonts w:ascii="Times New Roman" w:hAnsi="Times New Roman" w:cs="Times New Roman"/>
          <w:sz w:val="24"/>
          <w:szCs w:val="24"/>
        </w:rPr>
        <w:t xml:space="preserve"> Почему актор должен делать то, что приносит пользу всем, а не только ему самому? Теоретики рационального выбора включили коллективные действия в свою теорию, объяснив, что действия отдельных лиц непосредственно отражаются в действиях групп и организаций. Поэтому, например, политические партии и государство в целом могут выступать субъектами теории рационального выбора. Проблема норм и обязательств пытается ответить на вопрос: почему люди принимают и следуют нормам, которые заставляют их действовать альтруистически или испытывают чувство долга, которое отменяет их личные интересы? Теория рационального выбора обращает внимание на тот факт, что нормы - это просто произвольные предпочтения. Обязательства могут объединять субъекты и действовать рационально по отношению к ним, какими бы они ни были. Но некоторые представители ТРВ находят решение в существовании взаимности. Оптимальная стратегия - это сотрудничество, а не чисто личный интерес.</w:t>
      </w:r>
    </w:p>
    <w:p w:rsidR="00502732" w:rsidRPr="00C81AB5" w:rsidRDefault="00502732" w:rsidP="002334B1">
      <w:pPr>
        <w:spacing w:after="0" w:line="360" w:lineRule="auto"/>
        <w:ind w:firstLine="709"/>
        <w:jc w:val="both"/>
        <w:rPr>
          <w:rFonts w:ascii="Times New Roman" w:hAnsi="Times New Roman" w:cs="Times New Roman"/>
          <w:sz w:val="24"/>
          <w:szCs w:val="24"/>
        </w:rPr>
      </w:pPr>
    </w:p>
    <w:p w:rsidR="00502732" w:rsidRPr="00C81AB5" w:rsidRDefault="00586059" w:rsidP="00586059">
      <w:pPr>
        <w:pStyle w:val="2"/>
        <w:numPr>
          <w:ilvl w:val="1"/>
          <w:numId w:val="19"/>
        </w:numP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3" w:name="_Toc41838235"/>
      <w:r w:rsidR="00502732" w:rsidRPr="00C81AB5">
        <w:rPr>
          <w:rFonts w:ascii="Times New Roman" w:hAnsi="Times New Roman" w:cs="Times New Roman"/>
          <w:b/>
          <w:color w:val="auto"/>
          <w:sz w:val="24"/>
          <w:szCs w:val="24"/>
        </w:rPr>
        <w:t>Эволюция энергетического сотрудничества в Европе на современном этапе</w:t>
      </w:r>
      <w:bookmarkEnd w:id="3"/>
    </w:p>
    <w:p w:rsidR="00502732" w:rsidRPr="00C81AB5" w:rsidRDefault="00502732" w:rsidP="002334B1">
      <w:pPr>
        <w:spacing w:after="0" w:line="360" w:lineRule="auto"/>
        <w:ind w:firstLine="709"/>
        <w:jc w:val="both"/>
        <w:rPr>
          <w:rFonts w:ascii="Times New Roman" w:hAnsi="Times New Roman" w:cs="Times New Roman"/>
          <w:sz w:val="24"/>
          <w:szCs w:val="24"/>
        </w:rPr>
      </w:pPr>
    </w:p>
    <w:p w:rsidR="00502732" w:rsidRPr="00C81AB5" w:rsidRDefault="00FE53EE" w:rsidP="002334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w:t>
      </w:r>
      <w:r w:rsidR="00502732" w:rsidRPr="00C81AB5">
        <w:rPr>
          <w:rFonts w:ascii="Times New Roman" w:hAnsi="Times New Roman" w:cs="Times New Roman"/>
          <w:sz w:val="24"/>
          <w:szCs w:val="24"/>
        </w:rPr>
        <w:t xml:space="preserve">нергия стала ключевым фактором в начале процесса интеграции в Европе после Второй Мировой войны. С созданием ЕОУС в 1952 году можно говорить о начале формирования общих целей и направлений в энергетическом секторе. В дальнейшем этот процесс развивался, стали появляться новые институты и начали устанавливаться новые нормы и договоры. Затем, в 1970-80-х годах, разработка энергетической политики ЕС значительно замедлилась, и это было вызвано рядом факторов.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Во-первых, мир столкнулся с глобальными энергетическими кризисами. В то время как на ранних этапах европейской интеграции первое место в энергетической повестке дня занимали уголь и ядерная энергетика, в 1970-х и 1980-х годах на энергетическом поприще доминировала нефть.</w:t>
      </w:r>
      <w:r w:rsidRPr="00C81AB5">
        <w:rPr>
          <w:rStyle w:val="a7"/>
          <w:rFonts w:ascii="Times New Roman" w:hAnsi="Times New Roman" w:cs="Times New Roman"/>
          <w:sz w:val="24"/>
          <w:szCs w:val="24"/>
        </w:rPr>
        <w:footnoteReference w:id="39"/>
      </w:r>
      <w:r w:rsidRPr="00C81AB5">
        <w:rPr>
          <w:rFonts w:ascii="Times New Roman" w:hAnsi="Times New Roman" w:cs="Times New Roman"/>
          <w:sz w:val="24"/>
          <w:szCs w:val="24"/>
        </w:rPr>
        <w:t xml:space="preserve"> Из-за кризиса пострадали, в частности, страны-импортеры нефти, в том числе страны-члены ЕЭС. Во-вторых, в 1970-1980-е годы начался период «евросклероза». Несмотря на развитие и расширение интеграционного блока и установление новых двусторонних и многосторонних отношений внутри ЕЭС, в Европе на первый план вышла «негативная интеграция». Энергетический сектор в этом случае был застойным, основное внимание уделялось развитию законодательной базы в других сферах деятельности (Суд ЕЭС принимал активное участие в этом процессе), а также поиску решений различных политических вопросов. В-третьих, расширение ЕЭС принесло различные мнения относительно некоторых аспектов дальнейшей интеграции, включая энергетическую политику. С одной стороны, это было выгодно, так как расширялись возможности и альтернативные пути развития энергетики в ЕЭС, от распределения ресурсов до возобновляемых источников энергии и поиска дополнительных путей экспорта энергоресурсов. Однако, с другой стороны, страны часто не могли прийти к общему мнению, что замедлило разработку энергетической политики ЕЭС.</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Несмотря на вышеуказанные трудности, в 1970–1980-х годах энергетическая политика смогла развиться и принести много нового в становление европейской интеграции. Так, Международное энергетическое агентство стало внешним стимулом для ЕЭС в области сотрудничества с международными организациями и углубления интеграции. Были проведены мероприятия по контролю за распределением энергоресурсов: итогом можно считать создание системы для регистрации импорта нефти в ЕЭС, а также инвестиций в области транспортировки нефти в ЕЭС. Данный временной отрезок также характеризуется переходом Европейской комиссии к нормотворческой деятельности в области энергетики, цель которой заключалась прежде всего в создании внутреннего энергетического рынка. Стоит отметить, что на этом этапе ЕЭС действовала </w:t>
      </w:r>
      <w:r w:rsidR="007E6FA9">
        <w:rPr>
          <w:rFonts w:ascii="Times New Roman" w:hAnsi="Times New Roman" w:cs="Times New Roman"/>
          <w:sz w:val="24"/>
          <w:szCs w:val="24"/>
        </w:rPr>
        <w:t xml:space="preserve">в рамках </w:t>
      </w:r>
      <w:r w:rsidRPr="00C81AB5">
        <w:rPr>
          <w:rFonts w:ascii="Times New Roman" w:hAnsi="Times New Roman" w:cs="Times New Roman"/>
          <w:sz w:val="24"/>
          <w:szCs w:val="24"/>
        </w:rPr>
        <w:t>негативной интеграции, то есть через устранение имевшихся барьеров на пути к образованию общего энергетического рынка.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В 1988 году под влиянием принятого Единого европейского акта политики опубликовали </w:t>
      </w:r>
      <w:r w:rsidRPr="00C375A6">
        <w:rPr>
          <w:rFonts w:ascii="Times New Roman" w:hAnsi="Times New Roman" w:cs="Times New Roman"/>
          <w:sz w:val="24"/>
          <w:szCs w:val="24"/>
        </w:rPr>
        <w:t>Белую книгу по энергетике</w:t>
      </w:r>
      <w:r w:rsidRPr="00C375A6">
        <w:rPr>
          <w:rStyle w:val="a7"/>
          <w:rFonts w:ascii="Times New Roman" w:hAnsi="Times New Roman" w:cs="Times New Roman"/>
          <w:sz w:val="24"/>
          <w:szCs w:val="24"/>
        </w:rPr>
        <w:footnoteReference w:id="40"/>
      </w:r>
      <w:r w:rsidRPr="00C375A6">
        <w:rPr>
          <w:rFonts w:ascii="Times New Roman" w:hAnsi="Times New Roman" w:cs="Times New Roman"/>
          <w:sz w:val="24"/>
          <w:szCs w:val="24"/>
        </w:rPr>
        <w:t>.</w:t>
      </w:r>
      <w:r w:rsidRPr="00C81AB5">
        <w:rPr>
          <w:rFonts w:ascii="Times New Roman" w:hAnsi="Times New Roman" w:cs="Times New Roman"/>
          <w:sz w:val="24"/>
          <w:szCs w:val="24"/>
        </w:rPr>
        <w:t xml:space="preserve"> Данный документ определял будущие приоритеты ЕЭС в области энергетики. В частности, большая часть документа была посвящена возобновляемым источникам энергии, их развитию и внедрению на территории стран-членов ЕЭС. Также особое значение придавалось проблемам выбросов углекислого газа в атмосферу, подчеркивалась приверженность стран ЕЭС к соблюдению Рамочной конвенции Организации Объединенных Наций об изменении климата</w:t>
      </w:r>
      <w:r w:rsidR="00482D31">
        <w:rPr>
          <w:rStyle w:val="a7"/>
          <w:rFonts w:ascii="Times New Roman" w:hAnsi="Times New Roman" w:cs="Times New Roman"/>
          <w:sz w:val="24"/>
          <w:szCs w:val="24"/>
        </w:rPr>
        <w:footnoteReference w:id="41"/>
      </w:r>
      <w:r w:rsidRPr="00C81AB5">
        <w:rPr>
          <w:rFonts w:ascii="Times New Roman" w:hAnsi="Times New Roman" w:cs="Times New Roman"/>
          <w:sz w:val="24"/>
          <w:szCs w:val="24"/>
        </w:rPr>
        <w:t>. В документе упоминается о важности безопасных поставок энергоресурсов, что показывало стремление ЕЭС дать начало развитию интенсивной энергетической безопасности. Таким образом, Белая книга демонстрировала растущую значимость энергетической политики в целом Принятие данного документа может рассматриваться как попытка включить энергополитику в компетенцию Европейского сообщества в Маастрихтском договоре</w:t>
      </w:r>
      <w:r w:rsidR="00482D31">
        <w:rPr>
          <w:rStyle w:val="a7"/>
          <w:rFonts w:ascii="Times New Roman" w:hAnsi="Times New Roman" w:cs="Times New Roman"/>
          <w:sz w:val="24"/>
          <w:szCs w:val="24"/>
        </w:rPr>
        <w:footnoteReference w:id="42"/>
      </w:r>
      <w:r w:rsidRPr="00C81AB5">
        <w:rPr>
          <w:rFonts w:ascii="Times New Roman" w:hAnsi="Times New Roman" w:cs="Times New Roman"/>
          <w:sz w:val="24"/>
          <w:szCs w:val="24"/>
        </w:rPr>
        <w:t>, но на том этапе эта инициатива не удалась.</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С 1990-х годов Европейская комиссия настаивала на либерализации европейских рынков электроэнергии и газа, постепенно </w:t>
      </w:r>
      <w:r w:rsidR="007E6FA9">
        <w:rPr>
          <w:rFonts w:ascii="Times New Roman" w:hAnsi="Times New Roman" w:cs="Times New Roman"/>
          <w:sz w:val="24"/>
          <w:szCs w:val="24"/>
        </w:rPr>
        <w:t>объединяла</w:t>
      </w:r>
      <w:r w:rsidRPr="00C81AB5">
        <w:rPr>
          <w:rFonts w:ascii="Times New Roman" w:hAnsi="Times New Roman" w:cs="Times New Roman"/>
          <w:sz w:val="24"/>
          <w:szCs w:val="24"/>
        </w:rPr>
        <w:t xml:space="preserve"> энергетическую и климатическую политик</w:t>
      </w:r>
      <w:r w:rsidR="007E6FA9">
        <w:rPr>
          <w:rFonts w:ascii="Times New Roman" w:hAnsi="Times New Roman" w:cs="Times New Roman"/>
          <w:sz w:val="24"/>
          <w:szCs w:val="24"/>
        </w:rPr>
        <w:t>и</w:t>
      </w:r>
      <w:r w:rsidRPr="00C81AB5">
        <w:rPr>
          <w:rFonts w:ascii="Times New Roman" w:hAnsi="Times New Roman" w:cs="Times New Roman"/>
          <w:sz w:val="24"/>
          <w:szCs w:val="24"/>
        </w:rPr>
        <w:t xml:space="preserve"> и просила общего голоса в энергетических отношениях с третьими сторонами. Кроме того, акцент энергетической политики сместился на рыночные проблемы: реструктуризация энергетических рынков в новом геополитическом контексте остается в политической повестке дня в течение следующих 20 лет. С одной стороны, были переговоры о международном сотрудничестве в области энергетики, которое началось с политической декларации в 1991 году и привело к подписанию Энергетической хартии, которая вступила в силу в 1998 году. Данная Хартия смогла не только регионально объединить некоторые сектора энергетической политики, но и позволила вовлечь ряд зарубежных акторов в европейский регион как поставщиков энергоресурсов. Интеграция и реструктуризация </w:t>
      </w:r>
      <w:r w:rsidRPr="00CE41F8">
        <w:rPr>
          <w:rFonts w:ascii="Times New Roman" w:hAnsi="Times New Roman" w:cs="Times New Roman"/>
          <w:sz w:val="24"/>
          <w:szCs w:val="24"/>
        </w:rPr>
        <w:t>энергетических рынков должна была создать стабильные условия для инвестиций и, в конечном итоге, обеспечить энергетическую безопасность. С другой стороны, возникла идея энергетического рынка, который мог стать инструментом энергетической безопасности. Наприм</w:t>
      </w:r>
      <w:r w:rsidR="00CE41F8">
        <w:rPr>
          <w:rFonts w:ascii="Times New Roman" w:hAnsi="Times New Roman" w:cs="Times New Roman"/>
          <w:sz w:val="24"/>
          <w:szCs w:val="24"/>
        </w:rPr>
        <w:t>ер, Зеленая книга Европейского с</w:t>
      </w:r>
      <w:r w:rsidRPr="00CE41F8">
        <w:rPr>
          <w:rFonts w:ascii="Times New Roman" w:hAnsi="Times New Roman" w:cs="Times New Roman"/>
          <w:sz w:val="24"/>
          <w:szCs w:val="24"/>
        </w:rPr>
        <w:t xml:space="preserve">оюза по </w:t>
      </w:r>
      <w:r w:rsidRPr="00CE41F8">
        <w:rPr>
          <w:rFonts w:ascii="Times New Roman" w:hAnsi="Times New Roman" w:cs="Times New Roman"/>
          <w:sz w:val="24"/>
          <w:szCs w:val="24"/>
        </w:rPr>
        <w:lastRenderedPageBreak/>
        <w:t xml:space="preserve">энергетической политике, опубликованная в 1995 году, </w:t>
      </w:r>
      <w:r w:rsidR="00EF63C2">
        <w:rPr>
          <w:rFonts w:ascii="Times New Roman" w:hAnsi="Times New Roman" w:cs="Times New Roman"/>
          <w:sz w:val="24"/>
          <w:szCs w:val="24"/>
        </w:rPr>
        <w:t>содержала положения, где утверждалось</w:t>
      </w:r>
      <w:r w:rsidRPr="00CE41F8">
        <w:rPr>
          <w:rFonts w:ascii="Times New Roman" w:hAnsi="Times New Roman" w:cs="Times New Roman"/>
          <w:sz w:val="24"/>
          <w:szCs w:val="24"/>
        </w:rPr>
        <w:t>, что установление рыночных правил - контрактов и инвестиционных условий - будет способствовать энергетической безопасности. Зеленая книга и, более того, Белая книга по энергетиче</w:t>
      </w:r>
      <w:r w:rsidR="00CE41F8">
        <w:rPr>
          <w:rFonts w:ascii="Times New Roman" w:hAnsi="Times New Roman" w:cs="Times New Roman"/>
          <w:sz w:val="24"/>
          <w:szCs w:val="24"/>
        </w:rPr>
        <w:t>ской политике для Европейского с</w:t>
      </w:r>
      <w:r w:rsidRPr="00CE41F8">
        <w:rPr>
          <w:rFonts w:ascii="Times New Roman" w:hAnsi="Times New Roman" w:cs="Times New Roman"/>
          <w:sz w:val="24"/>
          <w:szCs w:val="24"/>
        </w:rPr>
        <w:t>оюза, которая последовала в 1996 году, начала содействовать интеграции как экологических, так и в</w:t>
      </w:r>
      <w:r w:rsidR="007E6FA9">
        <w:rPr>
          <w:rFonts w:ascii="Times New Roman" w:hAnsi="Times New Roman" w:cs="Times New Roman"/>
          <w:sz w:val="24"/>
          <w:szCs w:val="24"/>
        </w:rPr>
        <w:t>нешних аспектов в энергетической политике</w:t>
      </w:r>
      <w:r w:rsidRPr="00CE41F8">
        <w:rPr>
          <w:rFonts w:ascii="Times New Roman" w:hAnsi="Times New Roman" w:cs="Times New Roman"/>
          <w:sz w:val="24"/>
          <w:szCs w:val="24"/>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В </w:t>
      </w:r>
      <w:r w:rsidR="007E6FA9">
        <w:rPr>
          <w:rFonts w:ascii="Times New Roman" w:hAnsi="Times New Roman" w:cs="Times New Roman"/>
          <w:sz w:val="24"/>
          <w:szCs w:val="24"/>
        </w:rPr>
        <w:t>попытках поддержать инициативу</w:t>
      </w:r>
      <w:r w:rsidRPr="00CE41F8">
        <w:rPr>
          <w:rFonts w:ascii="Times New Roman" w:hAnsi="Times New Roman" w:cs="Times New Roman"/>
          <w:sz w:val="24"/>
          <w:szCs w:val="24"/>
        </w:rPr>
        <w:t xml:space="preserve"> единой энергетической политики Комиссия продолжала консолидировать внутренний энергетический рынок в 2000-х годах. Большинство государств-членов выполнили первую директиву к сентябрю 2000 года, но Комиссия сочла, что достигнутый прогресс в либерализации недостаточен. Таким образом, для завершения внутренних</w:t>
      </w:r>
      <w:r w:rsidRPr="00C81AB5">
        <w:rPr>
          <w:rFonts w:ascii="Times New Roman" w:hAnsi="Times New Roman" w:cs="Times New Roman"/>
          <w:sz w:val="24"/>
          <w:szCs w:val="24"/>
        </w:rPr>
        <w:t xml:space="preserve"> рынков электроэнергии и газа был предложен Второй энергетический пакет</w:t>
      </w:r>
      <w:r w:rsidR="007E6FA9">
        <w:rPr>
          <w:rFonts w:ascii="Times New Roman" w:hAnsi="Times New Roman" w:cs="Times New Roman"/>
          <w:sz w:val="24"/>
          <w:szCs w:val="24"/>
        </w:rPr>
        <w:t xml:space="preserve"> и ряд новых директив. Целью новых документов</w:t>
      </w:r>
      <w:r w:rsidRPr="00C81AB5">
        <w:rPr>
          <w:rFonts w:ascii="Times New Roman" w:hAnsi="Times New Roman" w:cs="Times New Roman"/>
          <w:sz w:val="24"/>
          <w:szCs w:val="24"/>
        </w:rPr>
        <w:t xml:space="preserve"> было создание условий, более благоприятных для подлинной, честной конкуренции и создание единого рынка.</w:t>
      </w:r>
      <w:r w:rsidRPr="00C81AB5">
        <w:rPr>
          <w:rStyle w:val="a7"/>
          <w:rFonts w:ascii="Times New Roman" w:hAnsi="Times New Roman" w:cs="Times New Roman"/>
          <w:sz w:val="24"/>
          <w:szCs w:val="24"/>
        </w:rPr>
        <w:footnoteReference w:id="43"/>
      </w:r>
      <w:r w:rsidRPr="00C81AB5">
        <w:rPr>
          <w:rFonts w:ascii="Times New Roman" w:hAnsi="Times New Roman" w:cs="Times New Roman"/>
          <w:sz w:val="24"/>
          <w:szCs w:val="24"/>
        </w:rPr>
        <w:t xml:space="preserve"> </w:t>
      </w:r>
      <w:r w:rsidR="007E6FA9">
        <w:rPr>
          <w:rFonts w:ascii="Times New Roman" w:hAnsi="Times New Roman" w:cs="Times New Roman"/>
          <w:sz w:val="24"/>
          <w:szCs w:val="24"/>
        </w:rPr>
        <w:t>Э</w:t>
      </w:r>
      <w:r w:rsidRPr="00C81AB5">
        <w:rPr>
          <w:rFonts w:ascii="Times New Roman" w:hAnsi="Times New Roman" w:cs="Times New Roman"/>
          <w:sz w:val="24"/>
          <w:szCs w:val="24"/>
        </w:rPr>
        <w:t xml:space="preserve">ти директивы были заменены в 2009 </w:t>
      </w:r>
      <w:r w:rsidR="007E6FA9">
        <w:rPr>
          <w:rFonts w:ascii="Times New Roman" w:hAnsi="Times New Roman" w:cs="Times New Roman"/>
          <w:sz w:val="24"/>
          <w:szCs w:val="24"/>
        </w:rPr>
        <w:t>году на те, которые следуют за Т</w:t>
      </w:r>
      <w:r w:rsidRPr="00C81AB5">
        <w:rPr>
          <w:rFonts w:ascii="Times New Roman" w:hAnsi="Times New Roman" w:cs="Times New Roman"/>
          <w:sz w:val="24"/>
          <w:szCs w:val="24"/>
        </w:rPr>
        <w:t>ретьим энергетическим пакетом: директива 2009/72/EC для электроэнергии</w:t>
      </w:r>
      <w:r w:rsidRPr="00C81AB5">
        <w:rPr>
          <w:rStyle w:val="a7"/>
          <w:rFonts w:ascii="Times New Roman" w:hAnsi="Times New Roman" w:cs="Times New Roman"/>
          <w:sz w:val="24"/>
          <w:szCs w:val="24"/>
        </w:rPr>
        <w:footnoteReference w:id="44"/>
      </w:r>
      <w:r w:rsidRPr="00C81AB5">
        <w:rPr>
          <w:rFonts w:ascii="Times New Roman" w:hAnsi="Times New Roman" w:cs="Times New Roman"/>
          <w:sz w:val="24"/>
          <w:szCs w:val="24"/>
        </w:rPr>
        <w:t xml:space="preserve"> и директива 2009/73/EC для газа.</w:t>
      </w:r>
      <w:r w:rsidRPr="00C81AB5">
        <w:rPr>
          <w:rStyle w:val="a7"/>
          <w:rFonts w:ascii="Times New Roman" w:hAnsi="Times New Roman" w:cs="Times New Roman"/>
          <w:sz w:val="24"/>
          <w:szCs w:val="24"/>
        </w:rPr>
        <w:footnoteReference w:id="45"/>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Три аспекта - внутренний рынок, окружающая среда и внешние связи </w:t>
      </w:r>
      <w:r w:rsidR="007E6FA9">
        <w:rPr>
          <w:rFonts w:ascii="Times New Roman" w:hAnsi="Times New Roman" w:cs="Times New Roman"/>
          <w:sz w:val="24"/>
          <w:szCs w:val="24"/>
        </w:rPr>
        <w:t>–</w:t>
      </w:r>
      <w:r w:rsidRPr="00C81AB5">
        <w:rPr>
          <w:rFonts w:ascii="Times New Roman" w:hAnsi="Times New Roman" w:cs="Times New Roman"/>
          <w:sz w:val="24"/>
          <w:szCs w:val="24"/>
        </w:rPr>
        <w:t xml:space="preserve"> </w:t>
      </w:r>
      <w:r w:rsidR="007E6FA9">
        <w:rPr>
          <w:rFonts w:ascii="Times New Roman" w:hAnsi="Times New Roman" w:cs="Times New Roman"/>
          <w:sz w:val="24"/>
          <w:szCs w:val="24"/>
        </w:rPr>
        <w:t>окончательно были закреплены</w:t>
      </w:r>
      <w:r w:rsidRPr="00C81AB5">
        <w:rPr>
          <w:rFonts w:ascii="Times New Roman" w:hAnsi="Times New Roman" w:cs="Times New Roman"/>
          <w:sz w:val="24"/>
          <w:szCs w:val="24"/>
        </w:rPr>
        <w:t xml:space="preserve"> </w:t>
      </w:r>
      <w:r w:rsidRPr="00CD5D38">
        <w:rPr>
          <w:rFonts w:ascii="Times New Roman" w:hAnsi="Times New Roman" w:cs="Times New Roman"/>
          <w:sz w:val="24"/>
          <w:szCs w:val="24"/>
        </w:rPr>
        <w:t xml:space="preserve">в </w:t>
      </w:r>
      <w:r w:rsidRPr="00CE41F8">
        <w:rPr>
          <w:rFonts w:ascii="Times New Roman" w:hAnsi="Times New Roman" w:cs="Times New Roman"/>
          <w:sz w:val="24"/>
          <w:szCs w:val="24"/>
        </w:rPr>
        <w:t>Лиссабонском договоре 2009 года</w:t>
      </w:r>
      <w:r w:rsidRPr="00CE41F8">
        <w:rPr>
          <w:rStyle w:val="a7"/>
          <w:rFonts w:ascii="Times New Roman" w:hAnsi="Times New Roman" w:cs="Times New Roman"/>
          <w:sz w:val="24"/>
          <w:szCs w:val="24"/>
        </w:rPr>
        <w:footnoteReference w:id="46"/>
      </w:r>
      <w:r w:rsidRPr="00CE41F8">
        <w:rPr>
          <w:rFonts w:ascii="Times New Roman" w:hAnsi="Times New Roman" w:cs="Times New Roman"/>
          <w:sz w:val="24"/>
          <w:szCs w:val="24"/>
        </w:rPr>
        <w:t xml:space="preserve">, который впервые вводит энергию в качестве «общей компетенции». Это означало, что государства-члены не могли </w:t>
      </w:r>
      <w:r w:rsidR="00EF63C2">
        <w:rPr>
          <w:rFonts w:ascii="Times New Roman" w:hAnsi="Times New Roman" w:cs="Times New Roman"/>
          <w:sz w:val="24"/>
          <w:szCs w:val="24"/>
        </w:rPr>
        <w:t>действовать самостоятельно в случаях</w:t>
      </w:r>
      <w:r w:rsidR="00CE41F8">
        <w:rPr>
          <w:rFonts w:ascii="Times New Roman" w:hAnsi="Times New Roman" w:cs="Times New Roman"/>
          <w:sz w:val="24"/>
          <w:szCs w:val="24"/>
        </w:rPr>
        <w:t>, когда Европейский с</w:t>
      </w:r>
      <w:r w:rsidRPr="00CE41F8">
        <w:rPr>
          <w:rFonts w:ascii="Times New Roman" w:hAnsi="Times New Roman" w:cs="Times New Roman"/>
          <w:sz w:val="24"/>
          <w:szCs w:val="24"/>
        </w:rPr>
        <w:t>оюз выступает в качестве международного участника в этом вопросе. «Конкурентоспособность, безопасность и устойчивость» используются практически во всех документах, выпущенных Комиссией с середины 2000-х годов. Важными событиями, которые повлияли на эту тенденцию, являются Киотский протокол</w:t>
      </w:r>
      <w:r w:rsidR="00141731">
        <w:rPr>
          <w:rStyle w:val="a7"/>
          <w:rFonts w:ascii="Times New Roman" w:hAnsi="Times New Roman" w:cs="Times New Roman"/>
          <w:sz w:val="24"/>
          <w:szCs w:val="24"/>
        </w:rPr>
        <w:footnoteReference w:id="47"/>
      </w:r>
      <w:r w:rsidRPr="00CE41F8">
        <w:rPr>
          <w:rFonts w:ascii="Times New Roman" w:hAnsi="Times New Roman" w:cs="Times New Roman"/>
          <w:sz w:val="24"/>
          <w:szCs w:val="24"/>
        </w:rPr>
        <w:t xml:space="preserve"> и дискуссии по изменению климата. Что еще более важно, </w:t>
      </w:r>
      <w:r w:rsidRPr="00CE41F8">
        <w:rPr>
          <w:rFonts w:ascii="Times New Roman" w:hAnsi="Times New Roman" w:cs="Times New Roman"/>
          <w:sz w:val="24"/>
          <w:szCs w:val="24"/>
        </w:rPr>
        <w:lastRenderedPageBreak/>
        <w:t>дальнейшее развитие энерге</w:t>
      </w:r>
      <w:r w:rsidR="00CE41F8">
        <w:rPr>
          <w:rFonts w:ascii="Times New Roman" w:hAnsi="Times New Roman" w:cs="Times New Roman"/>
          <w:sz w:val="24"/>
          <w:szCs w:val="24"/>
        </w:rPr>
        <w:t>тической политики Европейского с</w:t>
      </w:r>
      <w:r w:rsidRPr="00CE41F8">
        <w:rPr>
          <w:rFonts w:ascii="Times New Roman" w:hAnsi="Times New Roman" w:cs="Times New Roman"/>
          <w:sz w:val="24"/>
          <w:szCs w:val="24"/>
        </w:rPr>
        <w:t xml:space="preserve">оюза было в целом привлекательным для многих участников, как внутри ЕС, так и за его пределами. </w:t>
      </w:r>
      <w:r w:rsidR="007E6FA9">
        <w:rPr>
          <w:rFonts w:ascii="Times New Roman" w:hAnsi="Times New Roman" w:cs="Times New Roman"/>
          <w:sz w:val="24"/>
          <w:szCs w:val="24"/>
        </w:rPr>
        <w:t>Впоследствии,</w:t>
      </w:r>
      <w:r w:rsidRPr="00CE41F8">
        <w:rPr>
          <w:rFonts w:ascii="Times New Roman" w:hAnsi="Times New Roman" w:cs="Times New Roman"/>
          <w:sz w:val="24"/>
          <w:szCs w:val="24"/>
        </w:rPr>
        <w:t xml:space="preserve"> Комиссия смогла создать ряд политических идей, которые выглядят непротиворечивыми: устойчивость необходима для снижения уровня безопасности, а конкурентоспособность</w:t>
      </w:r>
      <w:r w:rsidRPr="00C81AB5">
        <w:rPr>
          <w:rFonts w:ascii="Times New Roman" w:hAnsi="Times New Roman" w:cs="Times New Roman"/>
          <w:sz w:val="24"/>
          <w:szCs w:val="24"/>
        </w:rPr>
        <w:t xml:space="preserve"> - для решения проблемы изменения климата. Эти идеи не встречаются ни в одном другом государстве.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Сегодня энергетический сектор ЕС представляет собой сложную структурную систему, которая пытается учитывать интересы всех стран-членов в вопросах, непосредственно связанных с энергетикой. Также политики уделяют особое внимание формированию различных проектов и долгосрочных программ. Текущая повестка дня энергетической политики определяется всеобъемлющей комплексной климатической и энергетической политикой, принятой Европейским советом в октябре 2014 года, которая направлена ​​на достижение следующих целей к 2030 году:</w:t>
      </w:r>
    </w:p>
    <w:p w:rsidR="00502732" w:rsidRPr="00C81AB5" w:rsidRDefault="00502732" w:rsidP="002334B1">
      <w:pPr>
        <w:pStyle w:val="a4"/>
        <w:numPr>
          <w:ilvl w:val="0"/>
          <w:numId w:val="6"/>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Сокращение выбросов парниковых газов как минимум на 40% по сравнению с уровнями 1990 года;</w:t>
      </w:r>
    </w:p>
    <w:p w:rsidR="00502732" w:rsidRPr="00C81AB5" w:rsidRDefault="00502732" w:rsidP="002334B1">
      <w:pPr>
        <w:pStyle w:val="a4"/>
        <w:numPr>
          <w:ilvl w:val="0"/>
          <w:numId w:val="6"/>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Увеличение до 27% доли возобновляемых источников энергии в потреблении энергии;</w:t>
      </w:r>
    </w:p>
    <w:p w:rsidR="00502732" w:rsidRPr="00C81AB5" w:rsidRDefault="00502732" w:rsidP="002334B1">
      <w:pPr>
        <w:pStyle w:val="a4"/>
        <w:numPr>
          <w:ilvl w:val="0"/>
          <w:numId w:val="6"/>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Повышение энергоэффекти</w:t>
      </w:r>
      <w:r w:rsidR="0045756C">
        <w:rPr>
          <w:rFonts w:ascii="Times New Roman" w:hAnsi="Times New Roman" w:cs="Times New Roman"/>
          <w:sz w:val="24"/>
          <w:szCs w:val="24"/>
        </w:rPr>
        <w:t>вности на 20% для достижения 30-процентного показателя</w:t>
      </w:r>
      <w:r w:rsidRPr="00C81AB5">
        <w:rPr>
          <w:rFonts w:ascii="Times New Roman" w:hAnsi="Times New Roman" w:cs="Times New Roman"/>
          <w:sz w:val="24"/>
          <w:szCs w:val="24"/>
        </w:rPr>
        <w:t>;</w:t>
      </w:r>
    </w:p>
    <w:p w:rsidR="00502732" w:rsidRPr="00C81AB5" w:rsidRDefault="00502732" w:rsidP="002334B1">
      <w:pPr>
        <w:pStyle w:val="a4"/>
        <w:numPr>
          <w:ilvl w:val="0"/>
          <w:numId w:val="6"/>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Подключение не менее 15% </w:t>
      </w:r>
      <w:r w:rsidR="0045756C">
        <w:rPr>
          <w:rFonts w:ascii="Times New Roman" w:hAnsi="Times New Roman" w:cs="Times New Roman"/>
          <w:sz w:val="24"/>
          <w:szCs w:val="24"/>
        </w:rPr>
        <w:t xml:space="preserve">новых </w:t>
      </w:r>
      <w:r w:rsidRPr="00C81AB5">
        <w:rPr>
          <w:rFonts w:ascii="Times New Roman" w:hAnsi="Times New Roman" w:cs="Times New Roman"/>
          <w:sz w:val="24"/>
          <w:szCs w:val="24"/>
        </w:rPr>
        <w:t>систем электроснабжения ЕС.</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30 ноября 2016 года Комиссия предложила «Пакет экологически чистой энергии для всех европейцев» (COM(2016)0860)</w:t>
      </w:r>
      <w:r w:rsidRPr="00CE41F8">
        <w:rPr>
          <w:rStyle w:val="a7"/>
          <w:rFonts w:ascii="Times New Roman" w:hAnsi="Times New Roman" w:cs="Times New Roman"/>
          <w:sz w:val="24"/>
          <w:szCs w:val="24"/>
        </w:rPr>
        <w:footnoteReference w:id="48"/>
      </w:r>
      <w:r w:rsidRPr="00CE41F8">
        <w:rPr>
          <w:rFonts w:ascii="Times New Roman" w:hAnsi="Times New Roman" w:cs="Times New Roman"/>
          <w:sz w:val="24"/>
          <w:szCs w:val="24"/>
        </w:rPr>
        <w:t>. Целью этого пакета является поддержание конк</w:t>
      </w:r>
      <w:r w:rsidR="00CE41F8">
        <w:rPr>
          <w:rFonts w:ascii="Times New Roman" w:hAnsi="Times New Roman" w:cs="Times New Roman"/>
          <w:sz w:val="24"/>
          <w:szCs w:val="24"/>
        </w:rPr>
        <w:t>урентоспособности Европейского с</w:t>
      </w:r>
      <w:r w:rsidRPr="00CE41F8">
        <w:rPr>
          <w:rFonts w:ascii="Times New Roman" w:hAnsi="Times New Roman" w:cs="Times New Roman"/>
          <w:sz w:val="24"/>
          <w:szCs w:val="24"/>
        </w:rPr>
        <w:t xml:space="preserve">оюза, поскольку переход к чистой энергии меняет глобальные энергетические рынки. Пакет включает в себя восемь законодательных предложений, связанных с управлением, </w:t>
      </w:r>
      <w:r w:rsidR="0045756C">
        <w:rPr>
          <w:rFonts w:ascii="Times New Roman" w:hAnsi="Times New Roman" w:cs="Times New Roman"/>
          <w:sz w:val="24"/>
          <w:szCs w:val="24"/>
        </w:rPr>
        <w:t xml:space="preserve">форматом </w:t>
      </w:r>
      <w:r w:rsidRPr="00CE41F8">
        <w:rPr>
          <w:rFonts w:ascii="Times New Roman" w:hAnsi="Times New Roman" w:cs="Times New Roman"/>
          <w:sz w:val="24"/>
          <w:szCs w:val="24"/>
        </w:rPr>
        <w:t>рынка электроэнергии (Директива об электроэнергии, Регулирование электроэнергии и Регулирование готовности к рискам), энергоэффективностью и использованием энергии в зданиях, возобновляемыми</w:t>
      </w:r>
      <w:r w:rsidRPr="00C81AB5">
        <w:rPr>
          <w:rFonts w:ascii="Times New Roman" w:hAnsi="Times New Roman" w:cs="Times New Roman"/>
          <w:sz w:val="24"/>
          <w:szCs w:val="24"/>
        </w:rPr>
        <w:t xml:space="preserve"> источниками энергии и нормативными актами для регулирующего органа.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Кроме того, в конце 2016 года Европейская комиссия выдвинула предложение о регулировании управления Энергетическим союзом. Отчет был принят на пленарном заседании 17 января 2018 года вместе с мандатом на межведомственные переговоры. </w:t>
      </w:r>
      <w:r w:rsidRPr="00C81AB5">
        <w:rPr>
          <w:rFonts w:ascii="Times New Roman" w:hAnsi="Times New Roman" w:cs="Times New Roman"/>
          <w:sz w:val="24"/>
          <w:szCs w:val="24"/>
        </w:rPr>
        <w:lastRenderedPageBreak/>
        <w:t xml:space="preserve">Предварительное соглашение было готово в июне </w:t>
      </w:r>
      <w:r w:rsidR="0045756C">
        <w:rPr>
          <w:rFonts w:ascii="Times New Roman" w:hAnsi="Times New Roman" w:cs="Times New Roman"/>
          <w:sz w:val="24"/>
          <w:szCs w:val="24"/>
        </w:rPr>
        <w:t>2018 года и официально принято П</w:t>
      </w:r>
      <w:r w:rsidRPr="00C81AB5">
        <w:rPr>
          <w:rFonts w:ascii="Times New Roman" w:hAnsi="Times New Roman" w:cs="Times New Roman"/>
          <w:sz w:val="24"/>
          <w:szCs w:val="24"/>
        </w:rPr>
        <w:t>арламентом 13 ноября и Советом 4 декабря 2018 года.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соответствии с настоящими Правилами каждое государство-член предоставило «всеобъемлющий национальный энергетический и климатический план» к 31 декабря 2019 года, а затем согласилось повторять эту процедуру каждые десять лет. Эти долгосрочные национальные стратегии будут определять стратегическое видение на 2050 год, предоставляя </w:t>
      </w:r>
      <w:r w:rsidR="0045756C">
        <w:rPr>
          <w:rFonts w:ascii="Times New Roman" w:hAnsi="Times New Roman" w:cs="Times New Roman"/>
          <w:sz w:val="24"/>
          <w:szCs w:val="24"/>
        </w:rPr>
        <w:t>странам</w:t>
      </w:r>
      <w:r w:rsidRPr="00C81AB5">
        <w:rPr>
          <w:rFonts w:ascii="Times New Roman" w:hAnsi="Times New Roman" w:cs="Times New Roman"/>
          <w:sz w:val="24"/>
          <w:szCs w:val="24"/>
        </w:rPr>
        <w:t>-членам возможность достичь целей Парижского соглашения. Эти интегрированные национальные планы в области энергетики и климата будут включать национальные цели, вклады, политику и меры для каждого из пяти измерений Энергетического союза: декарбонизация, энергоэффективность, энергетическая безопасность, внутренний энергетический рынок, а также исследования, инновации и конкурентоспособность.</w:t>
      </w:r>
    </w:p>
    <w:p w:rsidR="00502732" w:rsidRPr="00C81AB5" w:rsidRDefault="0045756C" w:rsidP="002334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исторически сложившихся традиций</w:t>
      </w:r>
      <w:r w:rsidR="00502732" w:rsidRPr="00C81AB5">
        <w:rPr>
          <w:rFonts w:ascii="Times New Roman" w:hAnsi="Times New Roman" w:cs="Times New Roman"/>
          <w:sz w:val="24"/>
          <w:szCs w:val="24"/>
        </w:rPr>
        <w:t>, текущих тенденций и, согласно Энергетическому союзу, пять основных целей энергетической политики ЕС заключаются в следующем:</w:t>
      </w:r>
    </w:p>
    <w:p w:rsidR="00502732" w:rsidRPr="00C81AB5" w:rsidRDefault="00502732" w:rsidP="002334B1">
      <w:pPr>
        <w:pStyle w:val="a4"/>
        <w:numPr>
          <w:ilvl w:val="0"/>
          <w:numId w:val="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Обеспечить функционирование внутреннего энергетического рынка и взаимосвязь энергосетей;</w:t>
      </w:r>
    </w:p>
    <w:p w:rsidR="00502732" w:rsidRPr="00C81AB5" w:rsidRDefault="00502732" w:rsidP="002334B1">
      <w:pPr>
        <w:pStyle w:val="a4"/>
        <w:numPr>
          <w:ilvl w:val="0"/>
          <w:numId w:val="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Способствовать повышению энергоэффективности и энергосбережению;</w:t>
      </w:r>
    </w:p>
    <w:p w:rsidR="00502732" w:rsidRPr="00C81AB5" w:rsidRDefault="00502732" w:rsidP="002334B1">
      <w:pPr>
        <w:pStyle w:val="a4"/>
        <w:numPr>
          <w:ilvl w:val="0"/>
          <w:numId w:val="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Декарбонизация и переход к низкоуглеродной экономике в соответствии с Парижским соглашением;</w:t>
      </w:r>
    </w:p>
    <w:p w:rsidR="00502732" w:rsidRPr="00C81AB5" w:rsidRDefault="00502732" w:rsidP="002334B1">
      <w:pPr>
        <w:pStyle w:val="a4"/>
        <w:numPr>
          <w:ilvl w:val="0"/>
          <w:numId w:val="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Содействовать развитию новых и возобновляемых видов энергии для лучшей гармонизации и интеграции целей изменения климата в новый дизайн рынка;</w:t>
      </w:r>
    </w:p>
    <w:p w:rsidR="00502732" w:rsidRPr="00C81AB5" w:rsidRDefault="00502732" w:rsidP="002334B1">
      <w:pPr>
        <w:pStyle w:val="a4"/>
        <w:numPr>
          <w:ilvl w:val="0"/>
          <w:numId w:val="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Продвижение исследований, инноваций и конкурентоспособности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Если мы проанализируем институциональные рамки и документы, которые были приняты для регулирования энергетического сектора в рамках ЕЭС, а затем в Европейском союзе, станет возможным подчеркнуть модель взаимодействия акторов и выявить тенденции, которые привели к определенным решениям. Начиная с создания Европейского </w:t>
      </w:r>
      <w:r w:rsidR="0045756C">
        <w:rPr>
          <w:rFonts w:ascii="Times New Roman" w:hAnsi="Times New Roman" w:cs="Times New Roman"/>
          <w:sz w:val="24"/>
          <w:szCs w:val="24"/>
        </w:rPr>
        <w:t>Объединения</w:t>
      </w:r>
      <w:r w:rsidRPr="00C81AB5">
        <w:rPr>
          <w:rFonts w:ascii="Times New Roman" w:hAnsi="Times New Roman" w:cs="Times New Roman"/>
          <w:sz w:val="24"/>
          <w:szCs w:val="24"/>
        </w:rPr>
        <w:t xml:space="preserve"> угля и стали в 1952 году, основным приоритетом было всестороннее развитие энергетической промышленности среди стран-членов. В дальнейшем это сотрудничество не только расширилось, но и значительно углубилось.</w:t>
      </w:r>
    </w:p>
    <w:p w:rsidR="00C81AB5" w:rsidRDefault="00502732" w:rsidP="00C81AB5">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Стоит отметить, что государства-члены пришли к серьезным практическим мерам по интеграции в области энергетики только с созданием внутреннего рынка. В мае 1988 года Комиссия в своем рабочем документе «Внутренний энергетический рынок» </w:t>
      </w:r>
      <w:r w:rsidRPr="00C81AB5">
        <w:rPr>
          <w:rFonts w:ascii="Times New Roman" w:hAnsi="Times New Roman" w:cs="Times New Roman"/>
          <w:sz w:val="24"/>
          <w:szCs w:val="24"/>
        </w:rPr>
        <w:lastRenderedPageBreak/>
        <w:t>определила создание данной площадки в качестве наиболее важной цели расширения общего рынка и представила план поэтапной либерализации энергетического сектора стран-членов.</w:t>
      </w:r>
      <w:r w:rsidR="004D7CD2" w:rsidRPr="00C81AB5">
        <w:rPr>
          <w:rStyle w:val="a7"/>
          <w:rFonts w:ascii="Times New Roman" w:hAnsi="Times New Roman" w:cs="Times New Roman"/>
          <w:sz w:val="24"/>
          <w:szCs w:val="24"/>
        </w:rPr>
        <w:footnoteReference w:id="49"/>
      </w:r>
      <w:r w:rsidR="004D7CD2" w:rsidRPr="00C81AB5">
        <w:rPr>
          <w:rFonts w:ascii="Times New Roman" w:hAnsi="Times New Roman" w:cs="Times New Roman"/>
          <w:sz w:val="24"/>
          <w:szCs w:val="24"/>
        </w:rPr>
        <w:t xml:space="preserve"> Этот план </w:t>
      </w:r>
      <w:r w:rsidRPr="00C81AB5">
        <w:rPr>
          <w:rFonts w:ascii="Times New Roman" w:hAnsi="Times New Roman" w:cs="Times New Roman"/>
          <w:sz w:val="24"/>
          <w:szCs w:val="24"/>
        </w:rPr>
        <w:t>предусматривал координацию цен на энергоносители на уровне Сообщества и введение правил транзита электроэнергии и газа через их т</w:t>
      </w:r>
      <w:r w:rsidR="00C66504" w:rsidRPr="00C81AB5">
        <w:rPr>
          <w:rFonts w:ascii="Times New Roman" w:hAnsi="Times New Roman" w:cs="Times New Roman"/>
          <w:sz w:val="24"/>
          <w:szCs w:val="24"/>
        </w:rPr>
        <w:t xml:space="preserve">ерриторию для государств-членов. Он успешно был </w:t>
      </w:r>
      <w:r w:rsidRPr="00C81AB5">
        <w:rPr>
          <w:rFonts w:ascii="Times New Roman" w:hAnsi="Times New Roman" w:cs="Times New Roman"/>
          <w:sz w:val="24"/>
          <w:szCs w:val="24"/>
        </w:rPr>
        <w:t>реализ</w:t>
      </w:r>
      <w:r w:rsidR="00C81AB5">
        <w:rPr>
          <w:rFonts w:ascii="Times New Roman" w:hAnsi="Times New Roman" w:cs="Times New Roman"/>
          <w:sz w:val="24"/>
          <w:szCs w:val="24"/>
        </w:rPr>
        <w:t>ован в начале 1990-х годов.</w:t>
      </w:r>
    </w:p>
    <w:p w:rsidR="00502732" w:rsidRPr="00C81AB5" w:rsidRDefault="00502732" w:rsidP="00C81AB5">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Основа деятельности Европейского сообщества, а затем и Европейского союза в области энергетики, заложена в п. «</w:t>
      </w:r>
      <w:proofErr w:type="spellStart"/>
      <w:r w:rsidRPr="00C81AB5">
        <w:rPr>
          <w:rFonts w:ascii="Times New Roman" w:hAnsi="Times New Roman" w:cs="Times New Roman"/>
          <w:sz w:val="24"/>
          <w:szCs w:val="24"/>
          <w:lang w:val="en-US"/>
        </w:rPr>
        <w:t>i</w:t>
      </w:r>
      <w:proofErr w:type="spellEnd"/>
      <w:r w:rsidRPr="00C81AB5">
        <w:rPr>
          <w:rFonts w:ascii="Times New Roman" w:hAnsi="Times New Roman" w:cs="Times New Roman"/>
          <w:sz w:val="24"/>
          <w:szCs w:val="24"/>
        </w:rPr>
        <w:t>» § 1 ст. 3 Договора ЕЭС 1957 года, в котором «энергетическая деятельность» упоминается среди других видов деятельности Сообщества. Тем не менее, в части III Меморандума об ассоциации в политике Сообщества нет энергетической политики ЕС. Компетенция ЕС в этой области реализуется в основном через ст. 95 Договора ЕС, который предусматривает меры по сближению законов государств-членов с целью обеспечения функционирования внутреннего рынка.</w:t>
      </w:r>
    </w:p>
    <w:p w:rsidR="00237BD3"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настоящее время важную роль в развитие региональных энергосетей играют положения ст. 154–156 раздела XV «Трансъевропейские сети» Договора о ЕЭС, в котором говорится о поддержке Сообществом проектов по развитию трансъевропейской энергетической инфраструктуры.</w:t>
      </w:r>
      <w:r w:rsidR="00C66504" w:rsidRPr="00C81AB5">
        <w:rPr>
          <w:rStyle w:val="a7"/>
          <w:rFonts w:ascii="Times New Roman" w:hAnsi="Times New Roman" w:cs="Times New Roman"/>
          <w:sz w:val="24"/>
          <w:szCs w:val="24"/>
        </w:rPr>
        <w:footnoteReference w:id="50"/>
      </w:r>
      <w:r w:rsidR="0045756C">
        <w:rPr>
          <w:rFonts w:ascii="Times New Roman" w:hAnsi="Times New Roman" w:cs="Times New Roman"/>
          <w:sz w:val="24"/>
          <w:szCs w:val="24"/>
        </w:rPr>
        <w:t xml:space="preserve"> </w:t>
      </w:r>
      <w:r w:rsidRPr="00C81AB5">
        <w:rPr>
          <w:rFonts w:ascii="Times New Roman" w:hAnsi="Times New Roman" w:cs="Times New Roman"/>
          <w:sz w:val="24"/>
          <w:szCs w:val="24"/>
        </w:rPr>
        <w:t xml:space="preserve">Следует отметить, что в последнее время сотрудничество ЕС с другими странами в области энергетики (Россия, Кавказ и Ближний Восток) подчеркивает стремление интеграционного блока активно развивать сотрудничество за пределами внутреннего энергетического рынка, что, в частности, показывает ряд проектов (например, «Северный поток </w:t>
      </w:r>
      <w:r w:rsidR="00D066BF">
        <w:rPr>
          <w:rFonts w:ascii="Times New Roman" w:hAnsi="Times New Roman" w:cs="Times New Roman"/>
          <w:sz w:val="24"/>
          <w:szCs w:val="24"/>
        </w:rPr>
        <w:t>–</w:t>
      </w:r>
      <w:r w:rsidRPr="00C81AB5">
        <w:rPr>
          <w:rFonts w:ascii="Times New Roman" w:hAnsi="Times New Roman" w:cs="Times New Roman"/>
          <w:sz w:val="24"/>
          <w:szCs w:val="24"/>
        </w:rPr>
        <w:t xml:space="preserve"> 2», «Южный поток»). Деятельность </w:t>
      </w:r>
      <w:r w:rsidR="00C66504" w:rsidRPr="00C81AB5">
        <w:rPr>
          <w:rFonts w:ascii="Times New Roman" w:hAnsi="Times New Roman" w:cs="Times New Roman"/>
          <w:sz w:val="24"/>
          <w:szCs w:val="24"/>
        </w:rPr>
        <w:t>Европейского союза</w:t>
      </w:r>
      <w:r w:rsidRPr="00C81AB5">
        <w:rPr>
          <w:rFonts w:ascii="Times New Roman" w:hAnsi="Times New Roman" w:cs="Times New Roman"/>
          <w:sz w:val="24"/>
          <w:szCs w:val="24"/>
        </w:rPr>
        <w:t xml:space="preserve"> в области энергетики </w:t>
      </w:r>
      <w:r w:rsidR="00C66504" w:rsidRPr="00C81AB5">
        <w:rPr>
          <w:rFonts w:ascii="Times New Roman" w:hAnsi="Times New Roman" w:cs="Times New Roman"/>
          <w:sz w:val="24"/>
          <w:szCs w:val="24"/>
        </w:rPr>
        <w:t>прямым образом</w:t>
      </w:r>
      <w:r w:rsidRPr="00C81AB5">
        <w:rPr>
          <w:rFonts w:ascii="Times New Roman" w:hAnsi="Times New Roman" w:cs="Times New Roman"/>
          <w:sz w:val="24"/>
          <w:szCs w:val="24"/>
        </w:rPr>
        <w:t xml:space="preserve"> связана со «свободами» </w:t>
      </w:r>
      <w:r w:rsidR="00C66504" w:rsidRPr="00C81AB5">
        <w:rPr>
          <w:rFonts w:ascii="Times New Roman" w:hAnsi="Times New Roman" w:cs="Times New Roman"/>
          <w:sz w:val="24"/>
          <w:szCs w:val="24"/>
        </w:rPr>
        <w:t>перемещения</w:t>
      </w:r>
      <w:r w:rsidRPr="00C81AB5">
        <w:rPr>
          <w:rFonts w:ascii="Times New Roman" w:hAnsi="Times New Roman" w:cs="Times New Roman"/>
          <w:sz w:val="24"/>
          <w:szCs w:val="24"/>
        </w:rPr>
        <w:t xml:space="preserve"> товаров и услуг, экологической политикой ЕС, а поскольку энергетика является сферой естественных монополий, она </w:t>
      </w:r>
      <w:r w:rsidR="00C66504" w:rsidRPr="00C81AB5">
        <w:rPr>
          <w:rFonts w:ascii="Times New Roman" w:hAnsi="Times New Roman" w:cs="Times New Roman"/>
          <w:sz w:val="24"/>
          <w:szCs w:val="24"/>
        </w:rPr>
        <w:t>также пересекается</w:t>
      </w:r>
      <w:r w:rsidRPr="00C81AB5">
        <w:rPr>
          <w:rFonts w:ascii="Times New Roman" w:hAnsi="Times New Roman" w:cs="Times New Roman"/>
          <w:sz w:val="24"/>
          <w:szCs w:val="24"/>
        </w:rPr>
        <w:t xml:space="preserve"> с конкурентной политикой ЕС. Энергия относится к совместной компетенции ЕС и государств-членов.</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Международные документы, такие </w:t>
      </w:r>
      <w:r w:rsidRPr="00CD5D38">
        <w:rPr>
          <w:rFonts w:ascii="Times New Roman" w:hAnsi="Times New Roman" w:cs="Times New Roman"/>
          <w:sz w:val="24"/>
          <w:szCs w:val="24"/>
        </w:rPr>
        <w:t>как Европейская энергетическая хартия 1991</w:t>
      </w:r>
      <w:r w:rsidRPr="00CD5D38">
        <w:rPr>
          <w:rStyle w:val="a7"/>
          <w:rFonts w:ascii="Times New Roman" w:hAnsi="Times New Roman" w:cs="Times New Roman"/>
          <w:sz w:val="24"/>
          <w:szCs w:val="24"/>
        </w:rPr>
        <w:footnoteReference w:id="51"/>
      </w:r>
      <w:r w:rsidRPr="00CD5D38">
        <w:rPr>
          <w:rFonts w:ascii="Times New Roman" w:hAnsi="Times New Roman" w:cs="Times New Roman"/>
          <w:sz w:val="24"/>
          <w:szCs w:val="24"/>
        </w:rPr>
        <w:t xml:space="preserve"> года и Лиссабонский договор к Энергетической хартии 1994 года</w:t>
      </w:r>
      <w:r w:rsidRPr="00CD5D38">
        <w:rPr>
          <w:rStyle w:val="a7"/>
          <w:rFonts w:ascii="Times New Roman" w:hAnsi="Times New Roman" w:cs="Times New Roman"/>
          <w:sz w:val="24"/>
          <w:szCs w:val="24"/>
        </w:rPr>
        <w:footnoteReference w:id="52"/>
      </w:r>
      <w:r w:rsidRPr="00CD5D38">
        <w:rPr>
          <w:rFonts w:ascii="Times New Roman" w:hAnsi="Times New Roman" w:cs="Times New Roman"/>
          <w:sz w:val="24"/>
          <w:szCs w:val="24"/>
        </w:rPr>
        <w:t>, играют</w:t>
      </w:r>
      <w:r w:rsidRPr="00C81AB5">
        <w:rPr>
          <w:rFonts w:ascii="Times New Roman" w:hAnsi="Times New Roman" w:cs="Times New Roman"/>
          <w:sz w:val="24"/>
          <w:szCs w:val="24"/>
        </w:rPr>
        <w:t xml:space="preserve"> ключевую роль в разработке собственной энергетической политики ЕС. Также важно помнить, что правовые рамки для интеграции в области атомной энергетики основаны на положениях Римского договора 1957 года, которым был учрежден Евратом.</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Важным документом в реализации задач по формированию энергетической политики ЕС стала Зеленая книга «На пути к европейской стратегии обеспечения надежности энергоснабжения», в которой изложены приоритеты энергетической политики ЕС до 2020 года.</w:t>
      </w:r>
      <w:r w:rsidRPr="00C81AB5">
        <w:rPr>
          <w:rStyle w:val="a7"/>
          <w:rFonts w:ascii="Times New Roman" w:hAnsi="Times New Roman" w:cs="Times New Roman"/>
          <w:sz w:val="24"/>
          <w:szCs w:val="24"/>
        </w:rPr>
        <w:footnoteReference w:id="53"/>
      </w:r>
      <w:r w:rsidRPr="00C81AB5">
        <w:rPr>
          <w:rFonts w:ascii="Times New Roman" w:hAnsi="Times New Roman" w:cs="Times New Roman"/>
          <w:sz w:val="24"/>
          <w:szCs w:val="24"/>
        </w:rPr>
        <w:t xml:space="preserve"> Кроме того, Лиссабонский договор впервые включил в учредительные документы организации специальный раздел о компетенции Союза в области энергетической политики (раздел XXI «Энергетика» части третьей «Внутренняя политика и деятельность Союза» ДФЕС) с поправками, внесенными Лиссабонским договором).</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Что касается текущей ситуации, существует ряд документов, которые устанавливают основные положения в энергетической политике ЕС:</w:t>
      </w:r>
    </w:p>
    <w:p w:rsidR="00502732" w:rsidRPr="00C81AB5" w:rsidRDefault="00502732" w:rsidP="002334B1">
      <w:pPr>
        <w:pStyle w:val="a4"/>
        <w:numPr>
          <w:ilvl w:val="0"/>
          <w:numId w:val="4"/>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Договор к Европейской энергетической хартии</w:t>
      </w:r>
    </w:p>
    <w:p w:rsidR="00502732" w:rsidRPr="00C81AB5" w:rsidRDefault="00502732" w:rsidP="002334B1">
      <w:pPr>
        <w:pStyle w:val="a4"/>
        <w:numPr>
          <w:ilvl w:val="0"/>
          <w:numId w:val="4"/>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Документы Агентства по сотрудничеству в области энергетики (АСЕR)</w:t>
      </w:r>
    </w:p>
    <w:p w:rsidR="00502732" w:rsidRPr="00C81AB5" w:rsidRDefault="00502732" w:rsidP="002334B1">
      <w:pPr>
        <w:pStyle w:val="a4"/>
        <w:numPr>
          <w:ilvl w:val="0"/>
          <w:numId w:val="4"/>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Лиссабонский договор ЕС от 2009 года</w:t>
      </w:r>
      <w:r w:rsidR="003C69B5">
        <w:rPr>
          <w:rStyle w:val="a7"/>
          <w:rFonts w:ascii="Times New Roman" w:hAnsi="Times New Roman" w:cs="Times New Roman"/>
          <w:sz w:val="24"/>
          <w:szCs w:val="24"/>
        </w:rPr>
        <w:footnoteReference w:id="54"/>
      </w:r>
    </w:p>
    <w:p w:rsidR="00502732" w:rsidRPr="00C81AB5" w:rsidRDefault="00502732" w:rsidP="002334B1">
      <w:pPr>
        <w:pStyle w:val="a4"/>
        <w:numPr>
          <w:ilvl w:val="0"/>
          <w:numId w:val="4"/>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Директива по энергоэффективности 2012 года</w:t>
      </w:r>
      <w:r w:rsidRPr="00C81AB5">
        <w:rPr>
          <w:rStyle w:val="a7"/>
          <w:rFonts w:ascii="Times New Roman" w:hAnsi="Times New Roman" w:cs="Times New Roman"/>
          <w:sz w:val="24"/>
          <w:szCs w:val="24"/>
        </w:rPr>
        <w:footnoteReference w:id="55"/>
      </w:r>
    </w:p>
    <w:p w:rsidR="00502732" w:rsidRPr="003C69B5" w:rsidRDefault="003C69B5" w:rsidP="002334B1">
      <w:pPr>
        <w:pStyle w:val="a4"/>
        <w:numPr>
          <w:ilvl w:val="0"/>
          <w:numId w:val="4"/>
        </w:numPr>
        <w:spacing w:after="0" w:line="360" w:lineRule="auto"/>
        <w:jc w:val="both"/>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Пакет документов по работе в области защиты климата и энергетики до </w:t>
      </w:r>
      <w:r w:rsidR="00502732" w:rsidRPr="003C69B5">
        <w:rPr>
          <w:rStyle w:val="tlid-translation"/>
          <w:rFonts w:ascii="Times New Roman" w:hAnsi="Times New Roman" w:cs="Times New Roman"/>
          <w:sz w:val="24"/>
          <w:szCs w:val="24"/>
        </w:rPr>
        <w:t>2020</w:t>
      </w:r>
      <w:r>
        <w:rPr>
          <w:rStyle w:val="tlid-translation"/>
          <w:rFonts w:ascii="Times New Roman" w:hAnsi="Times New Roman" w:cs="Times New Roman"/>
          <w:sz w:val="24"/>
          <w:szCs w:val="24"/>
        </w:rPr>
        <w:t xml:space="preserve"> года </w:t>
      </w:r>
      <w:r w:rsidR="00502732" w:rsidRPr="00C81AB5">
        <w:rPr>
          <w:rStyle w:val="a7"/>
          <w:rFonts w:ascii="Times New Roman" w:hAnsi="Times New Roman" w:cs="Times New Roman"/>
          <w:sz w:val="24"/>
          <w:szCs w:val="24"/>
          <w:lang w:val="en-US"/>
        </w:rPr>
        <w:footnoteReference w:id="56"/>
      </w:r>
    </w:p>
    <w:p w:rsidR="00502732" w:rsidRPr="003C69B5" w:rsidRDefault="003C69B5" w:rsidP="002334B1">
      <w:pPr>
        <w:pStyle w:val="a4"/>
        <w:numPr>
          <w:ilvl w:val="0"/>
          <w:numId w:val="4"/>
        </w:numPr>
        <w:spacing w:after="0" w:line="360" w:lineRule="auto"/>
        <w:jc w:val="both"/>
        <w:rPr>
          <w:rFonts w:ascii="Times New Roman" w:hAnsi="Times New Roman" w:cs="Times New Roman"/>
          <w:sz w:val="24"/>
          <w:szCs w:val="24"/>
        </w:rPr>
      </w:pPr>
      <w:r>
        <w:rPr>
          <w:rStyle w:val="tlid-translation"/>
          <w:rFonts w:ascii="Times New Roman" w:hAnsi="Times New Roman" w:cs="Times New Roman"/>
          <w:sz w:val="24"/>
          <w:szCs w:val="24"/>
        </w:rPr>
        <w:t>Рамочная Стратегия в сфере защиты климата и развития энергетики до 2030 года</w:t>
      </w:r>
      <w:r w:rsidR="00502732" w:rsidRPr="00C81AB5">
        <w:rPr>
          <w:rStyle w:val="a7"/>
          <w:rFonts w:ascii="Times New Roman" w:hAnsi="Times New Roman" w:cs="Times New Roman"/>
          <w:sz w:val="24"/>
          <w:szCs w:val="24"/>
          <w:lang w:val="en-US"/>
        </w:rPr>
        <w:footnoteReference w:id="57"/>
      </w:r>
      <w:r w:rsidR="00502732" w:rsidRPr="003C69B5">
        <w:rPr>
          <w:rFonts w:ascii="Times New Roman" w:hAnsi="Times New Roman" w:cs="Times New Roman"/>
          <w:sz w:val="24"/>
          <w:szCs w:val="24"/>
        </w:rPr>
        <w:t xml:space="preserve"> </w:t>
      </w:r>
    </w:p>
    <w:p w:rsidR="00502732" w:rsidRPr="00C81AB5" w:rsidRDefault="00502732" w:rsidP="002334B1">
      <w:pPr>
        <w:pStyle w:val="a4"/>
        <w:numPr>
          <w:ilvl w:val="0"/>
          <w:numId w:val="4"/>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lastRenderedPageBreak/>
        <w:t>Долгосрочная стратегия до 2050 года</w:t>
      </w:r>
      <w:r w:rsidRPr="00C81AB5">
        <w:rPr>
          <w:rStyle w:val="a7"/>
          <w:rFonts w:ascii="Times New Roman" w:hAnsi="Times New Roman" w:cs="Times New Roman"/>
          <w:sz w:val="24"/>
          <w:szCs w:val="24"/>
        </w:rPr>
        <w:footnoteReference w:id="58"/>
      </w:r>
      <w:r w:rsidRPr="00C81AB5">
        <w:rPr>
          <w:rFonts w:ascii="Times New Roman" w:hAnsi="Times New Roman" w:cs="Times New Roman"/>
          <w:sz w:val="24"/>
          <w:szCs w:val="24"/>
        </w:rPr>
        <w:t xml:space="preserve"> и т. д.</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Анализ энергетического </w:t>
      </w:r>
      <w:r w:rsidR="00CE41F8">
        <w:rPr>
          <w:rFonts w:ascii="Times New Roman" w:hAnsi="Times New Roman" w:cs="Times New Roman"/>
          <w:sz w:val="24"/>
          <w:szCs w:val="24"/>
        </w:rPr>
        <w:t>законодательства Европейского с</w:t>
      </w:r>
      <w:r w:rsidRPr="00CE41F8">
        <w:rPr>
          <w:rFonts w:ascii="Times New Roman" w:hAnsi="Times New Roman" w:cs="Times New Roman"/>
          <w:sz w:val="24"/>
          <w:szCs w:val="24"/>
        </w:rPr>
        <w:t>оюза позволяет нам выделить несколько основных принципов реализации энергетической политики</w:t>
      </w:r>
      <w:r w:rsidRPr="00C81AB5">
        <w:rPr>
          <w:rFonts w:ascii="Times New Roman" w:hAnsi="Times New Roman" w:cs="Times New Roman"/>
          <w:sz w:val="24"/>
          <w:szCs w:val="24"/>
        </w:rPr>
        <w:t xml:space="preserve"> ЕС</w:t>
      </w:r>
      <w:r w:rsidR="002F2F35">
        <w:rPr>
          <w:rFonts w:ascii="Times New Roman" w:hAnsi="Times New Roman" w:cs="Times New Roman"/>
          <w:sz w:val="24"/>
          <w:szCs w:val="24"/>
        </w:rPr>
        <w:t>, которые были сформированы за последние 20 лет</w:t>
      </w:r>
      <w:r w:rsidRPr="00C81AB5">
        <w:rPr>
          <w:rFonts w:ascii="Times New Roman" w:hAnsi="Times New Roman" w:cs="Times New Roman"/>
          <w:sz w:val="24"/>
          <w:szCs w:val="24"/>
        </w:rPr>
        <w:t>:</w:t>
      </w:r>
    </w:p>
    <w:p w:rsidR="00502732" w:rsidRPr="00C81AB5" w:rsidRDefault="00C66504" w:rsidP="002334B1">
      <w:pPr>
        <w:pStyle w:val="a4"/>
        <w:numPr>
          <w:ilvl w:val="0"/>
          <w:numId w:val="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Принцип не дискриминации. Прежде всего, этот принцип охватывает область не дискриминации </w:t>
      </w:r>
      <w:r w:rsidR="00502732" w:rsidRPr="00C81AB5">
        <w:rPr>
          <w:rFonts w:ascii="Times New Roman" w:hAnsi="Times New Roman" w:cs="Times New Roman"/>
          <w:sz w:val="24"/>
          <w:szCs w:val="24"/>
        </w:rPr>
        <w:t>на энергетическом рынке, запрет на включение</w:t>
      </w:r>
      <w:r w:rsidRPr="00C81AB5">
        <w:rPr>
          <w:rFonts w:ascii="Times New Roman" w:hAnsi="Times New Roman" w:cs="Times New Roman"/>
          <w:sz w:val="24"/>
          <w:szCs w:val="24"/>
        </w:rPr>
        <w:t xml:space="preserve"> каких-либо недискриминационных</w:t>
      </w:r>
      <w:r w:rsidR="00502732" w:rsidRPr="00C81AB5">
        <w:rPr>
          <w:rFonts w:ascii="Times New Roman" w:hAnsi="Times New Roman" w:cs="Times New Roman"/>
          <w:sz w:val="24"/>
          <w:szCs w:val="24"/>
        </w:rPr>
        <w:t xml:space="preserve"> условий </w:t>
      </w:r>
      <w:r w:rsidR="00B467CD" w:rsidRPr="00C81AB5">
        <w:rPr>
          <w:rFonts w:ascii="Times New Roman" w:hAnsi="Times New Roman" w:cs="Times New Roman"/>
          <w:sz w:val="24"/>
          <w:szCs w:val="24"/>
        </w:rPr>
        <w:t xml:space="preserve">в соглашения о поставках энергоресурсов, возможность </w:t>
      </w:r>
      <w:r w:rsidR="00502732" w:rsidRPr="00C81AB5">
        <w:rPr>
          <w:rFonts w:ascii="Times New Roman" w:hAnsi="Times New Roman" w:cs="Times New Roman"/>
          <w:sz w:val="24"/>
          <w:szCs w:val="24"/>
        </w:rPr>
        <w:t>доступа</w:t>
      </w:r>
      <w:r w:rsidR="00B467CD" w:rsidRPr="00C81AB5">
        <w:rPr>
          <w:rFonts w:ascii="Times New Roman" w:hAnsi="Times New Roman" w:cs="Times New Roman"/>
          <w:sz w:val="24"/>
          <w:szCs w:val="24"/>
        </w:rPr>
        <w:t xml:space="preserve"> к вопросам энергетики</w:t>
      </w:r>
      <w:r w:rsidR="00502732" w:rsidRPr="00C81AB5">
        <w:rPr>
          <w:rFonts w:ascii="Times New Roman" w:hAnsi="Times New Roman" w:cs="Times New Roman"/>
          <w:sz w:val="24"/>
          <w:szCs w:val="24"/>
        </w:rPr>
        <w:t xml:space="preserve"> </w:t>
      </w:r>
      <w:r w:rsidR="00B467CD" w:rsidRPr="00C81AB5">
        <w:rPr>
          <w:rFonts w:ascii="Times New Roman" w:hAnsi="Times New Roman" w:cs="Times New Roman"/>
          <w:sz w:val="24"/>
          <w:szCs w:val="24"/>
        </w:rPr>
        <w:t>«</w:t>
      </w:r>
      <w:r w:rsidR="00502732" w:rsidRPr="00C81AB5">
        <w:rPr>
          <w:rFonts w:ascii="Times New Roman" w:hAnsi="Times New Roman" w:cs="Times New Roman"/>
          <w:sz w:val="24"/>
          <w:szCs w:val="24"/>
        </w:rPr>
        <w:t>третьих сторон»;</w:t>
      </w:r>
    </w:p>
    <w:p w:rsidR="00502732" w:rsidRPr="00C81AB5" w:rsidRDefault="00502732" w:rsidP="002334B1">
      <w:pPr>
        <w:pStyle w:val="a4"/>
        <w:numPr>
          <w:ilvl w:val="0"/>
          <w:numId w:val="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Принцип прозрачности. </w:t>
      </w:r>
      <w:r w:rsidR="00B467CD" w:rsidRPr="00C81AB5">
        <w:rPr>
          <w:rFonts w:ascii="Times New Roman" w:hAnsi="Times New Roman" w:cs="Times New Roman"/>
          <w:sz w:val="24"/>
          <w:szCs w:val="24"/>
        </w:rPr>
        <w:t>Данный</w:t>
      </w:r>
      <w:r w:rsidRPr="00C81AB5">
        <w:rPr>
          <w:rFonts w:ascii="Times New Roman" w:hAnsi="Times New Roman" w:cs="Times New Roman"/>
          <w:sz w:val="24"/>
          <w:szCs w:val="24"/>
        </w:rPr>
        <w:t xml:space="preserve"> принцип характеризует </w:t>
      </w:r>
      <w:r w:rsidR="00B467CD" w:rsidRPr="00C81AB5">
        <w:rPr>
          <w:rFonts w:ascii="Times New Roman" w:hAnsi="Times New Roman" w:cs="Times New Roman"/>
          <w:sz w:val="24"/>
          <w:szCs w:val="24"/>
        </w:rPr>
        <w:t>транспарентность</w:t>
      </w:r>
      <w:r w:rsidRPr="00C81AB5">
        <w:rPr>
          <w:rFonts w:ascii="Times New Roman" w:hAnsi="Times New Roman" w:cs="Times New Roman"/>
          <w:sz w:val="24"/>
          <w:szCs w:val="24"/>
        </w:rPr>
        <w:t xml:space="preserve"> ситуации на внутреннем энергетическом рынке, возможность </w:t>
      </w:r>
      <w:r w:rsidR="00B467CD" w:rsidRPr="00C81AB5">
        <w:rPr>
          <w:rFonts w:ascii="Times New Roman" w:hAnsi="Times New Roman" w:cs="Times New Roman"/>
          <w:sz w:val="24"/>
          <w:szCs w:val="24"/>
        </w:rPr>
        <w:t>для потребителей получить информацию</w:t>
      </w:r>
      <w:r w:rsidRPr="00C81AB5">
        <w:rPr>
          <w:rFonts w:ascii="Times New Roman" w:hAnsi="Times New Roman" w:cs="Times New Roman"/>
          <w:sz w:val="24"/>
          <w:szCs w:val="24"/>
        </w:rPr>
        <w:t xml:space="preserve"> об уровне цен на энергоносители, а также мониторинг </w:t>
      </w:r>
      <w:r w:rsidR="00B467CD" w:rsidRPr="00C81AB5">
        <w:rPr>
          <w:rFonts w:ascii="Times New Roman" w:hAnsi="Times New Roman" w:cs="Times New Roman"/>
          <w:sz w:val="24"/>
          <w:szCs w:val="24"/>
        </w:rPr>
        <w:t>институтами Евросоюза</w:t>
      </w:r>
      <w:r w:rsidRPr="00C81AB5">
        <w:rPr>
          <w:rFonts w:ascii="Times New Roman" w:hAnsi="Times New Roman" w:cs="Times New Roman"/>
          <w:sz w:val="24"/>
          <w:szCs w:val="24"/>
        </w:rPr>
        <w:t xml:space="preserve"> поставок и транзита энергоносителей;</w:t>
      </w:r>
    </w:p>
    <w:p w:rsidR="00502732" w:rsidRPr="00C81AB5" w:rsidRDefault="00502732" w:rsidP="002334B1">
      <w:pPr>
        <w:pStyle w:val="a4"/>
        <w:numPr>
          <w:ilvl w:val="0"/>
          <w:numId w:val="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Принцип </w:t>
      </w:r>
      <w:r w:rsidR="00B467CD" w:rsidRPr="00C81AB5">
        <w:rPr>
          <w:rFonts w:ascii="Times New Roman" w:hAnsi="Times New Roman" w:cs="Times New Roman"/>
          <w:sz w:val="24"/>
          <w:szCs w:val="24"/>
        </w:rPr>
        <w:t xml:space="preserve">минимизации вреда </w:t>
      </w:r>
      <w:r w:rsidRPr="00C81AB5">
        <w:rPr>
          <w:rFonts w:ascii="Times New Roman" w:hAnsi="Times New Roman" w:cs="Times New Roman"/>
          <w:sz w:val="24"/>
          <w:szCs w:val="24"/>
        </w:rPr>
        <w:t xml:space="preserve">для окружающей среды, </w:t>
      </w:r>
      <w:r w:rsidR="00B467CD" w:rsidRPr="00C81AB5">
        <w:rPr>
          <w:rFonts w:ascii="Times New Roman" w:hAnsi="Times New Roman" w:cs="Times New Roman"/>
          <w:sz w:val="24"/>
          <w:szCs w:val="24"/>
        </w:rPr>
        <w:t>который, очевидно, отражает</w:t>
      </w:r>
      <w:r w:rsidRPr="00C81AB5">
        <w:rPr>
          <w:rFonts w:ascii="Times New Roman" w:hAnsi="Times New Roman" w:cs="Times New Roman"/>
          <w:sz w:val="24"/>
          <w:szCs w:val="24"/>
        </w:rPr>
        <w:t xml:space="preserve"> необходимость превентивных мер по защите </w:t>
      </w:r>
      <w:r w:rsidR="00B467CD" w:rsidRPr="00C81AB5">
        <w:rPr>
          <w:rFonts w:ascii="Times New Roman" w:hAnsi="Times New Roman" w:cs="Times New Roman"/>
          <w:sz w:val="24"/>
          <w:szCs w:val="24"/>
        </w:rPr>
        <w:t>экологической обстановки в регионах</w:t>
      </w:r>
      <w:r w:rsidRPr="00C81AB5">
        <w:rPr>
          <w:rFonts w:ascii="Times New Roman" w:hAnsi="Times New Roman" w:cs="Times New Roman"/>
          <w:sz w:val="24"/>
          <w:szCs w:val="24"/>
        </w:rPr>
        <w:t xml:space="preserve"> при осуществлении мероприятий по энергоснабжению;</w:t>
      </w:r>
    </w:p>
    <w:p w:rsidR="00502732" w:rsidRPr="00C81AB5" w:rsidRDefault="00502732" w:rsidP="002334B1">
      <w:pPr>
        <w:pStyle w:val="a4"/>
        <w:numPr>
          <w:ilvl w:val="0"/>
          <w:numId w:val="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Принцип учета социального фактора в энергетической политике.</w:t>
      </w:r>
      <w:r w:rsidR="00B467CD" w:rsidRPr="00C81AB5">
        <w:rPr>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В целом</w:t>
      </w:r>
      <w:r w:rsidR="00EF63C2">
        <w:rPr>
          <w:rFonts w:ascii="Times New Roman" w:hAnsi="Times New Roman" w:cs="Times New Roman"/>
          <w:sz w:val="24"/>
          <w:szCs w:val="24"/>
        </w:rPr>
        <w:t>,</w:t>
      </w:r>
      <w:r w:rsidRPr="00CE41F8">
        <w:rPr>
          <w:rFonts w:ascii="Times New Roman" w:hAnsi="Times New Roman" w:cs="Times New Roman"/>
          <w:sz w:val="24"/>
          <w:szCs w:val="24"/>
        </w:rPr>
        <w:t xml:space="preserve"> все эти принципы являются также принципами энергетического права Европейского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оюза. Кроме того, эти</w:t>
      </w:r>
      <w:r w:rsidRPr="00C81AB5">
        <w:rPr>
          <w:rFonts w:ascii="Times New Roman" w:hAnsi="Times New Roman" w:cs="Times New Roman"/>
          <w:sz w:val="24"/>
          <w:szCs w:val="24"/>
        </w:rPr>
        <w:t xml:space="preserve"> принципы подчеркивают такие важные аспекты энергетической политики, как обеспечение стабильности </w:t>
      </w:r>
      <w:r w:rsidR="00B467CD" w:rsidRPr="00C81AB5">
        <w:rPr>
          <w:rFonts w:ascii="Times New Roman" w:hAnsi="Times New Roman" w:cs="Times New Roman"/>
          <w:sz w:val="24"/>
          <w:szCs w:val="24"/>
        </w:rPr>
        <w:t>снабжения энергоресурсами</w:t>
      </w:r>
      <w:r w:rsidRPr="00C81AB5">
        <w:rPr>
          <w:rFonts w:ascii="Times New Roman" w:hAnsi="Times New Roman" w:cs="Times New Roman"/>
          <w:sz w:val="24"/>
          <w:szCs w:val="24"/>
        </w:rPr>
        <w:t xml:space="preserve">, повышение энергоэффективности и развитие </w:t>
      </w:r>
      <w:r w:rsidR="00B467CD" w:rsidRPr="00C81AB5">
        <w:rPr>
          <w:rFonts w:ascii="Times New Roman" w:hAnsi="Times New Roman" w:cs="Times New Roman"/>
          <w:sz w:val="24"/>
          <w:szCs w:val="24"/>
        </w:rPr>
        <w:t xml:space="preserve">возобновляемых </w:t>
      </w:r>
      <w:r w:rsidRPr="00C81AB5">
        <w:rPr>
          <w:rFonts w:ascii="Times New Roman" w:hAnsi="Times New Roman" w:cs="Times New Roman"/>
          <w:sz w:val="24"/>
          <w:szCs w:val="24"/>
        </w:rPr>
        <w:t xml:space="preserve">и </w:t>
      </w:r>
      <w:r w:rsidR="00B467CD" w:rsidRPr="00C81AB5">
        <w:rPr>
          <w:rFonts w:ascii="Times New Roman" w:hAnsi="Times New Roman" w:cs="Times New Roman"/>
          <w:sz w:val="24"/>
          <w:szCs w:val="24"/>
        </w:rPr>
        <w:t xml:space="preserve">альтернативных </w:t>
      </w:r>
      <w:r w:rsidRPr="00C81AB5">
        <w:rPr>
          <w:rFonts w:ascii="Times New Roman" w:hAnsi="Times New Roman" w:cs="Times New Roman"/>
          <w:sz w:val="24"/>
          <w:szCs w:val="24"/>
        </w:rPr>
        <w:t>источников эне</w:t>
      </w:r>
      <w:r w:rsidR="00B467CD" w:rsidRPr="00C81AB5">
        <w:rPr>
          <w:rFonts w:ascii="Times New Roman" w:hAnsi="Times New Roman" w:cs="Times New Roman"/>
          <w:sz w:val="24"/>
          <w:szCs w:val="24"/>
        </w:rPr>
        <w:t xml:space="preserve">ргии, принимая во внимание цели </w:t>
      </w:r>
      <w:r w:rsidRPr="00C81AB5">
        <w:rPr>
          <w:rFonts w:ascii="Times New Roman" w:hAnsi="Times New Roman" w:cs="Times New Roman"/>
          <w:sz w:val="24"/>
          <w:szCs w:val="24"/>
        </w:rPr>
        <w:t>устой</w:t>
      </w:r>
      <w:r w:rsidR="00B467CD" w:rsidRPr="00C81AB5">
        <w:rPr>
          <w:rFonts w:ascii="Times New Roman" w:hAnsi="Times New Roman" w:cs="Times New Roman"/>
          <w:sz w:val="24"/>
          <w:szCs w:val="24"/>
        </w:rPr>
        <w:t>чивого развития и предотвращение стремительного</w:t>
      </w:r>
      <w:r w:rsidRPr="00C81AB5">
        <w:rPr>
          <w:rFonts w:ascii="Times New Roman" w:hAnsi="Times New Roman" w:cs="Times New Roman"/>
          <w:sz w:val="24"/>
          <w:szCs w:val="24"/>
        </w:rPr>
        <w:t xml:space="preserve"> изменения климата.</w:t>
      </w:r>
    </w:p>
    <w:p w:rsidR="00502732" w:rsidRPr="00DC25ED"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рамках европейского сотрудничества в области энергетики будет уместно упомянуть о развитии энергетической дипломатии. Сегодня данный термин можно </w:t>
      </w:r>
      <w:r w:rsidR="006008A5">
        <w:rPr>
          <w:rFonts w:ascii="Times New Roman" w:hAnsi="Times New Roman" w:cs="Times New Roman"/>
          <w:sz w:val="24"/>
          <w:szCs w:val="24"/>
        </w:rPr>
        <w:t>охарактеризовать</w:t>
      </w:r>
      <w:r w:rsidRPr="00C81AB5">
        <w:rPr>
          <w:rFonts w:ascii="Times New Roman" w:hAnsi="Times New Roman" w:cs="Times New Roman"/>
          <w:sz w:val="24"/>
          <w:szCs w:val="24"/>
        </w:rPr>
        <w:t xml:space="preserve"> как «</w:t>
      </w:r>
      <w:r w:rsidR="00B467CD" w:rsidRPr="00C81AB5">
        <w:rPr>
          <w:rFonts w:ascii="Times New Roman" w:hAnsi="Times New Roman" w:cs="Times New Roman"/>
          <w:sz w:val="24"/>
          <w:szCs w:val="24"/>
        </w:rPr>
        <w:t>один из способов ведения</w:t>
      </w:r>
      <w:r w:rsidRPr="00C81AB5">
        <w:rPr>
          <w:rFonts w:ascii="Times New Roman" w:hAnsi="Times New Roman" w:cs="Times New Roman"/>
          <w:sz w:val="24"/>
          <w:szCs w:val="24"/>
        </w:rPr>
        <w:t xml:space="preserve"> внешней политики и средство регулирования международных отношений в энергетической сфере». Энергетическая дипломатия </w:t>
      </w:r>
      <w:r w:rsidR="00B467CD" w:rsidRPr="00C81AB5">
        <w:rPr>
          <w:rFonts w:ascii="Times New Roman" w:hAnsi="Times New Roman" w:cs="Times New Roman"/>
          <w:sz w:val="24"/>
          <w:szCs w:val="24"/>
        </w:rPr>
        <w:t xml:space="preserve">в общем смысле </w:t>
      </w:r>
      <w:r w:rsidRPr="00C81AB5">
        <w:rPr>
          <w:rFonts w:ascii="Times New Roman" w:hAnsi="Times New Roman" w:cs="Times New Roman"/>
          <w:sz w:val="24"/>
          <w:szCs w:val="24"/>
        </w:rPr>
        <w:t xml:space="preserve">объединяет </w:t>
      </w:r>
      <w:r w:rsidR="00B467CD" w:rsidRPr="00C81AB5">
        <w:rPr>
          <w:rFonts w:ascii="Times New Roman" w:hAnsi="Times New Roman" w:cs="Times New Roman"/>
          <w:sz w:val="24"/>
          <w:szCs w:val="24"/>
        </w:rPr>
        <w:t>большое количество</w:t>
      </w:r>
      <w:r w:rsidRPr="00C81AB5">
        <w:rPr>
          <w:rFonts w:ascii="Times New Roman" w:hAnsi="Times New Roman" w:cs="Times New Roman"/>
          <w:sz w:val="24"/>
          <w:szCs w:val="24"/>
        </w:rPr>
        <w:t xml:space="preserve"> вопросов, среди которых можно </w:t>
      </w:r>
      <w:r w:rsidR="00B467CD" w:rsidRPr="00C81AB5">
        <w:rPr>
          <w:rFonts w:ascii="Times New Roman" w:hAnsi="Times New Roman" w:cs="Times New Roman"/>
          <w:sz w:val="24"/>
          <w:szCs w:val="24"/>
        </w:rPr>
        <w:t>выделить</w:t>
      </w:r>
      <w:r w:rsidRPr="00C81AB5">
        <w:rPr>
          <w:rFonts w:ascii="Times New Roman" w:hAnsi="Times New Roman" w:cs="Times New Roman"/>
          <w:sz w:val="24"/>
          <w:szCs w:val="24"/>
        </w:rPr>
        <w:t xml:space="preserve"> надежное снабжение потребителей энерго</w:t>
      </w:r>
      <w:r w:rsidR="00B467CD" w:rsidRPr="00C81AB5">
        <w:rPr>
          <w:rFonts w:ascii="Times New Roman" w:hAnsi="Times New Roman" w:cs="Times New Roman"/>
          <w:sz w:val="24"/>
          <w:szCs w:val="24"/>
        </w:rPr>
        <w:t>ресурсами</w:t>
      </w:r>
      <w:r w:rsidRPr="00C81AB5">
        <w:rPr>
          <w:rFonts w:ascii="Times New Roman" w:hAnsi="Times New Roman" w:cs="Times New Roman"/>
          <w:sz w:val="24"/>
          <w:szCs w:val="24"/>
        </w:rPr>
        <w:t xml:space="preserve">, доступ к их </w:t>
      </w:r>
      <w:r w:rsidRPr="00C81AB5">
        <w:rPr>
          <w:rFonts w:ascii="Times New Roman" w:hAnsi="Times New Roman" w:cs="Times New Roman"/>
          <w:sz w:val="24"/>
          <w:szCs w:val="24"/>
        </w:rPr>
        <w:lastRenderedPageBreak/>
        <w:t>источникам, маршруты транспортировки сырья и электроэнергии, международные аспекты</w:t>
      </w:r>
      <w:r w:rsidR="00B467CD" w:rsidRPr="00C81AB5">
        <w:rPr>
          <w:rFonts w:ascii="Times New Roman" w:hAnsi="Times New Roman" w:cs="Times New Roman"/>
          <w:sz w:val="24"/>
          <w:szCs w:val="24"/>
        </w:rPr>
        <w:t>, касающиеся</w:t>
      </w:r>
      <w:r w:rsidRPr="00C81AB5">
        <w:rPr>
          <w:rFonts w:ascii="Times New Roman" w:hAnsi="Times New Roman" w:cs="Times New Roman"/>
          <w:sz w:val="24"/>
          <w:szCs w:val="24"/>
        </w:rPr>
        <w:t xml:space="preserve"> атомной энергетики. Сегодня этот род дипломатии играет важную роль не только для Евросоюза и его членов, но также и для других стран – России, стран Центральной Азии, стран Кавказа. Она способствует созданию условий для нормальных межгосударственных отношений в энергетической сфере. К тому же надо учитывать растущие взаимосвязи энергетической дипломатии с проблемами глобализации, включая </w:t>
      </w:r>
      <w:r w:rsidRPr="00DC25ED">
        <w:rPr>
          <w:rFonts w:ascii="Times New Roman" w:hAnsi="Times New Roman" w:cs="Times New Roman"/>
          <w:sz w:val="24"/>
          <w:szCs w:val="24"/>
        </w:rPr>
        <w:t xml:space="preserve">мировые финансы, экологию и </w:t>
      </w:r>
      <w:proofErr w:type="spellStart"/>
      <w:r w:rsidR="00FE53EE" w:rsidRPr="00DC25ED">
        <w:rPr>
          <w:rFonts w:ascii="Times New Roman" w:hAnsi="Times New Roman" w:cs="Times New Roman"/>
          <w:sz w:val="24"/>
          <w:szCs w:val="24"/>
        </w:rPr>
        <w:t>т.д</w:t>
      </w:r>
      <w:proofErr w:type="spellEnd"/>
      <w:r w:rsidR="00AD2D04" w:rsidRPr="00DC25ED">
        <w:rPr>
          <w:rStyle w:val="a7"/>
          <w:rFonts w:ascii="Times New Roman" w:hAnsi="Times New Roman" w:cs="Times New Roman"/>
          <w:sz w:val="24"/>
          <w:szCs w:val="24"/>
        </w:rPr>
        <w:footnoteReference w:id="59"/>
      </w:r>
    </w:p>
    <w:p w:rsidR="00502732" w:rsidRPr="00DC25ED" w:rsidRDefault="00CE41F8" w:rsidP="002334B1">
      <w:pPr>
        <w:spacing w:after="0" w:line="360" w:lineRule="auto"/>
        <w:ind w:firstLine="709"/>
        <w:jc w:val="both"/>
        <w:rPr>
          <w:rFonts w:ascii="Times New Roman" w:hAnsi="Times New Roman" w:cs="Times New Roman"/>
          <w:sz w:val="24"/>
          <w:szCs w:val="24"/>
        </w:rPr>
      </w:pPr>
      <w:r w:rsidRPr="00DC25ED">
        <w:rPr>
          <w:rFonts w:ascii="Times New Roman" w:hAnsi="Times New Roman" w:cs="Times New Roman"/>
          <w:sz w:val="24"/>
          <w:szCs w:val="24"/>
        </w:rPr>
        <w:t>Европейский с</w:t>
      </w:r>
      <w:r w:rsidR="00502732" w:rsidRPr="00DC25ED">
        <w:rPr>
          <w:rFonts w:ascii="Times New Roman" w:hAnsi="Times New Roman" w:cs="Times New Roman"/>
          <w:sz w:val="24"/>
          <w:szCs w:val="24"/>
        </w:rPr>
        <w:t xml:space="preserve">оюз активно пользуется энергетической дипломатией в последние годы. Это связано с целым рядом причин: попытка смещения приоритетов в сторону развития ВИЭ, санкции, которые были приняты в отношении России, повышение уровня энергетической независимости. Также не стоит упускать возросшее значение энергетической безопасности: РФ и ЕС сегодня являются довольно надежными партнерами в рамках обеспечения энергией всего Европейского региона. И несмотря на то, что в последнее время на рынок энергоресурсов в Европе поставляется СПГ из Соединенных Штатов и другие различные энергоресурсы из стран Ближнего Востока, диалог РФ-ЕС зарекомендовал себя как важный фактор энергетической безопасности Европы.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DC25ED">
        <w:rPr>
          <w:rFonts w:ascii="Times New Roman" w:hAnsi="Times New Roman" w:cs="Times New Roman"/>
          <w:sz w:val="24"/>
          <w:szCs w:val="24"/>
        </w:rPr>
        <w:t>Подводя итоги, можно сказать, что энергетическое сотрудничество в Европе претерпело значительную модернизацию</w:t>
      </w:r>
      <w:r w:rsidR="00EF63C2" w:rsidRPr="00DC25ED">
        <w:rPr>
          <w:rFonts w:ascii="Times New Roman" w:hAnsi="Times New Roman" w:cs="Times New Roman"/>
          <w:sz w:val="24"/>
          <w:szCs w:val="24"/>
        </w:rPr>
        <w:t>, которая продолжается и на данный момент</w:t>
      </w:r>
      <w:r w:rsidRPr="00DC25ED">
        <w:rPr>
          <w:rFonts w:ascii="Times New Roman" w:hAnsi="Times New Roman" w:cs="Times New Roman"/>
          <w:sz w:val="24"/>
          <w:szCs w:val="24"/>
        </w:rPr>
        <w:t xml:space="preserve">. Энергетическая политика ЕС имеет достаточно большую законодательную базу, а также ряд нормативных документов и долгосрочных перспектив развития в различных областях. Несмотря на большой объем документов, в этой области почти ежегодно принимаются новые резолюции, договоры и соглашения. Также энергетическая безопасность за последние несколько нет стала приоритетным направлением для </w:t>
      </w:r>
      <w:r w:rsidR="00CE41F8" w:rsidRPr="00DC25ED">
        <w:rPr>
          <w:rFonts w:ascii="Times New Roman" w:hAnsi="Times New Roman" w:cs="Times New Roman"/>
          <w:sz w:val="24"/>
          <w:szCs w:val="24"/>
        </w:rPr>
        <w:t>Европейского с</w:t>
      </w:r>
      <w:r w:rsidRPr="00DC25ED">
        <w:rPr>
          <w:rFonts w:ascii="Times New Roman" w:hAnsi="Times New Roman" w:cs="Times New Roman"/>
          <w:sz w:val="24"/>
          <w:szCs w:val="24"/>
        </w:rPr>
        <w:t>оюза как внутри объединения, так и в рамках диалога с другими внешнеполитическими акторами (например, с Россией).</w:t>
      </w:r>
      <w:r w:rsidRPr="00C81AB5">
        <w:rPr>
          <w:rFonts w:ascii="Times New Roman" w:hAnsi="Times New Roman" w:cs="Times New Roman"/>
          <w:sz w:val="24"/>
          <w:szCs w:val="24"/>
        </w:rPr>
        <w:t xml:space="preserve"> </w:t>
      </w:r>
      <w:bookmarkStart w:id="4" w:name="_Toc33712601"/>
    </w:p>
    <w:p w:rsidR="00502732" w:rsidRPr="00C81AB5" w:rsidRDefault="00502732" w:rsidP="002334B1">
      <w:pPr>
        <w:spacing w:after="0"/>
        <w:rPr>
          <w:rFonts w:ascii="Times New Roman" w:hAnsi="Times New Roman" w:cs="Times New Roman"/>
          <w:sz w:val="24"/>
          <w:szCs w:val="24"/>
        </w:rPr>
      </w:pPr>
    </w:p>
    <w:p w:rsidR="00502732" w:rsidRPr="00C81AB5" w:rsidRDefault="00502732" w:rsidP="002334B1">
      <w:pPr>
        <w:pStyle w:val="2"/>
        <w:rPr>
          <w:rFonts w:ascii="Times New Roman" w:hAnsi="Times New Roman" w:cs="Times New Roman"/>
          <w:b/>
          <w:color w:val="auto"/>
          <w:sz w:val="24"/>
          <w:szCs w:val="24"/>
        </w:rPr>
      </w:pPr>
      <w:bookmarkStart w:id="5" w:name="_Toc41838236"/>
      <w:r w:rsidRPr="00C81AB5">
        <w:rPr>
          <w:rFonts w:ascii="Times New Roman" w:hAnsi="Times New Roman" w:cs="Times New Roman"/>
          <w:b/>
          <w:color w:val="auto"/>
          <w:sz w:val="24"/>
          <w:szCs w:val="24"/>
        </w:rPr>
        <w:t>1.3. Особенности энергетического сотрудничества в Европе</w:t>
      </w:r>
      <w:bookmarkEnd w:id="4"/>
      <w:bookmarkEnd w:id="5"/>
      <w:r w:rsidRPr="00C81AB5">
        <w:rPr>
          <w:rFonts w:ascii="Times New Roman" w:hAnsi="Times New Roman" w:cs="Times New Roman"/>
          <w:b/>
          <w:color w:val="auto"/>
          <w:sz w:val="24"/>
          <w:szCs w:val="24"/>
        </w:rPr>
        <w:t xml:space="preserve"> </w:t>
      </w:r>
    </w:p>
    <w:p w:rsidR="00502732" w:rsidRPr="00C81AB5" w:rsidRDefault="00502732" w:rsidP="002334B1">
      <w:pPr>
        <w:spacing w:after="0"/>
        <w:rPr>
          <w:rFonts w:ascii="Times New Roman" w:hAnsi="Times New Roman" w:cs="Times New Roman"/>
          <w:sz w:val="24"/>
          <w:szCs w:val="24"/>
        </w:rPr>
      </w:pP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Развитие энергетики и поддержание ее развития на достаточном уровне – необходимое условие функционирования производства и сферы услуг. В рамках ЕС </w:t>
      </w:r>
      <w:r w:rsidRPr="00C81AB5">
        <w:rPr>
          <w:rFonts w:ascii="Times New Roman" w:hAnsi="Times New Roman" w:cs="Times New Roman"/>
          <w:sz w:val="24"/>
          <w:szCs w:val="24"/>
        </w:rPr>
        <w:lastRenderedPageBreak/>
        <w:t>задания развития энергетики определены в числе приоритетных.</w:t>
      </w:r>
      <w:r w:rsidRPr="00C81AB5">
        <w:rPr>
          <w:rStyle w:val="a7"/>
          <w:rFonts w:ascii="Times New Roman" w:hAnsi="Times New Roman" w:cs="Times New Roman"/>
          <w:sz w:val="24"/>
          <w:szCs w:val="24"/>
        </w:rPr>
        <w:footnoteReference w:id="60"/>
      </w:r>
      <w:r w:rsidRPr="00C81AB5">
        <w:rPr>
          <w:rFonts w:ascii="Times New Roman" w:hAnsi="Times New Roman" w:cs="Times New Roman"/>
          <w:sz w:val="24"/>
          <w:szCs w:val="24"/>
        </w:rPr>
        <w:t xml:space="preserve"> В основе данной сферы политики Евросоюза лежит тщательный анализ тенденций мировой энергетики и возможностей, заложенных особенностями экономического развития европейских стран.</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Текущее развитие энергетической политики ЕС основано на реализации ряда планов и проектов. Эти проекты включают в себя применение новых разработок, стремление к достижению долгосрочных целей и попытку интеграционного объединения быть более независимым в вопросе энергопоставок и преодоления кризисов как внутри ЕС, так и за его пределами.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Одной из важных базовых платформ, которая была введена в конце 2000-х годов и продолжает влиять на энергетическую политику, является создание и реализация Стратегического плана по энергетическим технологиям (План SET)</w:t>
      </w:r>
      <w:r w:rsidRPr="00C81AB5">
        <w:rPr>
          <w:rStyle w:val="a7"/>
          <w:rFonts w:ascii="Times New Roman" w:hAnsi="Times New Roman" w:cs="Times New Roman"/>
          <w:sz w:val="24"/>
          <w:szCs w:val="24"/>
        </w:rPr>
        <w:footnoteReference w:id="61"/>
      </w:r>
      <w:r w:rsidRPr="00C81AB5">
        <w:rPr>
          <w:rFonts w:ascii="Times New Roman" w:hAnsi="Times New Roman" w:cs="Times New Roman"/>
          <w:sz w:val="24"/>
          <w:szCs w:val="24"/>
        </w:rPr>
        <w:t>, который был принят еще в 2008 году. Руководящая группа по реализации этого плана установила повестку дня для политики ЕС в области энергетических технологий. В будущем это улучшило координацию национальных и европейских исследований, и инновационных усилий, что помогло вывести ЕС на передовые позиции на рынках низкоуглеродных технологий. Бюджет плана SET составил почти 71 млрд. Евро.</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План SET включал в себя ряд инициатив:</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European Wind Initiative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Solar Europe Initiative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Bioenergy Europe Initiative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European CO2 capture, transport and storage initiative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European electricity grid initiative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lang w:val="en-US"/>
        </w:rPr>
      </w:pPr>
      <w:r w:rsidRPr="00C81AB5">
        <w:rPr>
          <w:rFonts w:ascii="Times New Roman" w:hAnsi="Times New Roman" w:cs="Times New Roman"/>
          <w:sz w:val="24"/>
          <w:szCs w:val="24"/>
          <w:lang w:val="en-US"/>
        </w:rPr>
        <w:t>Networks of the Future</w:t>
      </w:r>
    </w:p>
    <w:p w:rsidR="00502732" w:rsidRPr="00C81AB5" w:rsidRDefault="00502732" w:rsidP="002334B1">
      <w:pPr>
        <w:pStyle w:val="a4"/>
        <w:numPr>
          <w:ilvl w:val="0"/>
          <w:numId w:val="3"/>
        </w:numPr>
        <w:spacing w:after="0" w:line="360" w:lineRule="auto"/>
        <w:jc w:val="both"/>
        <w:rPr>
          <w:rFonts w:ascii="Times New Roman" w:hAnsi="Times New Roman" w:cs="Times New Roman"/>
          <w:sz w:val="24"/>
          <w:szCs w:val="24"/>
        </w:rPr>
      </w:pPr>
      <w:proofErr w:type="spellStart"/>
      <w:r w:rsidRPr="00C81AB5">
        <w:rPr>
          <w:rFonts w:ascii="Times New Roman" w:hAnsi="Times New Roman" w:cs="Times New Roman"/>
          <w:sz w:val="24"/>
          <w:szCs w:val="24"/>
        </w:rPr>
        <w:t>Sustainable</w:t>
      </w:r>
      <w:proofErr w:type="spellEnd"/>
      <w:r w:rsidRPr="00C81AB5">
        <w:rPr>
          <w:rFonts w:ascii="Times New Roman" w:hAnsi="Times New Roman" w:cs="Times New Roman"/>
          <w:sz w:val="24"/>
          <w:szCs w:val="24"/>
        </w:rPr>
        <w:t xml:space="preserve"> </w:t>
      </w:r>
      <w:proofErr w:type="spellStart"/>
      <w:r w:rsidRPr="00C81AB5">
        <w:rPr>
          <w:rFonts w:ascii="Times New Roman" w:hAnsi="Times New Roman" w:cs="Times New Roman"/>
          <w:sz w:val="24"/>
          <w:szCs w:val="24"/>
        </w:rPr>
        <w:t>nuclear</w:t>
      </w:r>
      <w:proofErr w:type="spellEnd"/>
      <w:r w:rsidRPr="00C81AB5">
        <w:rPr>
          <w:rFonts w:ascii="Times New Roman" w:hAnsi="Times New Roman" w:cs="Times New Roman"/>
          <w:sz w:val="24"/>
          <w:szCs w:val="24"/>
        </w:rPr>
        <w:t xml:space="preserve"> </w:t>
      </w:r>
      <w:proofErr w:type="spellStart"/>
      <w:r w:rsidRPr="00C81AB5">
        <w:rPr>
          <w:rFonts w:ascii="Times New Roman" w:hAnsi="Times New Roman" w:cs="Times New Roman"/>
          <w:sz w:val="24"/>
          <w:szCs w:val="24"/>
        </w:rPr>
        <w:t>fission</w:t>
      </w:r>
      <w:proofErr w:type="spellEnd"/>
      <w:r w:rsidRPr="00C81AB5">
        <w:rPr>
          <w:rFonts w:ascii="Times New Roman" w:hAnsi="Times New Roman" w:cs="Times New Roman"/>
          <w:sz w:val="24"/>
          <w:szCs w:val="24"/>
        </w:rPr>
        <w:t xml:space="preserve"> </w:t>
      </w:r>
      <w:proofErr w:type="spellStart"/>
      <w:r w:rsidRPr="00C81AB5">
        <w:rPr>
          <w:rFonts w:ascii="Times New Roman" w:hAnsi="Times New Roman" w:cs="Times New Roman"/>
          <w:sz w:val="24"/>
          <w:szCs w:val="24"/>
        </w:rPr>
        <w:t>initiative</w:t>
      </w:r>
      <w:proofErr w:type="spellEnd"/>
    </w:p>
    <w:p w:rsidR="00502732" w:rsidRPr="00C81AB5" w:rsidRDefault="00AD2D04"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результате, исследовательские институты в Евросоюзе</w:t>
      </w:r>
      <w:r w:rsidR="00502732" w:rsidRPr="00C81AB5">
        <w:rPr>
          <w:rFonts w:ascii="Times New Roman" w:hAnsi="Times New Roman" w:cs="Times New Roman"/>
          <w:sz w:val="24"/>
          <w:szCs w:val="24"/>
        </w:rPr>
        <w:t xml:space="preserve"> создали Европейский энергетический исследовательский альянс, </w:t>
      </w:r>
      <w:r w:rsidRPr="00C81AB5">
        <w:rPr>
          <w:rFonts w:ascii="Times New Roman" w:hAnsi="Times New Roman" w:cs="Times New Roman"/>
          <w:sz w:val="24"/>
          <w:szCs w:val="24"/>
        </w:rPr>
        <w:t>для расширения и оптимизации возможностей</w:t>
      </w:r>
      <w:r w:rsidR="00502732" w:rsidRPr="00C81AB5">
        <w:rPr>
          <w:rFonts w:ascii="Times New Roman" w:hAnsi="Times New Roman" w:cs="Times New Roman"/>
          <w:sz w:val="24"/>
          <w:szCs w:val="24"/>
        </w:rPr>
        <w:t xml:space="preserve"> исследований </w:t>
      </w:r>
      <w:r w:rsidRPr="00C81AB5">
        <w:rPr>
          <w:rFonts w:ascii="Times New Roman" w:hAnsi="Times New Roman" w:cs="Times New Roman"/>
          <w:sz w:val="24"/>
          <w:szCs w:val="24"/>
        </w:rPr>
        <w:t xml:space="preserve">в области энергетики </w:t>
      </w:r>
      <w:r w:rsidR="00502732" w:rsidRPr="00C81AB5">
        <w:rPr>
          <w:rFonts w:ascii="Times New Roman" w:hAnsi="Times New Roman" w:cs="Times New Roman"/>
          <w:sz w:val="24"/>
          <w:szCs w:val="24"/>
        </w:rPr>
        <w:t>за счет использования национальных объектов мирового уровня и совместной реализации европейских</w:t>
      </w:r>
      <w:r w:rsidRPr="00C81AB5">
        <w:rPr>
          <w:rFonts w:ascii="Times New Roman" w:hAnsi="Times New Roman" w:cs="Times New Roman"/>
          <w:sz w:val="24"/>
          <w:szCs w:val="24"/>
        </w:rPr>
        <w:t xml:space="preserve"> и национальных программ. Этот </w:t>
      </w:r>
      <w:r w:rsidRPr="00C81AB5">
        <w:rPr>
          <w:rFonts w:ascii="Times New Roman" w:hAnsi="Times New Roman" w:cs="Times New Roman"/>
          <w:sz w:val="24"/>
          <w:szCs w:val="24"/>
        </w:rPr>
        <w:lastRenderedPageBreak/>
        <w:t>а</w:t>
      </w:r>
      <w:r w:rsidR="00502732" w:rsidRPr="00C81AB5">
        <w:rPr>
          <w:rFonts w:ascii="Times New Roman" w:hAnsi="Times New Roman" w:cs="Times New Roman"/>
          <w:sz w:val="24"/>
          <w:szCs w:val="24"/>
        </w:rPr>
        <w:t xml:space="preserve">льянс </w:t>
      </w:r>
      <w:r w:rsidRPr="00C81AB5">
        <w:rPr>
          <w:rFonts w:ascii="Times New Roman" w:hAnsi="Times New Roman" w:cs="Times New Roman"/>
          <w:sz w:val="24"/>
          <w:szCs w:val="24"/>
        </w:rPr>
        <w:t>занял ключевое место в Плане</w:t>
      </w:r>
      <w:r w:rsidR="00502732" w:rsidRPr="00C81AB5">
        <w:rPr>
          <w:rFonts w:ascii="Times New Roman" w:hAnsi="Times New Roman" w:cs="Times New Roman"/>
          <w:sz w:val="24"/>
          <w:szCs w:val="24"/>
        </w:rPr>
        <w:t xml:space="preserve"> ЕС по </w:t>
      </w:r>
      <w:r w:rsidR="00502732" w:rsidRPr="00C81AB5">
        <w:rPr>
          <w:rFonts w:ascii="Times New Roman" w:hAnsi="Times New Roman" w:cs="Times New Roman"/>
          <w:sz w:val="24"/>
          <w:szCs w:val="24"/>
          <w:lang w:val="en-US"/>
        </w:rPr>
        <w:t>SET</w:t>
      </w:r>
      <w:r w:rsidR="00502732" w:rsidRPr="00C81AB5">
        <w:rPr>
          <w:rFonts w:ascii="Times New Roman" w:hAnsi="Times New Roman" w:cs="Times New Roman"/>
          <w:sz w:val="24"/>
          <w:szCs w:val="24"/>
        </w:rPr>
        <w:t xml:space="preserve"> и способство</w:t>
      </w:r>
      <w:r w:rsidRPr="00C81AB5">
        <w:rPr>
          <w:rFonts w:ascii="Times New Roman" w:hAnsi="Times New Roman" w:cs="Times New Roman"/>
          <w:sz w:val="24"/>
          <w:szCs w:val="24"/>
        </w:rPr>
        <w:t>вал ускорению разработок в области</w:t>
      </w:r>
      <w:r w:rsidR="00502732" w:rsidRPr="00C81AB5">
        <w:rPr>
          <w:rFonts w:ascii="Times New Roman" w:hAnsi="Times New Roman" w:cs="Times New Roman"/>
          <w:sz w:val="24"/>
          <w:szCs w:val="24"/>
        </w:rPr>
        <w:t xml:space="preserve"> новых </w:t>
      </w:r>
      <w:r w:rsidRPr="00C81AB5">
        <w:rPr>
          <w:rFonts w:ascii="Times New Roman" w:hAnsi="Times New Roman" w:cs="Times New Roman"/>
          <w:sz w:val="24"/>
          <w:szCs w:val="24"/>
        </w:rPr>
        <w:t>технологий, чтобы Еврос</w:t>
      </w:r>
      <w:r w:rsidR="00502732" w:rsidRPr="00C81AB5">
        <w:rPr>
          <w:rFonts w:ascii="Times New Roman" w:hAnsi="Times New Roman" w:cs="Times New Roman"/>
          <w:sz w:val="24"/>
          <w:szCs w:val="24"/>
        </w:rPr>
        <w:t>оюз мог перейти к низкоуглеродной экономике.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апреле 2013 года был утвержден Регламент № 347/2013 о приоритетах развития энергетической инфраструктуры ЕС, </w:t>
      </w:r>
      <w:r w:rsidR="00AD2D04" w:rsidRPr="00C81AB5">
        <w:rPr>
          <w:rFonts w:ascii="Times New Roman" w:hAnsi="Times New Roman" w:cs="Times New Roman"/>
          <w:sz w:val="24"/>
          <w:szCs w:val="24"/>
        </w:rPr>
        <w:t>который предусматривал</w:t>
      </w:r>
      <w:r w:rsidRPr="00C81AB5">
        <w:rPr>
          <w:rFonts w:ascii="Times New Roman" w:hAnsi="Times New Roman" w:cs="Times New Roman"/>
          <w:sz w:val="24"/>
          <w:szCs w:val="24"/>
        </w:rPr>
        <w:t xml:space="preserve"> </w:t>
      </w:r>
      <w:r w:rsidR="00AD2D04" w:rsidRPr="00C81AB5">
        <w:rPr>
          <w:rFonts w:ascii="Times New Roman" w:hAnsi="Times New Roman" w:cs="Times New Roman"/>
          <w:sz w:val="24"/>
          <w:szCs w:val="24"/>
        </w:rPr>
        <w:t>финансовую помощь и участие</w:t>
      </w:r>
      <w:r w:rsidRPr="00C81AB5">
        <w:rPr>
          <w:rFonts w:ascii="Times New Roman" w:hAnsi="Times New Roman" w:cs="Times New Roman"/>
          <w:sz w:val="24"/>
          <w:szCs w:val="24"/>
        </w:rPr>
        <w:t xml:space="preserve"> в реализац</w:t>
      </w:r>
      <w:r w:rsidR="00AD2D04" w:rsidRPr="00C81AB5">
        <w:rPr>
          <w:rFonts w:ascii="Times New Roman" w:hAnsi="Times New Roman" w:cs="Times New Roman"/>
          <w:sz w:val="24"/>
          <w:szCs w:val="24"/>
        </w:rPr>
        <w:t xml:space="preserve">ии конкретных инфраструктурных </w:t>
      </w:r>
      <w:r w:rsidRPr="00C81AB5">
        <w:rPr>
          <w:rFonts w:ascii="Times New Roman" w:hAnsi="Times New Roman" w:cs="Times New Roman"/>
          <w:sz w:val="24"/>
          <w:szCs w:val="24"/>
        </w:rPr>
        <w:t xml:space="preserve">проектов, </w:t>
      </w:r>
      <w:r w:rsidR="00AD2D04" w:rsidRPr="00C81AB5">
        <w:rPr>
          <w:rFonts w:ascii="Times New Roman" w:hAnsi="Times New Roman" w:cs="Times New Roman"/>
          <w:sz w:val="24"/>
          <w:szCs w:val="24"/>
        </w:rPr>
        <w:t xml:space="preserve">представляющих общий интерес, </w:t>
      </w:r>
      <w:r w:rsidRPr="00C81AB5">
        <w:rPr>
          <w:rFonts w:ascii="Times New Roman" w:hAnsi="Times New Roman" w:cs="Times New Roman"/>
          <w:sz w:val="24"/>
          <w:szCs w:val="24"/>
        </w:rPr>
        <w:t>многие из которых отражают интересы тех стран-членов Евро</w:t>
      </w:r>
      <w:r w:rsidR="00AD2D04" w:rsidRPr="00C81AB5">
        <w:rPr>
          <w:rFonts w:ascii="Times New Roman" w:hAnsi="Times New Roman" w:cs="Times New Roman"/>
          <w:sz w:val="24"/>
          <w:szCs w:val="24"/>
        </w:rPr>
        <w:t>пейского союза</w:t>
      </w:r>
      <w:r w:rsidRPr="00C81AB5">
        <w:rPr>
          <w:rFonts w:ascii="Times New Roman" w:hAnsi="Times New Roman" w:cs="Times New Roman"/>
          <w:sz w:val="24"/>
          <w:szCs w:val="24"/>
        </w:rPr>
        <w:t>, которые недавно присоединились к нему. Большое количество энергетических проектов и действий было также отмечено в Плане развития энергетической инфраструктуры: «Долгосрочное видение инфраструктуры для Европы и за ее пределами» и в Регламенте 1391/2013 с обновленным списком «проектов, представляющих общий интерес». В плане подчеркивается, что «адекватная, интегрированная и надежная энергетическая инфраструктура является важнейшей предпосылкой достижения целей не только энергетики, но и экономической политики Союза».</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Возобновляемые источники энергии становятся одним из ключевых элементов </w:t>
      </w:r>
      <w:r w:rsidRPr="00CE41F8">
        <w:rPr>
          <w:rFonts w:ascii="Times New Roman" w:hAnsi="Times New Roman" w:cs="Times New Roman"/>
          <w:sz w:val="24"/>
          <w:szCs w:val="24"/>
        </w:rPr>
        <w:t xml:space="preserve">современной энергетической политики ЕС. Согласно статистическому отчету, выпущенному IRENA в 2017 году, общая установленная мощность объектов возобновляемой энергии в </w:t>
      </w:r>
      <w:r w:rsidR="00CE41F8" w:rsidRPr="00CE41F8">
        <w:rPr>
          <w:rFonts w:ascii="Times New Roman" w:hAnsi="Times New Roman" w:cs="Times New Roman"/>
          <w:sz w:val="24"/>
          <w:szCs w:val="24"/>
        </w:rPr>
        <w:t>Европейском с</w:t>
      </w:r>
      <w:r w:rsidRPr="00CE41F8">
        <w:rPr>
          <w:rFonts w:ascii="Times New Roman" w:hAnsi="Times New Roman" w:cs="Times New Roman"/>
          <w:sz w:val="24"/>
          <w:szCs w:val="24"/>
        </w:rPr>
        <w:t xml:space="preserve">оюзе составила 202 ГВт в 2007 году, 265 ГВт в 2010 году и 421 ГВт в 2016 году. На основании данных наблюдается чрезвычайно положительная тенденция и нет никаких оснований полагать, что этот рост замедлится или станет полностью отрицательным. Согласно долгосрочному прогнозу </w:t>
      </w:r>
      <w:proofErr w:type="spellStart"/>
      <w:r w:rsidRPr="00CE41F8">
        <w:rPr>
          <w:rFonts w:ascii="Times New Roman" w:hAnsi="Times New Roman" w:cs="Times New Roman"/>
          <w:sz w:val="24"/>
          <w:szCs w:val="24"/>
        </w:rPr>
        <w:t>Bloomberg</w:t>
      </w:r>
      <w:proofErr w:type="spellEnd"/>
      <w:r w:rsidRPr="00CE41F8">
        <w:rPr>
          <w:rFonts w:ascii="Times New Roman" w:hAnsi="Times New Roman" w:cs="Times New Roman"/>
          <w:sz w:val="24"/>
          <w:szCs w:val="24"/>
        </w:rPr>
        <w:t xml:space="preserve"> </w:t>
      </w:r>
      <w:proofErr w:type="spellStart"/>
      <w:r w:rsidRPr="00CE41F8">
        <w:rPr>
          <w:rFonts w:ascii="Times New Roman" w:hAnsi="Times New Roman" w:cs="Times New Roman"/>
          <w:sz w:val="24"/>
          <w:szCs w:val="24"/>
        </w:rPr>
        <w:t>New</w:t>
      </w:r>
      <w:proofErr w:type="spellEnd"/>
      <w:r w:rsidRPr="00CE41F8">
        <w:rPr>
          <w:rFonts w:ascii="Times New Roman" w:hAnsi="Times New Roman" w:cs="Times New Roman"/>
          <w:sz w:val="24"/>
          <w:szCs w:val="24"/>
        </w:rPr>
        <w:t xml:space="preserve"> </w:t>
      </w:r>
      <w:proofErr w:type="spellStart"/>
      <w:r w:rsidRPr="00CE41F8">
        <w:rPr>
          <w:rFonts w:ascii="Times New Roman" w:hAnsi="Times New Roman" w:cs="Times New Roman"/>
          <w:sz w:val="24"/>
          <w:szCs w:val="24"/>
        </w:rPr>
        <w:t>Energy</w:t>
      </w:r>
      <w:proofErr w:type="spellEnd"/>
      <w:r w:rsidRPr="00CE41F8">
        <w:rPr>
          <w:rFonts w:ascii="Times New Roman" w:hAnsi="Times New Roman" w:cs="Times New Roman"/>
          <w:sz w:val="24"/>
          <w:szCs w:val="24"/>
        </w:rPr>
        <w:t xml:space="preserve"> </w:t>
      </w:r>
      <w:proofErr w:type="spellStart"/>
      <w:r w:rsidRPr="00CE41F8">
        <w:rPr>
          <w:rFonts w:ascii="Times New Roman" w:hAnsi="Times New Roman" w:cs="Times New Roman"/>
          <w:sz w:val="24"/>
          <w:szCs w:val="24"/>
        </w:rPr>
        <w:t>Finance</w:t>
      </w:r>
      <w:proofErr w:type="spellEnd"/>
      <w:r w:rsidRPr="00CE41F8">
        <w:rPr>
          <w:rFonts w:ascii="Times New Roman" w:hAnsi="Times New Roman" w:cs="Times New Roman"/>
          <w:sz w:val="24"/>
          <w:szCs w:val="24"/>
        </w:rPr>
        <w:t xml:space="preserve"> до 2040 года (</w:t>
      </w:r>
      <w:proofErr w:type="spellStart"/>
      <w:r w:rsidRPr="00CE41F8">
        <w:rPr>
          <w:rFonts w:ascii="Times New Roman" w:hAnsi="Times New Roman" w:cs="Times New Roman"/>
          <w:sz w:val="24"/>
          <w:szCs w:val="24"/>
        </w:rPr>
        <w:t>New</w:t>
      </w:r>
      <w:proofErr w:type="spellEnd"/>
      <w:r w:rsidRPr="00CE41F8">
        <w:rPr>
          <w:rFonts w:ascii="Times New Roman" w:hAnsi="Times New Roman" w:cs="Times New Roman"/>
          <w:sz w:val="24"/>
          <w:szCs w:val="24"/>
        </w:rPr>
        <w:t xml:space="preserve"> </w:t>
      </w:r>
      <w:proofErr w:type="spellStart"/>
      <w:r w:rsidRPr="00CE41F8">
        <w:rPr>
          <w:rFonts w:ascii="Times New Roman" w:hAnsi="Times New Roman" w:cs="Times New Roman"/>
          <w:sz w:val="24"/>
          <w:szCs w:val="24"/>
        </w:rPr>
        <w:t>Energy</w:t>
      </w:r>
      <w:proofErr w:type="spellEnd"/>
      <w:r w:rsidRPr="00CE41F8">
        <w:rPr>
          <w:rFonts w:ascii="Times New Roman" w:hAnsi="Times New Roman" w:cs="Times New Roman"/>
          <w:sz w:val="24"/>
          <w:szCs w:val="24"/>
        </w:rPr>
        <w:t xml:space="preserve"> </w:t>
      </w:r>
      <w:proofErr w:type="spellStart"/>
      <w:r w:rsidRPr="00CE41F8">
        <w:rPr>
          <w:rFonts w:ascii="Times New Roman" w:hAnsi="Times New Roman" w:cs="Times New Roman"/>
          <w:sz w:val="24"/>
          <w:szCs w:val="24"/>
        </w:rPr>
        <w:t>Outlook</w:t>
      </w:r>
      <w:proofErr w:type="spellEnd"/>
      <w:r w:rsidRPr="00CE41F8">
        <w:rPr>
          <w:rFonts w:ascii="Times New Roman" w:hAnsi="Times New Roman" w:cs="Times New Roman"/>
          <w:sz w:val="24"/>
          <w:szCs w:val="24"/>
        </w:rPr>
        <w:t xml:space="preserve"> 2016), к 2040 году страны ЕС получат около 70% электроэнергии из возобновляемых источников по сравнению с 32% в 2015 году.</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Страны ЕС поддерживают активное последовательное внедрение возобновляемой энергии в свою экономику для снижения зависимости от импорта углеводородов и улучшения экологической ситуации в регионе. Кроме того, этот сегмент является драйвером технологических инноваций и имеет значительный потенциал для роста рабочих мест по всей Европе.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Необходимость обеспечения экономик стран-членов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импортными энергоносителями постепенно перерастает из внешнеторговой проблемы</w:t>
      </w:r>
      <w:r w:rsidRPr="00C81AB5">
        <w:rPr>
          <w:rFonts w:ascii="Times New Roman" w:hAnsi="Times New Roman" w:cs="Times New Roman"/>
          <w:sz w:val="24"/>
          <w:szCs w:val="24"/>
        </w:rPr>
        <w:t xml:space="preserve"> в вопрос энергетической безопасности. Основные аспекты данного вопроса выступают во </w:t>
      </w:r>
      <w:r w:rsidRPr="00C81AB5">
        <w:rPr>
          <w:rFonts w:ascii="Times New Roman" w:hAnsi="Times New Roman" w:cs="Times New Roman"/>
          <w:sz w:val="24"/>
          <w:szCs w:val="24"/>
        </w:rPr>
        <w:lastRenderedPageBreak/>
        <w:t>внешней политике Евросоюза в качестве «проблемы безопасности энергетического обеспечения стран Европы»</w:t>
      </w:r>
      <w:r w:rsidRPr="00C81AB5">
        <w:rPr>
          <w:rStyle w:val="a7"/>
          <w:rFonts w:ascii="Times New Roman" w:hAnsi="Times New Roman" w:cs="Times New Roman"/>
          <w:sz w:val="24"/>
          <w:szCs w:val="24"/>
        </w:rPr>
        <w:footnoteReference w:id="62"/>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2014 году, во время украинского кризиса, Европейская комиссия опубликовала Стратегию энергетической безопасности ЕС, направленную на обеспечение бесперебойного энергоснабжения и поддержание стабильности цен. Стратегия определяет и конкретизирует меры </w:t>
      </w:r>
      <w:r w:rsidR="00B13B97" w:rsidRPr="00C81AB5">
        <w:rPr>
          <w:rFonts w:ascii="Times New Roman" w:hAnsi="Times New Roman" w:cs="Times New Roman"/>
          <w:sz w:val="24"/>
          <w:szCs w:val="24"/>
        </w:rPr>
        <w:t xml:space="preserve">в средне- и долгосрочной перспективе </w:t>
      </w:r>
      <w:r w:rsidRPr="00C81AB5">
        <w:rPr>
          <w:rFonts w:ascii="Times New Roman" w:hAnsi="Times New Roman" w:cs="Times New Roman"/>
          <w:sz w:val="24"/>
          <w:szCs w:val="24"/>
        </w:rPr>
        <w:t xml:space="preserve">от увеличения запасов газа, развития инфраструктуры и </w:t>
      </w:r>
      <w:r w:rsidR="00B13B97" w:rsidRPr="00C81AB5">
        <w:rPr>
          <w:rFonts w:ascii="Times New Roman" w:hAnsi="Times New Roman" w:cs="Times New Roman"/>
          <w:sz w:val="24"/>
          <w:szCs w:val="24"/>
        </w:rPr>
        <w:t xml:space="preserve">ВИЭ </w:t>
      </w:r>
      <w:r w:rsidRPr="00C81AB5">
        <w:rPr>
          <w:rFonts w:ascii="Times New Roman" w:hAnsi="Times New Roman" w:cs="Times New Roman"/>
          <w:sz w:val="24"/>
          <w:szCs w:val="24"/>
        </w:rPr>
        <w:t xml:space="preserve">до повышения энергоэффективности, увеличения </w:t>
      </w:r>
      <w:r w:rsidR="00B13B97" w:rsidRPr="00C81AB5">
        <w:rPr>
          <w:rFonts w:ascii="Times New Roman" w:hAnsi="Times New Roman" w:cs="Times New Roman"/>
          <w:sz w:val="24"/>
          <w:szCs w:val="24"/>
        </w:rPr>
        <w:t>производства энергии внутри интеграционного объединения</w:t>
      </w:r>
      <w:r w:rsidRPr="00C81AB5">
        <w:rPr>
          <w:rFonts w:ascii="Times New Roman" w:hAnsi="Times New Roman" w:cs="Times New Roman"/>
          <w:sz w:val="24"/>
          <w:szCs w:val="24"/>
        </w:rPr>
        <w:t xml:space="preserve">, диверсификации маршрутов и </w:t>
      </w:r>
      <w:r w:rsidR="00B13B97" w:rsidRPr="00C81AB5">
        <w:rPr>
          <w:rFonts w:ascii="Times New Roman" w:hAnsi="Times New Roman" w:cs="Times New Roman"/>
          <w:sz w:val="24"/>
          <w:szCs w:val="24"/>
        </w:rPr>
        <w:t>источников поставок, а также</w:t>
      </w:r>
      <w:r w:rsidRPr="00C81AB5">
        <w:rPr>
          <w:rFonts w:ascii="Times New Roman" w:hAnsi="Times New Roman" w:cs="Times New Roman"/>
          <w:sz w:val="24"/>
          <w:szCs w:val="24"/>
        </w:rPr>
        <w:t xml:space="preserve"> реализации </w:t>
      </w:r>
      <w:r w:rsidR="00B13B97" w:rsidRPr="00C81AB5">
        <w:rPr>
          <w:rFonts w:ascii="Times New Roman" w:hAnsi="Times New Roman" w:cs="Times New Roman"/>
          <w:sz w:val="24"/>
          <w:szCs w:val="24"/>
        </w:rPr>
        <w:t>концепции «общей позиции» во внешне</w:t>
      </w:r>
      <w:r w:rsidRPr="00C81AB5">
        <w:rPr>
          <w:rFonts w:ascii="Times New Roman" w:hAnsi="Times New Roman" w:cs="Times New Roman"/>
          <w:sz w:val="24"/>
          <w:szCs w:val="24"/>
        </w:rPr>
        <w:t>энергетической политике. Это говорит о том, что современные возможности для реализации проектов в энергетическом секторе способны реагировать на кризисы и принимать альтернативные решения.</w:t>
      </w:r>
    </w:p>
    <w:p w:rsidR="00502732" w:rsidRPr="00C81AB5" w:rsidRDefault="00B13B97"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На внешнеполитической арене, </w:t>
      </w:r>
      <w:r w:rsidR="00502732" w:rsidRPr="00C81AB5">
        <w:rPr>
          <w:rFonts w:ascii="Times New Roman" w:hAnsi="Times New Roman" w:cs="Times New Roman"/>
          <w:sz w:val="24"/>
          <w:szCs w:val="24"/>
        </w:rPr>
        <w:t>энергетическая политика ЕС включает переговоры и разработку более широких международных соглашений, таких как Договор к Энергетиче</w:t>
      </w:r>
      <w:r w:rsidRPr="00C81AB5">
        <w:rPr>
          <w:rFonts w:ascii="Times New Roman" w:hAnsi="Times New Roman" w:cs="Times New Roman"/>
          <w:sz w:val="24"/>
          <w:szCs w:val="24"/>
        </w:rPr>
        <w:t>ской Хартии, Киотский протокол и Р</w:t>
      </w:r>
      <w:r w:rsidR="00502732" w:rsidRPr="00C81AB5">
        <w:rPr>
          <w:rFonts w:ascii="Times New Roman" w:hAnsi="Times New Roman" w:cs="Times New Roman"/>
          <w:sz w:val="24"/>
          <w:szCs w:val="24"/>
        </w:rPr>
        <w:t xml:space="preserve">амочное соглашение по энергоэффективности. Другой стороной энергетической политики ЕС является </w:t>
      </w:r>
      <w:r w:rsidRPr="00C81AB5">
        <w:rPr>
          <w:rFonts w:ascii="Times New Roman" w:hAnsi="Times New Roman" w:cs="Times New Roman"/>
          <w:sz w:val="24"/>
          <w:szCs w:val="24"/>
        </w:rPr>
        <w:t>попытка распространить свою нормативную базу или принципы на своих соседей. Примерами данной деятельности может являться работа Энергетического союза</w:t>
      </w:r>
      <w:r w:rsidR="00502732" w:rsidRPr="00C81AB5">
        <w:rPr>
          <w:rFonts w:ascii="Times New Roman" w:hAnsi="Times New Roman" w:cs="Times New Roman"/>
          <w:sz w:val="24"/>
          <w:szCs w:val="24"/>
        </w:rPr>
        <w:t>, Бакинская инициатива, Энергети</w:t>
      </w:r>
      <w:r w:rsidRPr="00C81AB5">
        <w:rPr>
          <w:rFonts w:ascii="Times New Roman" w:hAnsi="Times New Roman" w:cs="Times New Roman"/>
          <w:sz w:val="24"/>
          <w:szCs w:val="24"/>
        </w:rPr>
        <w:t>ч</w:t>
      </w:r>
      <w:r w:rsidR="002E4E24" w:rsidRPr="00C81AB5">
        <w:rPr>
          <w:rFonts w:ascii="Times New Roman" w:hAnsi="Times New Roman" w:cs="Times New Roman"/>
          <w:sz w:val="24"/>
          <w:szCs w:val="24"/>
        </w:rPr>
        <w:t xml:space="preserve">еское сотрудничество, и т.д. Помимо всего вышеперечисленного, стоит отметить такие особенности </w:t>
      </w:r>
      <w:r w:rsidRPr="00C81AB5">
        <w:rPr>
          <w:rFonts w:ascii="Times New Roman" w:hAnsi="Times New Roman" w:cs="Times New Roman"/>
          <w:sz w:val="24"/>
          <w:szCs w:val="24"/>
        </w:rPr>
        <w:t>как</w:t>
      </w:r>
      <w:r w:rsidR="00502732" w:rsidRPr="00C81AB5">
        <w:rPr>
          <w:rFonts w:ascii="Times New Roman" w:hAnsi="Times New Roman" w:cs="Times New Roman"/>
          <w:sz w:val="24"/>
          <w:szCs w:val="24"/>
        </w:rPr>
        <w:t xml:space="preserve"> </w:t>
      </w:r>
      <w:r w:rsidR="002E4E24" w:rsidRPr="00C81AB5">
        <w:rPr>
          <w:rFonts w:ascii="Times New Roman" w:hAnsi="Times New Roman" w:cs="Times New Roman"/>
          <w:sz w:val="24"/>
          <w:szCs w:val="24"/>
        </w:rPr>
        <w:t>применение схем</w:t>
      </w:r>
      <w:r w:rsidR="00502732" w:rsidRPr="00C81AB5">
        <w:rPr>
          <w:rFonts w:ascii="Times New Roman" w:hAnsi="Times New Roman" w:cs="Times New Roman"/>
          <w:sz w:val="24"/>
          <w:szCs w:val="24"/>
        </w:rPr>
        <w:t xml:space="preserve"> торговли выбросами для партнеров</w:t>
      </w:r>
      <w:r w:rsidR="002E4E24" w:rsidRPr="00C81AB5">
        <w:rPr>
          <w:rFonts w:ascii="Times New Roman" w:hAnsi="Times New Roman" w:cs="Times New Roman"/>
          <w:sz w:val="24"/>
          <w:szCs w:val="24"/>
        </w:rPr>
        <w:t xml:space="preserve"> ЕС в мире и</w:t>
      </w:r>
      <w:r w:rsidR="00502732" w:rsidRPr="00C81AB5">
        <w:rPr>
          <w:rFonts w:ascii="Times New Roman" w:hAnsi="Times New Roman" w:cs="Times New Roman"/>
          <w:sz w:val="24"/>
          <w:szCs w:val="24"/>
        </w:rPr>
        <w:t xml:space="preserve"> содействие исследованиям и использованию возобновляемых источников энергии.</w:t>
      </w:r>
    </w:p>
    <w:p w:rsidR="00502732" w:rsidRPr="00CE41F8" w:rsidRDefault="002E4E24"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П</w:t>
      </w:r>
      <w:r w:rsidR="00502732" w:rsidRPr="00CE41F8">
        <w:rPr>
          <w:rFonts w:ascii="Times New Roman" w:hAnsi="Times New Roman" w:cs="Times New Roman"/>
          <w:sz w:val="24"/>
          <w:szCs w:val="24"/>
        </w:rPr>
        <w:t xml:space="preserve">ри рассмотрении основных документов и специфики энергетической политики </w:t>
      </w:r>
      <w:r w:rsidR="00CE41F8" w:rsidRPr="00CE41F8">
        <w:rPr>
          <w:rFonts w:ascii="Times New Roman" w:hAnsi="Times New Roman" w:cs="Times New Roman"/>
          <w:sz w:val="24"/>
          <w:szCs w:val="24"/>
        </w:rPr>
        <w:t>Европейского с</w:t>
      </w:r>
      <w:r w:rsidR="00502732" w:rsidRPr="00CE41F8">
        <w:rPr>
          <w:rFonts w:ascii="Times New Roman" w:hAnsi="Times New Roman" w:cs="Times New Roman"/>
          <w:sz w:val="24"/>
          <w:szCs w:val="24"/>
        </w:rPr>
        <w:t xml:space="preserve">оюза, прослеживается динамика того, насколько понятия энергетической безопасности и энергетического сотрудничества приемлемы для интеграционного объединения сегодня. За последние двадцать лет, несмотря на внешнеполитические успехи ЕС в данной области, фиксируется рост влияния отдельных государств на решения, принимаемые Европейской комиссией. Так, например, можно проанализировать ситуацию, когда Германия приняла поправки в Газовую Директиву </w:t>
      </w:r>
      <w:r w:rsidR="00CE41F8" w:rsidRPr="00CE41F8">
        <w:rPr>
          <w:rFonts w:ascii="Times New Roman" w:hAnsi="Times New Roman" w:cs="Times New Roman"/>
          <w:sz w:val="24"/>
          <w:szCs w:val="24"/>
        </w:rPr>
        <w:t>Европейского с</w:t>
      </w:r>
      <w:r w:rsidR="00502732" w:rsidRPr="00CE41F8">
        <w:rPr>
          <w:rFonts w:ascii="Times New Roman" w:hAnsi="Times New Roman" w:cs="Times New Roman"/>
          <w:sz w:val="24"/>
          <w:szCs w:val="24"/>
        </w:rPr>
        <w:t xml:space="preserve">оюза, но при </w:t>
      </w:r>
      <w:r w:rsidR="00502732" w:rsidRPr="00CE41F8">
        <w:rPr>
          <w:rFonts w:ascii="Times New Roman" w:hAnsi="Times New Roman" w:cs="Times New Roman"/>
          <w:sz w:val="24"/>
          <w:szCs w:val="24"/>
        </w:rPr>
        <w:lastRenderedPageBreak/>
        <w:t xml:space="preserve">внесении изменений в собственное законодательство, Бундестаг изменил некоторые формулировки, что вызвало недовольство практические всех стран-членов ЕС.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Согласно действующему в Евросоюзе с 2009 года энергетическому законодательству (здесь подразумевается действие Третьего энергетического пакета), газопроводы на территории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должны принадлежать не экспортерам</w:t>
      </w:r>
      <w:r w:rsidRPr="00C81AB5">
        <w:rPr>
          <w:rFonts w:ascii="Times New Roman" w:hAnsi="Times New Roman" w:cs="Times New Roman"/>
          <w:sz w:val="24"/>
          <w:szCs w:val="24"/>
        </w:rPr>
        <w:t xml:space="preserve"> газа, а различным независимым компаниям. К тому же они должны быть доступными любым поставщикам. Это было предпринято для либерализации газового рынка и предотвращения монополизма. Весной 2019 года данное правило согласились распространить на морские газопроводы, идущие из третьих стран на территорию ЕС. Изменения в Газовую директиву вступили в силу 23 мая 2019 года. В данный временной отрезок активным было строительство лишь одного единственного газопровода, который попадал под юрисдикцию изменений – «Северный поток – 2». Можно сделать вывод, что директива была изменена только ради этого проекта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По правилам, все страны Евросоюза должны перенести новые изменения в свое национальное законодательство. Принятые решения были негативно восприняты в Германии, по причине того, что она является страной, которая должна принять прокладываемый газопровод на свою территорию. Правительство ФРГ внесло европейский закон на утверждение в бундестаг. Однако парламентские фракции правящей коалиции (представители партий ХДС/ХСС и СДПГ) частично изменили текст законопроекта и 13 ноября проголосовали именно за вариант с поправкой. Поправки касались одного из четырех условий, которые позволяют регулятору освобождать оператора газопровода от выполнения требований Газовой директивы ЕС, а именно «трубопровод завершен до 23 мая 2019 года». Оно стало упоминаться за рамками предложенных условий.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Мнения политических экспертов ЕС по поводу данного изменения, разошлись. Одни утверждают, что изменение абсолютно несущественно и будет касаться лишь той части газопровода, которая будет проходить через территориальные воды ФРГ (12 морских миль или 22 километра). Но многие представители оппозиционных партий в Европе (и в ФРГ, в частности), обвинили правящую элиту Германии в том, что они специально вносят данные изменения для того, чтобы «Северный поток – 2» стал исключением из правил ЕС. Также был сделан акцент на нерешенности вопроса газового транзита через Украину. Помимо этого, обсуждался тезис о том, что Германия будет стоять на своем «до последнего» по причине доступа к дешевому российскому газу и для геополитического престижа. Реализация проекта показала бы независимость ФРГ от США.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Этот пример также показывает несовершенство энергетического законодательства и единой позиции стран-членов ЕС в рамках энергетической политики в целом. Законопроект </w:t>
      </w:r>
      <w:r w:rsidRPr="00CE41F8">
        <w:rPr>
          <w:rFonts w:ascii="Times New Roman" w:hAnsi="Times New Roman" w:cs="Times New Roman"/>
          <w:sz w:val="24"/>
          <w:szCs w:val="24"/>
        </w:rPr>
        <w:t>оказался уязвим юридически. Так, применение Газовой директивы в ее предлагаемом варианте заранее противоречит ст. 56 и 58 Конвенции ООН по морскому праву. Сегодня Европейск</w:t>
      </w:r>
      <w:r w:rsidR="00CE41F8" w:rsidRPr="00CE41F8">
        <w:rPr>
          <w:rFonts w:ascii="Times New Roman" w:hAnsi="Times New Roman" w:cs="Times New Roman"/>
          <w:sz w:val="24"/>
          <w:szCs w:val="24"/>
        </w:rPr>
        <w:t>ий с</w:t>
      </w:r>
      <w:r w:rsidRPr="00CE41F8">
        <w:rPr>
          <w:rFonts w:ascii="Times New Roman" w:hAnsi="Times New Roman" w:cs="Times New Roman"/>
          <w:sz w:val="24"/>
          <w:szCs w:val="24"/>
        </w:rPr>
        <w:t>оюз не обладает юридическими полномочиями для распространения требований энергетического законодательства на трубопроводы, пересекающие исключительную экономическую зону государств – членов ЕС. Кроме того, обсуждение различных поправок в энергетической сфере (по поводу вопроса транзита через Украину, «Северного потока – 2», и т.д.) постоянно откладывается Комитетом постоянных</w:t>
      </w:r>
      <w:r w:rsidRPr="00C81AB5">
        <w:rPr>
          <w:rFonts w:ascii="Times New Roman" w:hAnsi="Times New Roman" w:cs="Times New Roman"/>
          <w:sz w:val="24"/>
          <w:szCs w:val="24"/>
        </w:rPr>
        <w:t xml:space="preserve"> представителей ЕС чтобы не влиять на текущий переговорный процесс. Помимо этого, важное значение имеет мнение председателя Совета ЕС. Так, в сентябре 2018 г. Еврокомиссия предоставила европейским законодателям новые разъяснения и рекомендовала приступить к принятию поправок, но процесс был фактически заблокирован решением Австрии, которая председательствовала в совете.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Помимо всего вышеперечисленного, в третьей редакции действие Газовой директивы ЕС было ограничено не исключительной экономической зоной, а «территорией Европейского союза». Как позже отметили политические представители Германии, подобный термин не определен европейским законодательством. Из этого следует, что у Евросоюза нет своей государственной территории и ЕС не является прибрежным государством по определению Конвенции ООН по морскому праву. Поэтому, в контексте анализа Газовой директивы ЕС и ее поправок, следует говорить о территории и территориальном море тех стран ЕС, на территории которых располагаются конечные пункты газопроводов. Тут можно зафиксировать конфликт юрисдикций законодательства ЕС в области энергетики с международным законодательством.</w:t>
      </w:r>
    </w:p>
    <w:p w:rsidR="005E45F6" w:rsidRPr="00CE41F8" w:rsidRDefault="00502732" w:rsidP="002334B1">
      <w:pPr>
        <w:pStyle w:val="box-paragraphtext"/>
        <w:spacing w:before="0" w:beforeAutospacing="0" w:after="0" w:afterAutospacing="0" w:line="360" w:lineRule="auto"/>
        <w:ind w:firstLine="709"/>
        <w:jc w:val="both"/>
      </w:pPr>
      <w:r w:rsidRPr="00C81AB5">
        <w:t>Подобные случаи, которые демонстрируют решения и действия некоторых стран-членов в обход общей энергетической политики ЕС, не редки. В качестве примеров можно вспомнить</w:t>
      </w:r>
      <w:r w:rsidR="00677BA5" w:rsidRPr="00C81AB5">
        <w:t xml:space="preserve"> инициативы стран Центральной и Восточной Европы по вопросам транзита энергоресурсов через их территорию в страны Западной Европы, стремление некоторых стран развивать ядерную энергетику, несмотря на проведение Евросоюзом политики постепенного перехода к безопасной и низкоуглеродной экономике, </w:t>
      </w:r>
      <w:r w:rsidR="005E45F6" w:rsidRPr="00C81AB5">
        <w:t xml:space="preserve">различное бюрократическое затягивание инфраструктурных проектов, которые должны были быть введены в </w:t>
      </w:r>
      <w:r w:rsidR="005E45F6" w:rsidRPr="00CE41F8">
        <w:t>эксплуатацию в срок, и т.д.</w:t>
      </w:r>
    </w:p>
    <w:p w:rsidR="00502732" w:rsidRPr="00CE41F8" w:rsidRDefault="00502732" w:rsidP="002334B1">
      <w:pPr>
        <w:pStyle w:val="box-paragraphtext"/>
        <w:spacing w:before="0" w:beforeAutospacing="0" w:after="0" w:afterAutospacing="0" w:line="360" w:lineRule="auto"/>
        <w:ind w:firstLine="709"/>
        <w:jc w:val="both"/>
      </w:pPr>
      <w:r w:rsidRPr="00CE41F8">
        <w:lastRenderedPageBreak/>
        <w:t xml:space="preserve">В целом, в рамках </w:t>
      </w:r>
      <w:r w:rsidR="00CE41F8" w:rsidRPr="00CE41F8">
        <w:t>Европейского с</w:t>
      </w:r>
      <w:r w:rsidRPr="00CE41F8">
        <w:t xml:space="preserve">оюза есть общие представления о единой энергетической политике, общие позиции по ряду вопросов и единые документы в данной сфере. Но, как доказывает практика, ведущие страны ЕС до сих пор активно и довольно успешно способны идти наперекор мнению большинства, используя некоторые непрописанные моменты в законодательстве ЕС. В случае с Германией, стоит сказать, что Берлин понимает всю важность энергетики для Европы, но также не забывает и о своем, государственном энергетическом секторе. Когда возникает вопрос об энергетической целостности, общей позиции и выгодных решениях не только для всех, но и отдельно для своей страны, </w:t>
      </w:r>
      <w:r w:rsidR="00CE41F8" w:rsidRPr="00CE41F8">
        <w:t>Европейский с</w:t>
      </w:r>
      <w:r w:rsidRPr="00CE41F8">
        <w:t>оюз дает довольно широкое пространство для маневрирования. Но не по своей воле, а в связи с несовершенством современной энергетической системы, как в рамках законодательства, так и в рамках принятия единогласных решений. Поэтому, сегодня можно сказать, что, когда идет вопрос об энергетической целостности, интеграция в этой области состоялась не до конца, и некоторые страны по-прежнему лоббируют свои интересы, что и было продемонстрировано выше.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Одной из особенностей современного энергетического сотрудничества в Европе являются двусторонние отношения между ЕС и Россией. Энергетический вопрос занимает одно из ведущих мест в обсуждениях между этими двумя акторами. Поскольку Россия является ведущим экспортером энергоресурсов, а </w:t>
      </w:r>
      <w:r w:rsidR="00CE41F8" w:rsidRPr="00CE41F8">
        <w:rPr>
          <w:rFonts w:ascii="Times New Roman" w:hAnsi="Times New Roman" w:cs="Times New Roman"/>
          <w:sz w:val="24"/>
          <w:szCs w:val="24"/>
        </w:rPr>
        <w:t>Европейский с</w:t>
      </w:r>
      <w:r w:rsidRPr="00CE41F8">
        <w:rPr>
          <w:rFonts w:ascii="Times New Roman" w:hAnsi="Times New Roman" w:cs="Times New Roman"/>
          <w:sz w:val="24"/>
          <w:szCs w:val="24"/>
        </w:rPr>
        <w:t>оюз, напротив, является</w:t>
      </w:r>
      <w:r w:rsidRPr="00C81AB5">
        <w:rPr>
          <w:rFonts w:ascii="Times New Roman" w:hAnsi="Times New Roman" w:cs="Times New Roman"/>
          <w:sz w:val="24"/>
          <w:szCs w:val="24"/>
        </w:rPr>
        <w:t xml:space="preserve"> импортером, такое сотрудничество представляется взаимовыгодным и полезным для обеих сторон. В последнее время этот диалог был практически заморожен из-за разногласий этих действующих лиц по украинскому вопросу. Несмотря на это, в области энергетики реализуются проекты, призванные оживить ЕС и Российскую Федерацию в области энергетики с новой силой. Одним из таких проектов является «Северный поток </w:t>
      </w:r>
      <w:r w:rsidR="00D066BF">
        <w:rPr>
          <w:rFonts w:ascii="Times New Roman" w:hAnsi="Times New Roman" w:cs="Times New Roman"/>
          <w:sz w:val="24"/>
          <w:szCs w:val="24"/>
        </w:rPr>
        <w:t>–</w:t>
      </w:r>
      <w:r w:rsidRPr="00C81AB5">
        <w:rPr>
          <w:rFonts w:ascii="Times New Roman" w:hAnsi="Times New Roman" w:cs="Times New Roman"/>
          <w:sz w:val="24"/>
          <w:szCs w:val="24"/>
        </w:rPr>
        <w:t xml:space="preserve"> 2». Стоит также отметить, что не все страны ЕС поддерживают эту инициативу, но перспективы и альтернативные решения по-прежнему одерживают верх в этом вопросе.</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общих документах между Евросоюзом и РФ (таких, как Соглашение о партнерстве и сотрудничестве 1997 года и Протоколе 2004 года к нему, «Дорожные карты» по четырем общим пространствам) энергетике посвящены целые параграфы. В их контексте, приоритетом акторов является всесторонне развитие европейского энергетического сектора, обеспечение энергетической безопасности, обеспечение стабильных поставок энергоресурсов в </w:t>
      </w:r>
      <w:r w:rsidRPr="00CE41F8">
        <w:rPr>
          <w:rFonts w:ascii="Times New Roman" w:hAnsi="Times New Roman" w:cs="Times New Roman"/>
          <w:sz w:val="24"/>
          <w:szCs w:val="24"/>
        </w:rPr>
        <w:t xml:space="preserve">страны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 xml:space="preserve">оюза, и т.д. Огромное значение имеет сотрудничество транснациональных корпораций, которые обеспечивают поддержку и </w:t>
      </w:r>
      <w:r w:rsidRPr="00CE41F8">
        <w:rPr>
          <w:rFonts w:ascii="Times New Roman" w:hAnsi="Times New Roman" w:cs="Times New Roman"/>
          <w:sz w:val="24"/>
          <w:szCs w:val="24"/>
        </w:rPr>
        <w:lastRenderedPageBreak/>
        <w:t>стабильность энергетического диалога как между РФ и ЕС, так и между РФ и отдельными странами-членами интеграционного объединения.</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Важным элементом сотрудничества России и Евросоюза</w:t>
      </w:r>
      <w:r w:rsidRPr="00C81AB5">
        <w:rPr>
          <w:rFonts w:ascii="Times New Roman" w:hAnsi="Times New Roman" w:cs="Times New Roman"/>
          <w:sz w:val="24"/>
          <w:szCs w:val="24"/>
        </w:rPr>
        <w:t xml:space="preserve"> являются совместные проекты в области энергетики, которые созданы не только укрепить дружеские связи сторон, но и обеспечить различные преимущества сторон: для РФ – это расширение рынка энергоресурсов в Европе и поддержка мировой конкуренции рынков сбыта и ценообразования, для ЕС – это уменьшение доли собственной добычи энергоресурсов, постоянное наполнение энергетического внутреннего рынка и постепенное сокращение выбросов углекислого газа в пользу развития альтернативных источников энергии. Среди подобных проектов можно выделить уже законченные газопроводы «Ямал-Европа», «Северный поток», обмен технологиями в области развития возобновляемых источников энергии, и т.д. Из последних совместных предприятий можно выделить укладку «Северного потока – 2». Данный проект предполагает строительство двух ниток газопровода общей мощностью 55 миллиардов кубометров газа в год от побережья России через Балтийское море до Германии. Можно утверждать, что особое внимание акторов к </w:t>
      </w:r>
      <w:r w:rsidRPr="00CE41F8">
        <w:rPr>
          <w:rFonts w:ascii="Times New Roman" w:hAnsi="Times New Roman" w:cs="Times New Roman"/>
          <w:sz w:val="24"/>
          <w:szCs w:val="24"/>
        </w:rPr>
        <w:t xml:space="preserve">строительству «Северного потока – 2» – это признак стратегического подхода к энергетической безопасности обеих сторон. Россия пытается принять участие в энергетическом рынке ЕС в качестве важного игрока, участвуя, помимо в реализации совместных проектов с </w:t>
      </w:r>
      <w:r w:rsidR="00CE41F8" w:rsidRPr="00CE41F8">
        <w:rPr>
          <w:rFonts w:ascii="Times New Roman" w:hAnsi="Times New Roman" w:cs="Times New Roman"/>
          <w:sz w:val="24"/>
          <w:szCs w:val="24"/>
        </w:rPr>
        <w:t>Европейским с</w:t>
      </w:r>
      <w:r w:rsidRPr="00CE41F8">
        <w:rPr>
          <w:rFonts w:ascii="Times New Roman" w:hAnsi="Times New Roman" w:cs="Times New Roman"/>
          <w:sz w:val="24"/>
          <w:szCs w:val="24"/>
        </w:rPr>
        <w:t>оюзом, в развитии месторождений энергоресурсов в странах Африки. Это позволяет России, кроме осуществления поставок собственных ресурсов, влиять на функционирование внутреннего энергетического</w:t>
      </w:r>
      <w:r w:rsidRPr="00C81AB5">
        <w:rPr>
          <w:rFonts w:ascii="Times New Roman" w:hAnsi="Times New Roman" w:cs="Times New Roman"/>
          <w:sz w:val="24"/>
          <w:szCs w:val="24"/>
        </w:rPr>
        <w:t xml:space="preserve"> рынка ЕС. </w:t>
      </w:r>
    </w:p>
    <w:p w:rsidR="00502732" w:rsidRPr="00C81AB5" w:rsidRDefault="002F2F35" w:rsidP="002334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все свои преимущества</w:t>
      </w:r>
      <w:r w:rsidR="00502732" w:rsidRPr="00C81AB5">
        <w:rPr>
          <w:rFonts w:ascii="Times New Roman" w:hAnsi="Times New Roman" w:cs="Times New Roman"/>
          <w:sz w:val="24"/>
          <w:szCs w:val="24"/>
        </w:rPr>
        <w:t xml:space="preserve">, «Северный поток – 2» испытывает ряд трудностей, связанных с некоторыми опасениями стран-членов ЕС по причине повышающейся энергозависимости от России, а также давлением извне со стороны Соединенных Штатов. Несмотря на то, что проект </w:t>
      </w:r>
      <w:r w:rsidR="00502732" w:rsidRPr="00CE41F8">
        <w:rPr>
          <w:rFonts w:ascii="Times New Roman" w:hAnsi="Times New Roman" w:cs="Times New Roman"/>
          <w:sz w:val="24"/>
          <w:szCs w:val="24"/>
        </w:rPr>
        <w:t xml:space="preserve">представляет исключительно экономические и европейские интересы, страны Европы переживают, что РФ будет использовать «СП – 2» как рычаг давления на принятие решений как в </w:t>
      </w:r>
      <w:r w:rsidR="00CE41F8" w:rsidRPr="00CE41F8">
        <w:rPr>
          <w:rFonts w:ascii="Times New Roman" w:hAnsi="Times New Roman" w:cs="Times New Roman"/>
          <w:sz w:val="24"/>
          <w:szCs w:val="24"/>
        </w:rPr>
        <w:t>Европейском с</w:t>
      </w:r>
      <w:r w:rsidR="00502732" w:rsidRPr="00CE41F8">
        <w:rPr>
          <w:rFonts w:ascii="Times New Roman" w:hAnsi="Times New Roman" w:cs="Times New Roman"/>
          <w:sz w:val="24"/>
          <w:szCs w:val="24"/>
        </w:rPr>
        <w:t>оюзе, так и в контексте двусторонних отношений с теми странами, которые крайне зависимы от российских энергоресурсов. В случае с США, строительство газопровода представляет серьезную угрозу эффективности роста экспорта американского сжиженного природного газа (СПГ) не только</w:t>
      </w:r>
      <w:r w:rsidR="00502732" w:rsidRPr="00C81AB5">
        <w:rPr>
          <w:rFonts w:ascii="Times New Roman" w:hAnsi="Times New Roman" w:cs="Times New Roman"/>
          <w:sz w:val="24"/>
          <w:szCs w:val="24"/>
        </w:rPr>
        <w:t xml:space="preserve"> в Европу, но и на мировой рынок в целом. По факту, российский газ, делает все объемы СПГ невостребованными. С одной стороны, этот газ будет негде использовать, с другой — многие проекты окажутся просто нерентабельными. Таким </w:t>
      </w:r>
      <w:r w:rsidR="00502732" w:rsidRPr="00C81AB5">
        <w:rPr>
          <w:rFonts w:ascii="Times New Roman" w:hAnsi="Times New Roman" w:cs="Times New Roman"/>
          <w:sz w:val="24"/>
          <w:szCs w:val="24"/>
        </w:rPr>
        <w:lastRenderedPageBreak/>
        <w:t>образом, можно сказать, что основная суть всех претензий на «Северный поток</w:t>
      </w:r>
      <w:r w:rsidR="00D066BF">
        <w:rPr>
          <w:rFonts w:ascii="Times New Roman" w:hAnsi="Times New Roman" w:cs="Times New Roman"/>
          <w:sz w:val="24"/>
          <w:szCs w:val="24"/>
        </w:rPr>
        <w:t xml:space="preserve"> – </w:t>
      </w:r>
      <w:r w:rsidR="00502732" w:rsidRPr="00C81AB5">
        <w:rPr>
          <w:rFonts w:ascii="Times New Roman" w:hAnsi="Times New Roman" w:cs="Times New Roman"/>
          <w:sz w:val="24"/>
          <w:szCs w:val="24"/>
        </w:rPr>
        <w:t>2» со стороны США заключается в желании американской стороны сократить долю российского газа на европейском рынке, что приведет к его дефициту, а затем – к повышению цен. Тем самым Вашингтон создаст благоприятные условия для развития поставок СПГ из Соединенных Штатов в Европу.</w:t>
      </w:r>
      <w:r w:rsidR="00902FC0">
        <w:rPr>
          <w:rFonts w:ascii="Times New Roman" w:hAnsi="Times New Roman" w:cs="Times New Roman"/>
          <w:sz w:val="24"/>
          <w:szCs w:val="24"/>
        </w:rPr>
        <w:t xml:space="preserve"> Именно создание таких условий – </w:t>
      </w:r>
      <w:r w:rsidR="00502732" w:rsidRPr="00C81AB5">
        <w:rPr>
          <w:rFonts w:ascii="Times New Roman" w:hAnsi="Times New Roman" w:cs="Times New Roman"/>
          <w:sz w:val="24"/>
          <w:szCs w:val="24"/>
        </w:rPr>
        <w:t xml:space="preserve">наиболее действенный инструмент для продвижения американского СПГ на европейском рынке, так как «Газпром», как показывает практика последних лет, выигрывает ценовую конкуренцию. Но в итоге, все вышеперечисленные трудности не привели к окончательному сворачиванию всего проекта, а лишь </w:t>
      </w:r>
      <w:r>
        <w:rPr>
          <w:rFonts w:ascii="Times New Roman" w:hAnsi="Times New Roman" w:cs="Times New Roman"/>
          <w:sz w:val="24"/>
          <w:szCs w:val="24"/>
        </w:rPr>
        <w:t>перенесли дату</w:t>
      </w:r>
      <w:r w:rsidR="00502732" w:rsidRPr="00C81AB5">
        <w:rPr>
          <w:rFonts w:ascii="Times New Roman" w:hAnsi="Times New Roman" w:cs="Times New Roman"/>
          <w:sz w:val="24"/>
          <w:szCs w:val="24"/>
        </w:rPr>
        <w:t xml:space="preserve"> окончания строительства ввиду санкций со стороны США.</w:t>
      </w:r>
    </w:p>
    <w:p w:rsidR="00502732" w:rsidRPr="00CE41F8"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сегодня энергетическая политика ЕС имеет обширный набор новых идей, проектов и соглашений, которые позволяют не только развивать эту отрасль внутри ЕС, </w:t>
      </w:r>
      <w:r w:rsidRPr="00CE41F8">
        <w:rPr>
          <w:rFonts w:ascii="Times New Roman" w:hAnsi="Times New Roman" w:cs="Times New Roman"/>
          <w:sz w:val="24"/>
          <w:szCs w:val="24"/>
        </w:rPr>
        <w:t xml:space="preserve">но и поддерживать различные процессы между интеграционным блоком и другими странами. Кроме того, </w:t>
      </w:r>
      <w:r w:rsidR="00CE41F8" w:rsidRPr="00CE41F8">
        <w:rPr>
          <w:rFonts w:ascii="Times New Roman" w:hAnsi="Times New Roman" w:cs="Times New Roman"/>
          <w:sz w:val="24"/>
          <w:szCs w:val="24"/>
        </w:rPr>
        <w:t>Европейский с</w:t>
      </w:r>
      <w:r w:rsidRPr="00CE41F8">
        <w:rPr>
          <w:rFonts w:ascii="Times New Roman" w:hAnsi="Times New Roman" w:cs="Times New Roman"/>
          <w:sz w:val="24"/>
          <w:szCs w:val="24"/>
        </w:rPr>
        <w:t xml:space="preserve">оюз является одним из ведущих игроков в отдельных новых секторах энергетики, которые недавно начали развиваться и которым они придают большое значение сегодня (например, возобновляемые источники энергии). Это свидетельствует о прогрессивности энергетической политики в ЕС. Тем не менее, на данный момент, интеграция в области энергетической политики остается несовершенной, можно наблюдать случаи, когда национальное преобладает над наднациональным, демонстрируя желание отдельных акторов получить максимальную выгоду от различных сделок и проектов в энергетическом секторе. Государства также пользуются несовершенством энергетического законодательства для лоббирования своих взглядов и интересов. Особенно это заметно на примере политический действий Германии.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Помимо всего вышеперечисленного, энергетическое сотрудничество в Европе сегодня тяжело представить без конструктивного и эффективного диалога между Россией и Европейским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оюзом. Эти двусторонние отношения составляют основу энергетической стабильности и безопасности во всем Европейском регионе. Учитывая тесные исторические связи и постоянную динамику принятия документов в рамках энергетической дипломатии, стороны активно поддерживают развитие данной отрасли между регионами и отдельными странами, что</w:t>
      </w:r>
      <w:r w:rsidRPr="00C81AB5">
        <w:rPr>
          <w:rFonts w:ascii="Times New Roman" w:hAnsi="Times New Roman" w:cs="Times New Roman"/>
          <w:sz w:val="24"/>
          <w:szCs w:val="24"/>
        </w:rPr>
        <w:t xml:space="preserve"> демонстрируется особым вниманием к различным проектам, в том числе и к «Северному потоку – 2»</w:t>
      </w:r>
    </w:p>
    <w:p w:rsidR="00502732" w:rsidRPr="00C81AB5" w:rsidRDefault="00502732" w:rsidP="002334B1">
      <w:pPr>
        <w:spacing w:after="0" w:line="360" w:lineRule="auto"/>
        <w:ind w:firstLine="709"/>
        <w:jc w:val="both"/>
        <w:rPr>
          <w:rFonts w:ascii="Times New Roman" w:hAnsi="Times New Roman" w:cs="Times New Roman"/>
          <w:sz w:val="24"/>
          <w:szCs w:val="24"/>
        </w:rPr>
      </w:pPr>
    </w:p>
    <w:p w:rsidR="00601C2D" w:rsidRDefault="00601C2D">
      <w:pPr>
        <w:rPr>
          <w:rFonts w:ascii="Times New Roman" w:eastAsiaTheme="majorEastAsia" w:hAnsi="Times New Roman" w:cs="Times New Roman"/>
          <w:b/>
          <w:sz w:val="24"/>
          <w:szCs w:val="32"/>
          <w:u w:val="single"/>
        </w:rPr>
      </w:pPr>
    </w:p>
    <w:p w:rsidR="00C0247F" w:rsidRPr="00601C2D" w:rsidRDefault="00C0247F" w:rsidP="00601C2D">
      <w:pPr>
        <w:pStyle w:val="1"/>
        <w:jc w:val="center"/>
        <w:rPr>
          <w:rFonts w:ascii="Times New Roman" w:hAnsi="Times New Roman" w:cs="Times New Roman"/>
          <w:b/>
          <w:color w:val="auto"/>
          <w:sz w:val="24"/>
          <w:u w:val="single"/>
        </w:rPr>
      </w:pPr>
      <w:bookmarkStart w:id="6" w:name="_Toc41838237"/>
      <w:r w:rsidRPr="00601C2D">
        <w:rPr>
          <w:rFonts w:ascii="Times New Roman" w:hAnsi="Times New Roman" w:cs="Times New Roman"/>
          <w:b/>
          <w:color w:val="auto"/>
          <w:sz w:val="24"/>
          <w:u w:val="single"/>
        </w:rPr>
        <w:lastRenderedPageBreak/>
        <w:t xml:space="preserve">ГЛАВА </w:t>
      </w:r>
      <w:r w:rsidRPr="00601C2D">
        <w:rPr>
          <w:rFonts w:ascii="Times New Roman" w:hAnsi="Times New Roman" w:cs="Times New Roman"/>
          <w:b/>
          <w:color w:val="auto"/>
          <w:sz w:val="24"/>
          <w:u w:val="single"/>
          <w:lang w:val="en-US"/>
        </w:rPr>
        <w:t>II</w:t>
      </w:r>
      <w:r w:rsidRPr="00601C2D">
        <w:rPr>
          <w:rFonts w:ascii="Times New Roman" w:hAnsi="Times New Roman" w:cs="Times New Roman"/>
          <w:b/>
          <w:color w:val="auto"/>
          <w:sz w:val="24"/>
          <w:u w:val="single"/>
        </w:rPr>
        <w:t xml:space="preserve"> Формирование направления сотрудничества РФ, ФРГ и ЕС в рамках энергетической политики</w:t>
      </w:r>
      <w:bookmarkEnd w:id="6"/>
    </w:p>
    <w:p w:rsidR="002334B1" w:rsidRPr="00C81AB5" w:rsidRDefault="002334B1" w:rsidP="002334B1">
      <w:pPr>
        <w:spacing w:after="0"/>
        <w:jc w:val="center"/>
        <w:rPr>
          <w:rFonts w:ascii="Times New Roman" w:hAnsi="Times New Roman" w:cs="Times New Roman"/>
          <w:b/>
          <w:sz w:val="24"/>
          <w:szCs w:val="24"/>
          <w:u w:val="single"/>
        </w:rPr>
      </w:pPr>
    </w:p>
    <w:p w:rsidR="00C0247F" w:rsidRPr="00C81AB5" w:rsidRDefault="00C0247F" w:rsidP="002334B1">
      <w:pPr>
        <w:spacing w:after="0"/>
        <w:jc w:val="center"/>
        <w:rPr>
          <w:rFonts w:ascii="Times New Roman" w:hAnsi="Times New Roman" w:cs="Times New Roman"/>
          <w:b/>
          <w:sz w:val="24"/>
          <w:szCs w:val="24"/>
        </w:rPr>
      </w:pPr>
    </w:p>
    <w:p w:rsidR="00502732" w:rsidRPr="00CE41F8" w:rsidRDefault="002334B1" w:rsidP="00601C2D">
      <w:pPr>
        <w:pStyle w:val="2"/>
        <w:rPr>
          <w:rFonts w:ascii="Times New Roman" w:hAnsi="Times New Roman" w:cs="Times New Roman"/>
          <w:b/>
          <w:color w:val="auto"/>
          <w:sz w:val="24"/>
        </w:rPr>
      </w:pPr>
      <w:bookmarkStart w:id="7" w:name="_Toc41838238"/>
      <w:r w:rsidRPr="00CE41F8">
        <w:rPr>
          <w:rFonts w:ascii="Times New Roman" w:hAnsi="Times New Roman" w:cs="Times New Roman"/>
          <w:b/>
          <w:color w:val="auto"/>
          <w:sz w:val="24"/>
        </w:rPr>
        <w:t xml:space="preserve">2.1. </w:t>
      </w:r>
      <w:r w:rsidR="00502732" w:rsidRPr="00CE41F8">
        <w:rPr>
          <w:rFonts w:ascii="Times New Roman" w:hAnsi="Times New Roman" w:cs="Times New Roman"/>
          <w:b/>
          <w:color w:val="auto"/>
          <w:sz w:val="24"/>
        </w:rPr>
        <w:t>Особенности взаимодействия ФРГ и ЕС в рамках энергетического сектора</w:t>
      </w:r>
      <w:bookmarkEnd w:id="7"/>
    </w:p>
    <w:p w:rsidR="00502732" w:rsidRPr="00CE41F8" w:rsidRDefault="00502732" w:rsidP="002334B1">
      <w:pPr>
        <w:autoSpaceDE w:val="0"/>
        <w:autoSpaceDN w:val="0"/>
        <w:adjustRightInd w:val="0"/>
        <w:spacing w:after="0" w:line="240" w:lineRule="auto"/>
        <w:rPr>
          <w:rFonts w:ascii="Times New Roman" w:hAnsi="Times New Roman" w:cs="Times New Roman"/>
          <w:sz w:val="24"/>
          <w:szCs w:val="24"/>
        </w:rPr>
      </w:pPr>
    </w:p>
    <w:p w:rsidR="00502732" w:rsidRPr="00C81AB5" w:rsidRDefault="00CE41F8" w:rsidP="002334B1">
      <w:pPr>
        <w:autoSpaceDE w:val="0"/>
        <w:autoSpaceDN w:val="0"/>
        <w:adjustRightInd w:val="0"/>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Европейский с</w:t>
      </w:r>
      <w:r w:rsidR="00502732" w:rsidRPr="00CE41F8">
        <w:rPr>
          <w:rFonts w:ascii="Times New Roman" w:hAnsi="Times New Roman" w:cs="Times New Roman"/>
          <w:sz w:val="24"/>
          <w:szCs w:val="24"/>
        </w:rPr>
        <w:t xml:space="preserve">оюз и Германия неразрывно связаны исторически и территориально. Сегодня, в рамках интеграционного объединения, ФРГ занимает особое место: она </w:t>
      </w:r>
      <w:r w:rsidR="0019707B" w:rsidRPr="00CE41F8">
        <w:rPr>
          <w:rFonts w:ascii="Times New Roman" w:hAnsi="Times New Roman" w:cs="Times New Roman"/>
          <w:sz w:val="24"/>
          <w:szCs w:val="24"/>
        </w:rPr>
        <w:t xml:space="preserve">имеет самую мощную экономику в Европе и, очевидно, </w:t>
      </w:r>
      <w:r w:rsidR="00502732" w:rsidRPr="00CE41F8">
        <w:rPr>
          <w:rFonts w:ascii="Times New Roman" w:hAnsi="Times New Roman" w:cs="Times New Roman"/>
          <w:sz w:val="24"/>
          <w:szCs w:val="24"/>
        </w:rPr>
        <w:t>является страной-донором внутри Е</w:t>
      </w:r>
      <w:r w:rsidR="0019707B" w:rsidRPr="00CE41F8">
        <w:rPr>
          <w:rFonts w:ascii="Times New Roman" w:hAnsi="Times New Roman" w:cs="Times New Roman"/>
          <w:sz w:val="24"/>
          <w:szCs w:val="24"/>
        </w:rPr>
        <w:t>вропейского союза</w:t>
      </w:r>
      <w:r w:rsidR="00502732" w:rsidRPr="00CE41F8">
        <w:rPr>
          <w:rFonts w:ascii="Times New Roman" w:hAnsi="Times New Roman" w:cs="Times New Roman"/>
          <w:sz w:val="24"/>
          <w:szCs w:val="24"/>
        </w:rPr>
        <w:t>. Не стоит упускать тот факт, что Германия стояла у истоков европейской интеграции, результатом чего является большой опыт управления этими</w:t>
      </w:r>
      <w:r w:rsidR="00502732" w:rsidRPr="00C81AB5">
        <w:rPr>
          <w:rFonts w:ascii="Times New Roman" w:hAnsi="Times New Roman" w:cs="Times New Roman"/>
          <w:sz w:val="24"/>
          <w:szCs w:val="24"/>
        </w:rPr>
        <w:t xml:space="preserve"> процессами. Кроме того, территориально находясь в центре ЕС, важным приоритетом для Германии является мирное и надежное добрососедство. Но, несмотря на весомый вклад в Европейский регион в общем, иногда в своей повестке дня Германия все же стремится расставить собственные акценты, касающиеся перспектив развития Евросоюза.</w:t>
      </w:r>
      <w:r w:rsidR="00A54DD5" w:rsidRPr="00C81AB5">
        <w:rPr>
          <w:rStyle w:val="a7"/>
          <w:rFonts w:ascii="Times New Roman" w:hAnsi="Times New Roman" w:cs="Times New Roman"/>
          <w:sz w:val="24"/>
          <w:szCs w:val="24"/>
        </w:rPr>
        <w:footnoteReference w:id="63"/>
      </w:r>
      <w:r w:rsidR="00502732" w:rsidRPr="00C81AB5">
        <w:rPr>
          <w:rFonts w:ascii="Times New Roman" w:hAnsi="Times New Roman" w:cs="Times New Roman"/>
          <w:sz w:val="24"/>
          <w:szCs w:val="24"/>
        </w:rPr>
        <w:t xml:space="preserve"> Немецкое видение дальнейшей судьбы ЕС заставляет уделить ему особое внимание в силу значительности вклада этой страны в систему ЕС.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Будучи крупным игроком на политической арене единой Европы, Германия обращает особое внимание на энергетический сектор, оказывает непосредственное влияние на многие энергетические вопросы в рамках ЕС. Проблема успешного применения энергетической дипломатии, надежности поставок энергоресурсов и энергетической безопасности постепенно становились важными в рамках Евросоюза и стали ключевыми за последние несколько лет. Участившиеся конфликтные ситуации и отсутствие общего компромисса на внешнеэкономическом и политическом уровнях все чаще вызывают беспокойство. Все вышеперечисленные факторы сегодня служат тому, что в Германии постепенно наблюдается смена энергетического курса. А особенностью данного процесса является то, что это находит отражение в общей энергетической политике Европейского союза.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Центральное место в особенностях взаимодействия ФРГ и ЕС в рамках энергетического с</w:t>
      </w:r>
      <w:r w:rsidR="0019707B" w:rsidRPr="00C81AB5">
        <w:rPr>
          <w:rFonts w:ascii="Times New Roman" w:hAnsi="Times New Roman" w:cs="Times New Roman"/>
          <w:sz w:val="24"/>
          <w:szCs w:val="24"/>
        </w:rPr>
        <w:t xml:space="preserve">ектора является тема дальнейшего углубления </w:t>
      </w:r>
      <w:r w:rsidRPr="00C81AB5">
        <w:rPr>
          <w:rFonts w:ascii="Times New Roman" w:hAnsi="Times New Roman" w:cs="Times New Roman"/>
          <w:sz w:val="24"/>
          <w:szCs w:val="24"/>
        </w:rPr>
        <w:t xml:space="preserve">интеграции, унификации и </w:t>
      </w:r>
      <w:r w:rsidR="0019707B" w:rsidRPr="00C81AB5">
        <w:rPr>
          <w:rFonts w:ascii="Times New Roman" w:hAnsi="Times New Roman" w:cs="Times New Roman"/>
          <w:sz w:val="24"/>
          <w:szCs w:val="24"/>
        </w:rPr>
        <w:t>выработки общей, консолидированной позиции по всем вопросам в этой отрасли</w:t>
      </w:r>
      <w:r w:rsidRPr="00C81AB5">
        <w:rPr>
          <w:rFonts w:ascii="Times New Roman" w:hAnsi="Times New Roman" w:cs="Times New Roman"/>
          <w:sz w:val="24"/>
          <w:szCs w:val="24"/>
        </w:rPr>
        <w:t xml:space="preserve">. Особое внимание </w:t>
      </w:r>
      <w:r w:rsidR="0019707B" w:rsidRPr="00C81AB5">
        <w:rPr>
          <w:rFonts w:ascii="Times New Roman" w:hAnsi="Times New Roman" w:cs="Times New Roman"/>
          <w:sz w:val="24"/>
          <w:szCs w:val="24"/>
        </w:rPr>
        <w:t xml:space="preserve">также </w:t>
      </w:r>
      <w:r w:rsidRPr="00C81AB5">
        <w:rPr>
          <w:rFonts w:ascii="Times New Roman" w:hAnsi="Times New Roman" w:cs="Times New Roman"/>
          <w:sz w:val="24"/>
          <w:szCs w:val="24"/>
        </w:rPr>
        <w:t>уделено проблеме энергетической безопасности Е</w:t>
      </w:r>
      <w:r w:rsidR="0019707B" w:rsidRPr="00C81AB5">
        <w:rPr>
          <w:rFonts w:ascii="Times New Roman" w:hAnsi="Times New Roman" w:cs="Times New Roman"/>
          <w:sz w:val="24"/>
          <w:szCs w:val="24"/>
        </w:rPr>
        <w:t>вросоюза</w:t>
      </w:r>
      <w:r w:rsidRPr="00C81AB5">
        <w:rPr>
          <w:rFonts w:ascii="Times New Roman" w:hAnsi="Times New Roman" w:cs="Times New Roman"/>
          <w:sz w:val="24"/>
          <w:szCs w:val="24"/>
        </w:rPr>
        <w:t xml:space="preserve"> и вопросам </w:t>
      </w:r>
      <w:r w:rsidR="0019707B" w:rsidRPr="00C81AB5">
        <w:rPr>
          <w:rFonts w:ascii="Times New Roman" w:hAnsi="Times New Roman" w:cs="Times New Roman"/>
          <w:sz w:val="24"/>
          <w:szCs w:val="24"/>
        </w:rPr>
        <w:t>развития и увеличения доли</w:t>
      </w:r>
      <w:r w:rsidRPr="00C81AB5">
        <w:rPr>
          <w:rFonts w:ascii="Times New Roman" w:hAnsi="Times New Roman" w:cs="Times New Roman"/>
          <w:sz w:val="24"/>
          <w:szCs w:val="24"/>
        </w:rPr>
        <w:t xml:space="preserve"> высокотехнологичной составляющей экономики ЕС. </w:t>
      </w:r>
      <w:r w:rsidR="0019707B" w:rsidRPr="00C81AB5">
        <w:rPr>
          <w:rFonts w:ascii="Times New Roman" w:hAnsi="Times New Roman" w:cs="Times New Roman"/>
          <w:sz w:val="24"/>
          <w:szCs w:val="24"/>
        </w:rPr>
        <w:t xml:space="preserve">Отдельно </w:t>
      </w:r>
      <w:r w:rsidRPr="00C81AB5">
        <w:rPr>
          <w:rFonts w:ascii="Times New Roman" w:hAnsi="Times New Roman" w:cs="Times New Roman"/>
          <w:sz w:val="24"/>
          <w:szCs w:val="24"/>
        </w:rPr>
        <w:lastRenderedPageBreak/>
        <w:t>можно выделить разработку и реализацию мероприятий, направленных на</w:t>
      </w:r>
      <w:r w:rsidR="00D67C09" w:rsidRPr="00C81AB5">
        <w:rPr>
          <w:rFonts w:ascii="Times New Roman" w:hAnsi="Times New Roman" w:cs="Times New Roman"/>
          <w:sz w:val="24"/>
          <w:szCs w:val="24"/>
        </w:rPr>
        <w:t xml:space="preserve"> </w:t>
      </w:r>
      <w:r w:rsidRPr="00C81AB5">
        <w:rPr>
          <w:rFonts w:ascii="Times New Roman" w:hAnsi="Times New Roman" w:cs="Times New Roman"/>
          <w:sz w:val="24"/>
          <w:szCs w:val="24"/>
        </w:rPr>
        <w:t>сокращение вредных выбросов в атмосферу</w:t>
      </w:r>
      <w:r w:rsidRPr="00C81AB5">
        <w:rPr>
          <w:rStyle w:val="a7"/>
          <w:rFonts w:ascii="Times New Roman" w:hAnsi="Times New Roman" w:cs="Times New Roman"/>
          <w:sz w:val="24"/>
          <w:szCs w:val="24"/>
        </w:rPr>
        <w:footnoteReference w:id="64"/>
      </w:r>
      <w:r w:rsidRPr="00C81AB5">
        <w:rPr>
          <w:rFonts w:ascii="Times New Roman" w:hAnsi="Times New Roman" w:cs="Times New Roman"/>
          <w:sz w:val="24"/>
          <w:szCs w:val="24"/>
        </w:rPr>
        <w:t>, борьбу с парниковым эффектом и глобальным потеплением.</w:t>
      </w:r>
      <w:r w:rsidRPr="00C81AB5">
        <w:rPr>
          <w:rStyle w:val="a7"/>
          <w:rFonts w:ascii="Times New Roman" w:hAnsi="Times New Roman" w:cs="Times New Roman"/>
          <w:sz w:val="24"/>
          <w:szCs w:val="24"/>
        </w:rPr>
        <w:footnoteReference w:id="65"/>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Началом активных действий в области энергетической политики на общеевропейском уровне можно считать либерализацию энергетического рынка ЕС, начавшуюся в конце 1990-х гг.</w:t>
      </w:r>
      <w:r w:rsidR="005C10B4" w:rsidRPr="00C81AB5">
        <w:rPr>
          <w:rStyle w:val="a7"/>
          <w:rFonts w:ascii="Times New Roman" w:hAnsi="Times New Roman" w:cs="Times New Roman"/>
          <w:sz w:val="24"/>
          <w:szCs w:val="24"/>
        </w:rPr>
        <w:footnoteReference w:id="66"/>
      </w:r>
      <w:r w:rsidRPr="00C81AB5">
        <w:rPr>
          <w:rFonts w:ascii="Times New Roman" w:hAnsi="Times New Roman" w:cs="Times New Roman"/>
          <w:sz w:val="24"/>
          <w:szCs w:val="24"/>
        </w:rPr>
        <w:t xml:space="preserve"> В Германии либерализация </w:t>
      </w:r>
      <w:r w:rsidR="005C10B4" w:rsidRPr="00C81AB5">
        <w:rPr>
          <w:rFonts w:ascii="Times New Roman" w:hAnsi="Times New Roman" w:cs="Times New Roman"/>
          <w:sz w:val="24"/>
          <w:szCs w:val="24"/>
        </w:rPr>
        <w:t xml:space="preserve">проходила одновременно со сменой правительства: в 1998 году </w:t>
      </w:r>
      <w:r w:rsidRPr="00C81AB5">
        <w:rPr>
          <w:rFonts w:ascii="Times New Roman" w:hAnsi="Times New Roman" w:cs="Times New Roman"/>
          <w:sz w:val="24"/>
          <w:szCs w:val="24"/>
        </w:rPr>
        <w:t xml:space="preserve">к власти пришла коалиция </w:t>
      </w:r>
      <w:r w:rsidR="005C10B4" w:rsidRPr="00C81AB5">
        <w:rPr>
          <w:rFonts w:ascii="Times New Roman" w:hAnsi="Times New Roman" w:cs="Times New Roman"/>
          <w:sz w:val="24"/>
          <w:szCs w:val="24"/>
        </w:rPr>
        <w:t>СДПГ</w:t>
      </w:r>
      <w:r w:rsidRPr="00C81AB5">
        <w:rPr>
          <w:rFonts w:ascii="Times New Roman" w:hAnsi="Times New Roman" w:cs="Times New Roman"/>
          <w:sz w:val="24"/>
          <w:szCs w:val="24"/>
        </w:rPr>
        <w:t xml:space="preserve"> и «</w:t>
      </w:r>
      <w:r w:rsidR="005C10B4" w:rsidRPr="00C81AB5">
        <w:rPr>
          <w:rFonts w:ascii="Times New Roman" w:hAnsi="Times New Roman" w:cs="Times New Roman"/>
          <w:sz w:val="24"/>
          <w:szCs w:val="24"/>
        </w:rPr>
        <w:t>Союз 90/Зеленые</w:t>
      </w:r>
      <w:r w:rsidRPr="00C81AB5">
        <w:rPr>
          <w:rFonts w:ascii="Times New Roman" w:hAnsi="Times New Roman" w:cs="Times New Roman"/>
          <w:sz w:val="24"/>
          <w:szCs w:val="24"/>
        </w:rPr>
        <w:t>»</w:t>
      </w:r>
      <w:r w:rsidR="005C10B4" w:rsidRPr="00C81AB5">
        <w:rPr>
          <w:rFonts w:ascii="Times New Roman" w:hAnsi="Times New Roman" w:cs="Times New Roman"/>
          <w:sz w:val="24"/>
          <w:szCs w:val="24"/>
        </w:rPr>
        <w:t>, а канцлером ФРГ был избран Герхард Шредер</w:t>
      </w:r>
      <w:r w:rsidRPr="00C81AB5">
        <w:rPr>
          <w:rFonts w:ascii="Times New Roman" w:hAnsi="Times New Roman" w:cs="Times New Roman"/>
          <w:sz w:val="24"/>
          <w:szCs w:val="24"/>
        </w:rPr>
        <w:t xml:space="preserve">. </w:t>
      </w:r>
      <w:r w:rsidR="00650D37" w:rsidRPr="00C81AB5">
        <w:rPr>
          <w:rFonts w:ascii="Times New Roman" w:hAnsi="Times New Roman" w:cs="Times New Roman"/>
          <w:sz w:val="24"/>
          <w:szCs w:val="24"/>
        </w:rPr>
        <w:t>Затем, в течении</w:t>
      </w:r>
      <w:r w:rsidRPr="00C81AB5">
        <w:rPr>
          <w:rFonts w:ascii="Times New Roman" w:hAnsi="Times New Roman" w:cs="Times New Roman"/>
          <w:sz w:val="24"/>
          <w:szCs w:val="24"/>
        </w:rPr>
        <w:t xml:space="preserve"> нескольких лет в энергетической политике Германии </w:t>
      </w:r>
      <w:r w:rsidR="00650D37" w:rsidRPr="00C81AB5">
        <w:rPr>
          <w:rFonts w:ascii="Times New Roman" w:hAnsi="Times New Roman" w:cs="Times New Roman"/>
          <w:sz w:val="24"/>
          <w:szCs w:val="24"/>
        </w:rPr>
        <w:t>существовали</w:t>
      </w:r>
      <w:r w:rsidRPr="00C81AB5">
        <w:rPr>
          <w:rFonts w:ascii="Times New Roman" w:hAnsi="Times New Roman" w:cs="Times New Roman"/>
          <w:sz w:val="24"/>
          <w:szCs w:val="24"/>
        </w:rPr>
        <w:t xml:space="preserve"> две </w:t>
      </w:r>
      <w:r w:rsidR="00650D37" w:rsidRPr="00C81AB5">
        <w:rPr>
          <w:rFonts w:ascii="Times New Roman" w:hAnsi="Times New Roman" w:cs="Times New Roman"/>
          <w:sz w:val="24"/>
          <w:szCs w:val="24"/>
        </w:rPr>
        <w:t>основные идеи: с одной стороны осуществлял</w:t>
      </w:r>
      <w:r w:rsidR="008A6BC8" w:rsidRPr="00C81AB5">
        <w:rPr>
          <w:rFonts w:ascii="Times New Roman" w:hAnsi="Times New Roman" w:cs="Times New Roman"/>
          <w:sz w:val="24"/>
          <w:szCs w:val="24"/>
        </w:rPr>
        <w:t>а</w:t>
      </w:r>
      <w:r w:rsidR="00650D37" w:rsidRPr="00C81AB5">
        <w:rPr>
          <w:rFonts w:ascii="Times New Roman" w:hAnsi="Times New Roman" w:cs="Times New Roman"/>
          <w:sz w:val="24"/>
          <w:szCs w:val="24"/>
        </w:rPr>
        <w:t xml:space="preserve">сь </w:t>
      </w:r>
      <w:r w:rsidRPr="00C81AB5">
        <w:rPr>
          <w:rFonts w:ascii="Times New Roman" w:hAnsi="Times New Roman" w:cs="Times New Roman"/>
          <w:sz w:val="24"/>
          <w:szCs w:val="24"/>
        </w:rPr>
        <w:t>поддержка и реа</w:t>
      </w:r>
      <w:r w:rsidR="008A6BC8" w:rsidRPr="00C81AB5">
        <w:rPr>
          <w:rFonts w:ascii="Times New Roman" w:hAnsi="Times New Roman" w:cs="Times New Roman"/>
          <w:sz w:val="24"/>
          <w:szCs w:val="24"/>
        </w:rPr>
        <w:t>лизация Киотского протокола, усиливались меры</w:t>
      </w:r>
      <w:r w:rsidRPr="00C81AB5">
        <w:rPr>
          <w:rFonts w:ascii="Times New Roman" w:hAnsi="Times New Roman" w:cs="Times New Roman"/>
          <w:sz w:val="24"/>
          <w:szCs w:val="24"/>
        </w:rPr>
        <w:t xml:space="preserve"> по повышению энергоэффективности, </w:t>
      </w:r>
      <w:r w:rsidR="008A6BC8" w:rsidRPr="00C81AB5">
        <w:rPr>
          <w:rFonts w:ascii="Times New Roman" w:hAnsi="Times New Roman" w:cs="Times New Roman"/>
          <w:sz w:val="24"/>
          <w:szCs w:val="24"/>
        </w:rPr>
        <w:t xml:space="preserve">и </w:t>
      </w:r>
      <w:r w:rsidRPr="00C81AB5">
        <w:rPr>
          <w:rFonts w:ascii="Times New Roman" w:hAnsi="Times New Roman" w:cs="Times New Roman"/>
          <w:sz w:val="24"/>
          <w:szCs w:val="24"/>
        </w:rPr>
        <w:t xml:space="preserve">развитию возобновляемых источников энергии (ВИЭ) и т.п., с другой стороны, </w:t>
      </w:r>
      <w:r w:rsidR="008A6BC8" w:rsidRPr="00C81AB5">
        <w:rPr>
          <w:rFonts w:ascii="Times New Roman" w:hAnsi="Times New Roman" w:cs="Times New Roman"/>
          <w:sz w:val="24"/>
          <w:szCs w:val="24"/>
        </w:rPr>
        <w:t>ФРГ</w:t>
      </w:r>
      <w:r w:rsidRPr="00C81AB5">
        <w:rPr>
          <w:rFonts w:ascii="Times New Roman" w:hAnsi="Times New Roman" w:cs="Times New Roman"/>
          <w:sz w:val="24"/>
          <w:szCs w:val="24"/>
        </w:rPr>
        <w:t xml:space="preserve"> </w:t>
      </w:r>
      <w:r w:rsidR="008A6BC8" w:rsidRPr="00C81AB5">
        <w:rPr>
          <w:rFonts w:ascii="Times New Roman" w:hAnsi="Times New Roman" w:cs="Times New Roman"/>
          <w:sz w:val="24"/>
          <w:szCs w:val="24"/>
        </w:rPr>
        <w:t>так и продолжала отстаивать</w:t>
      </w:r>
      <w:r w:rsidRPr="00C81AB5">
        <w:rPr>
          <w:rFonts w:ascii="Times New Roman" w:hAnsi="Times New Roman" w:cs="Times New Roman"/>
          <w:sz w:val="24"/>
          <w:szCs w:val="24"/>
        </w:rPr>
        <w:t xml:space="preserve"> свои национальные интересы, что вызывало критику со стороны </w:t>
      </w:r>
      <w:r w:rsidR="008A6BC8" w:rsidRPr="00C81AB5">
        <w:rPr>
          <w:rFonts w:ascii="Times New Roman" w:hAnsi="Times New Roman" w:cs="Times New Roman"/>
          <w:sz w:val="24"/>
          <w:szCs w:val="24"/>
        </w:rPr>
        <w:t>руководства Евросоюза</w:t>
      </w:r>
      <w:r w:rsidRPr="00C81AB5">
        <w:rPr>
          <w:rFonts w:ascii="Times New Roman" w:hAnsi="Times New Roman" w:cs="Times New Roman"/>
          <w:sz w:val="24"/>
          <w:szCs w:val="24"/>
        </w:rPr>
        <w:t xml:space="preserve">. </w:t>
      </w:r>
      <w:r w:rsidR="008A6BC8" w:rsidRPr="00C81AB5">
        <w:rPr>
          <w:rFonts w:ascii="Times New Roman" w:hAnsi="Times New Roman" w:cs="Times New Roman"/>
          <w:sz w:val="24"/>
          <w:szCs w:val="24"/>
        </w:rPr>
        <w:t>На тот момент</w:t>
      </w:r>
      <w:r w:rsidRPr="00C81AB5">
        <w:rPr>
          <w:rFonts w:ascii="Times New Roman" w:hAnsi="Times New Roman" w:cs="Times New Roman"/>
          <w:sz w:val="24"/>
          <w:szCs w:val="24"/>
        </w:rPr>
        <w:t xml:space="preserve">, компетенции </w:t>
      </w:r>
      <w:r w:rsidR="00B72C97" w:rsidRPr="00C81AB5">
        <w:rPr>
          <w:rFonts w:ascii="Times New Roman" w:hAnsi="Times New Roman" w:cs="Times New Roman"/>
          <w:sz w:val="24"/>
          <w:szCs w:val="24"/>
        </w:rPr>
        <w:t>в</w:t>
      </w:r>
      <w:r w:rsidRPr="00C81AB5">
        <w:rPr>
          <w:rFonts w:ascii="Times New Roman" w:hAnsi="Times New Roman" w:cs="Times New Roman"/>
          <w:sz w:val="24"/>
          <w:szCs w:val="24"/>
        </w:rPr>
        <w:t xml:space="preserve"> энергетической политике в Германии </w:t>
      </w:r>
      <w:r w:rsidR="00B72C97" w:rsidRPr="00C81AB5">
        <w:rPr>
          <w:rFonts w:ascii="Times New Roman" w:hAnsi="Times New Roman" w:cs="Times New Roman"/>
          <w:sz w:val="24"/>
          <w:szCs w:val="24"/>
        </w:rPr>
        <w:t xml:space="preserve">были разделены </w:t>
      </w:r>
      <w:r w:rsidRPr="00C81AB5">
        <w:rPr>
          <w:rFonts w:ascii="Times New Roman" w:hAnsi="Times New Roman" w:cs="Times New Roman"/>
          <w:sz w:val="24"/>
          <w:szCs w:val="24"/>
        </w:rPr>
        <w:t xml:space="preserve">между двумя министерствами: </w:t>
      </w:r>
      <w:r w:rsidR="00B72C97" w:rsidRPr="00C81AB5">
        <w:rPr>
          <w:rFonts w:ascii="Times New Roman" w:hAnsi="Times New Roman" w:cs="Times New Roman"/>
          <w:sz w:val="24"/>
          <w:szCs w:val="24"/>
        </w:rPr>
        <w:t xml:space="preserve">министерством по проблемам окружающей среды </w:t>
      </w:r>
      <w:r w:rsidRPr="00C81AB5">
        <w:rPr>
          <w:rFonts w:ascii="Times New Roman" w:hAnsi="Times New Roman" w:cs="Times New Roman"/>
          <w:sz w:val="24"/>
          <w:szCs w:val="24"/>
        </w:rPr>
        <w:t xml:space="preserve">и </w:t>
      </w:r>
      <w:r w:rsidR="00B72C97" w:rsidRPr="00C81AB5">
        <w:rPr>
          <w:rFonts w:ascii="Times New Roman" w:hAnsi="Times New Roman" w:cs="Times New Roman"/>
          <w:sz w:val="24"/>
          <w:szCs w:val="24"/>
        </w:rPr>
        <w:t>министерством экономики</w:t>
      </w:r>
      <w:r w:rsidRPr="00C81AB5">
        <w:rPr>
          <w:rFonts w:ascii="Times New Roman" w:hAnsi="Times New Roman" w:cs="Times New Roman"/>
          <w:sz w:val="24"/>
          <w:szCs w:val="24"/>
        </w:rPr>
        <w:t>.</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дальнейшем расхождения с</w:t>
      </w:r>
      <w:r w:rsidR="00B72C97" w:rsidRPr="00C81AB5">
        <w:rPr>
          <w:rFonts w:ascii="Times New Roman" w:hAnsi="Times New Roman" w:cs="Times New Roman"/>
          <w:sz w:val="24"/>
          <w:szCs w:val="24"/>
        </w:rPr>
        <w:t xml:space="preserve"> общей линией Европейского союза в энергетике</w:t>
      </w:r>
      <w:r w:rsidRPr="00C81AB5">
        <w:rPr>
          <w:rFonts w:ascii="Times New Roman" w:hAnsi="Times New Roman" w:cs="Times New Roman"/>
          <w:sz w:val="24"/>
          <w:szCs w:val="24"/>
        </w:rPr>
        <w:t xml:space="preserve"> только усилились: либерализация </w:t>
      </w:r>
      <w:r w:rsidR="00B72C97" w:rsidRPr="00C81AB5">
        <w:rPr>
          <w:rFonts w:ascii="Times New Roman" w:hAnsi="Times New Roman" w:cs="Times New Roman"/>
          <w:sz w:val="24"/>
          <w:szCs w:val="24"/>
        </w:rPr>
        <w:t>означала</w:t>
      </w:r>
      <w:r w:rsidRPr="00C81AB5">
        <w:rPr>
          <w:rFonts w:ascii="Times New Roman" w:hAnsi="Times New Roman" w:cs="Times New Roman"/>
          <w:sz w:val="24"/>
          <w:szCs w:val="24"/>
        </w:rPr>
        <w:t xml:space="preserve"> реструктуризацию прав собственности, </w:t>
      </w:r>
      <w:r w:rsidR="00B72C97" w:rsidRPr="00C81AB5">
        <w:rPr>
          <w:rFonts w:ascii="Times New Roman" w:hAnsi="Times New Roman" w:cs="Times New Roman"/>
          <w:sz w:val="24"/>
          <w:szCs w:val="24"/>
        </w:rPr>
        <w:t>частичный уход или упразднение</w:t>
      </w:r>
      <w:r w:rsidRPr="00C81AB5">
        <w:rPr>
          <w:rFonts w:ascii="Times New Roman" w:hAnsi="Times New Roman" w:cs="Times New Roman"/>
          <w:sz w:val="24"/>
          <w:szCs w:val="24"/>
        </w:rPr>
        <w:t xml:space="preserve"> терр</w:t>
      </w:r>
      <w:r w:rsidR="00B72C97" w:rsidRPr="00C81AB5">
        <w:rPr>
          <w:rFonts w:ascii="Times New Roman" w:hAnsi="Times New Roman" w:cs="Times New Roman"/>
          <w:sz w:val="24"/>
          <w:szCs w:val="24"/>
        </w:rPr>
        <w:t>иториальных монополий и гарантии в приоритетном</w:t>
      </w:r>
      <w:r w:rsidRPr="00C81AB5">
        <w:rPr>
          <w:rFonts w:ascii="Times New Roman" w:hAnsi="Times New Roman" w:cs="Times New Roman"/>
          <w:sz w:val="24"/>
          <w:szCs w:val="24"/>
        </w:rPr>
        <w:t xml:space="preserve"> </w:t>
      </w:r>
      <w:r w:rsidR="00B72C97" w:rsidRPr="00C81AB5">
        <w:rPr>
          <w:rFonts w:ascii="Times New Roman" w:hAnsi="Times New Roman" w:cs="Times New Roman"/>
          <w:sz w:val="24"/>
          <w:szCs w:val="24"/>
        </w:rPr>
        <w:t xml:space="preserve">доступе к сетям для экологически чистой </w:t>
      </w:r>
      <w:r w:rsidRPr="00C81AB5">
        <w:rPr>
          <w:rFonts w:ascii="Times New Roman" w:hAnsi="Times New Roman" w:cs="Times New Roman"/>
          <w:sz w:val="24"/>
          <w:szCs w:val="24"/>
        </w:rPr>
        <w:t xml:space="preserve">энергии. </w:t>
      </w:r>
      <w:r w:rsidR="00B72C97" w:rsidRPr="00C81AB5">
        <w:rPr>
          <w:rFonts w:ascii="Times New Roman" w:hAnsi="Times New Roman" w:cs="Times New Roman"/>
          <w:sz w:val="24"/>
          <w:szCs w:val="24"/>
        </w:rPr>
        <w:t>Все вышеупомянутые противоречия привели</w:t>
      </w:r>
      <w:r w:rsidRPr="00C81AB5">
        <w:rPr>
          <w:rFonts w:ascii="Times New Roman" w:hAnsi="Times New Roman" w:cs="Times New Roman"/>
          <w:sz w:val="24"/>
          <w:szCs w:val="24"/>
        </w:rPr>
        <w:t xml:space="preserve"> к тра</w:t>
      </w:r>
      <w:r w:rsidR="00B72C97" w:rsidRPr="00C81AB5">
        <w:rPr>
          <w:rFonts w:ascii="Times New Roman" w:hAnsi="Times New Roman" w:cs="Times New Roman"/>
          <w:sz w:val="24"/>
          <w:szCs w:val="24"/>
        </w:rPr>
        <w:t>нсформации роли государственных институтов</w:t>
      </w:r>
      <w:r w:rsidRPr="00C81AB5">
        <w:rPr>
          <w:rFonts w:ascii="Times New Roman" w:hAnsi="Times New Roman" w:cs="Times New Roman"/>
          <w:sz w:val="24"/>
          <w:szCs w:val="24"/>
        </w:rPr>
        <w:t xml:space="preserve"> в Германии как гаранта недискриминационного доступа к сетям для стимулирования конкуренции. ФРГ является одним из наиболее привлекательных энергетических рынков ЕС благодаря размеру потребления и платежеспособности населения.</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Затем, ввиду модернизации и углубления процессов на внутреннем энергет</w:t>
      </w:r>
      <w:r w:rsidR="00B72C97" w:rsidRPr="00C81AB5">
        <w:rPr>
          <w:rFonts w:ascii="Times New Roman" w:hAnsi="Times New Roman" w:cs="Times New Roman"/>
          <w:sz w:val="24"/>
          <w:szCs w:val="24"/>
        </w:rPr>
        <w:t>ическом рынке, правительство Германии</w:t>
      </w:r>
      <w:r w:rsidRPr="00C81AB5">
        <w:rPr>
          <w:rFonts w:ascii="Times New Roman" w:hAnsi="Times New Roman" w:cs="Times New Roman"/>
          <w:sz w:val="24"/>
          <w:szCs w:val="24"/>
        </w:rPr>
        <w:t xml:space="preserve"> стимулировало процесс слияний </w:t>
      </w:r>
      <w:r w:rsidR="00B72C97" w:rsidRPr="00C81AB5">
        <w:rPr>
          <w:rFonts w:ascii="Times New Roman" w:hAnsi="Times New Roman" w:cs="Times New Roman"/>
          <w:sz w:val="24"/>
          <w:szCs w:val="24"/>
        </w:rPr>
        <w:t xml:space="preserve">внутренних энергетических компаний </w:t>
      </w:r>
      <w:r w:rsidRPr="00C81AB5">
        <w:rPr>
          <w:rFonts w:ascii="Times New Roman" w:hAnsi="Times New Roman" w:cs="Times New Roman"/>
          <w:sz w:val="24"/>
          <w:szCs w:val="24"/>
        </w:rPr>
        <w:t xml:space="preserve">с целью создания мощного </w:t>
      </w:r>
      <w:r w:rsidR="00B72C97" w:rsidRPr="00C81AB5">
        <w:rPr>
          <w:rFonts w:ascii="Times New Roman" w:hAnsi="Times New Roman" w:cs="Times New Roman"/>
          <w:sz w:val="24"/>
          <w:szCs w:val="24"/>
        </w:rPr>
        <w:t>и конкурентоспособного</w:t>
      </w:r>
      <w:r w:rsidRPr="00C81AB5">
        <w:rPr>
          <w:rFonts w:ascii="Times New Roman" w:hAnsi="Times New Roman" w:cs="Times New Roman"/>
          <w:sz w:val="24"/>
          <w:szCs w:val="24"/>
        </w:rPr>
        <w:t xml:space="preserve"> игрока на мировом рынке. </w:t>
      </w:r>
      <w:r w:rsidR="00B72C97" w:rsidRPr="00C81AB5">
        <w:rPr>
          <w:rFonts w:ascii="Times New Roman" w:hAnsi="Times New Roman" w:cs="Times New Roman"/>
          <w:sz w:val="24"/>
          <w:szCs w:val="24"/>
        </w:rPr>
        <w:t>В этой связи</w:t>
      </w:r>
      <w:r w:rsidRPr="00C81AB5">
        <w:rPr>
          <w:rFonts w:ascii="Times New Roman" w:hAnsi="Times New Roman" w:cs="Times New Roman"/>
          <w:sz w:val="24"/>
          <w:szCs w:val="24"/>
        </w:rPr>
        <w:t>, можно отметить компанию E.O</w:t>
      </w:r>
      <w:r w:rsidRPr="00C81AB5">
        <w:rPr>
          <w:rFonts w:ascii="Times New Roman" w:hAnsi="Times New Roman" w:cs="Times New Roman"/>
          <w:sz w:val="24"/>
          <w:szCs w:val="24"/>
          <w:lang w:val="en-US"/>
        </w:rPr>
        <w:t>N</w:t>
      </w:r>
      <w:r w:rsidRPr="00C81AB5">
        <w:rPr>
          <w:rFonts w:ascii="Times New Roman" w:hAnsi="Times New Roman" w:cs="Times New Roman"/>
          <w:sz w:val="24"/>
          <w:szCs w:val="24"/>
        </w:rPr>
        <w:t xml:space="preserve">, которая </w:t>
      </w:r>
      <w:r w:rsidR="00B72C97" w:rsidRPr="00C81AB5">
        <w:rPr>
          <w:rFonts w:ascii="Times New Roman" w:hAnsi="Times New Roman" w:cs="Times New Roman"/>
          <w:sz w:val="24"/>
          <w:szCs w:val="24"/>
        </w:rPr>
        <w:t>сегодня, безусловно, существует</w:t>
      </w:r>
      <w:r w:rsidRPr="00C81AB5">
        <w:rPr>
          <w:rFonts w:ascii="Times New Roman" w:hAnsi="Times New Roman" w:cs="Times New Roman"/>
          <w:sz w:val="24"/>
          <w:szCs w:val="24"/>
        </w:rPr>
        <w:t xml:space="preserve"> благодаря </w:t>
      </w:r>
      <w:r w:rsidR="00B72C97" w:rsidRPr="00C81AB5">
        <w:rPr>
          <w:rFonts w:ascii="Times New Roman" w:hAnsi="Times New Roman" w:cs="Times New Roman"/>
          <w:sz w:val="24"/>
          <w:szCs w:val="24"/>
        </w:rPr>
        <w:t xml:space="preserve">решениям, принятым правительством </w:t>
      </w:r>
      <w:r w:rsidRPr="00C81AB5">
        <w:rPr>
          <w:rFonts w:ascii="Times New Roman" w:hAnsi="Times New Roman" w:cs="Times New Roman"/>
          <w:sz w:val="24"/>
          <w:szCs w:val="24"/>
        </w:rPr>
        <w:t>Г.</w:t>
      </w:r>
      <w:r w:rsidR="00B72C97" w:rsidRPr="00C81AB5">
        <w:rPr>
          <w:rFonts w:ascii="Times New Roman" w:hAnsi="Times New Roman" w:cs="Times New Roman"/>
          <w:sz w:val="24"/>
          <w:szCs w:val="24"/>
        </w:rPr>
        <w:t xml:space="preserve"> </w:t>
      </w:r>
      <w:r w:rsidRPr="00C81AB5">
        <w:rPr>
          <w:rFonts w:ascii="Times New Roman" w:hAnsi="Times New Roman" w:cs="Times New Roman"/>
          <w:sz w:val="24"/>
          <w:szCs w:val="24"/>
        </w:rPr>
        <w:t xml:space="preserve">Шредера: оно </w:t>
      </w:r>
      <w:r w:rsidRPr="00C81AB5">
        <w:rPr>
          <w:rFonts w:ascii="Times New Roman" w:hAnsi="Times New Roman" w:cs="Times New Roman"/>
          <w:sz w:val="24"/>
          <w:szCs w:val="24"/>
        </w:rPr>
        <w:lastRenderedPageBreak/>
        <w:t>содействовало слияниям E.O</w:t>
      </w:r>
      <w:r w:rsidRPr="00C81AB5">
        <w:rPr>
          <w:rFonts w:ascii="Times New Roman" w:hAnsi="Times New Roman" w:cs="Times New Roman"/>
          <w:sz w:val="24"/>
          <w:szCs w:val="24"/>
          <w:lang w:val="en-US"/>
        </w:rPr>
        <w:t>N</w:t>
      </w:r>
      <w:r w:rsidRPr="00C81AB5">
        <w:rPr>
          <w:rFonts w:ascii="Times New Roman" w:hAnsi="Times New Roman" w:cs="Times New Roman"/>
          <w:sz w:val="24"/>
          <w:szCs w:val="24"/>
        </w:rPr>
        <w:t>, «</w:t>
      </w:r>
      <w:proofErr w:type="spellStart"/>
      <w:r w:rsidRPr="00C81AB5">
        <w:rPr>
          <w:rFonts w:ascii="Times New Roman" w:hAnsi="Times New Roman" w:cs="Times New Roman"/>
          <w:sz w:val="24"/>
          <w:szCs w:val="24"/>
        </w:rPr>
        <w:t>Veba</w:t>
      </w:r>
      <w:proofErr w:type="spellEnd"/>
      <w:r w:rsidRPr="00C81AB5">
        <w:rPr>
          <w:rFonts w:ascii="Times New Roman" w:hAnsi="Times New Roman" w:cs="Times New Roman"/>
          <w:sz w:val="24"/>
          <w:szCs w:val="24"/>
        </w:rPr>
        <w:t>» и «</w:t>
      </w:r>
      <w:proofErr w:type="spellStart"/>
      <w:r w:rsidRPr="00C81AB5">
        <w:rPr>
          <w:rFonts w:ascii="Times New Roman" w:hAnsi="Times New Roman" w:cs="Times New Roman"/>
          <w:sz w:val="24"/>
          <w:szCs w:val="24"/>
        </w:rPr>
        <w:t>Ruhrgas</w:t>
      </w:r>
      <w:proofErr w:type="spellEnd"/>
      <w:r w:rsidRPr="00C81AB5">
        <w:rPr>
          <w:rFonts w:ascii="Times New Roman" w:hAnsi="Times New Roman" w:cs="Times New Roman"/>
          <w:sz w:val="24"/>
          <w:szCs w:val="24"/>
        </w:rPr>
        <w:t xml:space="preserve">» для того, чтобы Германия имела </w:t>
      </w:r>
      <w:r w:rsidR="00B72C97" w:rsidRPr="00C81AB5">
        <w:rPr>
          <w:rFonts w:ascii="Times New Roman" w:hAnsi="Times New Roman" w:cs="Times New Roman"/>
          <w:sz w:val="24"/>
          <w:szCs w:val="24"/>
        </w:rPr>
        <w:t xml:space="preserve">своего </w:t>
      </w:r>
      <w:r w:rsidRPr="00C81AB5">
        <w:rPr>
          <w:rFonts w:ascii="Times New Roman" w:hAnsi="Times New Roman" w:cs="Times New Roman"/>
          <w:sz w:val="24"/>
          <w:szCs w:val="24"/>
        </w:rPr>
        <w:t xml:space="preserve">влиятельного игрока на региональном и международном </w:t>
      </w:r>
      <w:r w:rsidR="00B72C97" w:rsidRPr="00C81AB5">
        <w:rPr>
          <w:rFonts w:ascii="Times New Roman" w:hAnsi="Times New Roman" w:cs="Times New Roman"/>
          <w:sz w:val="24"/>
          <w:szCs w:val="24"/>
        </w:rPr>
        <w:t>энергетическом пространстве</w:t>
      </w:r>
      <w:r w:rsidRPr="00C81AB5">
        <w:rPr>
          <w:rFonts w:ascii="Times New Roman" w:hAnsi="Times New Roman" w:cs="Times New Roman"/>
          <w:sz w:val="24"/>
          <w:szCs w:val="24"/>
        </w:rPr>
        <w:t xml:space="preserve">, способного обеспечить полноценное участие </w:t>
      </w:r>
      <w:r w:rsidR="00B72C97" w:rsidRPr="00C81AB5">
        <w:rPr>
          <w:rFonts w:ascii="Times New Roman" w:hAnsi="Times New Roman" w:cs="Times New Roman"/>
          <w:sz w:val="24"/>
          <w:szCs w:val="24"/>
        </w:rPr>
        <w:t>страны</w:t>
      </w:r>
      <w:r w:rsidRPr="00C81AB5">
        <w:rPr>
          <w:rFonts w:ascii="Times New Roman" w:hAnsi="Times New Roman" w:cs="Times New Roman"/>
          <w:sz w:val="24"/>
          <w:szCs w:val="24"/>
        </w:rPr>
        <w:t xml:space="preserve"> на мировом энергетическом рынке. </w:t>
      </w:r>
      <w:r w:rsidR="00B72C97" w:rsidRPr="00C81AB5">
        <w:rPr>
          <w:rFonts w:ascii="Times New Roman" w:hAnsi="Times New Roman" w:cs="Times New Roman"/>
          <w:sz w:val="24"/>
          <w:szCs w:val="24"/>
        </w:rPr>
        <w:t>Здесь стоит обратить внимание, что подобное</w:t>
      </w:r>
      <w:r w:rsidRPr="00C81AB5">
        <w:rPr>
          <w:rFonts w:ascii="Times New Roman" w:hAnsi="Times New Roman" w:cs="Times New Roman"/>
          <w:sz w:val="24"/>
          <w:szCs w:val="24"/>
        </w:rPr>
        <w:t xml:space="preserve"> движение в энергетической политике ФРГ </w:t>
      </w:r>
      <w:r w:rsidR="00B72C97" w:rsidRPr="00C81AB5">
        <w:rPr>
          <w:rFonts w:ascii="Times New Roman" w:hAnsi="Times New Roman" w:cs="Times New Roman"/>
          <w:sz w:val="24"/>
          <w:szCs w:val="24"/>
        </w:rPr>
        <w:t xml:space="preserve">было </w:t>
      </w:r>
      <w:r w:rsidRPr="00C81AB5">
        <w:rPr>
          <w:rFonts w:ascii="Times New Roman" w:hAnsi="Times New Roman" w:cs="Times New Roman"/>
          <w:sz w:val="24"/>
          <w:szCs w:val="24"/>
        </w:rPr>
        <w:t>абсолютно</w:t>
      </w:r>
      <w:r w:rsidR="00B72C97" w:rsidRPr="00C81AB5">
        <w:rPr>
          <w:rFonts w:ascii="Times New Roman" w:hAnsi="Times New Roman" w:cs="Times New Roman"/>
          <w:sz w:val="24"/>
          <w:szCs w:val="24"/>
        </w:rPr>
        <w:t xml:space="preserve"> противоположно установленным</w:t>
      </w:r>
      <w:r w:rsidRPr="00C81AB5">
        <w:rPr>
          <w:rFonts w:ascii="Times New Roman" w:hAnsi="Times New Roman" w:cs="Times New Roman"/>
          <w:sz w:val="24"/>
          <w:szCs w:val="24"/>
        </w:rPr>
        <w:t xml:space="preserve"> </w:t>
      </w:r>
      <w:r w:rsidR="00B72C97" w:rsidRPr="00C81AB5">
        <w:rPr>
          <w:rFonts w:ascii="Times New Roman" w:hAnsi="Times New Roman" w:cs="Times New Roman"/>
          <w:sz w:val="24"/>
          <w:szCs w:val="24"/>
        </w:rPr>
        <w:t>целям Евросоюза</w:t>
      </w:r>
      <w:r w:rsidRPr="00C81AB5">
        <w:rPr>
          <w:rFonts w:ascii="Times New Roman" w:hAnsi="Times New Roman" w:cs="Times New Roman"/>
          <w:sz w:val="24"/>
          <w:szCs w:val="24"/>
        </w:rPr>
        <w:t xml:space="preserve"> в данной области и </w:t>
      </w:r>
      <w:r w:rsidR="00650815" w:rsidRPr="00C81AB5">
        <w:rPr>
          <w:rFonts w:ascii="Times New Roman" w:hAnsi="Times New Roman" w:cs="Times New Roman"/>
          <w:sz w:val="24"/>
          <w:szCs w:val="24"/>
        </w:rPr>
        <w:t>представлялось явным</w:t>
      </w:r>
      <w:r w:rsidRPr="00C81AB5">
        <w:rPr>
          <w:rFonts w:ascii="Times New Roman" w:hAnsi="Times New Roman" w:cs="Times New Roman"/>
          <w:sz w:val="24"/>
          <w:szCs w:val="24"/>
        </w:rPr>
        <w:t xml:space="preserve"> примером доминирования национальных интересов над общеевропейскими. Появление такого крупного и</w:t>
      </w:r>
      <w:r w:rsidR="00B35F03" w:rsidRPr="00C81AB5">
        <w:rPr>
          <w:rFonts w:ascii="Times New Roman" w:hAnsi="Times New Roman" w:cs="Times New Roman"/>
          <w:sz w:val="24"/>
          <w:szCs w:val="24"/>
        </w:rPr>
        <w:t xml:space="preserve">грока справедливо приводит </w:t>
      </w:r>
      <w:r w:rsidRPr="00C81AB5">
        <w:rPr>
          <w:rFonts w:ascii="Times New Roman" w:hAnsi="Times New Roman" w:cs="Times New Roman"/>
          <w:sz w:val="24"/>
          <w:szCs w:val="24"/>
        </w:rPr>
        <w:t>к отсутствию реальной конкуренции и непрозрачной стру</w:t>
      </w:r>
      <w:r w:rsidR="00B35F03" w:rsidRPr="00C81AB5">
        <w:rPr>
          <w:rFonts w:ascii="Times New Roman" w:hAnsi="Times New Roman" w:cs="Times New Roman"/>
          <w:sz w:val="24"/>
          <w:szCs w:val="24"/>
        </w:rPr>
        <w:t xml:space="preserve">ктуре ценообразования, результатом чего стало </w:t>
      </w:r>
      <w:r w:rsidRPr="00C81AB5">
        <w:rPr>
          <w:rFonts w:ascii="Times New Roman" w:hAnsi="Times New Roman" w:cs="Times New Roman"/>
          <w:sz w:val="24"/>
          <w:szCs w:val="24"/>
        </w:rPr>
        <w:t>появление нового Энергетического акта, который вступил в силу 1 июля 2005 г. и обязал Федеральное сетевое агентство обеспечить недискриминационный доступ третьих сторон к электросетям.</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2007 г</w:t>
      </w:r>
      <w:r w:rsidR="00B35F03" w:rsidRPr="00C81AB5">
        <w:rPr>
          <w:rFonts w:ascii="Times New Roman" w:hAnsi="Times New Roman" w:cs="Times New Roman"/>
          <w:sz w:val="24"/>
          <w:szCs w:val="24"/>
        </w:rPr>
        <w:t>оду в ФРГ, до момента</w:t>
      </w:r>
      <w:r w:rsidRPr="00C81AB5">
        <w:rPr>
          <w:rFonts w:ascii="Times New Roman" w:hAnsi="Times New Roman" w:cs="Times New Roman"/>
          <w:sz w:val="24"/>
          <w:szCs w:val="24"/>
        </w:rPr>
        <w:t xml:space="preserve"> полн</w:t>
      </w:r>
      <w:r w:rsidR="00B35F03" w:rsidRPr="00C81AB5">
        <w:rPr>
          <w:rFonts w:ascii="Times New Roman" w:hAnsi="Times New Roman" w:cs="Times New Roman"/>
          <w:sz w:val="24"/>
          <w:szCs w:val="24"/>
        </w:rPr>
        <w:t>ого открытия</w:t>
      </w:r>
      <w:r w:rsidRPr="00C81AB5">
        <w:rPr>
          <w:rFonts w:ascii="Times New Roman" w:hAnsi="Times New Roman" w:cs="Times New Roman"/>
          <w:sz w:val="24"/>
          <w:szCs w:val="24"/>
        </w:rPr>
        <w:t xml:space="preserve"> энергетических рынков</w:t>
      </w:r>
      <w:r w:rsidR="00B35F03" w:rsidRPr="00C81AB5">
        <w:rPr>
          <w:rFonts w:ascii="Times New Roman" w:hAnsi="Times New Roman" w:cs="Times New Roman"/>
          <w:sz w:val="24"/>
          <w:szCs w:val="24"/>
        </w:rPr>
        <w:t>,</w:t>
      </w:r>
      <w:r w:rsidRPr="00C81AB5">
        <w:rPr>
          <w:rFonts w:ascii="Times New Roman" w:hAnsi="Times New Roman" w:cs="Times New Roman"/>
          <w:sz w:val="24"/>
          <w:szCs w:val="24"/>
        </w:rPr>
        <w:t xml:space="preserve"> прошла волна </w:t>
      </w:r>
      <w:r w:rsidR="00B35F03" w:rsidRPr="00C81AB5">
        <w:rPr>
          <w:rFonts w:ascii="Times New Roman" w:hAnsi="Times New Roman" w:cs="Times New Roman"/>
          <w:sz w:val="24"/>
          <w:szCs w:val="24"/>
        </w:rPr>
        <w:t>поглощений и слияний</w:t>
      </w:r>
      <w:r w:rsidRPr="00C81AB5">
        <w:rPr>
          <w:rFonts w:ascii="Times New Roman" w:hAnsi="Times New Roman" w:cs="Times New Roman"/>
          <w:sz w:val="24"/>
          <w:szCs w:val="24"/>
        </w:rPr>
        <w:t xml:space="preserve">: компании старались </w:t>
      </w:r>
      <w:r w:rsidR="00B35F03" w:rsidRPr="00C81AB5">
        <w:rPr>
          <w:rFonts w:ascii="Times New Roman" w:hAnsi="Times New Roman" w:cs="Times New Roman"/>
          <w:sz w:val="24"/>
          <w:szCs w:val="24"/>
        </w:rPr>
        <w:t>объединить</w:t>
      </w:r>
      <w:r w:rsidRPr="00C81AB5">
        <w:rPr>
          <w:rFonts w:ascii="Times New Roman" w:hAnsi="Times New Roman" w:cs="Times New Roman"/>
          <w:sz w:val="24"/>
          <w:szCs w:val="24"/>
        </w:rPr>
        <w:t xml:space="preserve"> свои активы, расширить мощности</w:t>
      </w:r>
      <w:r w:rsidR="00B35F03" w:rsidRPr="00C81AB5">
        <w:rPr>
          <w:rFonts w:ascii="Times New Roman" w:hAnsi="Times New Roman" w:cs="Times New Roman"/>
          <w:sz w:val="24"/>
          <w:szCs w:val="24"/>
        </w:rPr>
        <w:t xml:space="preserve"> производства</w:t>
      </w:r>
      <w:r w:rsidRPr="00C81AB5">
        <w:rPr>
          <w:rFonts w:ascii="Times New Roman" w:hAnsi="Times New Roman" w:cs="Times New Roman"/>
          <w:sz w:val="24"/>
          <w:szCs w:val="24"/>
        </w:rPr>
        <w:t xml:space="preserve"> и развить торговые отношения на территории </w:t>
      </w:r>
      <w:r w:rsidR="00B35F03" w:rsidRPr="00C81AB5">
        <w:rPr>
          <w:rFonts w:ascii="Times New Roman" w:hAnsi="Times New Roman" w:cs="Times New Roman"/>
          <w:sz w:val="24"/>
          <w:szCs w:val="24"/>
        </w:rPr>
        <w:t>и за</w:t>
      </w:r>
      <w:r w:rsidRPr="00C81AB5">
        <w:rPr>
          <w:rFonts w:ascii="Times New Roman" w:hAnsi="Times New Roman" w:cs="Times New Roman"/>
          <w:sz w:val="24"/>
          <w:szCs w:val="24"/>
        </w:rPr>
        <w:t xml:space="preserve"> пределами</w:t>
      </w:r>
      <w:r w:rsidR="00B35F03" w:rsidRPr="00C81AB5">
        <w:rPr>
          <w:rFonts w:ascii="Times New Roman" w:hAnsi="Times New Roman" w:cs="Times New Roman"/>
          <w:sz w:val="24"/>
          <w:szCs w:val="24"/>
        </w:rPr>
        <w:t xml:space="preserve"> Европейского союза</w:t>
      </w:r>
      <w:r w:rsidRPr="00C81AB5">
        <w:rPr>
          <w:rFonts w:ascii="Times New Roman" w:hAnsi="Times New Roman" w:cs="Times New Roman"/>
          <w:sz w:val="24"/>
          <w:szCs w:val="24"/>
        </w:rPr>
        <w:t>. Так</w:t>
      </w:r>
      <w:r w:rsidR="00B35F03" w:rsidRPr="00C81AB5">
        <w:rPr>
          <w:rFonts w:ascii="Times New Roman" w:hAnsi="Times New Roman" w:cs="Times New Roman"/>
          <w:sz w:val="24"/>
          <w:szCs w:val="24"/>
        </w:rPr>
        <w:t>им образом, созрел</w:t>
      </w:r>
      <w:r w:rsidRPr="00C81AB5">
        <w:rPr>
          <w:rFonts w:ascii="Times New Roman" w:hAnsi="Times New Roman" w:cs="Times New Roman"/>
          <w:sz w:val="24"/>
          <w:szCs w:val="24"/>
        </w:rPr>
        <w:t xml:space="preserve"> конфликт интересов между политикой, </w:t>
      </w:r>
      <w:r w:rsidR="00B35F03" w:rsidRPr="00C81AB5">
        <w:rPr>
          <w:rFonts w:ascii="Times New Roman" w:hAnsi="Times New Roman" w:cs="Times New Roman"/>
          <w:sz w:val="24"/>
          <w:szCs w:val="24"/>
        </w:rPr>
        <w:t>которая была направлена на поощрение конкуренции на государственном уровне</w:t>
      </w:r>
      <w:r w:rsidRPr="00C81AB5">
        <w:rPr>
          <w:rFonts w:ascii="Times New Roman" w:hAnsi="Times New Roman" w:cs="Times New Roman"/>
          <w:sz w:val="24"/>
          <w:szCs w:val="24"/>
        </w:rPr>
        <w:t xml:space="preserve">, и </w:t>
      </w:r>
      <w:r w:rsidR="00B35F03" w:rsidRPr="00C81AB5">
        <w:rPr>
          <w:rFonts w:ascii="Times New Roman" w:hAnsi="Times New Roman" w:cs="Times New Roman"/>
          <w:sz w:val="24"/>
          <w:szCs w:val="24"/>
        </w:rPr>
        <w:t xml:space="preserve">политикой, направленной на повышение конкурентоспособности </w:t>
      </w:r>
      <w:r w:rsidRPr="00C81AB5">
        <w:rPr>
          <w:rFonts w:ascii="Times New Roman" w:hAnsi="Times New Roman" w:cs="Times New Roman"/>
          <w:sz w:val="24"/>
          <w:szCs w:val="24"/>
        </w:rPr>
        <w:t xml:space="preserve">национальных компаний на </w:t>
      </w:r>
      <w:r w:rsidR="00B35F03" w:rsidRPr="00C81AB5">
        <w:rPr>
          <w:rFonts w:ascii="Times New Roman" w:hAnsi="Times New Roman" w:cs="Times New Roman"/>
          <w:sz w:val="24"/>
          <w:szCs w:val="24"/>
        </w:rPr>
        <w:t>глобальном уровне.</w:t>
      </w:r>
    </w:p>
    <w:p w:rsidR="00502732" w:rsidRPr="00DF21C0"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 или иначе, факты говорят о расхождении энергетической политики ФРГ и общеевропейских инициатив в рамках ЕС. В качестве недавних примеров можно вспомнить «Северный поток» и «Северный поток – 2». </w:t>
      </w:r>
      <w:r w:rsidR="00B35F03" w:rsidRPr="00C81AB5">
        <w:rPr>
          <w:rFonts w:ascii="Times New Roman" w:hAnsi="Times New Roman" w:cs="Times New Roman"/>
          <w:sz w:val="24"/>
          <w:szCs w:val="24"/>
        </w:rPr>
        <w:t>Так</w:t>
      </w:r>
      <w:r w:rsidRPr="00C81AB5">
        <w:rPr>
          <w:rFonts w:ascii="Times New Roman" w:hAnsi="Times New Roman" w:cs="Times New Roman"/>
          <w:sz w:val="24"/>
          <w:szCs w:val="24"/>
        </w:rPr>
        <w:t xml:space="preserve">, соглашение о </w:t>
      </w:r>
      <w:r w:rsidR="00B35F03" w:rsidRPr="00C81AB5">
        <w:rPr>
          <w:rFonts w:ascii="Times New Roman" w:hAnsi="Times New Roman" w:cs="Times New Roman"/>
          <w:sz w:val="24"/>
          <w:szCs w:val="24"/>
        </w:rPr>
        <w:t>реализации проекта и прокладке труб</w:t>
      </w:r>
      <w:r w:rsidRPr="00C81AB5">
        <w:rPr>
          <w:rFonts w:ascii="Times New Roman" w:hAnsi="Times New Roman" w:cs="Times New Roman"/>
          <w:sz w:val="24"/>
          <w:szCs w:val="24"/>
        </w:rPr>
        <w:t xml:space="preserve"> было достигнуто без </w:t>
      </w:r>
      <w:r w:rsidR="00B35F03" w:rsidRPr="00C81AB5">
        <w:rPr>
          <w:rFonts w:ascii="Times New Roman" w:hAnsi="Times New Roman" w:cs="Times New Roman"/>
          <w:sz w:val="24"/>
          <w:szCs w:val="24"/>
        </w:rPr>
        <w:t xml:space="preserve">каких-либо серьезных </w:t>
      </w:r>
      <w:r w:rsidRPr="00C81AB5">
        <w:rPr>
          <w:rFonts w:ascii="Times New Roman" w:hAnsi="Times New Roman" w:cs="Times New Roman"/>
          <w:sz w:val="24"/>
          <w:szCs w:val="24"/>
        </w:rPr>
        <w:t xml:space="preserve">предварительных консультаций со странами </w:t>
      </w:r>
      <w:r w:rsidR="00B35F03" w:rsidRPr="00C81AB5">
        <w:rPr>
          <w:rFonts w:ascii="Times New Roman" w:hAnsi="Times New Roman" w:cs="Times New Roman"/>
          <w:sz w:val="24"/>
          <w:szCs w:val="24"/>
        </w:rPr>
        <w:t>Балтийского региона</w:t>
      </w:r>
      <w:r w:rsidRPr="00C81AB5">
        <w:rPr>
          <w:rFonts w:ascii="Times New Roman" w:hAnsi="Times New Roman" w:cs="Times New Roman"/>
          <w:sz w:val="24"/>
          <w:szCs w:val="24"/>
        </w:rPr>
        <w:t xml:space="preserve"> и Польшей, чьи интересы непосредственно </w:t>
      </w:r>
      <w:r w:rsidR="00B35F03" w:rsidRPr="00C81AB5">
        <w:rPr>
          <w:rFonts w:ascii="Times New Roman" w:hAnsi="Times New Roman" w:cs="Times New Roman"/>
          <w:sz w:val="24"/>
          <w:szCs w:val="24"/>
        </w:rPr>
        <w:t>были затронуты этой сделкой</w:t>
      </w:r>
      <w:r w:rsidRPr="00C81AB5">
        <w:rPr>
          <w:rFonts w:ascii="Times New Roman" w:hAnsi="Times New Roman" w:cs="Times New Roman"/>
          <w:sz w:val="24"/>
          <w:szCs w:val="24"/>
        </w:rPr>
        <w:t xml:space="preserve">: эти страны </w:t>
      </w:r>
      <w:r w:rsidR="00B35F03" w:rsidRPr="00C81AB5">
        <w:rPr>
          <w:rFonts w:ascii="Times New Roman" w:hAnsi="Times New Roman" w:cs="Times New Roman"/>
          <w:sz w:val="24"/>
          <w:szCs w:val="24"/>
        </w:rPr>
        <w:t>являются транзитерами,</w:t>
      </w:r>
      <w:r w:rsidRPr="00C81AB5">
        <w:rPr>
          <w:rFonts w:ascii="Times New Roman" w:hAnsi="Times New Roman" w:cs="Times New Roman"/>
          <w:sz w:val="24"/>
          <w:szCs w:val="24"/>
        </w:rPr>
        <w:t xml:space="preserve"> и </w:t>
      </w:r>
      <w:r w:rsidR="00B35F03" w:rsidRPr="00C81AB5">
        <w:rPr>
          <w:rFonts w:ascii="Times New Roman" w:hAnsi="Times New Roman" w:cs="Times New Roman"/>
          <w:sz w:val="24"/>
          <w:szCs w:val="24"/>
        </w:rPr>
        <w:t>новые инфраструктурные проекты в этой области, определенно, повысили бы энергетическую безопасность этих акторов</w:t>
      </w:r>
      <w:r w:rsidRPr="00C81AB5">
        <w:rPr>
          <w:rFonts w:ascii="Times New Roman" w:hAnsi="Times New Roman" w:cs="Times New Roman"/>
          <w:sz w:val="24"/>
          <w:szCs w:val="24"/>
        </w:rPr>
        <w:t xml:space="preserve">. Кроме того, </w:t>
      </w:r>
      <w:r w:rsidR="00B35F03" w:rsidRPr="00C81AB5">
        <w:rPr>
          <w:rFonts w:ascii="Times New Roman" w:hAnsi="Times New Roman" w:cs="Times New Roman"/>
          <w:sz w:val="24"/>
          <w:szCs w:val="24"/>
        </w:rPr>
        <w:t>энергетическая обстановка в Польше может стать уязвимой</w:t>
      </w:r>
      <w:r w:rsidRPr="00C81AB5">
        <w:rPr>
          <w:rFonts w:ascii="Times New Roman" w:hAnsi="Times New Roman" w:cs="Times New Roman"/>
          <w:sz w:val="24"/>
          <w:szCs w:val="24"/>
        </w:rPr>
        <w:t xml:space="preserve">, если объемы газа, </w:t>
      </w:r>
      <w:r w:rsidR="00B35F03" w:rsidRPr="00C81AB5">
        <w:rPr>
          <w:rFonts w:ascii="Times New Roman" w:hAnsi="Times New Roman" w:cs="Times New Roman"/>
          <w:sz w:val="24"/>
          <w:szCs w:val="24"/>
        </w:rPr>
        <w:t>которые проходят</w:t>
      </w:r>
      <w:r w:rsidRPr="00C81AB5">
        <w:rPr>
          <w:rFonts w:ascii="Times New Roman" w:hAnsi="Times New Roman" w:cs="Times New Roman"/>
          <w:sz w:val="24"/>
          <w:szCs w:val="24"/>
        </w:rPr>
        <w:t xml:space="preserve"> через газопровод «Ямал-Европа»,</w:t>
      </w:r>
      <w:r w:rsidR="00B35F03" w:rsidRPr="00C81AB5">
        <w:rPr>
          <w:rFonts w:ascii="Times New Roman" w:hAnsi="Times New Roman" w:cs="Times New Roman"/>
          <w:sz w:val="24"/>
          <w:szCs w:val="24"/>
        </w:rPr>
        <w:t xml:space="preserve"> будет постепенно снижаться</w:t>
      </w:r>
      <w:r w:rsidRPr="00C81AB5">
        <w:rPr>
          <w:rFonts w:ascii="Times New Roman" w:hAnsi="Times New Roman" w:cs="Times New Roman"/>
          <w:sz w:val="24"/>
          <w:szCs w:val="24"/>
        </w:rPr>
        <w:t xml:space="preserve">. Очевидно, что «Потоки» приведут к снижению транзитных ставок. Стоит также вспомнить о </w:t>
      </w:r>
      <w:r w:rsidR="00B35F03" w:rsidRPr="00C81AB5">
        <w:rPr>
          <w:rFonts w:ascii="Times New Roman" w:hAnsi="Times New Roman" w:cs="Times New Roman"/>
          <w:sz w:val="24"/>
          <w:szCs w:val="24"/>
        </w:rPr>
        <w:t xml:space="preserve">странах Северной Европы - Финляндии, Дании и Швеции, с которыми </w:t>
      </w:r>
      <w:r w:rsidRPr="00C81AB5">
        <w:rPr>
          <w:rFonts w:ascii="Times New Roman" w:hAnsi="Times New Roman" w:cs="Times New Roman"/>
          <w:sz w:val="24"/>
          <w:szCs w:val="24"/>
        </w:rPr>
        <w:t xml:space="preserve">не были </w:t>
      </w:r>
      <w:r w:rsidRPr="00DF21C0">
        <w:rPr>
          <w:rFonts w:ascii="Times New Roman" w:hAnsi="Times New Roman" w:cs="Times New Roman"/>
          <w:sz w:val="24"/>
          <w:szCs w:val="24"/>
        </w:rPr>
        <w:t>проведены консультации</w:t>
      </w:r>
      <w:r w:rsidR="00B35F03" w:rsidRPr="00DF21C0">
        <w:rPr>
          <w:rFonts w:ascii="Times New Roman" w:hAnsi="Times New Roman" w:cs="Times New Roman"/>
          <w:sz w:val="24"/>
          <w:szCs w:val="24"/>
        </w:rPr>
        <w:t xml:space="preserve"> во время первоначальных обсуждений проекта Россией и Германией</w:t>
      </w:r>
      <w:r w:rsidRPr="00DF21C0">
        <w:rPr>
          <w:rFonts w:ascii="Times New Roman" w:hAnsi="Times New Roman" w:cs="Times New Roman"/>
          <w:sz w:val="24"/>
          <w:szCs w:val="24"/>
        </w:rPr>
        <w:t xml:space="preserve">. </w:t>
      </w:r>
      <w:r w:rsidR="00B35F03" w:rsidRPr="00DF21C0">
        <w:rPr>
          <w:rFonts w:ascii="Times New Roman" w:hAnsi="Times New Roman" w:cs="Times New Roman"/>
          <w:sz w:val="24"/>
          <w:szCs w:val="24"/>
        </w:rPr>
        <w:t>Конечно, в</w:t>
      </w:r>
      <w:r w:rsidRPr="00DF21C0">
        <w:rPr>
          <w:rFonts w:ascii="Times New Roman" w:hAnsi="Times New Roman" w:cs="Times New Roman"/>
          <w:sz w:val="24"/>
          <w:szCs w:val="24"/>
        </w:rPr>
        <w:t>последствии</w:t>
      </w:r>
      <w:r w:rsidR="00B35F03" w:rsidRPr="00DF21C0">
        <w:rPr>
          <w:rFonts w:ascii="Times New Roman" w:hAnsi="Times New Roman" w:cs="Times New Roman"/>
          <w:sz w:val="24"/>
          <w:szCs w:val="24"/>
        </w:rPr>
        <w:t>,</w:t>
      </w:r>
      <w:r w:rsidRPr="00DF21C0">
        <w:rPr>
          <w:rFonts w:ascii="Times New Roman" w:hAnsi="Times New Roman" w:cs="Times New Roman"/>
          <w:sz w:val="24"/>
          <w:szCs w:val="24"/>
        </w:rPr>
        <w:t xml:space="preserve"> </w:t>
      </w:r>
      <w:r w:rsidR="00B35F03" w:rsidRPr="00DF21C0">
        <w:rPr>
          <w:rFonts w:ascii="Times New Roman" w:hAnsi="Times New Roman" w:cs="Times New Roman"/>
          <w:sz w:val="24"/>
          <w:szCs w:val="24"/>
        </w:rPr>
        <w:t xml:space="preserve">экологические, экономические и энергетические интересы всех </w:t>
      </w:r>
      <w:r w:rsidRPr="00DF21C0">
        <w:rPr>
          <w:rFonts w:ascii="Times New Roman" w:hAnsi="Times New Roman" w:cs="Times New Roman"/>
          <w:sz w:val="24"/>
          <w:szCs w:val="24"/>
        </w:rPr>
        <w:t>сторон</w:t>
      </w:r>
      <w:r w:rsidR="00B35F03" w:rsidRPr="00DF21C0">
        <w:rPr>
          <w:rFonts w:ascii="Times New Roman" w:hAnsi="Times New Roman" w:cs="Times New Roman"/>
          <w:sz w:val="24"/>
          <w:szCs w:val="24"/>
        </w:rPr>
        <w:t>, которые так или иначе были причастны к этим проектам,</w:t>
      </w:r>
      <w:r w:rsidRPr="00DF21C0">
        <w:rPr>
          <w:rFonts w:ascii="Times New Roman" w:hAnsi="Times New Roman" w:cs="Times New Roman"/>
          <w:sz w:val="24"/>
          <w:szCs w:val="24"/>
        </w:rPr>
        <w:t xml:space="preserve"> были учтены.</w:t>
      </w:r>
    </w:p>
    <w:p w:rsidR="00502732" w:rsidRPr="00C81AB5" w:rsidRDefault="00B35F03" w:rsidP="002334B1">
      <w:pPr>
        <w:autoSpaceDE w:val="0"/>
        <w:autoSpaceDN w:val="0"/>
        <w:adjustRightInd w:val="0"/>
        <w:spacing w:after="0" w:line="360" w:lineRule="auto"/>
        <w:ind w:firstLine="709"/>
        <w:jc w:val="both"/>
        <w:rPr>
          <w:rFonts w:ascii="Times New Roman" w:hAnsi="Times New Roman" w:cs="Times New Roman"/>
          <w:sz w:val="24"/>
          <w:szCs w:val="24"/>
        </w:rPr>
      </w:pPr>
      <w:r w:rsidRPr="00DF21C0">
        <w:rPr>
          <w:rFonts w:ascii="Times New Roman" w:hAnsi="Times New Roman" w:cs="Times New Roman"/>
          <w:sz w:val="24"/>
          <w:szCs w:val="24"/>
        </w:rPr>
        <w:lastRenderedPageBreak/>
        <w:t xml:space="preserve">С </w:t>
      </w:r>
      <w:r w:rsidR="00DF21C0" w:rsidRPr="00DF21C0">
        <w:rPr>
          <w:rFonts w:ascii="Times New Roman" w:hAnsi="Times New Roman" w:cs="Times New Roman"/>
          <w:sz w:val="24"/>
          <w:szCs w:val="24"/>
        </w:rPr>
        <w:t>конца 2005 года, когда Федеральным канцлером стала Ангела Меркель</w:t>
      </w:r>
      <w:r w:rsidRPr="00DF21C0">
        <w:rPr>
          <w:rFonts w:ascii="Times New Roman" w:hAnsi="Times New Roman" w:cs="Times New Roman"/>
          <w:sz w:val="24"/>
          <w:szCs w:val="24"/>
        </w:rPr>
        <w:t>,</w:t>
      </w:r>
      <w:r w:rsidR="00502732" w:rsidRPr="00DF21C0">
        <w:rPr>
          <w:rFonts w:ascii="Times New Roman" w:hAnsi="Times New Roman" w:cs="Times New Roman"/>
          <w:sz w:val="24"/>
          <w:szCs w:val="24"/>
        </w:rPr>
        <w:t xml:space="preserve"> </w:t>
      </w:r>
      <w:r w:rsidRPr="00DF21C0">
        <w:rPr>
          <w:rFonts w:ascii="Times New Roman" w:hAnsi="Times New Roman" w:cs="Times New Roman"/>
          <w:sz w:val="24"/>
          <w:szCs w:val="24"/>
        </w:rPr>
        <w:t>Германия</w:t>
      </w:r>
      <w:r w:rsidR="00502732" w:rsidRPr="00DF21C0">
        <w:rPr>
          <w:rFonts w:ascii="Times New Roman" w:hAnsi="Times New Roman" w:cs="Times New Roman"/>
          <w:sz w:val="24"/>
          <w:szCs w:val="24"/>
        </w:rPr>
        <w:t xml:space="preserve"> стал</w:t>
      </w:r>
      <w:r w:rsidRPr="00DF21C0">
        <w:rPr>
          <w:rFonts w:ascii="Times New Roman" w:hAnsi="Times New Roman" w:cs="Times New Roman"/>
          <w:sz w:val="24"/>
          <w:szCs w:val="24"/>
        </w:rPr>
        <w:t xml:space="preserve">а </w:t>
      </w:r>
      <w:r w:rsidR="00502732" w:rsidRPr="00DF21C0">
        <w:rPr>
          <w:rFonts w:ascii="Times New Roman" w:hAnsi="Times New Roman" w:cs="Times New Roman"/>
          <w:sz w:val="24"/>
          <w:szCs w:val="24"/>
        </w:rPr>
        <w:t>более тесно к</w:t>
      </w:r>
      <w:r w:rsidR="00CC1401" w:rsidRPr="00DF21C0">
        <w:rPr>
          <w:rFonts w:ascii="Times New Roman" w:hAnsi="Times New Roman" w:cs="Times New Roman"/>
          <w:sz w:val="24"/>
          <w:szCs w:val="24"/>
        </w:rPr>
        <w:t>оординировать свои действия с интеграционным объединением</w:t>
      </w:r>
      <w:r w:rsidR="00502732" w:rsidRPr="00DF21C0">
        <w:rPr>
          <w:rFonts w:ascii="Times New Roman" w:hAnsi="Times New Roman" w:cs="Times New Roman"/>
          <w:sz w:val="24"/>
          <w:szCs w:val="24"/>
        </w:rPr>
        <w:t xml:space="preserve">, при этом </w:t>
      </w:r>
      <w:r w:rsidR="00CC1401" w:rsidRPr="00DF21C0">
        <w:rPr>
          <w:rFonts w:ascii="Times New Roman" w:hAnsi="Times New Roman" w:cs="Times New Roman"/>
          <w:sz w:val="24"/>
          <w:szCs w:val="24"/>
        </w:rPr>
        <w:t xml:space="preserve">бережно сохраняя свое </w:t>
      </w:r>
      <w:r w:rsidR="00502732" w:rsidRPr="00DF21C0">
        <w:rPr>
          <w:rFonts w:ascii="Times New Roman" w:hAnsi="Times New Roman" w:cs="Times New Roman"/>
          <w:sz w:val="24"/>
          <w:szCs w:val="24"/>
        </w:rPr>
        <w:t>стратег</w:t>
      </w:r>
      <w:r w:rsidR="00CC1401" w:rsidRPr="00DF21C0">
        <w:rPr>
          <w:rFonts w:ascii="Times New Roman" w:hAnsi="Times New Roman" w:cs="Times New Roman"/>
          <w:sz w:val="24"/>
          <w:szCs w:val="24"/>
        </w:rPr>
        <w:t>ическое сотрудничество с</w:t>
      </w:r>
      <w:r w:rsidR="00502732" w:rsidRPr="00DF21C0">
        <w:rPr>
          <w:rFonts w:ascii="Times New Roman" w:hAnsi="Times New Roman" w:cs="Times New Roman"/>
          <w:sz w:val="24"/>
          <w:szCs w:val="24"/>
        </w:rPr>
        <w:t xml:space="preserve"> дип</w:t>
      </w:r>
      <w:r w:rsidR="00CC1401" w:rsidRPr="00DF21C0">
        <w:rPr>
          <w:rFonts w:ascii="Times New Roman" w:hAnsi="Times New Roman" w:cs="Times New Roman"/>
          <w:sz w:val="24"/>
          <w:szCs w:val="24"/>
        </w:rPr>
        <w:t>ломатическими партнерами (в том числе</w:t>
      </w:r>
      <w:r w:rsidR="00502732" w:rsidRPr="00DF21C0">
        <w:rPr>
          <w:rFonts w:ascii="Times New Roman" w:hAnsi="Times New Roman" w:cs="Times New Roman"/>
          <w:sz w:val="24"/>
          <w:szCs w:val="24"/>
        </w:rPr>
        <w:t xml:space="preserve"> и с Россией). Смена </w:t>
      </w:r>
      <w:r w:rsidR="00CC1401" w:rsidRPr="00DF21C0">
        <w:rPr>
          <w:rFonts w:ascii="Times New Roman" w:hAnsi="Times New Roman" w:cs="Times New Roman"/>
          <w:sz w:val="24"/>
          <w:szCs w:val="24"/>
        </w:rPr>
        <w:t>внешнеполитического курса в направлении</w:t>
      </w:r>
      <w:r w:rsidR="00502732" w:rsidRPr="00C81AB5">
        <w:rPr>
          <w:rFonts w:ascii="Times New Roman" w:hAnsi="Times New Roman" w:cs="Times New Roman"/>
          <w:sz w:val="24"/>
          <w:szCs w:val="24"/>
        </w:rPr>
        <w:t xml:space="preserve"> более многосторонней</w:t>
      </w:r>
      <w:r w:rsidR="00CC1401" w:rsidRPr="00C81AB5">
        <w:rPr>
          <w:rFonts w:ascii="Times New Roman" w:hAnsi="Times New Roman" w:cs="Times New Roman"/>
          <w:sz w:val="24"/>
          <w:szCs w:val="24"/>
        </w:rPr>
        <w:t>, многоуровневой</w:t>
      </w:r>
      <w:r w:rsidR="00502732" w:rsidRPr="00C81AB5">
        <w:rPr>
          <w:rFonts w:ascii="Times New Roman" w:hAnsi="Times New Roman" w:cs="Times New Roman"/>
          <w:sz w:val="24"/>
          <w:szCs w:val="24"/>
        </w:rPr>
        <w:t xml:space="preserve"> политики объ</w:t>
      </w:r>
      <w:r w:rsidR="00CC1401" w:rsidRPr="00C81AB5">
        <w:rPr>
          <w:rFonts w:ascii="Times New Roman" w:hAnsi="Times New Roman" w:cs="Times New Roman"/>
          <w:sz w:val="24"/>
          <w:szCs w:val="24"/>
        </w:rPr>
        <w:t>ясняется и «газовыми» войнами, которые имели место в 2006-2007 гг., а также</w:t>
      </w:r>
      <w:r w:rsidR="00502732" w:rsidRPr="00C81AB5">
        <w:rPr>
          <w:rFonts w:ascii="Times New Roman" w:hAnsi="Times New Roman" w:cs="Times New Roman"/>
          <w:sz w:val="24"/>
          <w:szCs w:val="24"/>
        </w:rPr>
        <w:t xml:space="preserve"> отсутствием тесных</w:t>
      </w:r>
      <w:r w:rsidR="00CC1401" w:rsidRPr="00C81AB5">
        <w:rPr>
          <w:rFonts w:ascii="Times New Roman" w:hAnsi="Times New Roman" w:cs="Times New Roman"/>
          <w:sz w:val="24"/>
          <w:szCs w:val="24"/>
        </w:rPr>
        <w:t xml:space="preserve"> и доверительных </w:t>
      </w:r>
      <w:r w:rsidR="00502732" w:rsidRPr="00C81AB5">
        <w:rPr>
          <w:rFonts w:ascii="Times New Roman" w:hAnsi="Times New Roman" w:cs="Times New Roman"/>
          <w:sz w:val="24"/>
          <w:szCs w:val="24"/>
        </w:rPr>
        <w:t>контактов между А. Меркель и В. Путиным</w:t>
      </w:r>
      <w:r w:rsidR="00CC1401" w:rsidRPr="00C81AB5">
        <w:rPr>
          <w:rFonts w:ascii="Times New Roman" w:hAnsi="Times New Roman" w:cs="Times New Roman"/>
          <w:sz w:val="24"/>
          <w:szCs w:val="24"/>
        </w:rPr>
        <w:t>. К</w:t>
      </w:r>
      <w:r w:rsidR="00502732" w:rsidRPr="00C81AB5">
        <w:rPr>
          <w:rFonts w:ascii="Times New Roman" w:hAnsi="Times New Roman" w:cs="Times New Roman"/>
          <w:sz w:val="24"/>
          <w:szCs w:val="24"/>
        </w:rPr>
        <w:t>ризисы</w:t>
      </w:r>
      <w:r w:rsidR="00CC1401" w:rsidRPr="00C81AB5">
        <w:rPr>
          <w:rFonts w:ascii="Times New Roman" w:hAnsi="Times New Roman" w:cs="Times New Roman"/>
          <w:sz w:val="24"/>
          <w:szCs w:val="24"/>
        </w:rPr>
        <w:t>, связанные с поставками энергоресурсов из России</w:t>
      </w:r>
      <w:r w:rsidR="00502732" w:rsidRPr="00C81AB5">
        <w:rPr>
          <w:rFonts w:ascii="Times New Roman" w:hAnsi="Times New Roman" w:cs="Times New Roman"/>
          <w:sz w:val="24"/>
          <w:szCs w:val="24"/>
        </w:rPr>
        <w:t xml:space="preserve"> заставили правительство Меркель говорить о приостановке </w:t>
      </w:r>
      <w:r w:rsidR="00CC1401" w:rsidRPr="00C81AB5">
        <w:rPr>
          <w:rFonts w:ascii="Times New Roman" w:hAnsi="Times New Roman" w:cs="Times New Roman"/>
          <w:sz w:val="24"/>
          <w:szCs w:val="24"/>
        </w:rPr>
        <w:t xml:space="preserve">реализации </w:t>
      </w:r>
      <w:r w:rsidR="00502732" w:rsidRPr="00C81AB5">
        <w:rPr>
          <w:rFonts w:ascii="Times New Roman" w:hAnsi="Times New Roman" w:cs="Times New Roman"/>
          <w:sz w:val="24"/>
          <w:szCs w:val="24"/>
        </w:rPr>
        <w:t xml:space="preserve">программы </w:t>
      </w:r>
      <w:r w:rsidR="00CC1401" w:rsidRPr="00C81AB5">
        <w:rPr>
          <w:rFonts w:ascii="Times New Roman" w:hAnsi="Times New Roman" w:cs="Times New Roman"/>
          <w:sz w:val="24"/>
          <w:szCs w:val="24"/>
        </w:rPr>
        <w:t>постепенного отказа от</w:t>
      </w:r>
      <w:r w:rsidR="00502732" w:rsidRPr="00C81AB5">
        <w:rPr>
          <w:rFonts w:ascii="Times New Roman" w:hAnsi="Times New Roman" w:cs="Times New Roman"/>
          <w:sz w:val="24"/>
          <w:szCs w:val="24"/>
        </w:rPr>
        <w:t xml:space="preserve"> атомной энергетики, а также ставить под </w:t>
      </w:r>
      <w:r w:rsidR="00CC1401" w:rsidRPr="00C81AB5">
        <w:rPr>
          <w:rFonts w:ascii="Times New Roman" w:hAnsi="Times New Roman" w:cs="Times New Roman"/>
          <w:sz w:val="24"/>
          <w:szCs w:val="24"/>
        </w:rPr>
        <w:t>сомнение</w:t>
      </w:r>
      <w:r w:rsidR="00502732" w:rsidRPr="00C81AB5">
        <w:rPr>
          <w:rFonts w:ascii="Times New Roman" w:hAnsi="Times New Roman" w:cs="Times New Roman"/>
          <w:sz w:val="24"/>
          <w:szCs w:val="24"/>
        </w:rPr>
        <w:t xml:space="preserve"> надежность </w:t>
      </w:r>
      <w:r w:rsidR="00CC1401" w:rsidRPr="00C81AB5">
        <w:rPr>
          <w:rFonts w:ascii="Times New Roman" w:hAnsi="Times New Roman" w:cs="Times New Roman"/>
          <w:sz w:val="24"/>
          <w:szCs w:val="24"/>
        </w:rPr>
        <w:t>РФ</w:t>
      </w:r>
      <w:r w:rsidR="00502732" w:rsidRPr="00C81AB5">
        <w:rPr>
          <w:rFonts w:ascii="Times New Roman" w:hAnsi="Times New Roman" w:cs="Times New Roman"/>
          <w:sz w:val="24"/>
          <w:szCs w:val="24"/>
        </w:rPr>
        <w:t xml:space="preserve"> как поставщика. </w:t>
      </w:r>
      <w:r w:rsidR="00CC1401" w:rsidRPr="00C81AB5">
        <w:rPr>
          <w:rFonts w:ascii="Times New Roman" w:hAnsi="Times New Roman" w:cs="Times New Roman"/>
          <w:sz w:val="24"/>
          <w:szCs w:val="24"/>
        </w:rPr>
        <w:t>В этой связи, показательным является то, что ранее эти вопросы не поднимались вовс</w:t>
      </w:r>
      <w:r w:rsidR="00502732" w:rsidRPr="00C81AB5">
        <w:rPr>
          <w:rFonts w:ascii="Times New Roman" w:hAnsi="Times New Roman" w:cs="Times New Roman"/>
          <w:sz w:val="24"/>
          <w:szCs w:val="24"/>
        </w:rPr>
        <w:t>е.</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Однако</w:t>
      </w:r>
      <w:r w:rsidR="00CC1401" w:rsidRPr="00C81AB5">
        <w:rPr>
          <w:rFonts w:ascii="Times New Roman" w:hAnsi="Times New Roman" w:cs="Times New Roman"/>
          <w:sz w:val="24"/>
          <w:szCs w:val="24"/>
        </w:rPr>
        <w:t>,</w:t>
      </w:r>
      <w:r w:rsidRPr="00C81AB5">
        <w:rPr>
          <w:rFonts w:ascii="Times New Roman" w:hAnsi="Times New Roman" w:cs="Times New Roman"/>
          <w:sz w:val="24"/>
          <w:szCs w:val="24"/>
        </w:rPr>
        <w:t xml:space="preserve"> несмотря </w:t>
      </w:r>
      <w:r w:rsidR="00CC1401" w:rsidRPr="00C81AB5">
        <w:rPr>
          <w:rFonts w:ascii="Times New Roman" w:hAnsi="Times New Roman" w:cs="Times New Roman"/>
          <w:sz w:val="24"/>
          <w:szCs w:val="24"/>
        </w:rPr>
        <w:t xml:space="preserve">то, что в ФРГ был </w:t>
      </w:r>
      <w:r w:rsidRPr="00C81AB5">
        <w:rPr>
          <w:rFonts w:ascii="Times New Roman" w:hAnsi="Times New Roman" w:cs="Times New Roman"/>
          <w:sz w:val="24"/>
          <w:szCs w:val="24"/>
        </w:rPr>
        <w:t>объявле</w:t>
      </w:r>
      <w:r w:rsidR="00CC1401" w:rsidRPr="00C81AB5">
        <w:rPr>
          <w:rFonts w:ascii="Times New Roman" w:hAnsi="Times New Roman" w:cs="Times New Roman"/>
          <w:sz w:val="24"/>
          <w:szCs w:val="24"/>
        </w:rPr>
        <w:t>н</w:t>
      </w:r>
      <w:r w:rsidRPr="00C81AB5">
        <w:rPr>
          <w:rFonts w:ascii="Times New Roman" w:hAnsi="Times New Roman" w:cs="Times New Roman"/>
          <w:sz w:val="24"/>
          <w:szCs w:val="24"/>
        </w:rPr>
        <w:t xml:space="preserve"> курс </w:t>
      </w:r>
      <w:r w:rsidR="00CC1401" w:rsidRPr="00C81AB5">
        <w:rPr>
          <w:rFonts w:ascii="Times New Roman" w:hAnsi="Times New Roman" w:cs="Times New Roman"/>
          <w:sz w:val="24"/>
          <w:szCs w:val="24"/>
        </w:rPr>
        <w:t xml:space="preserve">на поддержку </w:t>
      </w:r>
      <w:r w:rsidRPr="00C81AB5">
        <w:rPr>
          <w:rFonts w:ascii="Times New Roman" w:hAnsi="Times New Roman" w:cs="Times New Roman"/>
          <w:sz w:val="24"/>
          <w:szCs w:val="24"/>
        </w:rPr>
        <w:t xml:space="preserve">большей согласованности в </w:t>
      </w:r>
      <w:r w:rsidR="00CC1401" w:rsidRPr="00C81AB5">
        <w:rPr>
          <w:rFonts w:ascii="Times New Roman" w:hAnsi="Times New Roman" w:cs="Times New Roman"/>
          <w:sz w:val="24"/>
          <w:szCs w:val="24"/>
        </w:rPr>
        <w:t>рамках реализации энергетической политики</w:t>
      </w:r>
      <w:r w:rsidRPr="00C81AB5">
        <w:rPr>
          <w:rFonts w:ascii="Times New Roman" w:hAnsi="Times New Roman" w:cs="Times New Roman"/>
          <w:sz w:val="24"/>
          <w:szCs w:val="24"/>
        </w:rPr>
        <w:t xml:space="preserve"> ЕС, национальные интересы Германии </w:t>
      </w:r>
      <w:r w:rsidR="00CC1401" w:rsidRPr="00C81AB5">
        <w:rPr>
          <w:rFonts w:ascii="Times New Roman" w:hAnsi="Times New Roman" w:cs="Times New Roman"/>
          <w:sz w:val="24"/>
          <w:szCs w:val="24"/>
        </w:rPr>
        <w:t>не уходили на второй план</w:t>
      </w:r>
      <w:r w:rsidRPr="00C81AB5">
        <w:rPr>
          <w:rFonts w:ascii="Times New Roman" w:hAnsi="Times New Roman" w:cs="Times New Roman"/>
          <w:sz w:val="24"/>
          <w:szCs w:val="24"/>
        </w:rPr>
        <w:t xml:space="preserve">. Так, </w:t>
      </w:r>
      <w:r w:rsidR="00CC1401" w:rsidRPr="00C81AB5">
        <w:rPr>
          <w:rFonts w:ascii="Times New Roman" w:hAnsi="Times New Roman" w:cs="Times New Roman"/>
          <w:sz w:val="24"/>
          <w:szCs w:val="24"/>
        </w:rPr>
        <w:t xml:space="preserve">Меркель категорически критиковала применение протекционистских мер Франции и Испании в отношении слияния государственных </w:t>
      </w:r>
      <w:r w:rsidRPr="00C81AB5">
        <w:rPr>
          <w:rFonts w:ascii="Times New Roman" w:hAnsi="Times New Roman" w:cs="Times New Roman"/>
          <w:sz w:val="24"/>
          <w:szCs w:val="24"/>
        </w:rPr>
        <w:t>энергетических компаний с E.O</w:t>
      </w:r>
      <w:r w:rsidRPr="00C81AB5">
        <w:rPr>
          <w:rFonts w:ascii="Times New Roman" w:hAnsi="Times New Roman" w:cs="Times New Roman"/>
          <w:sz w:val="24"/>
          <w:szCs w:val="24"/>
          <w:lang w:val="en-US"/>
        </w:rPr>
        <w:t>N</w:t>
      </w:r>
      <w:r w:rsidRPr="00C81AB5">
        <w:rPr>
          <w:rFonts w:ascii="Times New Roman" w:hAnsi="Times New Roman" w:cs="Times New Roman"/>
          <w:sz w:val="24"/>
          <w:szCs w:val="24"/>
        </w:rPr>
        <w:t xml:space="preserve"> и «</w:t>
      </w:r>
      <w:proofErr w:type="spellStart"/>
      <w:r w:rsidRPr="00C81AB5">
        <w:rPr>
          <w:rFonts w:ascii="Times New Roman" w:hAnsi="Times New Roman" w:cs="Times New Roman"/>
          <w:sz w:val="24"/>
          <w:szCs w:val="24"/>
        </w:rPr>
        <w:t>Enel</w:t>
      </w:r>
      <w:proofErr w:type="spellEnd"/>
      <w:r w:rsidRPr="00C81AB5">
        <w:rPr>
          <w:rFonts w:ascii="Times New Roman" w:hAnsi="Times New Roman" w:cs="Times New Roman"/>
          <w:sz w:val="24"/>
          <w:szCs w:val="24"/>
        </w:rPr>
        <w:t xml:space="preserve">». </w:t>
      </w:r>
      <w:r w:rsidR="00CC1401" w:rsidRPr="00C81AB5">
        <w:rPr>
          <w:rFonts w:ascii="Times New Roman" w:hAnsi="Times New Roman" w:cs="Times New Roman"/>
          <w:sz w:val="24"/>
          <w:szCs w:val="24"/>
        </w:rPr>
        <w:t>Помимо этого,</w:t>
      </w:r>
      <w:r w:rsidRPr="00C81AB5">
        <w:rPr>
          <w:rFonts w:ascii="Times New Roman" w:hAnsi="Times New Roman" w:cs="Times New Roman"/>
          <w:sz w:val="24"/>
          <w:szCs w:val="24"/>
        </w:rPr>
        <w:t xml:space="preserve"> правительство</w:t>
      </w:r>
      <w:r w:rsidR="00CC1401" w:rsidRPr="00C81AB5">
        <w:rPr>
          <w:rFonts w:ascii="Times New Roman" w:hAnsi="Times New Roman" w:cs="Times New Roman"/>
          <w:sz w:val="24"/>
          <w:szCs w:val="24"/>
        </w:rPr>
        <w:t xml:space="preserve"> ФРГ отвергло инициативы Евросоюза</w:t>
      </w:r>
      <w:r w:rsidRPr="00C81AB5">
        <w:rPr>
          <w:rFonts w:ascii="Times New Roman" w:hAnsi="Times New Roman" w:cs="Times New Roman"/>
          <w:sz w:val="24"/>
          <w:szCs w:val="24"/>
        </w:rPr>
        <w:t xml:space="preserve"> по многостороннему контролю над </w:t>
      </w:r>
      <w:r w:rsidR="00CC1401" w:rsidRPr="00C81AB5">
        <w:rPr>
          <w:rFonts w:ascii="Times New Roman" w:hAnsi="Times New Roman" w:cs="Times New Roman"/>
          <w:sz w:val="24"/>
          <w:szCs w:val="24"/>
        </w:rPr>
        <w:t xml:space="preserve">подземными </w:t>
      </w:r>
      <w:r w:rsidRPr="00C81AB5">
        <w:rPr>
          <w:rFonts w:ascii="Times New Roman" w:hAnsi="Times New Roman" w:cs="Times New Roman"/>
          <w:sz w:val="24"/>
          <w:szCs w:val="24"/>
        </w:rPr>
        <w:t xml:space="preserve">хранилищами газа в Германии, о делегировании ЕС </w:t>
      </w:r>
      <w:r w:rsidR="00CC1401" w:rsidRPr="00C81AB5">
        <w:rPr>
          <w:rFonts w:ascii="Times New Roman" w:hAnsi="Times New Roman" w:cs="Times New Roman"/>
          <w:sz w:val="24"/>
          <w:szCs w:val="24"/>
        </w:rPr>
        <w:t>большего объема</w:t>
      </w:r>
      <w:r w:rsidRPr="00C81AB5">
        <w:rPr>
          <w:rFonts w:ascii="Times New Roman" w:hAnsi="Times New Roman" w:cs="Times New Roman"/>
          <w:sz w:val="24"/>
          <w:szCs w:val="24"/>
        </w:rPr>
        <w:t xml:space="preserve"> власти для создания новой структуры, которая бы специализировалась на </w:t>
      </w:r>
      <w:r w:rsidR="00CC1401" w:rsidRPr="00C81AB5">
        <w:rPr>
          <w:rFonts w:ascii="Times New Roman" w:hAnsi="Times New Roman" w:cs="Times New Roman"/>
          <w:sz w:val="24"/>
          <w:szCs w:val="24"/>
        </w:rPr>
        <w:t xml:space="preserve">регулировании процесса </w:t>
      </w:r>
      <w:r w:rsidRPr="00C81AB5">
        <w:rPr>
          <w:rFonts w:ascii="Times New Roman" w:hAnsi="Times New Roman" w:cs="Times New Roman"/>
          <w:sz w:val="24"/>
          <w:szCs w:val="24"/>
        </w:rPr>
        <w:t xml:space="preserve">диверсификации и открытии </w:t>
      </w:r>
      <w:r w:rsidR="00CC1401" w:rsidRPr="00C81AB5">
        <w:rPr>
          <w:rFonts w:ascii="Times New Roman" w:hAnsi="Times New Roman" w:cs="Times New Roman"/>
          <w:sz w:val="24"/>
          <w:szCs w:val="24"/>
        </w:rPr>
        <w:t xml:space="preserve">новых </w:t>
      </w:r>
      <w:r w:rsidRPr="00C81AB5">
        <w:rPr>
          <w:rFonts w:ascii="Times New Roman" w:hAnsi="Times New Roman" w:cs="Times New Roman"/>
          <w:sz w:val="24"/>
          <w:szCs w:val="24"/>
        </w:rPr>
        <w:t>энергосетей. В конце января 2009 г. Евро</w:t>
      </w:r>
      <w:r w:rsidR="00CC1401" w:rsidRPr="00C81AB5">
        <w:rPr>
          <w:rFonts w:ascii="Times New Roman" w:hAnsi="Times New Roman" w:cs="Times New Roman"/>
          <w:sz w:val="24"/>
          <w:szCs w:val="24"/>
        </w:rPr>
        <w:t xml:space="preserve">пейская </w:t>
      </w:r>
      <w:r w:rsidRPr="00C81AB5">
        <w:rPr>
          <w:rFonts w:ascii="Times New Roman" w:hAnsi="Times New Roman" w:cs="Times New Roman"/>
          <w:sz w:val="24"/>
          <w:szCs w:val="24"/>
        </w:rPr>
        <w:t>комиссия предложила Программу по энерг</w:t>
      </w:r>
      <w:r w:rsidR="00CC1401" w:rsidRPr="00C81AB5">
        <w:rPr>
          <w:rFonts w:ascii="Times New Roman" w:hAnsi="Times New Roman" w:cs="Times New Roman"/>
          <w:sz w:val="24"/>
          <w:szCs w:val="24"/>
        </w:rPr>
        <w:t xml:space="preserve">етической инфраструктуре, но </w:t>
      </w:r>
      <w:r w:rsidRPr="00C81AB5">
        <w:rPr>
          <w:rFonts w:ascii="Times New Roman" w:hAnsi="Times New Roman" w:cs="Times New Roman"/>
          <w:sz w:val="24"/>
          <w:szCs w:val="24"/>
        </w:rPr>
        <w:t xml:space="preserve">Меркель </w:t>
      </w:r>
      <w:r w:rsidR="00CC1401" w:rsidRPr="00C81AB5">
        <w:rPr>
          <w:rFonts w:ascii="Times New Roman" w:hAnsi="Times New Roman" w:cs="Times New Roman"/>
          <w:sz w:val="24"/>
          <w:szCs w:val="24"/>
        </w:rPr>
        <w:t>высказала категорический отказ по принятии этой программы</w:t>
      </w:r>
      <w:r w:rsidR="00D977DD" w:rsidRPr="00C81AB5">
        <w:rPr>
          <w:rFonts w:ascii="Times New Roman" w:hAnsi="Times New Roman" w:cs="Times New Roman"/>
          <w:sz w:val="24"/>
          <w:szCs w:val="24"/>
        </w:rPr>
        <w:t>: данное решение было обосновано</w:t>
      </w:r>
      <w:r w:rsidRPr="00C81AB5">
        <w:rPr>
          <w:rFonts w:ascii="Times New Roman" w:hAnsi="Times New Roman" w:cs="Times New Roman"/>
          <w:sz w:val="24"/>
          <w:szCs w:val="24"/>
        </w:rPr>
        <w:t xml:space="preserve"> невозможностью реализации </w:t>
      </w:r>
      <w:r w:rsidR="00D977DD" w:rsidRPr="00C81AB5">
        <w:rPr>
          <w:rFonts w:ascii="Times New Roman" w:hAnsi="Times New Roman" w:cs="Times New Roman"/>
          <w:sz w:val="24"/>
          <w:szCs w:val="24"/>
        </w:rPr>
        <w:t>предлагаемых</w:t>
      </w:r>
      <w:r w:rsidRPr="00C81AB5">
        <w:rPr>
          <w:rFonts w:ascii="Times New Roman" w:hAnsi="Times New Roman" w:cs="Times New Roman"/>
          <w:sz w:val="24"/>
          <w:szCs w:val="24"/>
        </w:rPr>
        <w:t xml:space="preserve"> инициатив в </w:t>
      </w:r>
      <w:r w:rsidR="00D977DD" w:rsidRPr="00C81AB5">
        <w:rPr>
          <w:rFonts w:ascii="Times New Roman" w:hAnsi="Times New Roman" w:cs="Times New Roman"/>
          <w:sz w:val="24"/>
          <w:szCs w:val="24"/>
        </w:rPr>
        <w:t>ближайшие два года</w:t>
      </w:r>
      <w:r w:rsidRPr="00C81AB5">
        <w:rPr>
          <w:rFonts w:ascii="Times New Roman" w:hAnsi="Times New Roman" w:cs="Times New Roman"/>
          <w:sz w:val="24"/>
          <w:szCs w:val="24"/>
        </w:rPr>
        <w:t xml:space="preserve"> и наличием проблем</w:t>
      </w:r>
      <w:r w:rsidR="00D977DD" w:rsidRPr="00C81AB5">
        <w:rPr>
          <w:rFonts w:ascii="Times New Roman" w:hAnsi="Times New Roman" w:cs="Times New Roman"/>
          <w:sz w:val="24"/>
          <w:szCs w:val="24"/>
        </w:rPr>
        <w:t xml:space="preserve"> в организационных процессах</w:t>
      </w:r>
      <w:r w:rsidRPr="00C81AB5">
        <w:rPr>
          <w:rFonts w:ascii="Times New Roman" w:hAnsi="Times New Roman" w:cs="Times New Roman"/>
          <w:sz w:val="24"/>
          <w:szCs w:val="24"/>
        </w:rPr>
        <w:t>. В марте 2009 г</w:t>
      </w:r>
      <w:r w:rsidR="00D977DD" w:rsidRPr="00C81AB5">
        <w:rPr>
          <w:rFonts w:ascii="Times New Roman" w:hAnsi="Times New Roman" w:cs="Times New Roman"/>
          <w:sz w:val="24"/>
          <w:szCs w:val="24"/>
        </w:rPr>
        <w:t>ода</w:t>
      </w:r>
      <w:r w:rsidRPr="00C81AB5">
        <w:rPr>
          <w:rFonts w:ascii="Times New Roman" w:hAnsi="Times New Roman" w:cs="Times New Roman"/>
          <w:sz w:val="24"/>
          <w:szCs w:val="24"/>
        </w:rPr>
        <w:t xml:space="preserve"> программа </w:t>
      </w:r>
      <w:r w:rsidR="00D977DD" w:rsidRPr="00C81AB5">
        <w:rPr>
          <w:rFonts w:ascii="Times New Roman" w:hAnsi="Times New Roman" w:cs="Times New Roman"/>
          <w:sz w:val="24"/>
          <w:szCs w:val="24"/>
        </w:rPr>
        <w:t xml:space="preserve">все же была принята, но </w:t>
      </w:r>
      <w:r w:rsidRPr="00C81AB5">
        <w:rPr>
          <w:rFonts w:ascii="Times New Roman" w:hAnsi="Times New Roman" w:cs="Times New Roman"/>
          <w:sz w:val="24"/>
          <w:szCs w:val="24"/>
        </w:rPr>
        <w:t xml:space="preserve">с небольшими поправками, и </w:t>
      </w:r>
      <w:r w:rsidR="00D977DD" w:rsidRPr="00C81AB5">
        <w:rPr>
          <w:rFonts w:ascii="Times New Roman" w:hAnsi="Times New Roman" w:cs="Times New Roman"/>
          <w:sz w:val="24"/>
          <w:szCs w:val="24"/>
        </w:rPr>
        <w:t xml:space="preserve">только тогда </w:t>
      </w:r>
      <w:r w:rsidRPr="00C81AB5">
        <w:rPr>
          <w:rFonts w:ascii="Times New Roman" w:hAnsi="Times New Roman" w:cs="Times New Roman"/>
          <w:sz w:val="24"/>
          <w:szCs w:val="24"/>
        </w:rPr>
        <w:t>правительство Германии сняло свое вето.</w:t>
      </w:r>
    </w:p>
    <w:p w:rsidR="00502732" w:rsidRPr="00DF21C0"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Весной 2011 г. в рамках</w:t>
      </w:r>
      <w:r w:rsidR="00D977DD" w:rsidRPr="00C81AB5">
        <w:rPr>
          <w:rFonts w:ascii="Times New Roman" w:hAnsi="Times New Roman" w:cs="Times New Roman"/>
          <w:sz w:val="24"/>
          <w:szCs w:val="24"/>
        </w:rPr>
        <w:t xml:space="preserve"> осуществления энергетической политики Европейского союза</w:t>
      </w:r>
      <w:r w:rsidRPr="00C81AB5">
        <w:rPr>
          <w:rFonts w:ascii="Times New Roman" w:hAnsi="Times New Roman" w:cs="Times New Roman"/>
          <w:sz w:val="24"/>
          <w:szCs w:val="24"/>
        </w:rPr>
        <w:t xml:space="preserve"> произошло важное с</w:t>
      </w:r>
      <w:r w:rsidR="00D977DD" w:rsidRPr="00C81AB5">
        <w:rPr>
          <w:rFonts w:ascii="Times New Roman" w:hAnsi="Times New Roman" w:cs="Times New Roman"/>
          <w:sz w:val="24"/>
          <w:szCs w:val="24"/>
        </w:rPr>
        <w:t>обытие, которое можно было охарактеризовать как очередной</w:t>
      </w:r>
      <w:r w:rsidRPr="00C81AB5">
        <w:rPr>
          <w:rFonts w:ascii="Times New Roman" w:hAnsi="Times New Roman" w:cs="Times New Roman"/>
          <w:sz w:val="24"/>
          <w:szCs w:val="24"/>
        </w:rPr>
        <w:t xml:space="preserve"> </w:t>
      </w:r>
      <w:r w:rsidR="00D977DD" w:rsidRPr="00C81AB5">
        <w:rPr>
          <w:rFonts w:ascii="Times New Roman" w:hAnsi="Times New Roman" w:cs="Times New Roman"/>
          <w:sz w:val="24"/>
          <w:szCs w:val="24"/>
        </w:rPr>
        <w:t>«</w:t>
      </w:r>
      <w:r w:rsidRPr="00C81AB5">
        <w:rPr>
          <w:rFonts w:ascii="Times New Roman" w:hAnsi="Times New Roman" w:cs="Times New Roman"/>
          <w:sz w:val="24"/>
          <w:szCs w:val="24"/>
        </w:rPr>
        <w:t>шаг</w:t>
      </w:r>
      <w:r w:rsidR="00D977DD" w:rsidRPr="00C81AB5">
        <w:rPr>
          <w:rFonts w:ascii="Times New Roman" w:hAnsi="Times New Roman" w:cs="Times New Roman"/>
          <w:sz w:val="24"/>
          <w:szCs w:val="24"/>
        </w:rPr>
        <w:t>»</w:t>
      </w:r>
      <w:r w:rsidRPr="00C81AB5">
        <w:rPr>
          <w:rFonts w:ascii="Times New Roman" w:hAnsi="Times New Roman" w:cs="Times New Roman"/>
          <w:sz w:val="24"/>
          <w:szCs w:val="24"/>
        </w:rPr>
        <w:t xml:space="preserve"> ФРГ</w:t>
      </w:r>
      <w:r w:rsidR="00D977DD" w:rsidRPr="00C81AB5">
        <w:rPr>
          <w:rFonts w:ascii="Times New Roman" w:hAnsi="Times New Roman" w:cs="Times New Roman"/>
          <w:sz w:val="24"/>
          <w:szCs w:val="24"/>
        </w:rPr>
        <w:t xml:space="preserve"> навстречу интеграционному объединению</w:t>
      </w:r>
      <w:r w:rsidRPr="00C81AB5">
        <w:rPr>
          <w:rFonts w:ascii="Times New Roman" w:hAnsi="Times New Roman" w:cs="Times New Roman"/>
          <w:sz w:val="24"/>
          <w:szCs w:val="24"/>
        </w:rPr>
        <w:t xml:space="preserve">. </w:t>
      </w:r>
      <w:r w:rsidR="00D977DD" w:rsidRPr="00C81AB5">
        <w:rPr>
          <w:rFonts w:ascii="Times New Roman" w:hAnsi="Times New Roman" w:cs="Times New Roman"/>
          <w:sz w:val="24"/>
          <w:szCs w:val="24"/>
        </w:rPr>
        <w:t>Дело в том, что довольно д</w:t>
      </w:r>
      <w:r w:rsidRPr="00C81AB5">
        <w:rPr>
          <w:rFonts w:ascii="Times New Roman" w:hAnsi="Times New Roman" w:cs="Times New Roman"/>
          <w:sz w:val="24"/>
          <w:szCs w:val="24"/>
        </w:rPr>
        <w:t>олгое время отношения стран-членов Е</w:t>
      </w:r>
      <w:r w:rsidR="00D977DD" w:rsidRPr="00C81AB5">
        <w:rPr>
          <w:rFonts w:ascii="Times New Roman" w:hAnsi="Times New Roman" w:cs="Times New Roman"/>
          <w:sz w:val="24"/>
          <w:szCs w:val="24"/>
        </w:rPr>
        <w:t>С</w:t>
      </w:r>
      <w:r w:rsidRPr="00C81AB5">
        <w:rPr>
          <w:rFonts w:ascii="Times New Roman" w:hAnsi="Times New Roman" w:cs="Times New Roman"/>
          <w:sz w:val="24"/>
          <w:szCs w:val="24"/>
        </w:rPr>
        <w:t xml:space="preserve"> с постав</w:t>
      </w:r>
      <w:r w:rsidR="00D977DD" w:rsidRPr="00C81AB5">
        <w:rPr>
          <w:rFonts w:ascii="Times New Roman" w:hAnsi="Times New Roman" w:cs="Times New Roman"/>
          <w:sz w:val="24"/>
          <w:szCs w:val="24"/>
        </w:rPr>
        <w:t>щиками энергоресурсов определял целый ряд двухсторонних договоренностей между Россией и отдельно взятой страны Евросоюза</w:t>
      </w:r>
      <w:r w:rsidRPr="00C81AB5">
        <w:rPr>
          <w:rFonts w:ascii="Times New Roman" w:hAnsi="Times New Roman" w:cs="Times New Roman"/>
          <w:sz w:val="24"/>
          <w:szCs w:val="24"/>
        </w:rPr>
        <w:t>. Попытки Евро</w:t>
      </w:r>
      <w:r w:rsidR="00D977DD" w:rsidRPr="00C81AB5">
        <w:rPr>
          <w:rFonts w:ascii="Times New Roman" w:hAnsi="Times New Roman" w:cs="Times New Roman"/>
          <w:sz w:val="24"/>
          <w:szCs w:val="24"/>
        </w:rPr>
        <w:t xml:space="preserve">пейской </w:t>
      </w:r>
      <w:r w:rsidRPr="00C81AB5">
        <w:rPr>
          <w:rFonts w:ascii="Times New Roman" w:hAnsi="Times New Roman" w:cs="Times New Roman"/>
          <w:sz w:val="24"/>
          <w:szCs w:val="24"/>
        </w:rPr>
        <w:t xml:space="preserve">комиссии повлиять на </w:t>
      </w:r>
      <w:r w:rsidR="00D977DD" w:rsidRPr="00C81AB5">
        <w:rPr>
          <w:rFonts w:ascii="Times New Roman" w:hAnsi="Times New Roman" w:cs="Times New Roman"/>
          <w:sz w:val="24"/>
          <w:szCs w:val="24"/>
        </w:rPr>
        <w:t xml:space="preserve">протекание </w:t>
      </w:r>
      <w:r w:rsidRPr="00C81AB5">
        <w:rPr>
          <w:rFonts w:ascii="Times New Roman" w:hAnsi="Times New Roman" w:cs="Times New Roman"/>
          <w:sz w:val="24"/>
          <w:szCs w:val="24"/>
        </w:rPr>
        <w:t xml:space="preserve">этих отношений встречали </w:t>
      </w:r>
      <w:r w:rsidR="00D977DD" w:rsidRPr="00C81AB5">
        <w:rPr>
          <w:rFonts w:ascii="Times New Roman" w:hAnsi="Times New Roman" w:cs="Times New Roman"/>
          <w:sz w:val="24"/>
          <w:szCs w:val="24"/>
        </w:rPr>
        <w:t xml:space="preserve">прямое нежелание лидеров или руководящих институтов таких </w:t>
      </w:r>
      <w:r w:rsidRPr="00C81AB5">
        <w:rPr>
          <w:rFonts w:ascii="Times New Roman" w:hAnsi="Times New Roman" w:cs="Times New Roman"/>
          <w:sz w:val="24"/>
          <w:szCs w:val="24"/>
        </w:rPr>
        <w:t xml:space="preserve">стран </w:t>
      </w:r>
      <w:r w:rsidR="00D977DD" w:rsidRPr="00C81AB5">
        <w:rPr>
          <w:rFonts w:ascii="Times New Roman" w:hAnsi="Times New Roman" w:cs="Times New Roman"/>
          <w:sz w:val="24"/>
          <w:szCs w:val="24"/>
        </w:rPr>
        <w:t xml:space="preserve">«приносить в жертву» </w:t>
      </w:r>
      <w:r w:rsidR="00D977DD" w:rsidRPr="00C81AB5">
        <w:rPr>
          <w:rFonts w:ascii="Times New Roman" w:hAnsi="Times New Roman" w:cs="Times New Roman"/>
          <w:sz w:val="24"/>
          <w:szCs w:val="24"/>
        </w:rPr>
        <w:lastRenderedPageBreak/>
        <w:t>часть своего</w:t>
      </w:r>
      <w:r w:rsidRPr="00C81AB5">
        <w:rPr>
          <w:rFonts w:ascii="Times New Roman" w:hAnsi="Times New Roman" w:cs="Times New Roman"/>
          <w:sz w:val="24"/>
          <w:szCs w:val="24"/>
        </w:rPr>
        <w:t xml:space="preserve"> суверенитета н</w:t>
      </w:r>
      <w:r w:rsidR="00D977DD" w:rsidRPr="00C81AB5">
        <w:rPr>
          <w:rFonts w:ascii="Times New Roman" w:hAnsi="Times New Roman" w:cs="Times New Roman"/>
          <w:sz w:val="24"/>
          <w:szCs w:val="24"/>
        </w:rPr>
        <w:t>а наднациональный уровень. Такое положение дел сохраняло</w:t>
      </w:r>
      <w:r w:rsidRPr="00C81AB5">
        <w:rPr>
          <w:rFonts w:ascii="Times New Roman" w:hAnsi="Times New Roman" w:cs="Times New Roman"/>
          <w:sz w:val="24"/>
          <w:szCs w:val="24"/>
        </w:rPr>
        <w:t>сь вплоть до подписания Лиссабонского договора</w:t>
      </w:r>
      <w:r w:rsidR="00D977DD" w:rsidRPr="00C81AB5">
        <w:rPr>
          <w:rFonts w:ascii="Times New Roman" w:hAnsi="Times New Roman" w:cs="Times New Roman"/>
          <w:sz w:val="24"/>
          <w:szCs w:val="24"/>
        </w:rPr>
        <w:t xml:space="preserve">, который расширил полномочия институтов Евросоюза в сфере влияния </w:t>
      </w:r>
      <w:r w:rsidRPr="00C81AB5">
        <w:rPr>
          <w:rFonts w:ascii="Times New Roman" w:hAnsi="Times New Roman" w:cs="Times New Roman"/>
          <w:sz w:val="24"/>
          <w:szCs w:val="24"/>
        </w:rPr>
        <w:t>на процесс принятия решения по вопросам политики</w:t>
      </w:r>
      <w:r w:rsidR="00D977DD" w:rsidRPr="00C81AB5">
        <w:rPr>
          <w:rFonts w:ascii="Times New Roman" w:hAnsi="Times New Roman" w:cs="Times New Roman"/>
          <w:sz w:val="24"/>
          <w:szCs w:val="24"/>
        </w:rPr>
        <w:t xml:space="preserve"> общей юрисдикции</w:t>
      </w:r>
      <w:r w:rsidRPr="00C81AB5">
        <w:rPr>
          <w:rFonts w:ascii="Times New Roman" w:hAnsi="Times New Roman" w:cs="Times New Roman"/>
          <w:sz w:val="24"/>
          <w:szCs w:val="24"/>
        </w:rPr>
        <w:t xml:space="preserve"> (</w:t>
      </w:r>
      <w:r w:rsidR="00D977DD" w:rsidRPr="00C81AB5">
        <w:rPr>
          <w:rFonts w:ascii="Times New Roman" w:hAnsi="Times New Roman" w:cs="Times New Roman"/>
          <w:sz w:val="24"/>
          <w:szCs w:val="24"/>
        </w:rPr>
        <w:t>в их число входила экономическая политика</w:t>
      </w:r>
      <w:r w:rsidRPr="00C81AB5">
        <w:rPr>
          <w:rFonts w:ascii="Times New Roman" w:hAnsi="Times New Roman" w:cs="Times New Roman"/>
          <w:sz w:val="24"/>
          <w:szCs w:val="24"/>
        </w:rPr>
        <w:t>,</w:t>
      </w:r>
      <w:r w:rsidR="00D977DD" w:rsidRPr="00C81AB5">
        <w:rPr>
          <w:rFonts w:ascii="Times New Roman" w:hAnsi="Times New Roman" w:cs="Times New Roman"/>
          <w:sz w:val="24"/>
          <w:szCs w:val="24"/>
        </w:rPr>
        <w:t xml:space="preserve"> энергетическая, экологическая,</w:t>
      </w:r>
      <w:r w:rsidRPr="00C81AB5">
        <w:rPr>
          <w:rFonts w:ascii="Times New Roman" w:hAnsi="Times New Roman" w:cs="Times New Roman"/>
          <w:sz w:val="24"/>
          <w:szCs w:val="24"/>
        </w:rPr>
        <w:t xml:space="preserve"> и т.п.), и до принятия Третьего энергетическо</w:t>
      </w:r>
      <w:r w:rsidR="002C4E0F" w:rsidRPr="00C81AB5">
        <w:rPr>
          <w:rFonts w:ascii="Times New Roman" w:hAnsi="Times New Roman" w:cs="Times New Roman"/>
          <w:sz w:val="24"/>
          <w:szCs w:val="24"/>
        </w:rPr>
        <w:t>го пакета в 2011 г., в котором содержатся конкретные</w:t>
      </w:r>
      <w:r w:rsidRPr="00C81AB5">
        <w:rPr>
          <w:rFonts w:ascii="Times New Roman" w:hAnsi="Times New Roman" w:cs="Times New Roman"/>
          <w:sz w:val="24"/>
          <w:szCs w:val="24"/>
        </w:rPr>
        <w:t xml:space="preserve"> дирек</w:t>
      </w:r>
      <w:r w:rsidR="002C4E0F" w:rsidRPr="00C81AB5">
        <w:rPr>
          <w:rFonts w:ascii="Times New Roman" w:hAnsi="Times New Roman" w:cs="Times New Roman"/>
          <w:sz w:val="24"/>
          <w:szCs w:val="24"/>
        </w:rPr>
        <w:t xml:space="preserve">тивы в отношении сектора </w:t>
      </w:r>
      <w:r w:rsidRPr="00C81AB5">
        <w:rPr>
          <w:rFonts w:ascii="Times New Roman" w:hAnsi="Times New Roman" w:cs="Times New Roman"/>
          <w:sz w:val="24"/>
          <w:szCs w:val="24"/>
        </w:rPr>
        <w:t xml:space="preserve">энергетики и газа, запрещающего их производителям </w:t>
      </w:r>
      <w:r w:rsidR="002C4E0F" w:rsidRPr="00C81AB5">
        <w:rPr>
          <w:rFonts w:ascii="Times New Roman" w:hAnsi="Times New Roman" w:cs="Times New Roman"/>
          <w:sz w:val="24"/>
          <w:szCs w:val="24"/>
        </w:rPr>
        <w:t>и поставщикам иметь монополию на обладание передающими сетями</w:t>
      </w:r>
      <w:r w:rsidRPr="00C81AB5">
        <w:rPr>
          <w:rFonts w:ascii="Times New Roman" w:hAnsi="Times New Roman" w:cs="Times New Roman"/>
          <w:sz w:val="24"/>
          <w:szCs w:val="24"/>
        </w:rPr>
        <w:t xml:space="preserve">. С </w:t>
      </w:r>
      <w:r w:rsidR="002C4E0F" w:rsidRPr="00C81AB5">
        <w:rPr>
          <w:rFonts w:ascii="Times New Roman" w:hAnsi="Times New Roman" w:cs="Times New Roman"/>
          <w:sz w:val="24"/>
          <w:szCs w:val="24"/>
        </w:rPr>
        <w:t xml:space="preserve">утверждением этих документов сформировались определенные тенденции и </w:t>
      </w:r>
      <w:r w:rsidRPr="00C81AB5">
        <w:rPr>
          <w:rFonts w:ascii="Times New Roman" w:hAnsi="Times New Roman" w:cs="Times New Roman"/>
          <w:sz w:val="24"/>
          <w:szCs w:val="24"/>
        </w:rPr>
        <w:t>характер развития общей энергетической политики Евро</w:t>
      </w:r>
      <w:r w:rsidR="002C4E0F" w:rsidRPr="00C81AB5">
        <w:rPr>
          <w:rFonts w:ascii="Times New Roman" w:hAnsi="Times New Roman" w:cs="Times New Roman"/>
          <w:sz w:val="24"/>
          <w:szCs w:val="24"/>
        </w:rPr>
        <w:t xml:space="preserve">пейского </w:t>
      </w:r>
      <w:r w:rsidRPr="00C81AB5">
        <w:rPr>
          <w:rFonts w:ascii="Times New Roman" w:hAnsi="Times New Roman" w:cs="Times New Roman"/>
          <w:sz w:val="24"/>
          <w:szCs w:val="24"/>
        </w:rPr>
        <w:t xml:space="preserve">союза. </w:t>
      </w:r>
      <w:r w:rsidR="002C4E0F" w:rsidRPr="00C81AB5">
        <w:rPr>
          <w:rFonts w:ascii="Times New Roman" w:hAnsi="Times New Roman" w:cs="Times New Roman"/>
          <w:sz w:val="24"/>
          <w:szCs w:val="24"/>
        </w:rPr>
        <w:t>Поэтому сейчас</w:t>
      </w:r>
      <w:r w:rsidRPr="00C81AB5">
        <w:rPr>
          <w:rFonts w:ascii="Times New Roman" w:hAnsi="Times New Roman" w:cs="Times New Roman"/>
          <w:sz w:val="24"/>
          <w:szCs w:val="24"/>
        </w:rPr>
        <w:t xml:space="preserve"> на рынках ЕС принятие решений</w:t>
      </w:r>
      <w:r w:rsidR="002C4E0F" w:rsidRPr="00C81AB5">
        <w:rPr>
          <w:rFonts w:ascii="Times New Roman" w:hAnsi="Times New Roman" w:cs="Times New Roman"/>
          <w:sz w:val="24"/>
          <w:szCs w:val="24"/>
        </w:rPr>
        <w:t xml:space="preserve"> преимущественно склоняется не в пользу </w:t>
      </w:r>
      <w:r w:rsidRPr="00C81AB5">
        <w:rPr>
          <w:rFonts w:ascii="Times New Roman" w:hAnsi="Times New Roman" w:cs="Times New Roman"/>
          <w:sz w:val="24"/>
          <w:szCs w:val="24"/>
        </w:rPr>
        <w:t>национальных правительс</w:t>
      </w:r>
      <w:r w:rsidR="002C4E0F" w:rsidRPr="00C81AB5">
        <w:rPr>
          <w:rFonts w:ascii="Times New Roman" w:hAnsi="Times New Roman" w:cs="Times New Roman"/>
          <w:sz w:val="24"/>
          <w:szCs w:val="24"/>
        </w:rPr>
        <w:t>тв или отдельных предприятий бизнес-структур</w:t>
      </w:r>
      <w:r w:rsidRPr="00C81AB5">
        <w:rPr>
          <w:rFonts w:ascii="Times New Roman" w:hAnsi="Times New Roman" w:cs="Times New Roman"/>
          <w:sz w:val="24"/>
          <w:szCs w:val="24"/>
        </w:rPr>
        <w:t xml:space="preserve">, а в сторону наднационального </w:t>
      </w:r>
      <w:r w:rsidRPr="00DF21C0">
        <w:rPr>
          <w:rFonts w:ascii="Times New Roman" w:hAnsi="Times New Roman" w:cs="Times New Roman"/>
          <w:sz w:val="24"/>
          <w:szCs w:val="24"/>
        </w:rPr>
        <w:t>уровня и Евро</w:t>
      </w:r>
      <w:r w:rsidR="002C4E0F" w:rsidRPr="00DF21C0">
        <w:rPr>
          <w:rFonts w:ascii="Times New Roman" w:hAnsi="Times New Roman" w:cs="Times New Roman"/>
          <w:sz w:val="24"/>
          <w:szCs w:val="24"/>
        </w:rPr>
        <w:t xml:space="preserve">пейской </w:t>
      </w:r>
      <w:r w:rsidRPr="00DF21C0">
        <w:rPr>
          <w:rFonts w:ascii="Times New Roman" w:hAnsi="Times New Roman" w:cs="Times New Roman"/>
          <w:sz w:val="24"/>
          <w:szCs w:val="24"/>
        </w:rPr>
        <w:t xml:space="preserve">комиссии за счет постепенного усиления роли институтов </w:t>
      </w:r>
      <w:r w:rsidR="002C4E0F" w:rsidRPr="00DF21C0">
        <w:rPr>
          <w:rFonts w:ascii="Times New Roman" w:hAnsi="Times New Roman" w:cs="Times New Roman"/>
          <w:sz w:val="24"/>
          <w:szCs w:val="24"/>
        </w:rPr>
        <w:t>интеграционного объединения</w:t>
      </w:r>
      <w:r w:rsidRPr="00DF21C0">
        <w:rPr>
          <w:rFonts w:ascii="Times New Roman" w:hAnsi="Times New Roman" w:cs="Times New Roman"/>
          <w:sz w:val="24"/>
          <w:szCs w:val="24"/>
        </w:rPr>
        <w:t xml:space="preserve"> по отношению к национальным правительствам. </w:t>
      </w:r>
    </w:p>
    <w:p w:rsidR="00502732" w:rsidRPr="00DF21C0"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DF21C0">
        <w:rPr>
          <w:rFonts w:ascii="Times New Roman" w:hAnsi="Times New Roman" w:cs="Times New Roman"/>
          <w:sz w:val="24"/>
          <w:szCs w:val="24"/>
        </w:rPr>
        <w:t>Под влиянием аварии на АЭС «Фукусима-1»,</w:t>
      </w:r>
      <w:r w:rsidR="00DF21C0" w:rsidRPr="00DF21C0">
        <w:rPr>
          <w:rFonts w:ascii="Times New Roman" w:hAnsi="Times New Roman" w:cs="Times New Roman"/>
          <w:sz w:val="24"/>
          <w:szCs w:val="24"/>
        </w:rPr>
        <w:t xml:space="preserve"> которая произошла в марте 2011 года,</w:t>
      </w:r>
      <w:r w:rsidRPr="00DF21C0">
        <w:rPr>
          <w:rFonts w:ascii="Times New Roman" w:hAnsi="Times New Roman" w:cs="Times New Roman"/>
          <w:sz w:val="24"/>
          <w:szCs w:val="24"/>
        </w:rPr>
        <w:t xml:space="preserve"> правительство ФРГ приняло решение кардинально изменить структуру национальной энергетики.</w:t>
      </w:r>
      <w:r w:rsidRPr="00DF21C0">
        <w:rPr>
          <w:rStyle w:val="a7"/>
          <w:rFonts w:ascii="Times New Roman" w:hAnsi="Times New Roman" w:cs="Times New Roman"/>
          <w:sz w:val="24"/>
          <w:szCs w:val="24"/>
        </w:rPr>
        <w:footnoteReference w:id="67"/>
      </w:r>
      <w:r w:rsidRPr="00DF21C0">
        <w:rPr>
          <w:rFonts w:ascii="Times New Roman" w:hAnsi="Times New Roman" w:cs="Times New Roman"/>
          <w:sz w:val="24"/>
          <w:szCs w:val="24"/>
        </w:rPr>
        <w:t xml:space="preserve"> Комплекс политических, правовых и административных мер, связанных с этим решением, получил название «Energiewende»</w:t>
      </w:r>
      <w:r w:rsidRPr="00DF21C0">
        <w:rPr>
          <w:rStyle w:val="a7"/>
          <w:rFonts w:ascii="Times New Roman" w:hAnsi="Times New Roman" w:cs="Times New Roman"/>
          <w:sz w:val="24"/>
          <w:szCs w:val="24"/>
        </w:rPr>
        <w:footnoteReference w:id="68"/>
      </w:r>
      <w:r w:rsidRPr="00DF21C0">
        <w:rPr>
          <w:rFonts w:ascii="Times New Roman" w:hAnsi="Times New Roman" w:cs="Times New Roman"/>
          <w:sz w:val="24"/>
          <w:szCs w:val="24"/>
        </w:rPr>
        <w:t xml:space="preserve"> (с нем. – энергетический поворот).</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DF21C0">
        <w:rPr>
          <w:rFonts w:ascii="Times New Roman" w:hAnsi="Times New Roman" w:cs="Times New Roman"/>
          <w:sz w:val="24"/>
          <w:szCs w:val="24"/>
        </w:rPr>
        <w:t>Идея «Energiewende» включает в себя пять основных целей.</w:t>
      </w:r>
      <w:r w:rsidRPr="00C81AB5">
        <w:rPr>
          <w:rFonts w:ascii="Times New Roman" w:hAnsi="Times New Roman" w:cs="Times New Roman"/>
          <w:sz w:val="24"/>
          <w:szCs w:val="24"/>
        </w:rPr>
        <w:t xml:space="preserve"> </w:t>
      </w:r>
    </w:p>
    <w:p w:rsidR="00502732" w:rsidRPr="00C81AB5" w:rsidRDefault="00502732" w:rsidP="002334B1">
      <w:pPr>
        <w:pStyle w:val="a4"/>
        <w:numPr>
          <w:ilvl w:val="0"/>
          <w:numId w:val="9"/>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Вы</w:t>
      </w:r>
      <w:r w:rsidR="002C4E0F" w:rsidRPr="00C81AB5">
        <w:rPr>
          <w:rFonts w:ascii="Times New Roman" w:hAnsi="Times New Roman" w:cs="Times New Roman"/>
          <w:sz w:val="24"/>
          <w:szCs w:val="24"/>
        </w:rPr>
        <w:t>бросы парниковых газов к 2050 году</w:t>
      </w:r>
      <w:r w:rsidRPr="00C81AB5">
        <w:rPr>
          <w:rFonts w:ascii="Times New Roman" w:hAnsi="Times New Roman" w:cs="Times New Roman"/>
          <w:sz w:val="24"/>
          <w:szCs w:val="24"/>
        </w:rPr>
        <w:t xml:space="preserve"> должны бы</w:t>
      </w:r>
      <w:r w:rsidR="007318A7">
        <w:rPr>
          <w:rFonts w:ascii="Times New Roman" w:hAnsi="Times New Roman" w:cs="Times New Roman"/>
          <w:sz w:val="24"/>
          <w:szCs w:val="24"/>
        </w:rPr>
        <w:t>ть сокращены не менее чем на 80</w:t>
      </w:r>
      <w:r w:rsidRPr="00C81AB5">
        <w:rPr>
          <w:rFonts w:ascii="Times New Roman" w:hAnsi="Times New Roman" w:cs="Times New Roman"/>
          <w:sz w:val="24"/>
          <w:szCs w:val="24"/>
        </w:rPr>
        <w:t xml:space="preserve">%. </w:t>
      </w:r>
    </w:p>
    <w:p w:rsidR="00502732" w:rsidRPr="00C81AB5" w:rsidRDefault="00502732" w:rsidP="002334B1">
      <w:pPr>
        <w:pStyle w:val="a4"/>
        <w:numPr>
          <w:ilvl w:val="0"/>
          <w:numId w:val="9"/>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Технологии возобновляемой</w:t>
      </w:r>
      <w:r w:rsidR="002C4E0F" w:rsidRPr="00C81AB5">
        <w:rPr>
          <w:rFonts w:ascii="Times New Roman" w:hAnsi="Times New Roman" w:cs="Times New Roman"/>
          <w:sz w:val="24"/>
          <w:szCs w:val="24"/>
        </w:rPr>
        <w:t xml:space="preserve"> и альтернативной</w:t>
      </w:r>
      <w:r w:rsidRPr="00C81AB5">
        <w:rPr>
          <w:rFonts w:ascii="Times New Roman" w:hAnsi="Times New Roman" w:cs="Times New Roman"/>
          <w:sz w:val="24"/>
          <w:szCs w:val="24"/>
        </w:rPr>
        <w:t xml:space="preserve"> энергетики должны стать одн</w:t>
      </w:r>
      <w:r w:rsidR="002C4E0F" w:rsidRPr="00C81AB5">
        <w:rPr>
          <w:rFonts w:ascii="Times New Roman" w:hAnsi="Times New Roman" w:cs="Times New Roman"/>
          <w:sz w:val="24"/>
          <w:szCs w:val="24"/>
        </w:rPr>
        <w:t xml:space="preserve">им из основных источников энергетического </w:t>
      </w:r>
      <w:r w:rsidRPr="00C81AB5">
        <w:rPr>
          <w:rFonts w:ascii="Times New Roman" w:hAnsi="Times New Roman" w:cs="Times New Roman"/>
          <w:sz w:val="24"/>
          <w:szCs w:val="24"/>
        </w:rPr>
        <w:t xml:space="preserve">обеспечения страны. </w:t>
      </w:r>
    </w:p>
    <w:p w:rsidR="00502732" w:rsidRPr="00C81AB5" w:rsidRDefault="00502732" w:rsidP="002334B1">
      <w:pPr>
        <w:pStyle w:val="a4"/>
        <w:numPr>
          <w:ilvl w:val="0"/>
          <w:numId w:val="9"/>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Сни</w:t>
      </w:r>
      <w:r w:rsidR="002C4E0F" w:rsidRPr="00C81AB5">
        <w:rPr>
          <w:rFonts w:ascii="Times New Roman" w:hAnsi="Times New Roman" w:cs="Times New Roman"/>
          <w:sz w:val="24"/>
          <w:szCs w:val="24"/>
        </w:rPr>
        <w:t>жение потребления</w:t>
      </w:r>
      <w:r w:rsidRPr="00C81AB5">
        <w:rPr>
          <w:rFonts w:ascii="Times New Roman" w:hAnsi="Times New Roman" w:cs="Times New Roman"/>
          <w:sz w:val="24"/>
          <w:szCs w:val="24"/>
        </w:rPr>
        <w:t xml:space="preserve"> электроэнергии в долгосрочной перспективе. К 2020 году потреб</w:t>
      </w:r>
      <w:r w:rsidR="007318A7">
        <w:rPr>
          <w:rFonts w:ascii="Times New Roman" w:hAnsi="Times New Roman" w:cs="Times New Roman"/>
          <w:sz w:val="24"/>
          <w:szCs w:val="24"/>
        </w:rPr>
        <w:t>ление должно быть снижено на 10%, а к 2050 году – на 35</w:t>
      </w:r>
      <w:r w:rsidRPr="00C81AB5">
        <w:rPr>
          <w:rFonts w:ascii="Times New Roman" w:hAnsi="Times New Roman" w:cs="Times New Roman"/>
          <w:sz w:val="24"/>
          <w:szCs w:val="24"/>
        </w:rPr>
        <w:t>%;</w:t>
      </w:r>
    </w:p>
    <w:p w:rsidR="00502732" w:rsidRPr="00C81AB5" w:rsidRDefault="00502732" w:rsidP="002334B1">
      <w:pPr>
        <w:pStyle w:val="a4"/>
        <w:numPr>
          <w:ilvl w:val="0"/>
          <w:numId w:val="9"/>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В 2050 г</w:t>
      </w:r>
      <w:r w:rsidR="002C4E0F" w:rsidRPr="00C81AB5">
        <w:rPr>
          <w:rFonts w:ascii="Times New Roman" w:hAnsi="Times New Roman" w:cs="Times New Roman"/>
          <w:sz w:val="24"/>
          <w:szCs w:val="24"/>
        </w:rPr>
        <w:t>оду ожидается, что</w:t>
      </w:r>
      <w:r w:rsidRPr="00C81AB5">
        <w:rPr>
          <w:rFonts w:ascii="Times New Roman" w:hAnsi="Times New Roman" w:cs="Times New Roman"/>
          <w:sz w:val="24"/>
          <w:szCs w:val="24"/>
        </w:rPr>
        <w:t xml:space="preserve"> суммарное потребление электриче</w:t>
      </w:r>
      <w:r w:rsidR="002C4E0F" w:rsidRPr="00C81AB5">
        <w:rPr>
          <w:rFonts w:ascii="Times New Roman" w:hAnsi="Times New Roman" w:cs="Times New Roman"/>
          <w:sz w:val="24"/>
          <w:szCs w:val="24"/>
        </w:rPr>
        <w:t>ства должно быть ниже уровня 2010 года</w:t>
      </w:r>
      <w:r w:rsidR="007318A7">
        <w:rPr>
          <w:rFonts w:ascii="Times New Roman" w:hAnsi="Times New Roman" w:cs="Times New Roman"/>
          <w:sz w:val="24"/>
          <w:szCs w:val="24"/>
        </w:rPr>
        <w:t xml:space="preserve"> примерно на 40</w:t>
      </w:r>
      <w:r w:rsidRPr="00C81AB5">
        <w:rPr>
          <w:rFonts w:ascii="Times New Roman" w:hAnsi="Times New Roman" w:cs="Times New Roman"/>
          <w:sz w:val="24"/>
          <w:szCs w:val="24"/>
        </w:rPr>
        <w:t xml:space="preserve">%. </w:t>
      </w:r>
    </w:p>
    <w:p w:rsidR="00502732" w:rsidRPr="00C81AB5" w:rsidRDefault="00502732" w:rsidP="002334B1">
      <w:pPr>
        <w:pStyle w:val="a4"/>
        <w:numPr>
          <w:ilvl w:val="0"/>
          <w:numId w:val="9"/>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Темпы обновления сооружений</w:t>
      </w:r>
      <w:r w:rsidR="002C4E0F" w:rsidRPr="00C81AB5">
        <w:rPr>
          <w:rFonts w:ascii="Times New Roman" w:hAnsi="Times New Roman" w:cs="Times New Roman"/>
          <w:sz w:val="24"/>
          <w:szCs w:val="24"/>
        </w:rPr>
        <w:t xml:space="preserve"> и зданий</w:t>
      </w:r>
      <w:r w:rsidRPr="00C81AB5">
        <w:rPr>
          <w:rFonts w:ascii="Times New Roman" w:hAnsi="Times New Roman" w:cs="Times New Roman"/>
          <w:sz w:val="24"/>
          <w:szCs w:val="24"/>
        </w:rPr>
        <w:t xml:space="preserve"> должны увеличиться более чем в два раза – с </w:t>
      </w:r>
      <w:r w:rsidR="002F2F35">
        <w:rPr>
          <w:rFonts w:ascii="Times New Roman" w:hAnsi="Times New Roman" w:cs="Times New Roman"/>
          <w:sz w:val="24"/>
          <w:szCs w:val="24"/>
        </w:rPr>
        <w:t>текущего</w:t>
      </w:r>
      <w:r w:rsidR="007318A7">
        <w:rPr>
          <w:rFonts w:ascii="Times New Roman" w:hAnsi="Times New Roman" w:cs="Times New Roman"/>
          <w:sz w:val="24"/>
          <w:szCs w:val="24"/>
        </w:rPr>
        <w:t xml:space="preserve"> значения менее 1</w:t>
      </w:r>
      <w:r w:rsidRPr="00C81AB5">
        <w:rPr>
          <w:rFonts w:ascii="Times New Roman" w:hAnsi="Times New Roman" w:cs="Times New Roman"/>
          <w:sz w:val="24"/>
          <w:szCs w:val="24"/>
        </w:rPr>
        <w:t>% в год до 2</w:t>
      </w:r>
      <w:r w:rsidR="002C4E0F" w:rsidRPr="00C81AB5">
        <w:rPr>
          <w:rFonts w:ascii="Times New Roman" w:hAnsi="Times New Roman" w:cs="Times New Roman"/>
          <w:sz w:val="24"/>
          <w:szCs w:val="24"/>
        </w:rPr>
        <w:t>-3</w:t>
      </w:r>
      <w:r w:rsidRPr="00C81AB5">
        <w:rPr>
          <w:rFonts w:ascii="Times New Roman" w:hAnsi="Times New Roman" w:cs="Times New Roman"/>
          <w:sz w:val="24"/>
          <w:szCs w:val="24"/>
        </w:rPr>
        <w:t>% от суммарного фонда.</w:t>
      </w:r>
      <w:r w:rsidRPr="00C81AB5">
        <w:rPr>
          <w:rStyle w:val="a7"/>
          <w:rFonts w:ascii="Times New Roman" w:hAnsi="Times New Roman" w:cs="Times New Roman"/>
          <w:sz w:val="24"/>
          <w:szCs w:val="24"/>
        </w:rPr>
        <w:footnoteReference w:id="69"/>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Нормативно-правовой базой «Energiewende» служит ряд законов, регламентирующих возникающие отношения в разных сферах энергетики</w:t>
      </w:r>
      <w:r w:rsidR="00D61930" w:rsidRPr="00C81AB5">
        <w:rPr>
          <w:rStyle w:val="a7"/>
          <w:rFonts w:ascii="Times New Roman" w:hAnsi="Times New Roman" w:cs="Times New Roman"/>
          <w:sz w:val="24"/>
          <w:szCs w:val="24"/>
        </w:rPr>
        <w:footnoteReference w:id="70"/>
      </w:r>
      <w:r w:rsidRPr="00C81AB5">
        <w:rPr>
          <w:rFonts w:ascii="Times New Roman" w:hAnsi="Times New Roman" w:cs="Times New Roman"/>
          <w:sz w:val="24"/>
          <w:szCs w:val="24"/>
        </w:rPr>
        <w:t>: Закон об атомной энергии, Закон о возобновляемой энергии от 2012 г., Закон от 2014 г. об управлении объемами электроэнергии и разработки механизма прямого сбыта.</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Изменения, </w:t>
      </w:r>
      <w:r w:rsidR="00D61930" w:rsidRPr="00C81AB5">
        <w:rPr>
          <w:rFonts w:ascii="Times New Roman" w:hAnsi="Times New Roman" w:cs="Times New Roman"/>
          <w:sz w:val="24"/>
          <w:szCs w:val="24"/>
        </w:rPr>
        <w:t>которые были внесены</w:t>
      </w:r>
      <w:r w:rsidRPr="00C81AB5">
        <w:rPr>
          <w:rFonts w:ascii="Times New Roman" w:hAnsi="Times New Roman" w:cs="Times New Roman"/>
          <w:sz w:val="24"/>
          <w:szCs w:val="24"/>
        </w:rPr>
        <w:t xml:space="preserve"> в Закон об атомной энергии, были одним из первых шагов, предпринятых для внедрения программы «Energiewende».</w:t>
      </w:r>
      <w:r w:rsidRPr="00C81AB5">
        <w:rPr>
          <w:rStyle w:val="a7"/>
          <w:rFonts w:ascii="Times New Roman" w:hAnsi="Times New Roman" w:cs="Times New Roman"/>
          <w:sz w:val="24"/>
          <w:szCs w:val="24"/>
        </w:rPr>
        <w:footnoteReference w:id="71"/>
      </w:r>
      <w:r w:rsidRPr="00C81AB5">
        <w:rPr>
          <w:rFonts w:ascii="Times New Roman" w:hAnsi="Times New Roman" w:cs="Times New Roman"/>
          <w:sz w:val="24"/>
          <w:szCs w:val="24"/>
        </w:rPr>
        <w:t xml:space="preserve"> С точки зрения </w:t>
      </w:r>
      <w:r w:rsidR="00D61930" w:rsidRPr="00C81AB5">
        <w:rPr>
          <w:rFonts w:ascii="Times New Roman" w:hAnsi="Times New Roman" w:cs="Times New Roman"/>
          <w:sz w:val="24"/>
          <w:szCs w:val="24"/>
        </w:rPr>
        <w:t xml:space="preserve">законодательного осуществления, </w:t>
      </w:r>
      <w:r w:rsidRPr="00C81AB5">
        <w:rPr>
          <w:rFonts w:ascii="Times New Roman" w:hAnsi="Times New Roman" w:cs="Times New Roman"/>
          <w:sz w:val="24"/>
          <w:szCs w:val="24"/>
        </w:rPr>
        <w:t xml:space="preserve">ускоренное сворачивание ядерной энергетики по-прежнему остается </w:t>
      </w:r>
      <w:r w:rsidR="00D61930" w:rsidRPr="00C81AB5">
        <w:rPr>
          <w:rFonts w:ascii="Times New Roman" w:hAnsi="Times New Roman" w:cs="Times New Roman"/>
          <w:sz w:val="24"/>
          <w:szCs w:val="24"/>
        </w:rPr>
        <w:t>довольно</w:t>
      </w:r>
      <w:r w:rsidRPr="00C81AB5">
        <w:rPr>
          <w:rFonts w:ascii="Times New Roman" w:hAnsi="Times New Roman" w:cs="Times New Roman"/>
          <w:sz w:val="24"/>
          <w:szCs w:val="24"/>
        </w:rPr>
        <w:t xml:space="preserve"> противоречивым вопросом: </w:t>
      </w:r>
      <w:r w:rsidR="00D61930" w:rsidRPr="00C81AB5">
        <w:rPr>
          <w:rFonts w:ascii="Times New Roman" w:hAnsi="Times New Roman" w:cs="Times New Roman"/>
          <w:sz w:val="24"/>
          <w:szCs w:val="24"/>
        </w:rPr>
        <w:t xml:space="preserve">объективно, </w:t>
      </w:r>
      <w:r w:rsidRPr="00C81AB5">
        <w:rPr>
          <w:rFonts w:ascii="Times New Roman" w:hAnsi="Times New Roman" w:cs="Times New Roman"/>
          <w:sz w:val="24"/>
          <w:szCs w:val="24"/>
        </w:rPr>
        <w:t>действия</w:t>
      </w:r>
      <w:r w:rsidR="00D61930" w:rsidRPr="00C81AB5">
        <w:rPr>
          <w:rFonts w:ascii="Times New Roman" w:hAnsi="Times New Roman" w:cs="Times New Roman"/>
          <w:sz w:val="24"/>
          <w:szCs w:val="24"/>
        </w:rPr>
        <w:t>, прописанные в данном документе,</w:t>
      </w:r>
      <w:r w:rsidRPr="00C81AB5">
        <w:rPr>
          <w:rFonts w:ascii="Times New Roman" w:hAnsi="Times New Roman" w:cs="Times New Roman"/>
          <w:sz w:val="24"/>
          <w:szCs w:val="24"/>
        </w:rPr>
        <w:t xml:space="preserve"> нарушают п</w:t>
      </w:r>
      <w:r w:rsidR="00D61930" w:rsidRPr="00C81AB5">
        <w:rPr>
          <w:rFonts w:ascii="Times New Roman" w:hAnsi="Times New Roman" w:cs="Times New Roman"/>
          <w:sz w:val="24"/>
          <w:szCs w:val="24"/>
        </w:rPr>
        <w:t>рава собственности, защищаемые К</w:t>
      </w:r>
      <w:r w:rsidRPr="00C81AB5">
        <w:rPr>
          <w:rFonts w:ascii="Times New Roman" w:hAnsi="Times New Roman" w:cs="Times New Roman"/>
          <w:sz w:val="24"/>
          <w:szCs w:val="24"/>
        </w:rPr>
        <w:t xml:space="preserve">онституционным правом, а также требования Договора к Энергетической Хартии. Изменения, </w:t>
      </w:r>
      <w:r w:rsidR="00D61930" w:rsidRPr="00C81AB5">
        <w:rPr>
          <w:rFonts w:ascii="Times New Roman" w:hAnsi="Times New Roman" w:cs="Times New Roman"/>
          <w:sz w:val="24"/>
          <w:szCs w:val="24"/>
        </w:rPr>
        <w:t>которые были внесены</w:t>
      </w:r>
      <w:r w:rsidRPr="00C81AB5">
        <w:rPr>
          <w:rFonts w:ascii="Times New Roman" w:hAnsi="Times New Roman" w:cs="Times New Roman"/>
          <w:sz w:val="24"/>
          <w:szCs w:val="24"/>
        </w:rPr>
        <w:t xml:space="preserve"> Законом о возобновляемой энергии </w:t>
      </w:r>
      <w:r w:rsidR="00D61930" w:rsidRPr="00C81AB5">
        <w:rPr>
          <w:rFonts w:ascii="Times New Roman" w:hAnsi="Times New Roman" w:cs="Times New Roman"/>
          <w:sz w:val="24"/>
          <w:szCs w:val="24"/>
        </w:rPr>
        <w:t>изначально</w:t>
      </w:r>
      <w:r w:rsidRPr="00C81AB5">
        <w:rPr>
          <w:rFonts w:ascii="Times New Roman" w:hAnsi="Times New Roman" w:cs="Times New Roman"/>
          <w:sz w:val="24"/>
          <w:szCs w:val="24"/>
        </w:rPr>
        <w:t xml:space="preserve"> были нацелены на повышение эффективности законодательства в </w:t>
      </w:r>
      <w:r w:rsidR="00D61930" w:rsidRPr="00C81AB5">
        <w:rPr>
          <w:rFonts w:ascii="Times New Roman" w:hAnsi="Times New Roman" w:cs="Times New Roman"/>
          <w:sz w:val="24"/>
          <w:szCs w:val="24"/>
        </w:rPr>
        <w:t>этой</w:t>
      </w:r>
      <w:r w:rsidRPr="00C81AB5">
        <w:rPr>
          <w:rFonts w:ascii="Times New Roman" w:hAnsi="Times New Roman" w:cs="Times New Roman"/>
          <w:sz w:val="24"/>
          <w:szCs w:val="24"/>
        </w:rPr>
        <w:t xml:space="preserve"> сфере. Ставилась цель существенно</w:t>
      </w:r>
      <w:r w:rsidR="00D61930" w:rsidRPr="00C81AB5">
        <w:rPr>
          <w:rFonts w:ascii="Times New Roman" w:hAnsi="Times New Roman" w:cs="Times New Roman"/>
          <w:sz w:val="24"/>
          <w:szCs w:val="24"/>
        </w:rPr>
        <w:t>го снижения затрат</w:t>
      </w:r>
      <w:r w:rsidRPr="00C81AB5">
        <w:rPr>
          <w:rFonts w:ascii="Times New Roman" w:hAnsi="Times New Roman" w:cs="Times New Roman"/>
          <w:sz w:val="24"/>
          <w:szCs w:val="24"/>
        </w:rPr>
        <w:t xml:space="preserve"> на сокращение выбросов </w:t>
      </w:r>
      <w:r w:rsidR="00D61930" w:rsidRPr="00C81AB5">
        <w:rPr>
          <w:rFonts w:ascii="Times New Roman" w:hAnsi="Times New Roman" w:cs="Times New Roman"/>
          <w:sz w:val="24"/>
          <w:szCs w:val="24"/>
        </w:rPr>
        <w:t>углекислого газа</w:t>
      </w:r>
      <w:r w:rsidRPr="00C81AB5">
        <w:rPr>
          <w:rFonts w:ascii="Times New Roman" w:hAnsi="Times New Roman" w:cs="Times New Roman"/>
          <w:sz w:val="24"/>
          <w:szCs w:val="24"/>
        </w:rPr>
        <w:t>, связанное с использованием технологий ВИЭ. Закон от 2014 г</w:t>
      </w:r>
      <w:r w:rsidR="00D61930" w:rsidRPr="00C81AB5">
        <w:rPr>
          <w:rFonts w:ascii="Times New Roman" w:hAnsi="Times New Roman" w:cs="Times New Roman"/>
          <w:sz w:val="24"/>
          <w:szCs w:val="24"/>
        </w:rPr>
        <w:t>ода</w:t>
      </w:r>
      <w:r w:rsidRPr="00C81AB5">
        <w:rPr>
          <w:rFonts w:ascii="Times New Roman" w:hAnsi="Times New Roman" w:cs="Times New Roman"/>
          <w:sz w:val="24"/>
          <w:szCs w:val="24"/>
        </w:rPr>
        <w:t xml:space="preserve"> и его изменения, </w:t>
      </w:r>
      <w:r w:rsidR="00D61930" w:rsidRPr="00C81AB5">
        <w:rPr>
          <w:rFonts w:ascii="Times New Roman" w:hAnsi="Times New Roman" w:cs="Times New Roman"/>
          <w:sz w:val="24"/>
          <w:szCs w:val="24"/>
        </w:rPr>
        <w:t>которые касаются</w:t>
      </w:r>
      <w:r w:rsidRPr="00C81AB5">
        <w:rPr>
          <w:rFonts w:ascii="Times New Roman" w:hAnsi="Times New Roman" w:cs="Times New Roman"/>
          <w:sz w:val="24"/>
          <w:szCs w:val="24"/>
        </w:rPr>
        <w:t xml:space="preserve"> управления объемами электроэнергии и разработки механизма</w:t>
      </w:r>
      <w:r w:rsidR="00D61930" w:rsidRPr="00C81AB5">
        <w:rPr>
          <w:rFonts w:ascii="Times New Roman" w:hAnsi="Times New Roman" w:cs="Times New Roman"/>
          <w:sz w:val="24"/>
          <w:szCs w:val="24"/>
        </w:rPr>
        <w:t xml:space="preserve"> ее</w:t>
      </w:r>
      <w:r w:rsidRPr="00C81AB5">
        <w:rPr>
          <w:rFonts w:ascii="Times New Roman" w:hAnsi="Times New Roman" w:cs="Times New Roman"/>
          <w:sz w:val="24"/>
          <w:szCs w:val="24"/>
        </w:rPr>
        <w:t xml:space="preserve"> прямого сбыта, внесли существенные </w:t>
      </w:r>
      <w:r w:rsidR="00D61930" w:rsidRPr="00C81AB5">
        <w:rPr>
          <w:rFonts w:ascii="Times New Roman" w:hAnsi="Times New Roman" w:cs="Times New Roman"/>
          <w:sz w:val="24"/>
          <w:szCs w:val="24"/>
        </w:rPr>
        <w:t>изменения</w:t>
      </w:r>
      <w:r w:rsidRPr="00C81AB5">
        <w:rPr>
          <w:rFonts w:ascii="Times New Roman" w:hAnsi="Times New Roman" w:cs="Times New Roman"/>
          <w:sz w:val="24"/>
          <w:szCs w:val="24"/>
        </w:rPr>
        <w:t xml:space="preserve"> в систему продвижения </w:t>
      </w:r>
      <w:r w:rsidR="00D61930" w:rsidRPr="00C81AB5">
        <w:rPr>
          <w:rFonts w:ascii="Times New Roman" w:hAnsi="Times New Roman" w:cs="Times New Roman"/>
          <w:sz w:val="24"/>
          <w:szCs w:val="24"/>
        </w:rPr>
        <w:t>возобновляемой и альтернативной</w:t>
      </w:r>
      <w:r w:rsidRPr="00C81AB5">
        <w:rPr>
          <w:rFonts w:ascii="Times New Roman" w:hAnsi="Times New Roman" w:cs="Times New Roman"/>
          <w:sz w:val="24"/>
          <w:szCs w:val="24"/>
        </w:rPr>
        <w:t xml:space="preserve"> энергетики. Были приняты меры по снижению стоимости электроэнергии для потребителей.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ходе </w:t>
      </w:r>
      <w:r w:rsidR="00A32265" w:rsidRPr="00C81AB5">
        <w:rPr>
          <w:rFonts w:ascii="Times New Roman" w:hAnsi="Times New Roman" w:cs="Times New Roman"/>
          <w:sz w:val="24"/>
          <w:szCs w:val="24"/>
        </w:rPr>
        <w:t>формирования</w:t>
      </w:r>
      <w:r w:rsidRPr="00C81AB5">
        <w:rPr>
          <w:rFonts w:ascii="Times New Roman" w:hAnsi="Times New Roman" w:cs="Times New Roman"/>
          <w:sz w:val="24"/>
          <w:szCs w:val="24"/>
        </w:rPr>
        <w:t xml:space="preserve"> законодательной базы «Energiewende» возник ряд сложностей, связанных с </w:t>
      </w:r>
      <w:r w:rsidR="00A32265" w:rsidRPr="00C81AB5">
        <w:rPr>
          <w:rFonts w:ascii="Times New Roman" w:hAnsi="Times New Roman" w:cs="Times New Roman"/>
          <w:sz w:val="24"/>
          <w:szCs w:val="24"/>
        </w:rPr>
        <w:t>соответствием данной</w:t>
      </w:r>
      <w:r w:rsidRPr="00C81AB5">
        <w:rPr>
          <w:rFonts w:ascii="Times New Roman" w:hAnsi="Times New Roman" w:cs="Times New Roman"/>
          <w:sz w:val="24"/>
          <w:szCs w:val="24"/>
        </w:rPr>
        <w:t xml:space="preserve"> программы с Конституцией ФРГ и законодательством</w:t>
      </w:r>
      <w:r w:rsidR="00A32265" w:rsidRPr="00C81AB5">
        <w:rPr>
          <w:rFonts w:ascii="Times New Roman" w:hAnsi="Times New Roman" w:cs="Times New Roman"/>
          <w:sz w:val="24"/>
          <w:szCs w:val="24"/>
        </w:rPr>
        <w:t xml:space="preserve"> </w:t>
      </w:r>
      <w:r w:rsidR="00A32265" w:rsidRPr="00CD6A78">
        <w:rPr>
          <w:rFonts w:ascii="Times New Roman" w:hAnsi="Times New Roman" w:cs="Times New Roman"/>
          <w:sz w:val="24"/>
          <w:szCs w:val="24"/>
        </w:rPr>
        <w:t xml:space="preserve">Евросоюза. По ускоренному процессу свертывания </w:t>
      </w:r>
      <w:r w:rsidRPr="00CD6A78">
        <w:rPr>
          <w:rFonts w:ascii="Times New Roman" w:hAnsi="Times New Roman" w:cs="Times New Roman"/>
          <w:sz w:val="24"/>
          <w:szCs w:val="24"/>
        </w:rPr>
        <w:t>яд</w:t>
      </w:r>
      <w:r w:rsidR="00A32265" w:rsidRPr="00CD6A78">
        <w:rPr>
          <w:rFonts w:ascii="Times New Roman" w:hAnsi="Times New Roman" w:cs="Times New Roman"/>
          <w:sz w:val="24"/>
          <w:szCs w:val="24"/>
        </w:rPr>
        <w:t>ерной энергетики возникает проблема</w:t>
      </w:r>
      <w:r w:rsidRPr="00CD6A78">
        <w:rPr>
          <w:rFonts w:ascii="Times New Roman" w:hAnsi="Times New Roman" w:cs="Times New Roman"/>
          <w:sz w:val="24"/>
          <w:szCs w:val="24"/>
        </w:rPr>
        <w:t xml:space="preserve"> сочетании новых законов с правом собственности. Согласно </w:t>
      </w:r>
      <w:r w:rsidR="00A32265" w:rsidRPr="00CD6A78">
        <w:rPr>
          <w:rFonts w:ascii="Times New Roman" w:hAnsi="Times New Roman" w:cs="Times New Roman"/>
          <w:sz w:val="24"/>
          <w:szCs w:val="24"/>
        </w:rPr>
        <w:t xml:space="preserve">довольно </w:t>
      </w:r>
      <w:r w:rsidRPr="00CD6A78">
        <w:rPr>
          <w:rFonts w:ascii="Times New Roman" w:hAnsi="Times New Roman" w:cs="Times New Roman"/>
          <w:sz w:val="24"/>
          <w:szCs w:val="24"/>
        </w:rPr>
        <w:t>неоднозначной трактовке, в качестве критериев совместимости могут использоваться только основные права, закрепленные в Конституции</w:t>
      </w:r>
      <w:r w:rsidR="00A32265" w:rsidRPr="00CD6A78">
        <w:rPr>
          <w:rFonts w:ascii="Times New Roman" w:hAnsi="Times New Roman" w:cs="Times New Roman"/>
          <w:sz w:val="24"/>
          <w:szCs w:val="24"/>
        </w:rPr>
        <w:t xml:space="preserve"> Германии</w:t>
      </w:r>
      <w:r w:rsidRPr="00CD6A78">
        <w:rPr>
          <w:rFonts w:ascii="Times New Roman" w:hAnsi="Times New Roman" w:cs="Times New Roman"/>
          <w:sz w:val="24"/>
          <w:szCs w:val="24"/>
        </w:rPr>
        <w:t xml:space="preserve">, но не в Хартии ЕС об основных правах.  Механизм содействия развитию возобновляемой энергии конфликтует с европейским и национальным конституционным законодательством. Энергоемкие производства получают </w:t>
      </w:r>
      <w:r w:rsidR="00A32265" w:rsidRPr="00CD6A78">
        <w:rPr>
          <w:rFonts w:ascii="Times New Roman" w:hAnsi="Times New Roman" w:cs="Times New Roman"/>
          <w:sz w:val="24"/>
          <w:szCs w:val="24"/>
        </w:rPr>
        <w:t>некоторые привилегии</w:t>
      </w:r>
      <w:r w:rsidRPr="00CD6A78">
        <w:rPr>
          <w:rFonts w:ascii="Times New Roman" w:hAnsi="Times New Roman" w:cs="Times New Roman"/>
          <w:sz w:val="24"/>
          <w:szCs w:val="24"/>
        </w:rPr>
        <w:t xml:space="preserve"> в виде льгот по платежам в поддержку </w:t>
      </w:r>
      <w:r w:rsidR="00A32265" w:rsidRPr="00CD6A78">
        <w:rPr>
          <w:rFonts w:ascii="Times New Roman" w:hAnsi="Times New Roman" w:cs="Times New Roman"/>
          <w:sz w:val="24"/>
          <w:szCs w:val="24"/>
        </w:rPr>
        <w:t>низкоуглеродной</w:t>
      </w:r>
      <w:r w:rsidRPr="00CD6A78">
        <w:rPr>
          <w:rFonts w:ascii="Times New Roman" w:hAnsi="Times New Roman" w:cs="Times New Roman"/>
          <w:sz w:val="24"/>
          <w:szCs w:val="24"/>
        </w:rPr>
        <w:t xml:space="preserve"> энергетики, </w:t>
      </w:r>
      <w:r w:rsidR="00A32265" w:rsidRPr="00CD6A78">
        <w:rPr>
          <w:rFonts w:ascii="Times New Roman" w:hAnsi="Times New Roman" w:cs="Times New Roman"/>
          <w:sz w:val="24"/>
          <w:szCs w:val="24"/>
        </w:rPr>
        <w:t>но</w:t>
      </w:r>
      <w:r w:rsidRPr="00CD6A78">
        <w:rPr>
          <w:rFonts w:ascii="Times New Roman" w:hAnsi="Times New Roman" w:cs="Times New Roman"/>
          <w:sz w:val="24"/>
          <w:szCs w:val="24"/>
        </w:rPr>
        <w:t xml:space="preserve"> эти льготы послужили поводом для Евро</w:t>
      </w:r>
      <w:r w:rsidR="00A32265" w:rsidRPr="00CD6A78">
        <w:rPr>
          <w:rFonts w:ascii="Times New Roman" w:hAnsi="Times New Roman" w:cs="Times New Roman"/>
          <w:sz w:val="24"/>
          <w:szCs w:val="24"/>
        </w:rPr>
        <w:t>пейской</w:t>
      </w:r>
      <w:r w:rsidR="00A32265" w:rsidRPr="00C81AB5">
        <w:rPr>
          <w:rFonts w:ascii="Times New Roman" w:hAnsi="Times New Roman" w:cs="Times New Roman"/>
          <w:sz w:val="24"/>
          <w:szCs w:val="24"/>
        </w:rPr>
        <w:t xml:space="preserve"> </w:t>
      </w:r>
      <w:r w:rsidRPr="00C81AB5">
        <w:rPr>
          <w:rFonts w:ascii="Times New Roman" w:hAnsi="Times New Roman" w:cs="Times New Roman"/>
          <w:sz w:val="24"/>
          <w:szCs w:val="24"/>
        </w:rPr>
        <w:t xml:space="preserve">комиссии начать формальную процедуру, </w:t>
      </w:r>
      <w:r w:rsidR="00A32265" w:rsidRPr="00C81AB5">
        <w:rPr>
          <w:rFonts w:ascii="Times New Roman" w:hAnsi="Times New Roman" w:cs="Times New Roman"/>
          <w:sz w:val="24"/>
          <w:szCs w:val="24"/>
        </w:rPr>
        <w:t>которая ставит под сомнение совместимость</w:t>
      </w:r>
      <w:r w:rsidRPr="00C81AB5">
        <w:rPr>
          <w:rFonts w:ascii="Times New Roman" w:hAnsi="Times New Roman" w:cs="Times New Roman"/>
          <w:sz w:val="24"/>
          <w:szCs w:val="24"/>
        </w:rPr>
        <w:t xml:space="preserve"> этих </w:t>
      </w:r>
      <w:r w:rsidRPr="00C81AB5">
        <w:rPr>
          <w:rFonts w:ascii="Times New Roman" w:hAnsi="Times New Roman" w:cs="Times New Roman"/>
          <w:sz w:val="24"/>
          <w:szCs w:val="24"/>
        </w:rPr>
        <w:lastRenderedPageBreak/>
        <w:t>процессов с законом ЕС о государственной поддержке.</w:t>
      </w:r>
      <w:r w:rsidRPr="00C81AB5">
        <w:rPr>
          <w:rFonts w:ascii="Times New Roman" w:hAnsi="Times New Roman" w:cs="Times New Roman"/>
          <w:sz w:val="24"/>
          <w:szCs w:val="24"/>
          <w:vertAlign w:val="superscript"/>
        </w:rPr>
        <w:footnoteReference w:id="72"/>
      </w:r>
      <w:r w:rsidRPr="00C81AB5">
        <w:rPr>
          <w:rFonts w:ascii="Times New Roman" w:hAnsi="Times New Roman" w:cs="Times New Roman"/>
          <w:sz w:val="24"/>
          <w:szCs w:val="24"/>
        </w:rPr>
        <w:t xml:space="preserve"> Вопрос о совместимости с законодательством</w:t>
      </w:r>
      <w:r w:rsidR="00A32265" w:rsidRPr="00C81AB5">
        <w:rPr>
          <w:rFonts w:ascii="Times New Roman" w:hAnsi="Times New Roman" w:cs="Times New Roman"/>
          <w:sz w:val="24"/>
          <w:szCs w:val="24"/>
        </w:rPr>
        <w:t xml:space="preserve"> Евросоюза</w:t>
      </w:r>
      <w:r w:rsidRPr="00C81AB5">
        <w:rPr>
          <w:rFonts w:ascii="Times New Roman" w:hAnsi="Times New Roman" w:cs="Times New Roman"/>
          <w:sz w:val="24"/>
          <w:szCs w:val="24"/>
        </w:rPr>
        <w:t xml:space="preserve"> возникает </w:t>
      </w:r>
      <w:r w:rsidR="00A32265" w:rsidRPr="00C81AB5">
        <w:rPr>
          <w:rFonts w:ascii="Times New Roman" w:hAnsi="Times New Roman" w:cs="Times New Roman"/>
          <w:sz w:val="24"/>
          <w:szCs w:val="24"/>
        </w:rPr>
        <w:t>по причине того</w:t>
      </w:r>
      <w:r w:rsidRPr="00C81AB5">
        <w:rPr>
          <w:rFonts w:ascii="Times New Roman" w:hAnsi="Times New Roman" w:cs="Times New Roman"/>
          <w:sz w:val="24"/>
          <w:szCs w:val="24"/>
        </w:rPr>
        <w:t>, что поддержка «зеленой» энергетики в рамках «Energiewende»</w:t>
      </w:r>
      <w:r w:rsidR="00A32265" w:rsidRPr="00C81AB5">
        <w:rPr>
          <w:rFonts w:ascii="Times New Roman" w:hAnsi="Times New Roman" w:cs="Times New Roman"/>
          <w:sz w:val="24"/>
          <w:szCs w:val="24"/>
        </w:rPr>
        <w:t xml:space="preserve"> задумывалась как </w:t>
      </w:r>
      <w:r w:rsidRPr="00C81AB5">
        <w:rPr>
          <w:rFonts w:ascii="Times New Roman" w:hAnsi="Times New Roman" w:cs="Times New Roman"/>
          <w:sz w:val="24"/>
          <w:szCs w:val="24"/>
        </w:rPr>
        <w:t>проект</w:t>
      </w:r>
      <w:r w:rsidR="00A32265" w:rsidRPr="00C81AB5">
        <w:rPr>
          <w:rFonts w:ascii="Times New Roman" w:hAnsi="Times New Roman" w:cs="Times New Roman"/>
          <w:sz w:val="24"/>
          <w:szCs w:val="24"/>
        </w:rPr>
        <w:t xml:space="preserve"> исключительно в национальных рамках</w:t>
      </w:r>
      <w:r w:rsidRPr="00C81AB5">
        <w:rPr>
          <w:rFonts w:ascii="Times New Roman" w:hAnsi="Times New Roman" w:cs="Times New Roman"/>
          <w:sz w:val="24"/>
          <w:szCs w:val="24"/>
        </w:rPr>
        <w:t>. Но так как применение этих норм не ограничиваются территорией ФРГ и национальным рынком электроэнергии, то данный подход к системе продвижения возобновляемой энергетики можно рассматривать как дискриминирующий.</w:t>
      </w:r>
      <w:r w:rsidRPr="00C81AB5">
        <w:rPr>
          <w:rFonts w:ascii="Times New Roman" w:hAnsi="Times New Roman" w:cs="Times New Roman"/>
          <w:sz w:val="24"/>
          <w:szCs w:val="24"/>
          <w:vertAlign w:val="superscript"/>
        </w:rPr>
        <w:footnoteReference w:id="73"/>
      </w:r>
      <w:r w:rsidRPr="00C81AB5">
        <w:rPr>
          <w:rFonts w:ascii="Times New Roman" w:hAnsi="Times New Roman" w:cs="Times New Roman"/>
          <w:sz w:val="24"/>
          <w:szCs w:val="24"/>
        </w:rPr>
        <w:t> Встает вопрос о совместимости поддержки с принципами свободного перемещения товаров</w:t>
      </w:r>
      <w:r w:rsidR="00CF7845" w:rsidRPr="00C81AB5">
        <w:rPr>
          <w:rFonts w:ascii="Times New Roman" w:hAnsi="Times New Roman" w:cs="Times New Roman"/>
          <w:sz w:val="24"/>
          <w:szCs w:val="24"/>
        </w:rPr>
        <w:t xml:space="preserve"> в пределах внутреннего рынка Евросоюза</w:t>
      </w:r>
      <w:r w:rsidRPr="00C81AB5">
        <w:rPr>
          <w:rFonts w:ascii="Times New Roman" w:hAnsi="Times New Roman" w:cs="Times New Roman"/>
          <w:sz w:val="24"/>
          <w:szCs w:val="24"/>
        </w:rPr>
        <w:t xml:space="preserve">, защищаемого европейским законодательством. </w:t>
      </w:r>
    </w:p>
    <w:p w:rsidR="00502732" w:rsidRPr="00C81AB5" w:rsidRDefault="00CF7845"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Поправка к Закону о возобновляемой энергии от 2014 года</w:t>
      </w:r>
      <w:r w:rsidR="00502732" w:rsidRPr="00C81AB5">
        <w:rPr>
          <w:rFonts w:ascii="Times New Roman" w:hAnsi="Times New Roman" w:cs="Times New Roman"/>
          <w:sz w:val="24"/>
          <w:szCs w:val="24"/>
        </w:rPr>
        <w:t xml:space="preserve"> была </w:t>
      </w:r>
      <w:r w:rsidRPr="00C81AB5">
        <w:rPr>
          <w:rFonts w:ascii="Times New Roman" w:hAnsi="Times New Roman" w:cs="Times New Roman"/>
          <w:sz w:val="24"/>
          <w:szCs w:val="24"/>
        </w:rPr>
        <w:t>изменена</w:t>
      </w:r>
      <w:r w:rsidR="00502732" w:rsidRPr="00C81AB5">
        <w:rPr>
          <w:rFonts w:ascii="Times New Roman" w:hAnsi="Times New Roman" w:cs="Times New Roman"/>
          <w:sz w:val="24"/>
          <w:szCs w:val="24"/>
        </w:rPr>
        <w:t xml:space="preserve"> в ходе согласования с Европейской </w:t>
      </w:r>
      <w:r w:rsidRPr="00C81AB5">
        <w:rPr>
          <w:rFonts w:ascii="Times New Roman" w:hAnsi="Times New Roman" w:cs="Times New Roman"/>
          <w:sz w:val="24"/>
          <w:szCs w:val="24"/>
        </w:rPr>
        <w:t>к</w:t>
      </w:r>
      <w:r w:rsidR="00502732" w:rsidRPr="00C81AB5">
        <w:rPr>
          <w:rFonts w:ascii="Times New Roman" w:hAnsi="Times New Roman" w:cs="Times New Roman"/>
          <w:sz w:val="24"/>
          <w:szCs w:val="24"/>
        </w:rPr>
        <w:t xml:space="preserve">омиссией. Из-за споров о совместимости положения о льготах и новых </w:t>
      </w:r>
      <w:r w:rsidRPr="00C81AB5">
        <w:rPr>
          <w:rFonts w:ascii="Times New Roman" w:hAnsi="Times New Roman" w:cs="Times New Roman"/>
          <w:sz w:val="24"/>
          <w:szCs w:val="24"/>
        </w:rPr>
        <w:t>постановлений</w:t>
      </w:r>
      <w:r w:rsidR="00502732" w:rsidRPr="00C81AB5">
        <w:rPr>
          <w:rFonts w:ascii="Times New Roman" w:hAnsi="Times New Roman" w:cs="Times New Roman"/>
          <w:sz w:val="24"/>
          <w:szCs w:val="24"/>
        </w:rPr>
        <w:t xml:space="preserve"> по поддержке</w:t>
      </w:r>
      <w:r w:rsidRPr="00C81AB5">
        <w:rPr>
          <w:rFonts w:ascii="Times New Roman" w:hAnsi="Times New Roman" w:cs="Times New Roman"/>
          <w:sz w:val="24"/>
          <w:szCs w:val="24"/>
        </w:rPr>
        <w:t xml:space="preserve"> со стороны государства</w:t>
      </w:r>
      <w:r w:rsidR="00502732" w:rsidRPr="00C81AB5">
        <w:rPr>
          <w:rFonts w:ascii="Times New Roman" w:hAnsi="Times New Roman" w:cs="Times New Roman"/>
          <w:sz w:val="24"/>
          <w:szCs w:val="24"/>
        </w:rPr>
        <w:t xml:space="preserve">, Комиссия </w:t>
      </w:r>
      <w:r w:rsidR="00113F79" w:rsidRPr="00C81AB5">
        <w:rPr>
          <w:rFonts w:ascii="Times New Roman" w:hAnsi="Times New Roman" w:cs="Times New Roman"/>
          <w:sz w:val="24"/>
          <w:szCs w:val="24"/>
        </w:rPr>
        <w:t xml:space="preserve">настаивала на том, что компании, которые заняты в сфере </w:t>
      </w:r>
      <w:r w:rsidR="00502732" w:rsidRPr="00C81AB5">
        <w:rPr>
          <w:rFonts w:ascii="Times New Roman" w:hAnsi="Times New Roman" w:cs="Times New Roman"/>
          <w:sz w:val="24"/>
          <w:szCs w:val="24"/>
        </w:rPr>
        <w:t>энергоемких отраслей промышленности</w:t>
      </w:r>
      <w:r w:rsidR="00113F79" w:rsidRPr="00C81AB5">
        <w:rPr>
          <w:rFonts w:ascii="Times New Roman" w:hAnsi="Times New Roman" w:cs="Times New Roman"/>
          <w:sz w:val="24"/>
          <w:szCs w:val="24"/>
        </w:rPr>
        <w:t>,</w:t>
      </w:r>
      <w:r w:rsidR="00502732" w:rsidRPr="00C81AB5">
        <w:rPr>
          <w:rFonts w:ascii="Times New Roman" w:hAnsi="Times New Roman" w:cs="Times New Roman"/>
          <w:sz w:val="24"/>
          <w:szCs w:val="24"/>
        </w:rPr>
        <w:t xml:space="preserve"> должны выплачивать 15 % от расходов на поддержку развития </w:t>
      </w:r>
      <w:r w:rsidR="00113F79" w:rsidRPr="00C81AB5">
        <w:rPr>
          <w:rFonts w:ascii="Times New Roman" w:hAnsi="Times New Roman" w:cs="Times New Roman"/>
          <w:sz w:val="24"/>
          <w:szCs w:val="24"/>
        </w:rPr>
        <w:t>ВИЭ</w:t>
      </w:r>
      <w:r w:rsidR="00502732" w:rsidRPr="00C81AB5">
        <w:rPr>
          <w:rFonts w:ascii="Times New Roman" w:hAnsi="Times New Roman" w:cs="Times New Roman"/>
          <w:sz w:val="24"/>
          <w:szCs w:val="24"/>
        </w:rPr>
        <w:t xml:space="preserve"> и после этого могут быть освобождены от платежей</w:t>
      </w:r>
      <w:r w:rsidR="00113F79" w:rsidRPr="00C81AB5">
        <w:rPr>
          <w:rFonts w:ascii="Times New Roman" w:hAnsi="Times New Roman" w:cs="Times New Roman"/>
          <w:sz w:val="24"/>
          <w:szCs w:val="24"/>
        </w:rPr>
        <w:t xml:space="preserve"> в дальнейшем</w:t>
      </w:r>
      <w:r w:rsidR="00502732" w:rsidRPr="00C81AB5">
        <w:rPr>
          <w:rFonts w:ascii="Times New Roman" w:hAnsi="Times New Roman" w:cs="Times New Roman"/>
          <w:sz w:val="24"/>
          <w:szCs w:val="24"/>
        </w:rPr>
        <w:t xml:space="preserve">. В ходе обсуждения с </w:t>
      </w:r>
      <w:r w:rsidR="00113F79" w:rsidRPr="00C81AB5">
        <w:rPr>
          <w:rFonts w:ascii="Times New Roman" w:hAnsi="Times New Roman" w:cs="Times New Roman"/>
          <w:sz w:val="24"/>
          <w:szCs w:val="24"/>
        </w:rPr>
        <w:t xml:space="preserve">институтами ЕС было </w:t>
      </w:r>
      <w:r w:rsidR="00502732" w:rsidRPr="00C81AB5">
        <w:rPr>
          <w:rFonts w:ascii="Times New Roman" w:hAnsi="Times New Roman" w:cs="Times New Roman"/>
          <w:sz w:val="24"/>
          <w:szCs w:val="24"/>
        </w:rPr>
        <w:t>достигнут</w:t>
      </w:r>
      <w:r w:rsidR="00113F79" w:rsidRPr="00C81AB5">
        <w:rPr>
          <w:rFonts w:ascii="Times New Roman" w:hAnsi="Times New Roman" w:cs="Times New Roman"/>
          <w:sz w:val="24"/>
          <w:szCs w:val="24"/>
        </w:rPr>
        <w:t>о</w:t>
      </w:r>
      <w:r w:rsidR="00502732" w:rsidRPr="00C81AB5">
        <w:rPr>
          <w:rFonts w:ascii="Times New Roman" w:hAnsi="Times New Roman" w:cs="Times New Roman"/>
          <w:sz w:val="24"/>
          <w:szCs w:val="24"/>
        </w:rPr>
        <w:t xml:space="preserve"> компромисс</w:t>
      </w:r>
      <w:r w:rsidR="00113F79" w:rsidRPr="00C81AB5">
        <w:rPr>
          <w:rFonts w:ascii="Times New Roman" w:hAnsi="Times New Roman" w:cs="Times New Roman"/>
          <w:sz w:val="24"/>
          <w:szCs w:val="24"/>
        </w:rPr>
        <w:t>ное решение, позволяющее</w:t>
      </w:r>
      <w:r w:rsidR="00502732" w:rsidRPr="00C81AB5">
        <w:rPr>
          <w:rFonts w:ascii="Times New Roman" w:hAnsi="Times New Roman" w:cs="Times New Roman"/>
          <w:sz w:val="24"/>
          <w:szCs w:val="24"/>
        </w:rPr>
        <w:t xml:space="preserve"> еще больше сократить взнос для компаний определенных отраслей промышленности. Таким образом, Германия юридически </w:t>
      </w:r>
      <w:r w:rsidR="00113F79" w:rsidRPr="00C81AB5">
        <w:rPr>
          <w:rFonts w:ascii="Times New Roman" w:hAnsi="Times New Roman" w:cs="Times New Roman"/>
          <w:sz w:val="24"/>
          <w:szCs w:val="24"/>
        </w:rPr>
        <w:t>смогла закрепить</w:t>
      </w:r>
      <w:r w:rsidR="00502732" w:rsidRPr="00C81AB5">
        <w:rPr>
          <w:rFonts w:ascii="Times New Roman" w:hAnsi="Times New Roman" w:cs="Times New Roman"/>
          <w:sz w:val="24"/>
          <w:szCs w:val="24"/>
        </w:rPr>
        <w:t xml:space="preserve"> возможность получения компаниями льгот по выплатам в поддержку развития возобновляемой энергетики.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Таким образом, можно сделать вывод о том, что</w:t>
      </w:r>
      <w:r w:rsidR="00113F79" w:rsidRPr="00C81AB5">
        <w:rPr>
          <w:rFonts w:ascii="Times New Roman" w:hAnsi="Times New Roman" w:cs="Times New Roman"/>
          <w:sz w:val="24"/>
          <w:szCs w:val="24"/>
        </w:rPr>
        <w:t>,</w:t>
      </w:r>
      <w:r w:rsidRPr="00C81AB5">
        <w:rPr>
          <w:rFonts w:ascii="Times New Roman" w:hAnsi="Times New Roman" w:cs="Times New Roman"/>
          <w:sz w:val="24"/>
          <w:szCs w:val="24"/>
        </w:rPr>
        <w:t xml:space="preserve"> с приходом правительства Меркель</w:t>
      </w:r>
      <w:r w:rsidR="00113F79" w:rsidRPr="00C81AB5">
        <w:rPr>
          <w:rFonts w:ascii="Times New Roman" w:hAnsi="Times New Roman" w:cs="Times New Roman"/>
          <w:sz w:val="24"/>
          <w:szCs w:val="24"/>
        </w:rPr>
        <w:t xml:space="preserve"> в середине 2000-х гг., Германия стала уделять больше внимания своим </w:t>
      </w:r>
      <w:r w:rsidRPr="00C81AB5">
        <w:rPr>
          <w:rFonts w:ascii="Times New Roman" w:hAnsi="Times New Roman" w:cs="Times New Roman"/>
          <w:sz w:val="24"/>
          <w:szCs w:val="24"/>
        </w:rPr>
        <w:t>европейским партнерам, но</w:t>
      </w:r>
      <w:r w:rsidR="00113F79" w:rsidRPr="00C81AB5">
        <w:rPr>
          <w:rFonts w:ascii="Times New Roman" w:hAnsi="Times New Roman" w:cs="Times New Roman"/>
          <w:sz w:val="24"/>
          <w:szCs w:val="24"/>
        </w:rPr>
        <w:t xml:space="preserve">, очевидно, сохранила за собой исключительную </w:t>
      </w:r>
      <w:r w:rsidRPr="00C81AB5">
        <w:rPr>
          <w:rFonts w:ascii="Times New Roman" w:hAnsi="Times New Roman" w:cs="Times New Roman"/>
          <w:sz w:val="24"/>
          <w:szCs w:val="24"/>
        </w:rPr>
        <w:t xml:space="preserve">роль в формировании и </w:t>
      </w:r>
      <w:r w:rsidR="00113F79" w:rsidRPr="00C81AB5">
        <w:rPr>
          <w:rFonts w:ascii="Times New Roman" w:hAnsi="Times New Roman" w:cs="Times New Roman"/>
          <w:sz w:val="24"/>
          <w:szCs w:val="24"/>
        </w:rPr>
        <w:t xml:space="preserve">осуществлении европейской энергетической </w:t>
      </w:r>
      <w:r w:rsidRPr="00C81AB5">
        <w:rPr>
          <w:rFonts w:ascii="Times New Roman" w:hAnsi="Times New Roman" w:cs="Times New Roman"/>
          <w:sz w:val="24"/>
          <w:szCs w:val="24"/>
        </w:rPr>
        <w:t>политики. Это подтверждается различными амбициозными планами и некоторыми другими односторонними действиями.</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Но, несмотря на некоторые противоречия в действиях ФРГ и ЕС в рамках энергетической политики, можно выделить некоторые сферы деятельности, где Германия является безусловным лидером и старается передать весь свой опыт интеграционному объединению. Речь идет о развитии возобновляемых источниках энергии, о расширении и объединении рынков энергоресурсов, а также повышении энергоэффективности.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Говоря о взаимодействии ФРГ и ЕС контексте продвижения Германией ВИЭ во всех странах-членах, уже долгое время на повестке дня в энергетической сфере у Берлина стоит </w:t>
      </w:r>
      <w:r w:rsidRPr="00C81AB5">
        <w:rPr>
          <w:rFonts w:ascii="Times New Roman" w:hAnsi="Times New Roman" w:cs="Times New Roman"/>
          <w:sz w:val="24"/>
          <w:szCs w:val="24"/>
        </w:rPr>
        <w:lastRenderedPageBreak/>
        <w:t>задача сделать Германию первой страной в мире, которая к 2050 г. полностью перейдет на энергию, получаемую из экологически чистых источников.</w:t>
      </w:r>
      <w:r w:rsidRPr="00C81AB5">
        <w:rPr>
          <w:rStyle w:val="a7"/>
          <w:rFonts w:ascii="Times New Roman" w:hAnsi="Times New Roman" w:cs="Times New Roman"/>
          <w:sz w:val="24"/>
          <w:szCs w:val="24"/>
        </w:rPr>
        <w:footnoteReference w:id="74"/>
      </w:r>
      <w:r w:rsidRPr="00C81AB5">
        <w:rPr>
          <w:rFonts w:ascii="Times New Roman" w:hAnsi="Times New Roman" w:cs="Times New Roman"/>
          <w:sz w:val="24"/>
          <w:szCs w:val="24"/>
        </w:rPr>
        <w:t xml:space="preserve"> Определенные успехи в этой области очевидны уже сейчас. Программа свертывания атомной энергетики дала мощный импульс развитию ВИЭ. Сегодня ФРГ занимает 2-е место в мире по достижениям в области технологий альтернативной энергетики.</w:t>
      </w:r>
      <w:r w:rsidR="00113F79" w:rsidRPr="00C81AB5">
        <w:rPr>
          <w:rStyle w:val="a7"/>
          <w:rFonts w:ascii="Times New Roman" w:hAnsi="Times New Roman" w:cs="Times New Roman"/>
          <w:sz w:val="24"/>
          <w:szCs w:val="24"/>
        </w:rPr>
        <w:footnoteReference w:id="75"/>
      </w:r>
      <w:r w:rsidRPr="00C81AB5">
        <w:rPr>
          <w:rFonts w:ascii="Times New Roman" w:hAnsi="Times New Roman" w:cs="Times New Roman"/>
          <w:sz w:val="24"/>
          <w:szCs w:val="24"/>
        </w:rPr>
        <w:t xml:space="preserve"> </w:t>
      </w:r>
      <w:r w:rsidR="00113F79" w:rsidRPr="00C81AB5">
        <w:rPr>
          <w:rFonts w:ascii="Times New Roman" w:hAnsi="Times New Roman" w:cs="Times New Roman"/>
          <w:sz w:val="24"/>
          <w:szCs w:val="24"/>
        </w:rPr>
        <w:t>Развитие энергетики с использованием ветряных мельниц</w:t>
      </w:r>
      <w:r w:rsidRPr="00C81AB5">
        <w:rPr>
          <w:rFonts w:ascii="Times New Roman" w:hAnsi="Times New Roman" w:cs="Times New Roman"/>
          <w:sz w:val="24"/>
          <w:szCs w:val="24"/>
        </w:rPr>
        <w:t xml:space="preserve"> развивается ускоренными темпами и заняла прочные позиции на европейском энергетическом рынке благодаря дешевизне. Что касается других источников, то Германия является европейским лидером по производству </w:t>
      </w:r>
      <w:proofErr w:type="spellStart"/>
      <w:r w:rsidRPr="00C81AB5">
        <w:rPr>
          <w:rFonts w:ascii="Times New Roman" w:hAnsi="Times New Roman" w:cs="Times New Roman"/>
          <w:sz w:val="24"/>
          <w:szCs w:val="24"/>
        </w:rPr>
        <w:t>биодизеля</w:t>
      </w:r>
      <w:proofErr w:type="spellEnd"/>
      <w:r w:rsidRPr="00C81AB5">
        <w:rPr>
          <w:rFonts w:ascii="Times New Roman" w:hAnsi="Times New Roman" w:cs="Times New Roman"/>
          <w:sz w:val="24"/>
          <w:szCs w:val="24"/>
        </w:rPr>
        <w:t xml:space="preserve"> и занимает 2-е место в ЕС по производству топливного этанола и первое – по производству биогаза.</w:t>
      </w:r>
      <w:r w:rsidRPr="00C81AB5">
        <w:rPr>
          <w:rStyle w:val="a7"/>
          <w:rFonts w:ascii="Times New Roman" w:hAnsi="Times New Roman" w:cs="Times New Roman"/>
          <w:sz w:val="24"/>
          <w:szCs w:val="24"/>
        </w:rPr>
        <w:footnoteReference w:id="76"/>
      </w:r>
      <w:r w:rsidRPr="00C81AB5">
        <w:rPr>
          <w:rFonts w:ascii="Times New Roman" w:hAnsi="Times New Roman" w:cs="Times New Roman"/>
          <w:sz w:val="24"/>
          <w:szCs w:val="24"/>
        </w:rPr>
        <w:t xml:space="preserve"> В обсуждениях с ЕС фигурирует и солнечная энергетика, которая является самой дорогой</w:t>
      </w:r>
      <w:r w:rsidR="00730AE6" w:rsidRPr="00C81AB5">
        <w:rPr>
          <w:rFonts w:ascii="Times New Roman" w:hAnsi="Times New Roman" w:cs="Times New Roman"/>
          <w:sz w:val="24"/>
          <w:szCs w:val="24"/>
        </w:rPr>
        <w:t xml:space="preserve"> в производстве</w:t>
      </w:r>
      <w:r w:rsidRPr="00C81AB5">
        <w:rPr>
          <w:rFonts w:ascii="Times New Roman" w:hAnsi="Times New Roman" w:cs="Times New Roman"/>
          <w:sz w:val="24"/>
          <w:szCs w:val="24"/>
        </w:rPr>
        <w:t>, но</w:t>
      </w:r>
      <w:r w:rsidR="00730AE6" w:rsidRPr="00C81AB5">
        <w:rPr>
          <w:rFonts w:ascii="Times New Roman" w:hAnsi="Times New Roman" w:cs="Times New Roman"/>
          <w:sz w:val="24"/>
          <w:szCs w:val="24"/>
        </w:rPr>
        <w:t xml:space="preserve"> и одновременно</w:t>
      </w:r>
      <w:r w:rsidRPr="00C81AB5">
        <w:rPr>
          <w:rFonts w:ascii="Times New Roman" w:hAnsi="Times New Roman" w:cs="Times New Roman"/>
          <w:sz w:val="24"/>
          <w:szCs w:val="24"/>
        </w:rPr>
        <w:t xml:space="preserve"> динамично развивающейся отраслью. Германия сегодня является мировым лидером в производстве данного вида энергии.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Таким образом, имея успех в генерации солнечной и ветровой энергетики, Германия может стать лидером в будущей архитектуре рынка электроэнергии в Европе. В частности, Международное агентство по возобновляемым источникам энергии (IRENA)</w:t>
      </w:r>
      <w:r w:rsidRPr="00C81AB5">
        <w:rPr>
          <w:rStyle w:val="a7"/>
          <w:rFonts w:ascii="Times New Roman" w:hAnsi="Times New Roman" w:cs="Times New Roman"/>
          <w:sz w:val="24"/>
          <w:szCs w:val="24"/>
        </w:rPr>
        <w:footnoteReference w:id="77"/>
      </w:r>
      <w:r w:rsidRPr="00C81AB5">
        <w:rPr>
          <w:rFonts w:ascii="Times New Roman" w:hAnsi="Times New Roman" w:cs="Times New Roman"/>
          <w:sz w:val="24"/>
          <w:szCs w:val="24"/>
        </w:rPr>
        <w:t xml:space="preserve"> признает лидирующую роль Германии на рынке альтернативной энергетики в Европе. Своим примером ФРГ уже повлияла на национальную энергетическую политику таких стран, как Испания, Швейцария, Греция, Франция, Австрия и Чехия. Вместо того, чтобы внедрять национальные инструменты по развитию ВИЭ, эти страны переняли некоторые ключевые элементы у Германии.</w:t>
      </w:r>
      <w:r w:rsidR="00730AE6" w:rsidRPr="00C81AB5">
        <w:rPr>
          <w:rStyle w:val="a7"/>
          <w:rFonts w:ascii="Times New Roman" w:hAnsi="Times New Roman" w:cs="Times New Roman"/>
          <w:sz w:val="24"/>
          <w:szCs w:val="24"/>
        </w:rPr>
        <w:footnoteReference w:id="78"/>
      </w:r>
      <w:r w:rsidRPr="00C81AB5">
        <w:rPr>
          <w:rFonts w:ascii="Times New Roman" w:hAnsi="Times New Roman" w:cs="Times New Roman"/>
          <w:sz w:val="24"/>
          <w:szCs w:val="24"/>
        </w:rPr>
        <w:t xml:space="preserve">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Отмечается, что сегодня ЕС широко применяет именно традиционные виды энергии – атомную, угольную и гидроэлектроэнергию. Исходя из этого, можно сделать вывод, что </w:t>
      </w:r>
      <w:r w:rsidR="00730AE6" w:rsidRPr="00C81AB5">
        <w:rPr>
          <w:rFonts w:ascii="Times New Roman" w:hAnsi="Times New Roman" w:cs="Times New Roman"/>
          <w:sz w:val="24"/>
          <w:szCs w:val="24"/>
        </w:rPr>
        <w:t>повсеместное и ускоренное</w:t>
      </w:r>
      <w:r w:rsidRPr="00C81AB5">
        <w:rPr>
          <w:rFonts w:ascii="Times New Roman" w:hAnsi="Times New Roman" w:cs="Times New Roman"/>
          <w:sz w:val="24"/>
          <w:szCs w:val="24"/>
        </w:rPr>
        <w:t xml:space="preserve"> внедрение высокотехнологичной возобновляемой </w:t>
      </w:r>
      <w:r w:rsidR="00730AE6" w:rsidRPr="00C81AB5">
        <w:rPr>
          <w:rFonts w:ascii="Times New Roman" w:hAnsi="Times New Roman" w:cs="Times New Roman"/>
          <w:sz w:val="24"/>
          <w:szCs w:val="24"/>
        </w:rPr>
        <w:t xml:space="preserve">и альтернативной </w:t>
      </w:r>
      <w:r w:rsidRPr="00C81AB5">
        <w:rPr>
          <w:rFonts w:ascii="Times New Roman" w:hAnsi="Times New Roman" w:cs="Times New Roman"/>
          <w:sz w:val="24"/>
          <w:szCs w:val="24"/>
        </w:rPr>
        <w:t>энергетики ид</w:t>
      </w:r>
      <w:r w:rsidR="00730AE6" w:rsidRPr="00C81AB5">
        <w:rPr>
          <w:rFonts w:ascii="Times New Roman" w:hAnsi="Times New Roman" w:cs="Times New Roman"/>
          <w:sz w:val="24"/>
          <w:szCs w:val="24"/>
        </w:rPr>
        <w:t>ет вразрез с основными положениями</w:t>
      </w:r>
      <w:r w:rsidRPr="00C81AB5">
        <w:rPr>
          <w:rFonts w:ascii="Times New Roman" w:hAnsi="Times New Roman" w:cs="Times New Roman"/>
          <w:sz w:val="24"/>
          <w:szCs w:val="24"/>
        </w:rPr>
        <w:t xml:space="preserve"> энерг</w:t>
      </w:r>
      <w:r w:rsidR="00730AE6" w:rsidRPr="00C81AB5">
        <w:rPr>
          <w:rFonts w:ascii="Times New Roman" w:hAnsi="Times New Roman" w:cs="Times New Roman"/>
          <w:sz w:val="24"/>
          <w:szCs w:val="24"/>
        </w:rPr>
        <w:t xml:space="preserve">етической </w:t>
      </w:r>
      <w:r w:rsidR="00730AE6" w:rsidRPr="00C81AB5">
        <w:rPr>
          <w:rFonts w:ascii="Times New Roman" w:hAnsi="Times New Roman" w:cs="Times New Roman"/>
          <w:sz w:val="24"/>
          <w:szCs w:val="24"/>
        </w:rPr>
        <w:lastRenderedPageBreak/>
        <w:t>безопасности Евросоюза</w:t>
      </w:r>
      <w:r w:rsidRPr="00C81AB5">
        <w:rPr>
          <w:rFonts w:ascii="Times New Roman" w:hAnsi="Times New Roman" w:cs="Times New Roman"/>
          <w:sz w:val="24"/>
          <w:szCs w:val="24"/>
        </w:rPr>
        <w:t xml:space="preserve">, несмотря на попытки Германии продвигать </w:t>
      </w:r>
      <w:r w:rsidR="00730AE6" w:rsidRPr="00C81AB5">
        <w:rPr>
          <w:rFonts w:ascii="Times New Roman" w:hAnsi="Times New Roman" w:cs="Times New Roman"/>
          <w:sz w:val="24"/>
          <w:szCs w:val="24"/>
        </w:rPr>
        <w:t>эту</w:t>
      </w:r>
      <w:r w:rsidRPr="00C81AB5">
        <w:rPr>
          <w:rFonts w:ascii="Times New Roman" w:hAnsi="Times New Roman" w:cs="Times New Roman"/>
          <w:sz w:val="24"/>
          <w:szCs w:val="24"/>
        </w:rPr>
        <w:t xml:space="preserve"> инициативу. </w:t>
      </w:r>
      <w:r w:rsidR="00730AE6" w:rsidRPr="00C81AB5">
        <w:rPr>
          <w:rFonts w:ascii="Times New Roman" w:hAnsi="Times New Roman" w:cs="Times New Roman"/>
          <w:sz w:val="24"/>
          <w:szCs w:val="24"/>
        </w:rPr>
        <w:t>Но, так или иначе</w:t>
      </w:r>
      <w:r w:rsidRPr="00C81AB5">
        <w:rPr>
          <w:rFonts w:ascii="Times New Roman" w:hAnsi="Times New Roman" w:cs="Times New Roman"/>
          <w:sz w:val="24"/>
          <w:szCs w:val="24"/>
        </w:rPr>
        <w:t xml:space="preserve">, определенные успехи были достигнуты: развитие </w:t>
      </w:r>
      <w:r w:rsidR="00730AE6" w:rsidRPr="00C81AB5">
        <w:rPr>
          <w:rFonts w:ascii="Times New Roman" w:hAnsi="Times New Roman" w:cs="Times New Roman"/>
          <w:sz w:val="24"/>
          <w:szCs w:val="24"/>
        </w:rPr>
        <w:t xml:space="preserve">низкоуглеродной и </w:t>
      </w:r>
      <w:r w:rsidRPr="00C81AB5">
        <w:rPr>
          <w:rFonts w:ascii="Times New Roman" w:hAnsi="Times New Roman" w:cs="Times New Roman"/>
          <w:sz w:val="24"/>
          <w:szCs w:val="24"/>
        </w:rPr>
        <w:t xml:space="preserve">альтернативной энергетики постепенно становится перспективным направлением </w:t>
      </w:r>
      <w:r w:rsidR="00730AE6" w:rsidRPr="00C81AB5">
        <w:rPr>
          <w:rFonts w:ascii="Times New Roman" w:hAnsi="Times New Roman" w:cs="Times New Roman"/>
          <w:sz w:val="24"/>
          <w:szCs w:val="24"/>
        </w:rPr>
        <w:t>на европейском уровне</w:t>
      </w:r>
      <w:r w:rsidRPr="00C81AB5">
        <w:rPr>
          <w:rFonts w:ascii="Times New Roman" w:hAnsi="Times New Roman" w:cs="Times New Roman"/>
          <w:sz w:val="24"/>
          <w:szCs w:val="24"/>
        </w:rPr>
        <w:t>,</w:t>
      </w:r>
      <w:r w:rsidR="00730AE6" w:rsidRPr="00C81AB5">
        <w:rPr>
          <w:rFonts w:ascii="Times New Roman" w:hAnsi="Times New Roman" w:cs="Times New Roman"/>
          <w:sz w:val="24"/>
          <w:szCs w:val="24"/>
        </w:rPr>
        <w:t xml:space="preserve"> Евро</w:t>
      </w:r>
      <w:r w:rsidRPr="00C81AB5">
        <w:rPr>
          <w:rFonts w:ascii="Times New Roman" w:hAnsi="Times New Roman" w:cs="Times New Roman"/>
          <w:sz w:val="24"/>
          <w:szCs w:val="24"/>
        </w:rPr>
        <w:t>комиссия одобрила план действий по развитию биоэнергетики и устранению технических барьеров между странами на пути более широкого внедрения технологий в этом направлении, и т.д.</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сегодня </w:t>
      </w:r>
      <w:r w:rsidR="00730AE6" w:rsidRPr="00C81AB5">
        <w:rPr>
          <w:rFonts w:ascii="Times New Roman" w:hAnsi="Times New Roman" w:cs="Times New Roman"/>
          <w:sz w:val="24"/>
          <w:szCs w:val="24"/>
        </w:rPr>
        <w:t>Германия в рамках европейской интеграции</w:t>
      </w:r>
      <w:r w:rsidRPr="00C81AB5">
        <w:rPr>
          <w:rFonts w:ascii="Times New Roman" w:hAnsi="Times New Roman" w:cs="Times New Roman"/>
          <w:sz w:val="24"/>
          <w:szCs w:val="24"/>
        </w:rPr>
        <w:t xml:space="preserve"> играет </w:t>
      </w:r>
      <w:r w:rsidR="00730AE6" w:rsidRPr="00C81AB5">
        <w:rPr>
          <w:rFonts w:ascii="Times New Roman" w:hAnsi="Times New Roman" w:cs="Times New Roman"/>
          <w:sz w:val="24"/>
          <w:szCs w:val="24"/>
        </w:rPr>
        <w:t>лидирующую</w:t>
      </w:r>
      <w:r w:rsidRPr="00C81AB5">
        <w:rPr>
          <w:rFonts w:ascii="Times New Roman" w:hAnsi="Times New Roman" w:cs="Times New Roman"/>
          <w:sz w:val="24"/>
          <w:szCs w:val="24"/>
        </w:rPr>
        <w:t xml:space="preserve"> роль в </w:t>
      </w:r>
      <w:r w:rsidR="00730AE6" w:rsidRPr="00C81AB5">
        <w:rPr>
          <w:rFonts w:ascii="Times New Roman" w:hAnsi="Times New Roman" w:cs="Times New Roman"/>
          <w:sz w:val="24"/>
          <w:szCs w:val="24"/>
        </w:rPr>
        <w:t>совершенствовании</w:t>
      </w:r>
      <w:r w:rsidRPr="00C81AB5">
        <w:rPr>
          <w:rFonts w:ascii="Times New Roman" w:hAnsi="Times New Roman" w:cs="Times New Roman"/>
          <w:sz w:val="24"/>
          <w:szCs w:val="24"/>
        </w:rPr>
        <w:t xml:space="preserve"> и развитии энергосберегающих технологий и перехода к </w:t>
      </w:r>
      <w:r w:rsidR="00730AE6" w:rsidRPr="00C81AB5">
        <w:rPr>
          <w:rFonts w:ascii="Times New Roman" w:hAnsi="Times New Roman" w:cs="Times New Roman"/>
          <w:sz w:val="24"/>
          <w:szCs w:val="24"/>
        </w:rPr>
        <w:t>новым</w:t>
      </w:r>
      <w:r w:rsidRPr="00C81AB5">
        <w:rPr>
          <w:rFonts w:ascii="Times New Roman" w:hAnsi="Times New Roman" w:cs="Times New Roman"/>
          <w:sz w:val="24"/>
          <w:szCs w:val="24"/>
        </w:rPr>
        <w:t xml:space="preserve"> источникам энергии и видам топлива. </w:t>
      </w:r>
      <w:r w:rsidR="00730AE6" w:rsidRPr="00C81AB5">
        <w:rPr>
          <w:rFonts w:ascii="Times New Roman" w:hAnsi="Times New Roman" w:cs="Times New Roman"/>
          <w:sz w:val="24"/>
          <w:szCs w:val="24"/>
        </w:rPr>
        <w:t>И хотя</w:t>
      </w:r>
      <w:r w:rsidRPr="00C81AB5">
        <w:rPr>
          <w:rFonts w:ascii="Times New Roman" w:hAnsi="Times New Roman" w:cs="Times New Roman"/>
          <w:sz w:val="24"/>
          <w:szCs w:val="24"/>
        </w:rPr>
        <w:t xml:space="preserve"> вопрос массового отказа от традиционных энерго</w:t>
      </w:r>
      <w:r w:rsidR="00B77354" w:rsidRPr="00C81AB5">
        <w:rPr>
          <w:rFonts w:ascii="Times New Roman" w:hAnsi="Times New Roman" w:cs="Times New Roman"/>
          <w:sz w:val="24"/>
          <w:szCs w:val="24"/>
        </w:rPr>
        <w:t>ресурсов</w:t>
      </w:r>
      <w:r w:rsidRPr="00C81AB5">
        <w:rPr>
          <w:rFonts w:ascii="Times New Roman" w:hAnsi="Times New Roman" w:cs="Times New Roman"/>
          <w:sz w:val="24"/>
          <w:szCs w:val="24"/>
        </w:rPr>
        <w:t xml:space="preserve"> не является делом ближайшего будущего, Германия подчеркивает свою приверженность линии на</w:t>
      </w:r>
      <w:r w:rsidR="00B77354" w:rsidRPr="00C81AB5">
        <w:rPr>
          <w:rFonts w:ascii="Times New Roman" w:hAnsi="Times New Roman" w:cs="Times New Roman"/>
          <w:sz w:val="24"/>
          <w:szCs w:val="24"/>
        </w:rPr>
        <w:t xml:space="preserve"> постепенную</w:t>
      </w:r>
      <w:r w:rsidRPr="00C81AB5">
        <w:rPr>
          <w:rFonts w:ascii="Times New Roman" w:hAnsi="Times New Roman" w:cs="Times New Roman"/>
          <w:sz w:val="24"/>
          <w:szCs w:val="24"/>
        </w:rPr>
        <w:t xml:space="preserve"> диверсификацию энергоснабжения ЕС.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Другой особенностью взаимодействия двух акторов в энергетическом секторе является то, что в Европейском </w:t>
      </w:r>
      <w:r w:rsidR="00B77354" w:rsidRPr="00C81AB5">
        <w:rPr>
          <w:rFonts w:ascii="Times New Roman" w:hAnsi="Times New Roman" w:cs="Times New Roman"/>
          <w:sz w:val="24"/>
          <w:szCs w:val="24"/>
        </w:rPr>
        <w:t>с</w:t>
      </w:r>
      <w:r w:rsidRPr="00C81AB5">
        <w:rPr>
          <w:rFonts w:ascii="Times New Roman" w:hAnsi="Times New Roman" w:cs="Times New Roman"/>
          <w:sz w:val="24"/>
          <w:szCs w:val="24"/>
        </w:rPr>
        <w:t xml:space="preserve">оюзе наблюдалась </w:t>
      </w:r>
      <w:r w:rsidR="00B77354" w:rsidRPr="00C81AB5">
        <w:rPr>
          <w:rFonts w:ascii="Times New Roman" w:hAnsi="Times New Roman" w:cs="Times New Roman"/>
          <w:sz w:val="24"/>
          <w:szCs w:val="24"/>
        </w:rPr>
        <w:t>разобщенность</w:t>
      </w:r>
      <w:r w:rsidRPr="00C81AB5">
        <w:rPr>
          <w:rFonts w:ascii="Times New Roman" w:hAnsi="Times New Roman" w:cs="Times New Roman"/>
          <w:sz w:val="24"/>
          <w:szCs w:val="24"/>
        </w:rPr>
        <w:t xml:space="preserve"> рынков и их национальная обособленность. В связи с этим, значительная часть </w:t>
      </w:r>
      <w:r w:rsidR="00B77354" w:rsidRPr="00C81AB5">
        <w:rPr>
          <w:rFonts w:ascii="Times New Roman" w:hAnsi="Times New Roman" w:cs="Times New Roman"/>
          <w:sz w:val="24"/>
          <w:szCs w:val="24"/>
        </w:rPr>
        <w:t>действий</w:t>
      </w:r>
      <w:r w:rsidRPr="00C81AB5">
        <w:rPr>
          <w:rFonts w:ascii="Times New Roman" w:hAnsi="Times New Roman" w:cs="Times New Roman"/>
          <w:sz w:val="24"/>
          <w:szCs w:val="24"/>
        </w:rPr>
        <w:t xml:space="preserve"> во внешней политики Германии была направлена на преодоление </w:t>
      </w:r>
      <w:r w:rsidR="00B77354" w:rsidRPr="00C81AB5">
        <w:rPr>
          <w:rFonts w:ascii="Times New Roman" w:hAnsi="Times New Roman" w:cs="Times New Roman"/>
          <w:sz w:val="24"/>
          <w:szCs w:val="24"/>
        </w:rPr>
        <w:t>существовавшей</w:t>
      </w:r>
      <w:r w:rsidRPr="00C81AB5">
        <w:rPr>
          <w:rFonts w:ascii="Times New Roman" w:hAnsi="Times New Roman" w:cs="Times New Roman"/>
          <w:sz w:val="24"/>
          <w:szCs w:val="24"/>
        </w:rPr>
        <w:t xml:space="preserve"> фрагментарности и устранение барьеров для развития свободной конкуренции. По мнению ряда европейских специ</w:t>
      </w:r>
      <w:r w:rsidR="00B77354" w:rsidRPr="00C81AB5">
        <w:rPr>
          <w:rFonts w:ascii="Times New Roman" w:hAnsi="Times New Roman" w:cs="Times New Roman"/>
          <w:sz w:val="24"/>
          <w:szCs w:val="24"/>
        </w:rPr>
        <w:t>алистов, энергетический рынок Европейского союза</w:t>
      </w:r>
      <w:r w:rsidRPr="00C81AB5">
        <w:rPr>
          <w:rFonts w:ascii="Times New Roman" w:hAnsi="Times New Roman" w:cs="Times New Roman"/>
          <w:sz w:val="24"/>
          <w:szCs w:val="24"/>
        </w:rPr>
        <w:t xml:space="preserve"> сегодня функционирует достаточно успешно.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Ввиду попыток объединения энергетический сетей некоторых европейских стран и продвижения энергетической интеграции одним из приоритетов Германии внутри ЕС являлось повышение эффективности использ</w:t>
      </w:r>
      <w:r w:rsidR="00B77354" w:rsidRPr="00C81AB5">
        <w:rPr>
          <w:rFonts w:ascii="Times New Roman" w:hAnsi="Times New Roman" w:cs="Times New Roman"/>
          <w:sz w:val="24"/>
          <w:szCs w:val="24"/>
        </w:rPr>
        <w:t>ования энергии. В ноябре 2006 года</w:t>
      </w:r>
      <w:r w:rsidRPr="00C81AB5">
        <w:rPr>
          <w:rFonts w:ascii="Times New Roman" w:hAnsi="Times New Roman" w:cs="Times New Roman"/>
          <w:sz w:val="24"/>
          <w:szCs w:val="24"/>
        </w:rPr>
        <w:t xml:space="preserve"> Совет Е</w:t>
      </w:r>
      <w:r w:rsidR="00B77354" w:rsidRPr="00C81AB5">
        <w:rPr>
          <w:rFonts w:ascii="Times New Roman" w:hAnsi="Times New Roman" w:cs="Times New Roman"/>
          <w:sz w:val="24"/>
          <w:szCs w:val="24"/>
        </w:rPr>
        <w:t xml:space="preserve">С утвердил </w:t>
      </w:r>
      <w:r w:rsidRPr="00C81AB5">
        <w:rPr>
          <w:rFonts w:ascii="Times New Roman" w:hAnsi="Times New Roman" w:cs="Times New Roman"/>
          <w:iCs/>
          <w:sz w:val="24"/>
          <w:szCs w:val="24"/>
        </w:rPr>
        <w:t>План действий Комиссии</w:t>
      </w:r>
      <w:r w:rsidRPr="00C81AB5">
        <w:rPr>
          <w:rFonts w:ascii="Times New Roman" w:hAnsi="Times New Roman" w:cs="Times New Roman"/>
          <w:sz w:val="24"/>
          <w:szCs w:val="24"/>
        </w:rPr>
        <w:t xml:space="preserve">, </w:t>
      </w:r>
      <w:r w:rsidR="00B77354" w:rsidRPr="00C81AB5">
        <w:rPr>
          <w:rFonts w:ascii="Times New Roman" w:hAnsi="Times New Roman" w:cs="Times New Roman"/>
          <w:sz w:val="24"/>
          <w:szCs w:val="24"/>
        </w:rPr>
        <w:t xml:space="preserve">согласно которому </w:t>
      </w:r>
      <w:r w:rsidRPr="00C81AB5">
        <w:rPr>
          <w:rFonts w:ascii="Times New Roman" w:hAnsi="Times New Roman" w:cs="Times New Roman"/>
          <w:sz w:val="24"/>
          <w:szCs w:val="24"/>
        </w:rPr>
        <w:t>эффективное использование энергии стал</w:t>
      </w:r>
      <w:r w:rsidR="00B77354" w:rsidRPr="00C81AB5">
        <w:rPr>
          <w:rFonts w:ascii="Times New Roman" w:hAnsi="Times New Roman" w:cs="Times New Roman"/>
          <w:sz w:val="24"/>
          <w:szCs w:val="24"/>
        </w:rPr>
        <w:t>о важным аспектом</w:t>
      </w:r>
      <w:r w:rsidRPr="00C81AB5">
        <w:rPr>
          <w:rFonts w:ascii="Times New Roman" w:hAnsi="Times New Roman" w:cs="Times New Roman"/>
          <w:sz w:val="24"/>
          <w:szCs w:val="24"/>
        </w:rPr>
        <w:t xml:space="preserve"> энергетической политики каждой страны. Но </w:t>
      </w:r>
      <w:r w:rsidR="00B77354" w:rsidRPr="00C81AB5">
        <w:rPr>
          <w:rFonts w:ascii="Times New Roman" w:hAnsi="Times New Roman" w:cs="Times New Roman"/>
          <w:sz w:val="24"/>
          <w:szCs w:val="24"/>
        </w:rPr>
        <w:t>это</w:t>
      </w:r>
      <w:r w:rsidRPr="00C81AB5">
        <w:rPr>
          <w:rFonts w:ascii="Times New Roman" w:hAnsi="Times New Roman" w:cs="Times New Roman"/>
          <w:sz w:val="24"/>
          <w:szCs w:val="24"/>
        </w:rPr>
        <w:t xml:space="preserve"> решение было </w:t>
      </w:r>
      <w:r w:rsidR="00B77354" w:rsidRPr="00C81AB5">
        <w:rPr>
          <w:rFonts w:ascii="Times New Roman" w:hAnsi="Times New Roman" w:cs="Times New Roman"/>
          <w:sz w:val="24"/>
          <w:szCs w:val="24"/>
        </w:rPr>
        <w:t>воспринято</w:t>
      </w:r>
      <w:r w:rsidRPr="00C81AB5">
        <w:rPr>
          <w:rFonts w:ascii="Times New Roman" w:hAnsi="Times New Roman" w:cs="Times New Roman"/>
          <w:sz w:val="24"/>
          <w:szCs w:val="24"/>
        </w:rPr>
        <w:t xml:space="preserve"> неоднозначно: с одной стороны формируются единые электросети, финансируются совместные разработки</w:t>
      </w:r>
      <w:r w:rsidR="00D94198" w:rsidRPr="00C81AB5">
        <w:rPr>
          <w:rFonts w:ascii="Times New Roman" w:hAnsi="Times New Roman" w:cs="Times New Roman"/>
          <w:sz w:val="24"/>
          <w:szCs w:val="24"/>
        </w:rPr>
        <w:t xml:space="preserve"> в этой области</w:t>
      </w:r>
      <w:r w:rsidRPr="00C81AB5">
        <w:rPr>
          <w:rFonts w:ascii="Times New Roman" w:hAnsi="Times New Roman" w:cs="Times New Roman"/>
          <w:sz w:val="24"/>
          <w:szCs w:val="24"/>
        </w:rPr>
        <w:t xml:space="preserve">, а с другой – снятие ограничений и барьеров для доступа </w:t>
      </w:r>
      <w:r w:rsidR="00D94198" w:rsidRPr="00C81AB5">
        <w:rPr>
          <w:rFonts w:ascii="Times New Roman" w:hAnsi="Times New Roman" w:cs="Times New Roman"/>
          <w:sz w:val="24"/>
          <w:szCs w:val="24"/>
        </w:rPr>
        <w:t>компаний других стран Евросоюза на национальные рынки</w:t>
      </w:r>
      <w:r w:rsidRPr="00C81AB5">
        <w:rPr>
          <w:rFonts w:ascii="Times New Roman" w:hAnsi="Times New Roman" w:cs="Times New Roman"/>
          <w:sz w:val="24"/>
          <w:szCs w:val="24"/>
        </w:rPr>
        <w:t xml:space="preserve">, что осложняет </w:t>
      </w:r>
      <w:r w:rsidR="00D94198" w:rsidRPr="00C81AB5">
        <w:rPr>
          <w:rFonts w:ascii="Times New Roman" w:hAnsi="Times New Roman" w:cs="Times New Roman"/>
          <w:sz w:val="24"/>
          <w:szCs w:val="24"/>
        </w:rPr>
        <w:t>условия и осуществление конкуренции</w:t>
      </w:r>
      <w:r w:rsidRPr="00C81AB5">
        <w:rPr>
          <w:rFonts w:ascii="Times New Roman" w:hAnsi="Times New Roman" w:cs="Times New Roman"/>
          <w:sz w:val="24"/>
          <w:szCs w:val="24"/>
        </w:rPr>
        <w:t xml:space="preserve">.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Германия в энергетической сфере стремится </w:t>
      </w:r>
      <w:r w:rsidR="00D94198" w:rsidRPr="00C81AB5">
        <w:rPr>
          <w:rFonts w:ascii="Times New Roman" w:hAnsi="Times New Roman" w:cs="Times New Roman"/>
          <w:sz w:val="24"/>
          <w:szCs w:val="24"/>
        </w:rPr>
        <w:t>обращать</w:t>
      </w:r>
      <w:r w:rsidRPr="00C81AB5">
        <w:rPr>
          <w:rFonts w:ascii="Times New Roman" w:hAnsi="Times New Roman" w:cs="Times New Roman"/>
          <w:sz w:val="24"/>
          <w:szCs w:val="24"/>
        </w:rPr>
        <w:t xml:space="preserve"> внимание </w:t>
      </w:r>
      <w:r w:rsidR="00D94198" w:rsidRPr="00C81AB5">
        <w:rPr>
          <w:rFonts w:ascii="Times New Roman" w:hAnsi="Times New Roman" w:cs="Times New Roman"/>
          <w:sz w:val="24"/>
          <w:szCs w:val="24"/>
        </w:rPr>
        <w:t xml:space="preserve">на </w:t>
      </w:r>
      <w:r w:rsidRPr="00C81AB5">
        <w:rPr>
          <w:rFonts w:ascii="Times New Roman" w:hAnsi="Times New Roman" w:cs="Times New Roman"/>
          <w:sz w:val="24"/>
          <w:szCs w:val="24"/>
        </w:rPr>
        <w:t>повыш</w:t>
      </w:r>
      <w:r w:rsidR="00D94198" w:rsidRPr="00C81AB5">
        <w:rPr>
          <w:rFonts w:ascii="Times New Roman" w:hAnsi="Times New Roman" w:cs="Times New Roman"/>
          <w:sz w:val="24"/>
          <w:szCs w:val="24"/>
        </w:rPr>
        <w:t>ение энергоэффективности и развитие</w:t>
      </w:r>
      <w:r w:rsidRPr="00C81AB5">
        <w:rPr>
          <w:rFonts w:ascii="Times New Roman" w:hAnsi="Times New Roman" w:cs="Times New Roman"/>
          <w:sz w:val="24"/>
          <w:szCs w:val="24"/>
        </w:rPr>
        <w:t xml:space="preserve"> возобновляемых источников энергии. Она принимала активное участие в формировании восприятия </w:t>
      </w:r>
      <w:r w:rsidR="00D94198" w:rsidRPr="00C81AB5">
        <w:rPr>
          <w:rFonts w:ascii="Times New Roman" w:hAnsi="Times New Roman" w:cs="Times New Roman"/>
          <w:sz w:val="24"/>
          <w:szCs w:val="24"/>
        </w:rPr>
        <w:t>перспектив и проблем чистой энергетики на уровне Европейского союза</w:t>
      </w:r>
      <w:r w:rsidRPr="00C81AB5">
        <w:rPr>
          <w:rFonts w:ascii="Times New Roman" w:hAnsi="Times New Roman" w:cs="Times New Roman"/>
          <w:sz w:val="24"/>
          <w:szCs w:val="24"/>
        </w:rPr>
        <w:t xml:space="preserve">, </w:t>
      </w:r>
      <w:r w:rsidR="00D94198" w:rsidRPr="00C81AB5">
        <w:rPr>
          <w:rFonts w:ascii="Times New Roman" w:hAnsi="Times New Roman" w:cs="Times New Roman"/>
          <w:sz w:val="24"/>
          <w:szCs w:val="24"/>
        </w:rPr>
        <w:t xml:space="preserve">что, в свою очередь, непосредственно соприкасалось </w:t>
      </w:r>
      <w:r w:rsidRPr="00C81AB5">
        <w:rPr>
          <w:rFonts w:ascii="Times New Roman" w:hAnsi="Times New Roman" w:cs="Times New Roman"/>
          <w:sz w:val="24"/>
          <w:szCs w:val="24"/>
        </w:rPr>
        <w:t xml:space="preserve">с собственным убеждением </w:t>
      </w:r>
      <w:r w:rsidR="00D94198" w:rsidRPr="00C81AB5">
        <w:rPr>
          <w:rFonts w:ascii="Times New Roman" w:hAnsi="Times New Roman" w:cs="Times New Roman"/>
          <w:sz w:val="24"/>
          <w:szCs w:val="24"/>
        </w:rPr>
        <w:t xml:space="preserve">Берлина </w:t>
      </w:r>
      <w:r w:rsidRPr="00C81AB5">
        <w:rPr>
          <w:rFonts w:ascii="Times New Roman" w:hAnsi="Times New Roman" w:cs="Times New Roman"/>
          <w:sz w:val="24"/>
          <w:szCs w:val="24"/>
        </w:rPr>
        <w:t xml:space="preserve">по сохранению окружающей среды. Концепция чистой </w:t>
      </w:r>
      <w:r w:rsidRPr="00C81AB5">
        <w:rPr>
          <w:rFonts w:ascii="Times New Roman" w:hAnsi="Times New Roman" w:cs="Times New Roman"/>
          <w:sz w:val="24"/>
          <w:szCs w:val="24"/>
        </w:rPr>
        <w:lastRenderedPageBreak/>
        <w:t xml:space="preserve">энергетики </w:t>
      </w:r>
      <w:r w:rsidR="00D94198" w:rsidRPr="00C81AB5">
        <w:rPr>
          <w:rFonts w:ascii="Times New Roman" w:hAnsi="Times New Roman" w:cs="Times New Roman"/>
          <w:sz w:val="24"/>
          <w:szCs w:val="24"/>
        </w:rPr>
        <w:t>нашла отражение в энергетической политике</w:t>
      </w:r>
      <w:r w:rsidRPr="00C81AB5">
        <w:rPr>
          <w:rFonts w:ascii="Times New Roman" w:hAnsi="Times New Roman" w:cs="Times New Roman"/>
          <w:sz w:val="24"/>
          <w:szCs w:val="24"/>
        </w:rPr>
        <w:t xml:space="preserve"> ЕС. </w:t>
      </w:r>
      <w:r w:rsidR="00D94198" w:rsidRPr="00C81AB5">
        <w:rPr>
          <w:rFonts w:ascii="Times New Roman" w:hAnsi="Times New Roman" w:cs="Times New Roman"/>
          <w:sz w:val="24"/>
          <w:szCs w:val="24"/>
        </w:rPr>
        <w:t>Так, свидетельством этому может являться</w:t>
      </w:r>
      <w:r w:rsidRPr="00C81AB5">
        <w:rPr>
          <w:rFonts w:ascii="Times New Roman" w:hAnsi="Times New Roman" w:cs="Times New Roman"/>
          <w:sz w:val="24"/>
          <w:szCs w:val="24"/>
        </w:rPr>
        <w:t xml:space="preserve"> принятие стратегии </w:t>
      </w:r>
      <w:r w:rsidR="00D94198" w:rsidRPr="00C81AB5">
        <w:rPr>
          <w:rFonts w:ascii="Times New Roman" w:hAnsi="Times New Roman" w:cs="Times New Roman"/>
          <w:sz w:val="24"/>
          <w:szCs w:val="24"/>
        </w:rPr>
        <w:t>«</w:t>
      </w:r>
      <w:r w:rsidRPr="00C81AB5">
        <w:rPr>
          <w:rFonts w:ascii="Times New Roman" w:hAnsi="Times New Roman" w:cs="Times New Roman"/>
          <w:sz w:val="24"/>
          <w:szCs w:val="24"/>
        </w:rPr>
        <w:t>20-20-20</w:t>
      </w:r>
      <w:r w:rsidR="00D94198" w:rsidRPr="00C81AB5">
        <w:rPr>
          <w:rFonts w:ascii="Times New Roman" w:hAnsi="Times New Roman" w:cs="Times New Roman"/>
          <w:sz w:val="24"/>
          <w:szCs w:val="24"/>
        </w:rPr>
        <w:t>»</w:t>
      </w:r>
      <w:r w:rsidRPr="00C81AB5">
        <w:rPr>
          <w:rFonts w:ascii="Times New Roman" w:hAnsi="Times New Roman" w:cs="Times New Roman"/>
          <w:sz w:val="24"/>
          <w:szCs w:val="24"/>
        </w:rPr>
        <w:t xml:space="preserve"> в 2007 году, которая </w:t>
      </w:r>
      <w:r w:rsidR="00D94198" w:rsidRPr="00C81AB5">
        <w:rPr>
          <w:rFonts w:ascii="Times New Roman" w:hAnsi="Times New Roman" w:cs="Times New Roman"/>
          <w:sz w:val="24"/>
          <w:szCs w:val="24"/>
        </w:rPr>
        <w:t>повлияла на трансформацию</w:t>
      </w:r>
      <w:r w:rsidRPr="00C81AB5">
        <w:rPr>
          <w:rFonts w:ascii="Times New Roman" w:hAnsi="Times New Roman" w:cs="Times New Roman"/>
          <w:sz w:val="24"/>
          <w:szCs w:val="24"/>
        </w:rPr>
        <w:t xml:space="preserve"> всей энергетической политики ЕС, установившей интегрированную энергетическую и климатическую политику.</w:t>
      </w:r>
      <w:r w:rsidR="00D94198" w:rsidRPr="00C81AB5">
        <w:rPr>
          <w:rStyle w:val="a7"/>
          <w:rFonts w:ascii="Times New Roman" w:hAnsi="Times New Roman" w:cs="Times New Roman"/>
          <w:sz w:val="24"/>
          <w:szCs w:val="24"/>
        </w:rPr>
        <w:footnoteReference w:id="79"/>
      </w:r>
      <w:r w:rsidRPr="00C81AB5">
        <w:rPr>
          <w:rFonts w:ascii="Times New Roman" w:hAnsi="Times New Roman" w:cs="Times New Roman"/>
          <w:sz w:val="24"/>
          <w:szCs w:val="24"/>
        </w:rPr>
        <w:t xml:space="preserve"> Такая политика основывается на принятии </w:t>
      </w:r>
      <w:r w:rsidR="00D94198" w:rsidRPr="00C81AB5">
        <w:rPr>
          <w:rFonts w:ascii="Times New Roman" w:hAnsi="Times New Roman" w:cs="Times New Roman"/>
          <w:sz w:val="24"/>
          <w:szCs w:val="24"/>
        </w:rPr>
        <w:t>ряда целевых</w:t>
      </w:r>
      <w:r w:rsidRPr="00C81AB5">
        <w:rPr>
          <w:rFonts w:ascii="Times New Roman" w:hAnsi="Times New Roman" w:cs="Times New Roman"/>
          <w:sz w:val="24"/>
          <w:szCs w:val="24"/>
        </w:rPr>
        <w:t xml:space="preserve"> показателей по сокращению выбросов</w:t>
      </w:r>
      <w:r w:rsidR="00D94198" w:rsidRPr="00C81AB5">
        <w:rPr>
          <w:rFonts w:ascii="Times New Roman" w:hAnsi="Times New Roman" w:cs="Times New Roman"/>
          <w:sz w:val="24"/>
          <w:szCs w:val="24"/>
        </w:rPr>
        <w:t xml:space="preserve"> в атмосферу</w:t>
      </w:r>
      <w:r w:rsidRPr="00C81AB5">
        <w:rPr>
          <w:rFonts w:ascii="Times New Roman" w:hAnsi="Times New Roman" w:cs="Times New Roman"/>
          <w:sz w:val="24"/>
          <w:szCs w:val="24"/>
        </w:rPr>
        <w:t xml:space="preserve">, развитии энергоэффективных технологий и продвижении </w:t>
      </w:r>
      <w:r w:rsidR="00D94198" w:rsidRPr="00C81AB5">
        <w:rPr>
          <w:rFonts w:ascii="Times New Roman" w:hAnsi="Times New Roman" w:cs="Times New Roman"/>
          <w:sz w:val="24"/>
          <w:szCs w:val="24"/>
        </w:rPr>
        <w:t>возобновляемой</w:t>
      </w:r>
      <w:r w:rsidRPr="00C81AB5">
        <w:rPr>
          <w:rFonts w:ascii="Times New Roman" w:hAnsi="Times New Roman" w:cs="Times New Roman"/>
          <w:sz w:val="24"/>
          <w:szCs w:val="24"/>
        </w:rPr>
        <w:t xml:space="preserve"> энергетики. </w:t>
      </w:r>
      <w:r w:rsidR="00D94198" w:rsidRPr="00C81AB5">
        <w:rPr>
          <w:rFonts w:ascii="Times New Roman" w:hAnsi="Times New Roman" w:cs="Times New Roman"/>
          <w:sz w:val="24"/>
          <w:szCs w:val="24"/>
        </w:rPr>
        <w:t>Помимо всего вышеперечисленного,</w:t>
      </w:r>
      <w:r w:rsidRPr="00C81AB5">
        <w:rPr>
          <w:rFonts w:ascii="Times New Roman" w:hAnsi="Times New Roman" w:cs="Times New Roman"/>
          <w:sz w:val="24"/>
          <w:szCs w:val="24"/>
        </w:rPr>
        <w:t xml:space="preserve"> Германия </w:t>
      </w:r>
      <w:r w:rsidR="00D94198" w:rsidRPr="00C81AB5">
        <w:rPr>
          <w:rFonts w:ascii="Times New Roman" w:hAnsi="Times New Roman" w:cs="Times New Roman"/>
          <w:sz w:val="24"/>
          <w:szCs w:val="24"/>
        </w:rPr>
        <w:t>принимала активное участие</w:t>
      </w:r>
      <w:r w:rsidRPr="00C81AB5">
        <w:rPr>
          <w:rFonts w:ascii="Times New Roman" w:hAnsi="Times New Roman" w:cs="Times New Roman"/>
          <w:sz w:val="24"/>
          <w:szCs w:val="24"/>
        </w:rPr>
        <w:t xml:space="preserve"> в принятии Европейским союзом решения проводить</w:t>
      </w:r>
      <w:r w:rsidR="00D94198" w:rsidRPr="00C81AB5">
        <w:rPr>
          <w:rFonts w:ascii="Times New Roman" w:hAnsi="Times New Roman" w:cs="Times New Roman"/>
          <w:sz w:val="24"/>
          <w:szCs w:val="24"/>
        </w:rPr>
        <w:t xml:space="preserve"> более</w:t>
      </w:r>
      <w:r w:rsidRPr="00C81AB5">
        <w:rPr>
          <w:rFonts w:ascii="Times New Roman" w:hAnsi="Times New Roman" w:cs="Times New Roman"/>
          <w:sz w:val="24"/>
          <w:szCs w:val="24"/>
        </w:rPr>
        <w:t xml:space="preserve"> интегрированную политику в области энергетики и защиты окружающей среды. Основным фактором, который повлиял на это решение, стали проблемы изменения климата и процессы глобализации.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Германия </w:t>
      </w:r>
      <w:r w:rsidR="00D94198" w:rsidRPr="00C81AB5">
        <w:rPr>
          <w:rFonts w:ascii="Times New Roman" w:hAnsi="Times New Roman" w:cs="Times New Roman"/>
          <w:sz w:val="24"/>
          <w:szCs w:val="24"/>
        </w:rPr>
        <w:t xml:space="preserve">сегодня </w:t>
      </w:r>
      <w:r w:rsidRPr="00C81AB5">
        <w:rPr>
          <w:rFonts w:ascii="Times New Roman" w:hAnsi="Times New Roman" w:cs="Times New Roman"/>
          <w:sz w:val="24"/>
          <w:szCs w:val="24"/>
        </w:rPr>
        <w:t xml:space="preserve">занимает ведущее место на </w:t>
      </w:r>
      <w:r w:rsidR="00D94198" w:rsidRPr="00C81AB5">
        <w:rPr>
          <w:rFonts w:ascii="Times New Roman" w:hAnsi="Times New Roman" w:cs="Times New Roman"/>
          <w:sz w:val="24"/>
          <w:szCs w:val="24"/>
        </w:rPr>
        <w:t>внешнеэнергетической</w:t>
      </w:r>
      <w:r w:rsidRPr="00C81AB5">
        <w:rPr>
          <w:rFonts w:ascii="Times New Roman" w:hAnsi="Times New Roman" w:cs="Times New Roman"/>
          <w:sz w:val="24"/>
          <w:szCs w:val="24"/>
        </w:rPr>
        <w:t xml:space="preserve"> арене Европы. На п</w:t>
      </w:r>
      <w:r w:rsidR="002E2090" w:rsidRPr="00C81AB5">
        <w:rPr>
          <w:rFonts w:ascii="Times New Roman" w:hAnsi="Times New Roman" w:cs="Times New Roman"/>
          <w:sz w:val="24"/>
          <w:szCs w:val="24"/>
        </w:rPr>
        <w:t>ротяжении всего существования европейской интеграции и Европейского союза</w:t>
      </w:r>
      <w:r w:rsidRPr="00C81AB5">
        <w:rPr>
          <w:rFonts w:ascii="Times New Roman" w:hAnsi="Times New Roman" w:cs="Times New Roman"/>
          <w:sz w:val="24"/>
          <w:szCs w:val="24"/>
        </w:rPr>
        <w:t xml:space="preserve">, а особенно в должности председателя Совета ЕС, ФРГ </w:t>
      </w:r>
      <w:r w:rsidR="002E2090" w:rsidRPr="00C81AB5">
        <w:rPr>
          <w:rFonts w:ascii="Times New Roman" w:hAnsi="Times New Roman" w:cs="Times New Roman"/>
          <w:sz w:val="24"/>
          <w:szCs w:val="24"/>
        </w:rPr>
        <w:t>демонстрирует</w:t>
      </w:r>
      <w:r w:rsidRPr="00C81AB5">
        <w:rPr>
          <w:rFonts w:ascii="Times New Roman" w:hAnsi="Times New Roman" w:cs="Times New Roman"/>
          <w:sz w:val="24"/>
          <w:szCs w:val="24"/>
        </w:rPr>
        <w:t xml:space="preserve"> с</w:t>
      </w:r>
      <w:r w:rsidR="002E2090" w:rsidRPr="00C81AB5">
        <w:rPr>
          <w:rFonts w:ascii="Times New Roman" w:hAnsi="Times New Roman" w:cs="Times New Roman"/>
          <w:sz w:val="24"/>
          <w:szCs w:val="24"/>
        </w:rPr>
        <w:t>вою способность придать развитие интеграционным процессам в области</w:t>
      </w:r>
      <w:r w:rsidRPr="00C81AB5">
        <w:rPr>
          <w:rFonts w:ascii="Times New Roman" w:hAnsi="Times New Roman" w:cs="Times New Roman"/>
          <w:sz w:val="24"/>
          <w:szCs w:val="24"/>
        </w:rPr>
        <w:t xml:space="preserve"> европейской энергетической безопасности, </w:t>
      </w:r>
      <w:r w:rsidR="002E2090" w:rsidRPr="00C81AB5">
        <w:rPr>
          <w:rFonts w:ascii="Times New Roman" w:hAnsi="Times New Roman" w:cs="Times New Roman"/>
          <w:sz w:val="24"/>
          <w:szCs w:val="24"/>
        </w:rPr>
        <w:t>затронув при этом вопросы</w:t>
      </w:r>
      <w:r w:rsidRPr="00C81AB5">
        <w:rPr>
          <w:rFonts w:ascii="Times New Roman" w:hAnsi="Times New Roman" w:cs="Times New Roman"/>
          <w:sz w:val="24"/>
          <w:szCs w:val="24"/>
        </w:rPr>
        <w:t xml:space="preserve"> экологии и внешней политики</w:t>
      </w:r>
      <w:r w:rsidR="002E2090" w:rsidRPr="00C81AB5">
        <w:rPr>
          <w:rFonts w:ascii="Times New Roman" w:hAnsi="Times New Roman" w:cs="Times New Roman"/>
          <w:sz w:val="24"/>
          <w:szCs w:val="24"/>
        </w:rPr>
        <w:t>.</w:t>
      </w:r>
      <w:r w:rsidRPr="00C81AB5">
        <w:rPr>
          <w:rFonts w:ascii="Times New Roman" w:hAnsi="Times New Roman" w:cs="Times New Roman"/>
          <w:sz w:val="24"/>
          <w:szCs w:val="24"/>
        </w:rPr>
        <w:t xml:space="preserve"> </w:t>
      </w:r>
      <w:r w:rsidR="002E2090" w:rsidRPr="00C81AB5">
        <w:rPr>
          <w:rFonts w:ascii="Times New Roman" w:hAnsi="Times New Roman" w:cs="Times New Roman"/>
          <w:sz w:val="24"/>
          <w:szCs w:val="24"/>
        </w:rPr>
        <w:t xml:space="preserve">Все нововведения и </w:t>
      </w:r>
      <w:r w:rsidRPr="00C81AB5">
        <w:rPr>
          <w:rFonts w:ascii="Times New Roman" w:hAnsi="Times New Roman" w:cs="Times New Roman"/>
          <w:sz w:val="24"/>
          <w:szCs w:val="24"/>
        </w:rPr>
        <w:t xml:space="preserve">новые черты, </w:t>
      </w:r>
      <w:r w:rsidR="002E2090" w:rsidRPr="00C81AB5">
        <w:rPr>
          <w:rFonts w:ascii="Times New Roman" w:hAnsi="Times New Roman" w:cs="Times New Roman"/>
          <w:sz w:val="24"/>
          <w:szCs w:val="24"/>
        </w:rPr>
        <w:t xml:space="preserve">в основном, </w:t>
      </w:r>
      <w:r w:rsidRPr="00C81AB5">
        <w:rPr>
          <w:rFonts w:ascii="Times New Roman" w:hAnsi="Times New Roman" w:cs="Times New Roman"/>
          <w:sz w:val="24"/>
          <w:szCs w:val="24"/>
        </w:rPr>
        <w:t xml:space="preserve">являются отражением взглядов немецких политиков на основные тенденции современной мировой </w:t>
      </w:r>
      <w:r w:rsidR="002E2090" w:rsidRPr="00C81AB5">
        <w:rPr>
          <w:rFonts w:ascii="Times New Roman" w:hAnsi="Times New Roman" w:cs="Times New Roman"/>
          <w:sz w:val="24"/>
          <w:szCs w:val="24"/>
        </w:rPr>
        <w:t xml:space="preserve">политики </w:t>
      </w:r>
      <w:r w:rsidRPr="00C81AB5">
        <w:rPr>
          <w:rFonts w:ascii="Times New Roman" w:hAnsi="Times New Roman" w:cs="Times New Roman"/>
          <w:sz w:val="24"/>
          <w:szCs w:val="24"/>
        </w:rPr>
        <w:t>и</w:t>
      </w:r>
      <w:r w:rsidR="002E2090" w:rsidRPr="00C81AB5">
        <w:rPr>
          <w:rFonts w:ascii="Times New Roman" w:hAnsi="Times New Roman" w:cs="Times New Roman"/>
          <w:sz w:val="24"/>
          <w:szCs w:val="24"/>
        </w:rPr>
        <w:t xml:space="preserve"> экономики</w:t>
      </w:r>
      <w:r w:rsidRPr="00C81AB5">
        <w:rPr>
          <w:rFonts w:ascii="Times New Roman" w:hAnsi="Times New Roman" w:cs="Times New Roman"/>
          <w:sz w:val="24"/>
          <w:szCs w:val="24"/>
        </w:rPr>
        <w:t xml:space="preserve">. Берлин принял на себя большую ответственность в сфере реформирования энергетического сектора и разработке нормативно-правовой базы по интеграции энергетики в существующую производственную среду. В целом, роль реформатора дается ФРГ ценой больших экономических, политических, социальных и правовых усилий. Поэтому можно также говорить о частом несоответствии позиций Европейского союза и Германии при обсуждении вопросов энергетического сектора, что показывает несовершенство </w:t>
      </w:r>
      <w:r w:rsidR="002F2F35">
        <w:rPr>
          <w:rFonts w:ascii="Times New Roman" w:hAnsi="Times New Roman" w:cs="Times New Roman"/>
          <w:sz w:val="24"/>
          <w:szCs w:val="24"/>
        </w:rPr>
        <w:t xml:space="preserve">процессов </w:t>
      </w:r>
      <w:r w:rsidRPr="00C81AB5">
        <w:rPr>
          <w:rFonts w:ascii="Times New Roman" w:hAnsi="Times New Roman" w:cs="Times New Roman"/>
          <w:sz w:val="24"/>
          <w:szCs w:val="24"/>
        </w:rPr>
        <w:t>энергетической интеграции внутри ЕС, а также стремление Германии продвинуть свои национальные энергетические интересы в Европейском регионе</w:t>
      </w:r>
    </w:p>
    <w:p w:rsidR="00502732" w:rsidRPr="00C81AB5" w:rsidRDefault="00502732" w:rsidP="002334B1">
      <w:pPr>
        <w:autoSpaceDE w:val="0"/>
        <w:autoSpaceDN w:val="0"/>
        <w:adjustRightInd w:val="0"/>
        <w:spacing w:after="0" w:line="240" w:lineRule="auto"/>
        <w:rPr>
          <w:rFonts w:ascii="Times New Roman" w:hAnsi="Times New Roman" w:cs="Times New Roman"/>
          <w:sz w:val="24"/>
          <w:szCs w:val="24"/>
        </w:rPr>
      </w:pPr>
    </w:p>
    <w:p w:rsidR="00502732" w:rsidRPr="00601C2D" w:rsidRDefault="002334B1" w:rsidP="00601C2D">
      <w:pPr>
        <w:pStyle w:val="2"/>
        <w:rPr>
          <w:rFonts w:ascii="Times New Roman" w:hAnsi="Times New Roman" w:cs="Times New Roman"/>
          <w:b/>
          <w:color w:val="auto"/>
          <w:sz w:val="24"/>
        </w:rPr>
      </w:pPr>
      <w:bookmarkStart w:id="8" w:name="_Toc41838239"/>
      <w:r w:rsidRPr="00601C2D">
        <w:rPr>
          <w:rFonts w:ascii="Times New Roman" w:hAnsi="Times New Roman" w:cs="Times New Roman"/>
          <w:b/>
          <w:color w:val="auto"/>
          <w:sz w:val="24"/>
        </w:rPr>
        <w:t xml:space="preserve">2.2. </w:t>
      </w:r>
      <w:r w:rsidR="00502732" w:rsidRPr="00601C2D">
        <w:rPr>
          <w:rFonts w:ascii="Times New Roman" w:hAnsi="Times New Roman" w:cs="Times New Roman"/>
          <w:b/>
          <w:color w:val="auto"/>
          <w:sz w:val="24"/>
        </w:rPr>
        <w:t>Диалог ЕС и РФ в контексте энергетического сотрудничества</w:t>
      </w:r>
      <w:bookmarkEnd w:id="8"/>
    </w:p>
    <w:p w:rsidR="002334B1" w:rsidRPr="00C81AB5" w:rsidRDefault="002334B1" w:rsidP="002334B1">
      <w:pPr>
        <w:spacing w:after="0" w:line="360" w:lineRule="auto"/>
        <w:ind w:firstLine="709"/>
        <w:jc w:val="center"/>
        <w:rPr>
          <w:rFonts w:ascii="Times New Roman" w:hAnsi="Times New Roman" w:cs="Times New Roman"/>
          <w:b/>
          <w:sz w:val="24"/>
          <w:szCs w:val="24"/>
        </w:rPr>
      </w:pPr>
    </w:p>
    <w:p w:rsidR="00502732" w:rsidRPr="00C81AB5" w:rsidRDefault="00502732"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 xml:space="preserve">Энергетический диалог Россия - ЕС был создан решением встречи на высшем уровне в Париже 30 октября 2000 г. с участием В.В. Путина, Председателя Европейского Совета Ж. Ширака, Генерального секретаря Совета ЕС Х. Соланы и Председателя Еврокомиссии </w:t>
      </w:r>
      <w:r w:rsidRPr="00C81AB5">
        <w:rPr>
          <w:rFonts w:ascii="Times New Roman" w:eastAsia="Times New Roman" w:hAnsi="Times New Roman" w:cs="Times New Roman"/>
          <w:sz w:val="24"/>
          <w:szCs w:val="24"/>
          <w:lang w:eastAsia="ru-RU"/>
        </w:rPr>
        <w:lastRenderedPageBreak/>
        <w:t>Р. Проди.</w:t>
      </w:r>
      <w:r w:rsidR="002E2090" w:rsidRPr="00C81AB5">
        <w:rPr>
          <w:rStyle w:val="a7"/>
          <w:rFonts w:ascii="Times New Roman" w:eastAsia="Times New Roman" w:hAnsi="Times New Roman" w:cs="Times New Roman"/>
          <w:sz w:val="24"/>
          <w:szCs w:val="24"/>
          <w:lang w:eastAsia="ru-RU"/>
        </w:rPr>
        <w:footnoteReference w:id="80"/>
      </w:r>
      <w:r w:rsidRPr="00C81AB5">
        <w:rPr>
          <w:rFonts w:ascii="Times New Roman" w:eastAsia="Times New Roman" w:hAnsi="Times New Roman" w:cs="Times New Roman"/>
          <w:sz w:val="24"/>
          <w:szCs w:val="24"/>
          <w:lang w:eastAsia="ru-RU"/>
        </w:rPr>
        <w:t xml:space="preserve"> Данный диалог стал первым в числе отраслевых диалогов в двусторонних отношениях и первым для Евросоюза стратегическим диалогом по энергетике с внешним актором. В рамках данного сотрудничества рассматривались все общие вопросы, включая взаимодейс</w:t>
      </w:r>
      <w:r w:rsidR="004775F2" w:rsidRPr="00C81AB5">
        <w:rPr>
          <w:rFonts w:ascii="Times New Roman" w:eastAsia="Times New Roman" w:hAnsi="Times New Roman" w:cs="Times New Roman"/>
          <w:sz w:val="24"/>
          <w:szCs w:val="24"/>
          <w:lang w:eastAsia="ru-RU"/>
        </w:rPr>
        <w:t xml:space="preserve">твие в сфере энергосбережения, </w:t>
      </w:r>
      <w:r w:rsidRPr="00C81AB5">
        <w:rPr>
          <w:rFonts w:ascii="Times New Roman" w:eastAsia="Times New Roman" w:hAnsi="Times New Roman" w:cs="Times New Roman"/>
          <w:sz w:val="24"/>
          <w:szCs w:val="24"/>
          <w:lang w:eastAsia="ru-RU"/>
        </w:rPr>
        <w:t>рационализации производственных и транспортных инфраструктур, возможности для</w:t>
      </w:r>
      <w:r w:rsidR="004775F2" w:rsidRPr="00C81AB5">
        <w:rPr>
          <w:rFonts w:ascii="Times New Roman" w:eastAsia="Times New Roman" w:hAnsi="Times New Roman" w:cs="Times New Roman"/>
          <w:sz w:val="24"/>
          <w:szCs w:val="24"/>
          <w:lang w:eastAsia="ru-RU"/>
        </w:rPr>
        <w:t xml:space="preserve"> применения</w:t>
      </w:r>
      <w:r w:rsidRPr="00C81AB5">
        <w:rPr>
          <w:rFonts w:ascii="Times New Roman" w:eastAsia="Times New Roman" w:hAnsi="Times New Roman" w:cs="Times New Roman"/>
          <w:sz w:val="24"/>
          <w:szCs w:val="24"/>
          <w:lang w:eastAsia="ru-RU"/>
        </w:rPr>
        <w:t xml:space="preserve"> европейских инвестиций, а также отношения между производителями и потребителями энергоресурсов.</w:t>
      </w:r>
    </w:p>
    <w:p w:rsidR="00502732" w:rsidRPr="00C81AB5" w:rsidRDefault="00502732"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hAnsi="Times New Roman" w:cs="Times New Roman"/>
          <w:sz w:val="24"/>
          <w:szCs w:val="24"/>
        </w:rPr>
        <w:t>С тех пор, отношения между двумя акторами в области энергетики приняли разветвленный и институциональный характер. В контексте данного сотрудничества необходимо отметить ряд документов, в которых отражалось видение России Европейским союзом на фоне формирование общей энергетической политики. Анализируя документальную основу, на которой базируется сотрудничество между РФ и ЕС в области энергетики, стоит выделить Соглашение о партнерстве и сотрудничестве 1997 года</w:t>
      </w:r>
      <w:r w:rsidRPr="00C81AB5">
        <w:rPr>
          <w:rStyle w:val="a7"/>
          <w:rFonts w:ascii="Times New Roman" w:hAnsi="Times New Roman" w:cs="Times New Roman"/>
          <w:sz w:val="24"/>
          <w:szCs w:val="24"/>
        </w:rPr>
        <w:footnoteReference w:id="81"/>
      </w:r>
      <w:r w:rsidRPr="00C81AB5">
        <w:rPr>
          <w:rFonts w:ascii="Times New Roman" w:hAnsi="Times New Roman" w:cs="Times New Roman"/>
          <w:sz w:val="24"/>
          <w:szCs w:val="24"/>
        </w:rPr>
        <w:t xml:space="preserve"> и Протокол 2004 года</w:t>
      </w:r>
      <w:r w:rsidRPr="00C81AB5">
        <w:rPr>
          <w:rStyle w:val="a7"/>
          <w:rFonts w:ascii="Times New Roman" w:hAnsi="Times New Roman" w:cs="Times New Roman"/>
          <w:sz w:val="24"/>
          <w:szCs w:val="24"/>
        </w:rPr>
        <w:footnoteReference w:id="82"/>
      </w:r>
      <w:r w:rsidRPr="00C81AB5">
        <w:rPr>
          <w:rFonts w:ascii="Times New Roman" w:hAnsi="Times New Roman" w:cs="Times New Roman"/>
          <w:sz w:val="24"/>
          <w:szCs w:val="24"/>
        </w:rPr>
        <w:t xml:space="preserve"> к нему, а также Дорожную карту по общему экономическому пространству 2005 года</w:t>
      </w:r>
      <w:r w:rsidRPr="00C81AB5">
        <w:rPr>
          <w:rStyle w:val="a7"/>
          <w:rFonts w:ascii="Times New Roman" w:hAnsi="Times New Roman" w:cs="Times New Roman"/>
          <w:sz w:val="24"/>
          <w:szCs w:val="24"/>
        </w:rPr>
        <w:footnoteReference w:id="83"/>
      </w:r>
      <w:r w:rsidRPr="00C81AB5">
        <w:rPr>
          <w:rFonts w:ascii="Times New Roman" w:hAnsi="Times New Roman" w:cs="Times New Roman"/>
          <w:sz w:val="24"/>
          <w:szCs w:val="24"/>
        </w:rPr>
        <w:t>. С российской стороны следует отметить Энергетическую стратегию на период до 2020 г., в которой подчеркивалась важность</w:t>
      </w:r>
      <w:r w:rsidR="004775F2" w:rsidRPr="00C81AB5">
        <w:rPr>
          <w:rFonts w:ascii="Times New Roman" w:hAnsi="Times New Roman" w:cs="Times New Roman"/>
          <w:sz w:val="24"/>
          <w:szCs w:val="24"/>
        </w:rPr>
        <w:t xml:space="preserve"> взаимодействия с энергетическими рынками</w:t>
      </w:r>
      <w:r w:rsidRPr="00C81AB5">
        <w:rPr>
          <w:rFonts w:ascii="Times New Roman" w:hAnsi="Times New Roman" w:cs="Times New Roman"/>
          <w:sz w:val="24"/>
          <w:szCs w:val="24"/>
        </w:rPr>
        <w:t xml:space="preserve"> Европы для сбыта российской продукции, а также </w:t>
      </w:r>
      <w:r w:rsidR="004775F2" w:rsidRPr="00C81AB5">
        <w:rPr>
          <w:rFonts w:ascii="Times New Roman" w:hAnsi="Times New Roman" w:cs="Times New Roman"/>
          <w:sz w:val="24"/>
          <w:szCs w:val="24"/>
        </w:rPr>
        <w:t>демонстрировался</w:t>
      </w:r>
      <w:r w:rsidRPr="00C81AB5">
        <w:rPr>
          <w:rFonts w:ascii="Times New Roman" w:hAnsi="Times New Roman" w:cs="Times New Roman"/>
          <w:sz w:val="24"/>
          <w:szCs w:val="24"/>
        </w:rPr>
        <w:t xml:space="preserve"> прогноз </w:t>
      </w:r>
      <w:r w:rsidR="004775F2" w:rsidRPr="00C81AB5">
        <w:rPr>
          <w:rFonts w:ascii="Times New Roman" w:hAnsi="Times New Roman" w:cs="Times New Roman"/>
          <w:sz w:val="24"/>
          <w:szCs w:val="24"/>
        </w:rPr>
        <w:t>по динамике будущих объемов поставок в Евросоюз</w:t>
      </w:r>
      <w:r w:rsidRPr="00C81AB5">
        <w:rPr>
          <w:rFonts w:ascii="Times New Roman" w:hAnsi="Times New Roman" w:cs="Times New Roman"/>
          <w:sz w:val="24"/>
          <w:szCs w:val="24"/>
        </w:rPr>
        <w:t>, согласно которому рынок европейских стран будет для России крупнейшим в предстоящие 20–25 лет.</w:t>
      </w:r>
    </w:p>
    <w:p w:rsidR="00502732" w:rsidRPr="00C81AB5" w:rsidRDefault="004775F2"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В ноябре 2009 года</w:t>
      </w:r>
      <w:r w:rsidR="00502732" w:rsidRPr="00C81AB5">
        <w:rPr>
          <w:rFonts w:ascii="Times New Roman" w:eastAsia="Times New Roman" w:hAnsi="Times New Roman" w:cs="Times New Roman"/>
          <w:sz w:val="24"/>
          <w:szCs w:val="24"/>
          <w:lang w:eastAsia="ru-RU"/>
        </w:rPr>
        <w:t xml:space="preserve"> в Москве был подписан Меморандум о Механизме раннего предупреждения в сфере энергетики, который определял порядок </w:t>
      </w:r>
      <w:r w:rsidRPr="00C81AB5">
        <w:rPr>
          <w:rFonts w:ascii="Times New Roman" w:eastAsia="Times New Roman" w:hAnsi="Times New Roman" w:cs="Times New Roman"/>
          <w:sz w:val="24"/>
          <w:szCs w:val="24"/>
          <w:lang w:eastAsia="ru-RU"/>
        </w:rPr>
        <w:t>применения</w:t>
      </w:r>
      <w:r w:rsidR="00502732" w:rsidRPr="00C81AB5">
        <w:rPr>
          <w:rFonts w:ascii="Times New Roman" w:eastAsia="Times New Roman" w:hAnsi="Times New Roman" w:cs="Times New Roman"/>
          <w:sz w:val="24"/>
          <w:szCs w:val="24"/>
          <w:lang w:eastAsia="ru-RU"/>
        </w:rPr>
        <w:t xml:space="preserve"> акторами </w:t>
      </w:r>
      <w:r w:rsidRPr="00C81AB5">
        <w:rPr>
          <w:rFonts w:ascii="Times New Roman" w:eastAsia="Times New Roman" w:hAnsi="Times New Roman" w:cs="Times New Roman"/>
          <w:sz w:val="24"/>
          <w:szCs w:val="24"/>
          <w:lang w:eastAsia="ru-RU"/>
        </w:rPr>
        <w:t>конкретных</w:t>
      </w:r>
      <w:r w:rsidR="00502732" w:rsidRPr="00C81AB5">
        <w:rPr>
          <w:rFonts w:ascii="Times New Roman" w:eastAsia="Times New Roman" w:hAnsi="Times New Roman" w:cs="Times New Roman"/>
          <w:sz w:val="24"/>
          <w:szCs w:val="24"/>
          <w:lang w:eastAsia="ru-RU"/>
        </w:rPr>
        <w:t xml:space="preserve"> мер по </w:t>
      </w:r>
      <w:r w:rsidRPr="00C81AB5">
        <w:rPr>
          <w:rFonts w:ascii="Times New Roman" w:eastAsia="Times New Roman" w:hAnsi="Times New Roman" w:cs="Times New Roman"/>
          <w:sz w:val="24"/>
          <w:szCs w:val="24"/>
          <w:lang w:eastAsia="ru-RU"/>
        </w:rPr>
        <w:t xml:space="preserve">оперативному реагированию </w:t>
      </w:r>
      <w:r w:rsidR="00502732" w:rsidRPr="00C81AB5">
        <w:rPr>
          <w:rFonts w:ascii="Times New Roman" w:eastAsia="Times New Roman" w:hAnsi="Times New Roman" w:cs="Times New Roman"/>
          <w:sz w:val="24"/>
          <w:szCs w:val="24"/>
          <w:lang w:eastAsia="ru-RU"/>
        </w:rPr>
        <w:t xml:space="preserve">и </w:t>
      </w:r>
      <w:r w:rsidRPr="00C81AB5">
        <w:rPr>
          <w:rFonts w:ascii="Times New Roman" w:eastAsia="Times New Roman" w:hAnsi="Times New Roman" w:cs="Times New Roman"/>
          <w:sz w:val="24"/>
          <w:szCs w:val="24"/>
          <w:lang w:eastAsia="ru-RU"/>
        </w:rPr>
        <w:t xml:space="preserve">предупреждению </w:t>
      </w:r>
      <w:r w:rsidR="00502732" w:rsidRPr="00C81AB5">
        <w:rPr>
          <w:rFonts w:ascii="Times New Roman" w:eastAsia="Times New Roman" w:hAnsi="Times New Roman" w:cs="Times New Roman"/>
          <w:sz w:val="24"/>
          <w:szCs w:val="24"/>
          <w:lang w:eastAsia="ru-RU"/>
        </w:rPr>
        <w:t xml:space="preserve">в случае угрозы возникновения нарушений или прерываний в поставках газа, нефти и электроэнергии из России в ЕС, </w:t>
      </w:r>
      <w:r w:rsidRPr="00C81AB5">
        <w:rPr>
          <w:rFonts w:ascii="Times New Roman" w:eastAsia="Times New Roman" w:hAnsi="Times New Roman" w:cs="Times New Roman"/>
          <w:sz w:val="24"/>
          <w:szCs w:val="24"/>
          <w:lang w:eastAsia="ru-RU"/>
        </w:rPr>
        <w:t>в том числе учитывая</w:t>
      </w:r>
      <w:r w:rsidR="00502732" w:rsidRPr="00C81AB5">
        <w:rPr>
          <w:rFonts w:ascii="Times New Roman" w:eastAsia="Times New Roman" w:hAnsi="Times New Roman" w:cs="Times New Roman"/>
          <w:sz w:val="24"/>
          <w:szCs w:val="24"/>
          <w:lang w:eastAsia="ru-RU"/>
        </w:rPr>
        <w:t xml:space="preserve"> транзит через </w:t>
      </w:r>
      <w:r w:rsidRPr="00C81AB5">
        <w:rPr>
          <w:rFonts w:ascii="Times New Roman" w:eastAsia="Times New Roman" w:hAnsi="Times New Roman" w:cs="Times New Roman"/>
          <w:sz w:val="24"/>
          <w:szCs w:val="24"/>
          <w:lang w:eastAsia="ru-RU"/>
        </w:rPr>
        <w:t>третьи страны. В феврале 2011 года</w:t>
      </w:r>
      <w:r w:rsidR="00502732" w:rsidRPr="00C81AB5">
        <w:rPr>
          <w:rFonts w:ascii="Times New Roman" w:eastAsia="Times New Roman" w:hAnsi="Times New Roman" w:cs="Times New Roman"/>
          <w:sz w:val="24"/>
          <w:szCs w:val="24"/>
          <w:lang w:eastAsia="ru-RU"/>
        </w:rPr>
        <w:t xml:space="preserve"> был подписан новый Меморандум предупреждения и преодоления ЧС в </w:t>
      </w:r>
      <w:r w:rsidRPr="00C81AB5">
        <w:rPr>
          <w:rFonts w:ascii="Times New Roman" w:eastAsia="Times New Roman" w:hAnsi="Times New Roman" w:cs="Times New Roman"/>
          <w:sz w:val="24"/>
          <w:szCs w:val="24"/>
          <w:lang w:eastAsia="ru-RU"/>
        </w:rPr>
        <w:t>энергетической сфере</w:t>
      </w:r>
      <w:r w:rsidR="00502732" w:rsidRPr="00C81AB5">
        <w:rPr>
          <w:rFonts w:ascii="Times New Roman" w:eastAsia="Times New Roman" w:hAnsi="Times New Roman" w:cs="Times New Roman"/>
          <w:sz w:val="24"/>
          <w:szCs w:val="24"/>
          <w:lang w:eastAsia="ru-RU"/>
        </w:rPr>
        <w:t xml:space="preserve"> и </w:t>
      </w:r>
      <w:r w:rsidR="00502732" w:rsidRPr="00C81AB5">
        <w:rPr>
          <w:rFonts w:ascii="Times New Roman" w:eastAsia="Times New Roman" w:hAnsi="Times New Roman" w:cs="Times New Roman"/>
          <w:sz w:val="24"/>
          <w:szCs w:val="24"/>
          <w:lang w:eastAsia="ru-RU"/>
        </w:rPr>
        <w:lastRenderedPageBreak/>
        <w:t>совместное заявление «О создании механизма оценки будущей конъюнктуры газовых рынков в рамках Энергодиалога Россия-ЕС».</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 xml:space="preserve">2009 год также являлся прорывным для ЕС в энергетическом секторе – был принят Третий энергетический пакет. Ключевым аспектом данного пакета директив и регламентов ЕС является ограничение монополии поставщиков газа и электричества, которые блокируют поставку конкурирующих энергетических компаний за счёт владения сетями доставки к потребителям (газопроводами, ЛЭП и т.п.). </w:t>
      </w:r>
      <w:r w:rsidRPr="00C81AB5">
        <w:rPr>
          <w:rFonts w:ascii="Times New Roman" w:hAnsi="Times New Roman" w:cs="Times New Roman"/>
          <w:sz w:val="24"/>
          <w:szCs w:val="24"/>
        </w:rPr>
        <w:t xml:space="preserve">Практическое принятие этого документа ЕС создало для России ряд ключевых вызовов: </w:t>
      </w:r>
    </w:p>
    <w:p w:rsidR="00502732" w:rsidRPr="00C81AB5" w:rsidRDefault="00502732"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Сложности с долгосрочным планированием всего газового бизнеса и смена системы сложившихся взаимоотношений с потребителями; </w:t>
      </w:r>
    </w:p>
    <w:p w:rsidR="00502732" w:rsidRPr="00C81AB5" w:rsidRDefault="00502732"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Трудности для использования «Газпромом» действующей инфраструктуры и проблемы при реализации новых крупных проектов;</w:t>
      </w:r>
    </w:p>
    <w:p w:rsidR="00502732" w:rsidRPr="00C81AB5" w:rsidRDefault="00502732"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Рост рисков для исполнения «Газпромом» контрактных обязательств в связи с противоречиями в ходе интеграции системы поставок российского газа в новую концепцию европейского рынка газа.</w:t>
      </w:r>
      <w:r w:rsidR="004775F2" w:rsidRPr="00C81AB5">
        <w:rPr>
          <w:rStyle w:val="a7"/>
          <w:rFonts w:ascii="Times New Roman" w:hAnsi="Times New Roman" w:cs="Times New Roman"/>
          <w:sz w:val="24"/>
          <w:szCs w:val="24"/>
        </w:rPr>
        <w:footnoteReference w:id="84"/>
      </w:r>
    </w:p>
    <w:p w:rsidR="00502732" w:rsidRPr="00C81AB5" w:rsidRDefault="00502732" w:rsidP="002334B1">
      <w:pPr>
        <w:autoSpaceDE w:val="0"/>
        <w:autoSpaceDN w:val="0"/>
        <w:adjustRightInd w:val="0"/>
        <w:spacing w:after="0" w:line="360" w:lineRule="auto"/>
        <w:ind w:firstLine="709"/>
        <w:jc w:val="both"/>
        <w:rPr>
          <w:rStyle w:val="A40"/>
          <w:rFonts w:ascii="Times New Roman" w:hAnsi="Times New Roman" w:cs="Times New Roman"/>
          <w:sz w:val="24"/>
          <w:szCs w:val="24"/>
        </w:rPr>
      </w:pPr>
      <w:r w:rsidRPr="00C81AB5">
        <w:rPr>
          <w:rStyle w:val="A40"/>
          <w:rFonts w:ascii="Times New Roman" w:hAnsi="Times New Roman" w:cs="Times New Roman"/>
          <w:sz w:val="24"/>
          <w:szCs w:val="24"/>
        </w:rPr>
        <w:t xml:space="preserve">7 сентября 2011 г. Комиссия </w:t>
      </w:r>
      <w:r w:rsidR="00DF041E" w:rsidRPr="00C81AB5">
        <w:rPr>
          <w:rStyle w:val="A40"/>
          <w:rFonts w:ascii="Times New Roman" w:hAnsi="Times New Roman" w:cs="Times New Roman"/>
          <w:sz w:val="24"/>
          <w:szCs w:val="24"/>
        </w:rPr>
        <w:t>опубликовала</w:t>
      </w:r>
      <w:r w:rsidRPr="00C81AB5">
        <w:rPr>
          <w:rStyle w:val="A40"/>
          <w:rFonts w:ascii="Times New Roman" w:hAnsi="Times New Roman" w:cs="Times New Roman"/>
          <w:sz w:val="24"/>
          <w:szCs w:val="24"/>
        </w:rPr>
        <w:t xml:space="preserve"> Сообщение «Энергетическая политика ЕС: вза</w:t>
      </w:r>
      <w:r w:rsidRPr="00C81AB5">
        <w:rPr>
          <w:rStyle w:val="A40"/>
          <w:rFonts w:ascii="Times New Roman" w:hAnsi="Times New Roman" w:cs="Times New Roman"/>
          <w:sz w:val="24"/>
          <w:szCs w:val="24"/>
        </w:rPr>
        <w:softHyphen/>
        <w:t xml:space="preserve">имодействия с партнерами за пределами наших границ». </w:t>
      </w:r>
      <w:r w:rsidR="00DF041E" w:rsidRPr="00C81AB5">
        <w:rPr>
          <w:rStyle w:val="A40"/>
          <w:rFonts w:ascii="Times New Roman" w:hAnsi="Times New Roman" w:cs="Times New Roman"/>
          <w:sz w:val="24"/>
          <w:szCs w:val="24"/>
        </w:rPr>
        <w:t>Э</w:t>
      </w:r>
      <w:r w:rsidRPr="00C81AB5">
        <w:rPr>
          <w:rStyle w:val="A40"/>
          <w:rFonts w:ascii="Times New Roman" w:hAnsi="Times New Roman" w:cs="Times New Roman"/>
          <w:sz w:val="24"/>
          <w:szCs w:val="24"/>
        </w:rPr>
        <w:t xml:space="preserve">то был концептуальный документ, </w:t>
      </w:r>
      <w:r w:rsidR="00DF041E" w:rsidRPr="00C81AB5">
        <w:rPr>
          <w:rStyle w:val="A40"/>
          <w:rFonts w:ascii="Times New Roman" w:hAnsi="Times New Roman" w:cs="Times New Roman"/>
          <w:sz w:val="24"/>
          <w:szCs w:val="24"/>
        </w:rPr>
        <w:t>в котором излагалось</w:t>
      </w:r>
      <w:r w:rsidRPr="00C81AB5">
        <w:rPr>
          <w:rStyle w:val="A40"/>
          <w:rFonts w:ascii="Times New Roman" w:hAnsi="Times New Roman" w:cs="Times New Roman"/>
          <w:sz w:val="24"/>
          <w:szCs w:val="24"/>
        </w:rPr>
        <w:t xml:space="preserve"> перспективное видение </w:t>
      </w:r>
      <w:r w:rsidR="00DF041E" w:rsidRPr="00C81AB5">
        <w:rPr>
          <w:rStyle w:val="A40"/>
          <w:rFonts w:ascii="Times New Roman" w:hAnsi="Times New Roman" w:cs="Times New Roman"/>
          <w:sz w:val="24"/>
          <w:szCs w:val="24"/>
        </w:rPr>
        <w:t>С</w:t>
      </w:r>
      <w:r w:rsidRPr="00C81AB5">
        <w:rPr>
          <w:rStyle w:val="A40"/>
          <w:rFonts w:ascii="Times New Roman" w:hAnsi="Times New Roman" w:cs="Times New Roman"/>
          <w:sz w:val="24"/>
          <w:szCs w:val="24"/>
        </w:rPr>
        <w:t>тратегии внешне</w:t>
      </w:r>
      <w:r w:rsidR="004775F2" w:rsidRPr="00C81AB5">
        <w:rPr>
          <w:rStyle w:val="A40"/>
          <w:rFonts w:ascii="Times New Roman" w:hAnsi="Times New Roman" w:cs="Times New Roman"/>
          <w:sz w:val="24"/>
          <w:szCs w:val="24"/>
        </w:rPr>
        <w:t>й энергетической политики ЕС</w:t>
      </w:r>
      <w:r w:rsidRPr="00C81AB5">
        <w:rPr>
          <w:rStyle w:val="A40"/>
          <w:rFonts w:ascii="Times New Roman" w:hAnsi="Times New Roman" w:cs="Times New Roman"/>
          <w:sz w:val="24"/>
          <w:szCs w:val="24"/>
        </w:rPr>
        <w:t>. Среди основных сфер действий выделялись: создание внешнего измерения внутреннего энергетического рынка, укрепление партнерства в целях надежной, безопасной, устойчивой и конкурентной энергетики, улучшение доступа развивающихся стран к устойчивой энергетике, лучшее отстаивание интересов ЕС за его пределами.</w:t>
      </w:r>
      <w:r w:rsidR="004775F2" w:rsidRPr="00C81AB5">
        <w:rPr>
          <w:rStyle w:val="a7"/>
          <w:rFonts w:ascii="Times New Roman" w:hAnsi="Times New Roman" w:cs="Times New Roman"/>
          <w:color w:val="000000"/>
          <w:sz w:val="24"/>
          <w:szCs w:val="24"/>
        </w:rPr>
        <w:footnoteReference w:id="85"/>
      </w:r>
      <w:r w:rsidRPr="00C81AB5">
        <w:rPr>
          <w:rStyle w:val="A40"/>
          <w:rFonts w:ascii="Times New Roman" w:hAnsi="Times New Roman" w:cs="Times New Roman"/>
          <w:sz w:val="24"/>
          <w:szCs w:val="24"/>
        </w:rPr>
        <w:t xml:space="preserve"> В этом Сообщении России был отведен особый раздел. Очевидно, это было связано с осознанием ЕС исключительной роли России как поставщика энергоресурсов. Официальная риторика Евроко</w:t>
      </w:r>
      <w:r w:rsidRPr="00C81AB5">
        <w:rPr>
          <w:rStyle w:val="A40"/>
          <w:rFonts w:ascii="Times New Roman" w:hAnsi="Times New Roman" w:cs="Times New Roman"/>
          <w:sz w:val="24"/>
          <w:szCs w:val="24"/>
        </w:rPr>
        <w:softHyphen/>
        <w:t>миссии претерпела некоторые изменения и стала в большей степени учитывать российские интересы. Перечисляя ключевые энергетические аспекты, в документе упоминался «доступ к энергетическим ресурсам, сетям и экспортным рынкам», что означало озабоченность касательно препятствий на пути к конечным потребителям. С политической точки зрения, было упомя</w:t>
      </w:r>
      <w:r w:rsidRPr="00C81AB5">
        <w:rPr>
          <w:rStyle w:val="A40"/>
          <w:rFonts w:ascii="Times New Roman" w:hAnsi="Times New Roman" w:cs="Times New Roman"/>
          <w:sz w:val="24"/>
          <w:szCs w:val="24"/>
        </w:rPr>
        <w:softHyphen/>
        <w:t>нуто, что Россия использу</w:t>
      </w:r>
      <w:r w:rsidRPr="00C81AB5">
        <w:rPr>
          <w:rStyle w:val="A40"/>
          <w:rFonts w:ascii="Times New Roman" w:hAnsi="Times New Roman" w:cs="Times New Roman"/>
          <w:sz w:val="24"/>
          <w:szCs w:val="24"/>
        </w:rPr>
        <w:softHyphen/>
        <w:t xml:space="preserve">ет угрозы нехватки </w:t>
      </w:r>
      <w:r w:rsidRPr="00C81AB5">
        <w:rPr>
          <w:rStyle w:val="A40"/>
          <w:rFonts w:ascii="Times New Roman" w:hAnsi="Times New Roman" w:cs="Times New Roman"/>
          <w:sz w:val="24"/>
          <w:szCs w:val="24"/>
        </w:rPr>
        <w:lastRenderedPageBreak/>
        <w:t>энергоресурсов для растущего давления на страны ЕС, чтобы вынудить их пойти на уступки, нарушающие зако</w:t>
      </w:r>
      <w:r w:rsidR="00DF041E" w:rsidRPr="00C81AB5">
        <w:rPr>
          <w:rStyle w:val="A40"/>
          <w:rFonts w:ascii="Times New Roman" w:hAnsi="Times New Roman" w:cs="Times New Roman"/>
          <w:sz w:val="24"/>
          <w:szCs w:val="24"/>
        </w:rPr>
        <w:t>нодательство ЕС о конкуренции</w:t>
      </w:r>
      <w:r w:rsidRPr="00C81AB5">
        <w:rPr>
          <w:rStyle w:val="A40"/>
          <w:rFonts w:ascii="Times New Roman" w:hAnsi="Times New Roman" w:cs="Times New Roman"/>
          <w:sz w:val="24"/>
          <w:szCs w:val="24"/>
        </w:rPr>
        <w:t>.</w:t>
      </w:r>
      <w:r w:rsidR="00DF041E" w:rsidRPr="00C81AB5">
        <w:rPr>
          <w:rStyle w:val="a7"/>
          <w:rFonts w:ascii="Times New Roman" w:hAnsi="Times New Roman" w:cs="Times New Roman"/>
          <w:color w:val="000000"/>
          <w:sz w:val="24"/>
          <w:szCs w:val="24"/>
        </w:rPr>
        <w:footnoteReference w:id="86"/>
      </w:r>
      <w:r w:rsidRPr="00C81AB5">
        <w:rPr>
          <w:rStyle w:val="A40"/>
          <w:rFonts w:ascii="Times New Roman" w:hAnsi="Times New Roman" w:cs="Times New Roman"/>
          <w:sz w:val="24"/>
          <w:szCs w:val="24"/>
        </w:rPr>
        <w:t xml:space="preserve">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В марте</w:t>
      </w:r>
      <w:r w:rsidR="00DF041E" w:rsidRPr="00C81AB5">
        <w:rPr>
          <w:rFonts w:ascii="Times New Roman" w:eastAsia="Times New Roman" w:hAnsi="Times New Roman" w:cs="Times New Roman"/>
          <w:sz w:val="24"/>
          <w:szCs w:val="24"/>
          <w:lang w:eastAsia="ru-RU"/>
        </w:rPr>
        <w:t xml:space="preserve"> 2013 года</w:t>
      </w:r>
      <w:r w:rsidR="000D0042" w:rsidRPr="00C81AB5">
        <w:rPr>
          <w:rFonts w:ascii="Times New Roman" w:eastAsia="Times New Roman" w:hAnsi="Times New Roman" w:cs="Times New Roman"/>
          <w:sz w:val="24"/>
          <w:szCs w:val="24"/>
          <w:lang w:eastAsia="ru-RU"/>
        </w:rPr>
        <w:t xml:space="preserve"> была утверждена </w:t>
      </w:r>
      <w:r w:rsidRPr="00C81AB5">
        <w:rPr>
          <w:rFonts w:ascii="Times New Roman" w:eastAsia="Times New Roman" w:hAnsi="Times New Roman" w:cs="Times New Roman"/>
          <w:sz w:val="24"/>
          <w:szCs w:val="24"/>
          <w:lang w:eastAsia="ru-RU"/>
        </w:rPr>
        <w:t>Дорожная карта сотрудничества России и ЕС в сфере энергетики до 2050 г.</w:t>
      </w:r>
      <w:r w:rsidRPr="00C81AB5">
        <w:rPr>
          <w:rStyle w:val="a7"/>
          <w:rFonts w:ascii="Times New Roman" w:eastAsia="Times New Roman" w:hAnsi="Times New Roman" w:cs="Times New Roman"/>
          <w:sz w:val="24"/>
          <w:szCs w:val="24"/>
          <w:lang w:eastAsia="ru-RU"/>
        </w:rPr>
        <w:footnoteReference w:id="87"/>
      </w:r>
      <w:r w:rsidRPr="00C81AB5">
        <w:rPr>
          <w:rFonts w:ascii="Times New Roman" w:eastAsia="Times New Roman" w:hAnsi="Times New Roman" w:cs="Times New Roman"/>
          <w:sz w:val="24"/>
          <w:szCs w:val="24"/>
          <w:lang w:eastAsia="ru-RU"/>
        </w:rPr>
        <w:t>, в которой важной целью провозг</w:t>
      </w:r>
      <w:r w:rsidR="000D0042" w:rsidRPr="00C81AB5">
        <w:rPr>
          <w:rFonts w:ascii="Times New Roman" w:eastAsia="Times New Roman" w:hAnsi="Times New Roman" w:cs="Times New Roman"/>
          <w:sz w:val="24"/>
          <w:szCs w:val="24"/>
          <w:lang w:eastAsia="ru-RU"/>
        </w:rPr>
        <w:t>лашалось «формирование к 2050 году</w:t>
      </w:r>
      <w:r w:rsidRPr="00C81AB5">
        <w:rPr>
          <w:rFonts w:ascii="Times New Roman" w:eastAsia="Times New Roman" w:hAnsi="Times New Roman" w:cs="Times New Roman"/>
          <w:sz w:val="24"/>
          <w:szCs w:val="24"/>
          <w:lang w:eastAsia="ru-RU"/>
        </w:rPr>
        <w:t xml:space="preserve"> единого европейского энергетического пространства с интегрированной сетевой инфраструктурой, с открытыми, </w:t>
      </w:r>
      <w:r w:rsidR="000D0042" w:rsidRPr="00C81AB5">
        <w:rPr>
          <w:rFonts w:ascii="Times New Roman" w:eastAsia="Times New Roman" w:hAnsi="Times New Roman" w:cs="Times New Roman"/>
          <w:sz w:val="24"/>
          <w:szCs w:val="24"/>
          <w:lang w:eastAsia="ru-RU"/>
        </w:rPr>
        <w:t>транспарентными</w:t>
      </w:r>
      <w:r w:rsidRPr="00C81AB5">
        <w:rPr>
          <w:rFonts w:ascii="Times New Roman" w:eastAsia="Times New Roman" w:hAnsi="Times New Roman" w:cs="Times New Roman"/>
          <w:sz w:val="24"/>
          <w:szCs w:val="24"/>
          <w:lang w:eastAsia="ru-RU"/>
        </w:rPr>
        <w:t xml:space="preserve">, </w:t>
      </w:r>
      <w:r w:rsidR="000D0042" w:rsidRPr="00C81AB5">
        <w:rPr>
          <w:rFonts w:ascii="Times New Roman" w:eastAsia="Times New Roman" w:hAnsi="Times New Roman" w:cs="Times New Roman"/>
          <w:sz w:val="24"/>
          <w:szCs w:val="24"/>
          <w:lang w:eastAsia="ru-RU"/>
        </w:rPr>
        <w:t xml:space="preserve">конкурентными </w:t>
      </w:r>
      <w:r w:rsidRPr="00C81AB5">
        <w:rPr>
          <w:rFonts w:ascii="Times New Roman" w:eastAsia="Times New Roman" w:hAnsi="Times New Roman" w:cs="Times New Roman"/>
          <w:sz w:val="24"/>
          <w:szCs w:val="24"/>
          <w:lang w:eastAsia="ru-RU"/>
        </w:rPr>
        <w:t xml:space="preserve">и </w:t>
      </w:r>
      <w:r w:rsidR="000D0042" w:rsidRPr="00C81AB5">
        <w:rPr>
          <w:rFonts w:ascii="Times New Roman" w:eastAsia="Times New Roman" w:hAnsi="Times New Roman" w:cs="Times New Roman"/>
          <w:sz w:val="24"/>
          <w:szCs w:val="24"/>
          <w:lang w:eastAsia="ru-RU"/>
        </w:rPr>
        <w:t xml:space="preserve">эффективными </w:t>
      </w:r>
      <w:r w:rsidRPr="00C81AB5">
        <w:rPr>
          <w:rFonts w:ascii="Times New Roman" w:eastAsia="Times New Roman" w:hAnsi="Times New Roman" w:cs="Times New Roman"/>
          <w:sz w:val="24"/>
          <w:szCs w:val="24"/>
          <w:lang w:eastAsia="ru-RU"/>
        </w:rPr>
        <w:t>рынками, которое будет способствовать обеспечен</w:t>
      </w:r>
      <w:r w:rsidR="000D0042" w:rsidRPr="00C81AB5">
        <w:rPr>
          <w:rFonts w:ascii="Times New Roman" w:eastAsia="Times New Roman" w:hAnsi="Times New Roman" w:cs="Times New Roman"/>
          <w:sz w:val="24"/>
          <w:szCs w:val="24"/>
          <w:lang w:eastAsia="ru-RU"/>
        </w:rPr>
        <w:t>ию энергетической безопасности, а также внесет весомый вклад в достижение</w:t>
      </w:r>
      <w:r w:rsidRPr="00C81AB5">
        <w:rPr>
          <w:rFonts w:ascii="Times New Roman" w:eastAsia="Times New Roman" w:hAnsi="Times New Roman" w:cs="Times New Roman"/>
          <w:sz w:val="24"/>
          <w:szCs w:val="24"/>
          <w:lang w:eastAsia="ru-RU"/>
        </w:rPr>
        <w:t xml:space="preserve"> целей устойчивого развития ЕС и России». Кроме того, в «дорожной карте» были сформулированы конкретные задачи долгосрочного взаимодействия </w:t>
      </w:r>
      <w:r w:rsidR="000D0042" w:rsidRPr="00C81AB5">
        <w:rPr>
          <w:rFonts w:ascii="Times New Roman" w:eastAsia="Times New Roman" w:hAnsi="Times New Roman" w:cs="Times New Roman"/>
          <w:sz w:val="24"/>
          <w:szCs w:val="24"/>
          <w:lang w:eastAsia="ru-RU"/>
        </w:rPr>
        <w:t xml:space="preserve">акторов </w:t>
      </w:r>
      <w:r w:rsidRPr="00C81AB5">
        <w:rPr>
          <w:rFonts w:ascii="Times New Roman" w:eastAsia="Times New Roman" w:hAnsi="Times New Roman" w:cs="Times New Roman"/>
          <w:sz w:val="24"/>
          <w:szCs w:val="24"/>
          <w:lang w:eastAsia="ru-RU"/>
        </w:rPr>
        <w:t xml:space="preserve">по конкретным </w:t>
      </w:r>
      <w:r w:rsidR="000D0042" w:rsidRPr="00C81AB5">
        <w:rPr>
          <w:rFonts w:ascii="Times New Roman" w:eastAsia="Times New Roman" w:hAnsi="Times New Roman" w:cs="Times New Roman"/>
          <w:sz w:val="24"/>
          <w:szCs w:val="24"/>
          <w:lang w:eastAsia="ru-RU"/>
        </w:rPr>
        <w:t>ориентировочным датам (к 2020, 2030 и 2050 гг.</w:t>
      </w:r>
      <w:r w:rsidRPr="00C81AB5">
        <w:rPr>
          <w:rFonts w:ascii="Times New Roman" w:eastAsia="Times New Roman" w:hAnsi="Times New Roman" w:cs="Times New Roman"/>
          <w:sz w:val="24"/>
          <w:szCs w:val="24"/>
          <w:lang w:eastAsia="ru-RU"/>
        </w:rPr>
        <w:t xml:space="preserve">) в электроэнергетике, </w:t>
      </w:r>
      <w:r w:rsidR="000D0042" w:rsidRPr="00C81AB5">
        <w:rPr>
          <w:rFonts w:ascii="Times New Roman" w:eastAsia="Times New Roman" w:hAnsi="Times New Roman" w:cs="Times New Roman"/>
          <w:sz w:val="24"/>
          <w:szCs w:val="24"/>
          <w:lang w:eastAsia="ru-RU"/>
        </w:rPr>
        <w:t>нефтяной и газовой</w:t>
      </w:r>
      <w:r w:rsidRPr="00C81AB5">
        <w:rPr>
          <w:rFonts w:ascii="Times New Roman" w:eastAsia="Times New Roman" w:hAnsi="Times New Roman" w:cs="Times New Roman"/>
          <w:sz w:val="24"/>
          <w:szCs w:val="24"/>
          <w:lang w:eastAsia="ru-RU"/>
        </w:rPr>
        <w:t xml:space="preserve"> сферах, ВИЭ, энергоэффективности, а также в области </w:t>
      </w:r>
      <w:r w:rsidR="000D0042" w:rsidRPr="00C81AB5">
        <w:rPr>
          <w:rFonts w:ascii="Times New Roman" w:eastAsia="Times New Roman" w:hAnsi="Times New Roman" w:cs="Times New Roman"/>
          <w:sz w:val="24"/>
          <w:szCs w:val="24"/>
          <w:lang w:eastAsia="ru-RU"/>
        </w:rPr>
        <w:t>формирования сценариев и прогнозирования</w:t>
      </w:r>
      <w:r w:rsidRPr="00C81AB5">
        <w:rPr>
          <w:rFonts w:ascii="Times New Roman" w:eastAsia="Times New Roman" w:hAnsi="Times New Roman" w:cs="Times New Roman"/>
          <w:sz w:val="24"/>
          <w:szCs w:val="24"/>
          <w:lang w:eastAsia="ru-RU"/>
        </w:rPr>
        <w:t xml:space="preserve"> развития энергетики.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мае 2014</w:t>
      </w:r>
      <w:r w:rsidR="000D0042" w:rsidRPr="00C81AB5">
        <w:rPr>
          <w:rFonts w:ascii="Times New Roman" w:hAnsi="Times New Roman" w:cs="Times New Roman"/>
          <w:sz w:val="24"/>
          <w:szCs w:val="24"/>
        </w:rPr>
        <w:t xml:space="preserve"> года</w:t>
      </w:r>
      <w:r w:rsidRPr="00C81AB5">
        <w:rPr>
          <w:rFonts w:ascii="Times New Roman" w:hAnsi="Times New Roman" w:cs="Times New Roman"/>
          <w:sz w:val="24"/>
          <w:szCs w:val="24"/>
        </w:rPr>
        <w:t xml:space="preserve"> Евро</w:t>
      </w:r>
      <w:r w:rsidR="000D0042" w:rsidRPr="00C81AB5">
        <w:rPr>
          <w:rFonts w:ascii="Times New Roman" w:hAnsi="Times New Roman" w:cs="Times New Roman"/>
          <w:sz w:val="24"/>
          <w:szCs w:val="24"/>
        </w:rPr>
        <w:t xml:space="preserve">пейская </w:t>
      </w:r>
      <w:r w:rsidRPr="00C81AB5">
        <w:rPr>
          <w:rFonts w:ascii="Times New Roman" w:hAnsi="Times New Roman" w:cs="Times New Roman"/>
          <w:sz w:val="24"/>
          <w:szCs w:val="24"/>
        </w:rPr>
        <w:t xml:space="preserve">комиссия </w:t>
      </w:r>
      <w:r w:rsidR="00014726" w:rsidRPr="00C81AB5">
        <w:rPr>
          <w:rFonts w:ascii="Times New Roman" w:hAnsi="Times New Roman" w:cs="Times New Roman"/>
          <w:sz w:val="24"/>
          <w:szCs w:val="24"/>
        </w:rPr>
        <w:t>опубликовала</w:t>
      </w:r>
      <w:r w:rsidRPr="00C81AB5">
        <w:rPr>
          <w:rFonts w:ascii="Times New Roman" w:hAnsi="Times New Roman" w:cs="Times New Roman"/>
          <w:sz w:val="24"/>
          <w:szCs w:val="24"/>
        </w:rPr>
        <w:t xml:space="preserve"> новую Европейск</w:t>
      </w:r>
      <w:r w:rsidR="00014726" w:rsidRPr="00C81AB5">
        <w:rPr>
          <w:rFonts w:ascii="Times New Roman" w:hAnsi="Times New Roman" w:cs="Times New Roman"/>
          <w:sz w:val="24"/>
          <w:szCs w:val="24"/>
        </w:rPr>
        <w:t xml:space="preserve">ую стратегию энергобезопасности. Согласно этому документу, </w:t>
      </w:r>
      <w:r w:rsidRPr="00C81AB5">
        <w:rPr>
          <w:rFonts w:ascii="Times New Roman" w:hAnsi="Times New Roman" w:cs="Times New Roman"/>
          <w:sz w:val="24"/>
          <w:szCs w:val="24"/>
        </w:rPr>
        <w:t>вопросы перспективного</w:t>
      </w:r>
      <w:r w:rsidR="00FD7A36" w:rsidRPr="00C81AB5">
        <w:rPr>
          <w:rFonts w:ascii="Times New Roman" w:hAnsi="Times New Roman" w:cs="Times New Roman"/>
          <w:sz w:val="24"/>
          <w:szCs w:val="24"/>
        </w:rPr>
        <w:t xml:space="preserve"> и общего</w:t>
      </w:r>
      <w:r w:rsidRPr="00C81AB5">
        <w:rPr>
          <w:rFonts w:ascii="Times New Roman" w:hAnsi="Times New Roman" w:cs="Times New Roman"/>
          <w:sz w:val="24"/>
          <w:szCs w:val="24"/>
        </w:rPr>
        <w:t xml:space="preserve"> развития энергетики</w:t>
      </w:r>
      <w:r w:rsidR="00FD7A36" w:rsidRPr="00C81AB5">
        <w:rPr>
          <w:rFonts w:ascii="Times New Roman" w:hAnsi="Times New Roman" w:cs="Times New Roman"/>
          <w:sz w:val="24"/>
          <w:szCs w:val="24"/>
        </w:rPr>
        <w:t xml:space="preserve"> в Европе</w:t>
      </w:r>
      <w:r w:rsidRPr="00C81AB5">
        <w:rPr>
          <w:rFonts w:ascii="Times New Roman" w:hAnsi="Times New Roman" w:cs="Times New Roman"/>
          <w:sz w:val="24"/>
          <w:szCs w:val="24"/>
        </w:rPr>
        <w:t xml:space="preserve"> </w:t>
      </w:r>
      <w:r w:rsidR="00FD7A36" w:rsidRPr="00C81AB5">
        <w:rPr>
          <w:rFonts w:ascii="Times New Roman" w:hAnsi="Times New Roman" w:cs="Times New Roman"/>
          <w:sz w:val="24"/>
          <w:szCs w:val="24"/>
        </w:rPr>
        <w:t>напрямую</w:t>
      </w:r>
      <w:r w:rsidRPr="00C81AB5">
        <w:rPr>
          <w:rFonts w:ascii="Times New Roman" w:hAnsi="Times New Roman" w:cs="Times New Roman"/>
          <w:sz w:val="24"/>
          <w:szCs w:val="24"/>
        </w:rPr>
        <w:t xml:space="preserve"> связаны с анализом энергозависимости отдельных государств. Особый акцент сделан </w:t>
      </w:r>
      <w:r w:rsidR="00FD7A36" w:rsidRPr="00C81AB5">
        <w:rPr>
          <w:rFonts w:ascii="Times New Roman" w:hAnsi="Times New Roman" w:cs="Times New Roman"/>
          <w:sz w:val="24"/>
          <w:szCs w:val="24"/>
        </w:rPr>
        <w:t xml:space="preserve">именно </w:t>
      </w:r>
      <w:r w:rsidRPr="00C81AB5">
        <w:rPr>
          <w:rFonts w:ascii="Times New Roman" w:hAnsi="Times New Roman" w:cs="Times New Roman"/>
          <w:sz w:val="24"/>
          <w:szCs w:val="24"/>
        </w:rPr>
        <w:t>на поставках газа из Ро</w:t>
      </w:r>
      <w:r w:rsidR="00FD7A36" w:rsidRPr="00C81AB5">
        <w:rPr>
          <w:rFonts w:ascii="Times New Roman" w:hAnsi="Times New Roman" w:cs="Times New Roman"/>
          <w:sz w:val="24"/>
          <w:szCs w:val="24"/>
        </w:rPr>
        <w:t>ссии и тех стран</w:t>
      </w:r>
      <w:r w:rsidRPr="00C81AB5">
        <w:rPr>
          <w:rFonts w:ascii="Times New Roman" w:hAnsi="Times New Roman" w:cs="Times New Roman"/>
          <w:sz w:val="24"/>
          <w:szCs w:val="24"/>
        </w:rPr>
        <w:t>, где такие поставки составляют более половины от общего объема импорта природного газа</w:t>
      </w:r>
      <w:r w:rsidR="00FD7A36" w:rsidRPr="00C81AB5">
        <w:rPr>
          <w:rFonts w:ascii="Times New Roman" w:hAnsi="Times New Roman" w:cs="Times New Roman"/>
          <w:sz w:val="24"/>
          <w:szCs w:val="24"/>
        </w:rPr>
        <w:t xml:space="preserve"> в Европу</w:t>
      </w:r>
      <w:r w:rsidRPr="00C81AB5">
        <w:rPr>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 xml:space="preserve">После Украинского кризиса 2014 года, </w:t>
      </w:r>
      <w:proofErr w:type="spellStart"/>
      <w:r w:rsidRPr="00C81AB5">
        <w:rPr>
          <w:rFonts w:ascii="Times New Roman" w:eastAsia="Times New Roman" w:hAnsi="Times New Roman" w:cs="Times New Roman"/>
          <w:sz w:val="24"/>
          <w:szCs w:val="24"/>
          <w:lang w:eastAsia="ru-RU"/>
        </w:rPr>
        <w:t>энергодиалог</w:t>
      </w:r>
      <w:proofErr w:type="spellEnd"/>
      <w:r w:rsidRPr="00C81AB5">
        <w:rPr>
          <w:rFonts w:ascii="Times New Roman" w:eastAsia="Times New Roman" w:hAnsi="Times New Roman" w:cs="Times New Roman"/>
          <w:sz w:val="24"/>
          <w:szCs w:val="24"/>
          <w:lang w:eastAsia="ru-RU"/>
        </w:rPr>
        <w:t xml:space="preserve"> </w:t>
      </w:r>
      <w:r w:rsidR="00FD7A36" w:rsidRPr="00C81AB5">
        <w:rPr>
          <w:rFonts w:ascii="Times New Roman" w:eastAsia="Times New Roman" w:hAnsi="Times New Roman" w:cs="Times New Roman"/>
          <w:sz w:val="24"/>
          <w:szCs w:val="24"/>
          <w:lang w:eastAsia="ru-RU"/>
        </w:rPr>
        <w:t>между Россией и Евросоюзом</w:t>
      </w:r>
      <w:r w:rsidR="00D866B4" w:rsidRPr="00C81AB5">
        <w:rPr>
          <w:rFonts w:ascii="Times New Roman" w:eastAsia="Times New Roman" w:hAnsi="Times New Roman" w:cs="Times New Roman"/>
          <w:sz w:val="24"/>
          <w:szCs w:val="24"/>
          <w:lang w:eastAsia="ru-RU"/>
        </w:rPr>
        <w:t xml:space="preserve"> был заморожен по инициативе объединения</w:t>
      </w:r>
      <w:r w:rsidRPr="00C81AB5">
        <w:rPr>
          <w:rFonts w:ascii="Times New Roman" w:eastAsia="Times New Roman" w:hAnsi="Times New Roman" w:cs="Times New Roman"/>
          <w:sz w:val="24"/>
          <w:szCs w:val="24"/>
          <w:lang w:eastAsia="ru-RU"/>
        </w:rPr>
        <w:t xml:space="preserve">. Практически единственным </w:t>
      </w:r>
      <w:r w:rsidR="00D866B4" w:rsidRPr="00C81AB5">
        <w:rPr>
          <w:rFonts w:ascii="Times New Roman" w:eastAsia="Times New Roman" w:hAnsi="Times New Roman" w:cs="Times New Roman"/>
          <w:sz w:val="24"/>
          <w:szCs w:val="24"/>
          <w:lang w:eastAsia="ru-RU"/>
        </w:rPr>
        <w:t>активным</w:t>
      </w:r>
      <w:r w:rsidRPr="00C81AB5">
        <w:rPr>
          <w:rFonts w:ascii="Times New Roman" w:eastAsia="Times New Roman" w:hAnsi="Times New Roman" w:cs="Times New Roman"/>
          <w:sz w:val="24"/>
          <w:szCs w:val="24"/>
          <w:lang w:eastAsia="ru-RU"/>
        </w:rPr>
        <w:t xml:space="preserve"> органом Энергодиалога сегодня является экспертная Рабочая группа «Внутренние рынки» Консультативного совета по газу. Данный Совет был создан в 2011 году для совместной оценки развития газовых рынков РФ и ЕС. Главными задачами Совета являются: оценка спроса природного газа на рынки Европы, расчет объемов производства и транспортировки газа на российском рынке и формирование рекомендаций по взаимодействию России и ЕС в газовой сфере в рамках устойчивого и взаимовыгодного сотрудничества.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 xml:space="preserve">Санкции со стороны ЕС негативно сказались на сотрудничестве двух акторов. Ограничение поставок в Россию оборудования, необходимого для освоения новых месторождений, привел к падению производства и добычи энергоресурсов в России. </w:t>
      </w:r>
      <w:r w:rsidRPr="00C81AB5">
        <w:rPr>
          <w:rFonts w:ascii="Times New Roman" w:eastAsia="Times New Roman" w:hAnsi="Times New Roman" w:cs="Times New Roman"/>
          <w:sz w:val="24"/>
          <w:szCs w:val="24"/>
          <w:lang w:eastAsia="ru-RU"/>
        </w:rPr>
        <w:lastRenderedPageBreak/>
        <w:t>Следствием этому являются убытки, которые несут многомиллиардные проекты. Таким образом Евросоюз принял на себя высокие риски, потому что он одновременно пытается не нарушить основное сотрудничество, и в то же время ставит под удар российские поставки в средне- и долгосрочной перспективе.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Впоследствии, Европейский союз стал вырабатывать концепцию общей позиции по вопросам энергетики. 25 февраля 2015 г</w:t>
      </w:r>
      <w:r w:rsidR="00D866B4" w:rsidRPr="00C81AB5">
        <w:rPr>
          <w:rFonts w:ascii="Times New Roman" w:hAnsi="Times New Roman" w:cs="Times New Roman"/>
          <w:sz w:val="24"/>
          <w:szCs w:val="24"/>
        </w:rPr>
        <w:t>ода</w:t>
      </w:r>
      <w:r w:rsidRPr="00C81AB5">
        <w:rPr>
          <w:rFonts w:ascii="Times New Roman" w:hAnsi="Times New Roman" w:cs="Times New Roman"/>
          <w:sz w:val="24"/>
          <w:szCs w:val="24"/>
        </w:rPr>
        <w:t xml:space="preserve"> Евро</w:t>
      </w:r>
      <w:r w:rsidR="00D866B4" w:rsidRPr="00C81AB5">
        <w:rPr>
          <w:rFonts w:ascii="Times New Roman" w:hAnsi="Times New Roman" w:cs="Times New Roman"/>
          <w:sz w:val="24"/>
          <w:szCs w:val="24"/>
        </w:rPr>
        <w:t xml:space="preserve">пейская </w:t>
      </w:r>
      <w:r w:rsidRPr="00C81AB5">
        <w:rPr>
          <w:rFonts w:ascii="Times New Roman" w:hAnsi="Times New Roman" w:cs="Times New Roman"/>
          <w:sz w:val="24"/>
          <w:szCs w:val="24"/>
        </w:rPr>
        <w:t xml:space="preserve">комиссия опубликовала документ по созданию Энергетического союза, </w:t>
      </w:r>
      <w:r w:rsidR="00D866B4" w:rsidRPr="00C81AB5">
        <w:rPr>
          <w:rFonts w:ascii="Times New Roman" w:hAnsi="Times New Roman" w:cs="Times New Roman"/>
          <w:sz w:val="24"/>
          <w:szCs w:val="24"/>
        </w:rPr>
        <w:t>основной задачей которого</w:t>
      </w:r>
      <w:r w:rsidRPr="00C81AB5">
        <w:rPr>
          <w:rFonts w:ascii="Times New Roman" w:hAnsi="Times New Roman" w:cs="Times New Roman"/>
          <w:sz w:val="24"/>
          <w:szCs w:val="24"/>
        </w:rPr>
        <w:t xml:space="preserve"> выработку консолидированной позиции всех стран Е</w:t>
      </w:r>
      <w:r w:rsidR="00D866B4" w:rsidRPr="00C81AB5">
        <w:rPr>
          <w:rFonts w:ascii="Times New Roman" w:hAnsi="Times New Roman" w:cs="Times New Roman"/>
          <w:sz w:val="24"/>
          <w:szCs w:val="24"/>
        </w:rPr>
        <w:t>вросоюза</w:t>
      </w:r>
      <w:r w:rsidRPr="00C81AB5">
        <w:rPr>
          <w:rFonts w:ascii="Times New Roman" w:hAnsi="Times New Roman" w:cs="Times New Roman"/>
          <w:sz w:val="24"/>
          <w:szCs w:val="24"/>
        </w:rPr>
        <w:t xml:space="preserve"> в энергетической сфере, включая </w:t>
      </w:r>
      <w:r w:rsidR="00D866B4" w:rsidRPr="00C81AB5">
        <w:rPr>
          <w:rFonts w:ascii="Times New Roman" w:hAnsi="Times New Roman" w:cs="Times New Roman"/>
          <w:sz w:val="24"/>
          <w:szCs w:val="24"/>
        </w:rPr>
        <w:t>также</w:t>
      </w:r>
      <w:r w:rsidRPr="00C81AB5">
        <w:rPr>
          <w:rFonts w:ascii="Times New Roman" w:hAnsi="Times New Roman" w:cs="Times New Roman"/>
          <w:sz w:val="24"/>
          <w:szCs w:val="24"/>
        </w:rPr>
        <w:t xml:space="preserve"> взаим</w:t>
      </w:r>
      <w:r w:rsidR="00D866B4" w:rsidRPr="00C81AB5">
        <w:rPr>
          <w:rFonts w:ascii="Times New Roman" w:hAnsi="Times New Roman" w:cs="Times New Roman"/>
          <w:sz w:val="24"/>
          <w:szCs w:val="24"/>
        </w:rPr>
        <w:t>оотношения с третьими странами</w:t>
      </w:r>
      <w:r w:rsidRPr="00C81AB5">
        <w:rPr>
          <w:rFonts w:ascii="Times New Roman" w:hAnsi="Times New Roman" w:cs="Times New Roman"/>
          <w:sz w:val="24"/>
          <w:szCs w:val="24"/>
        </w:rPr>
        <w:t>. Ключевые положения стратегии включали в себя следующие направления:</w:t>
      </w:r>
    </w:p>
    <w:p w:rsidR="00502732" w:rsidRPr="00C81AB5" w:rsidRDefault="003620AF" w:rsidP="002334B1">
      <w:pPr>
        <w:pStyle w:val="a4"/>
        <w:numPr>
          <w:ilvl w:val="0"/>
          <w:numId w:val="1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С</w:t>
      </w:r>
      <w:r w:rsidR="00D866B4" w:rsidRPr="00C81AB5">
        <w:rPr>
          <w:rFonts w:ascii="Times New Roman" w:hAnsi="Times New Roman" w:cs="Times New Roman"/>
          <w:sz w:val="24"/>
          <w:szCs w:val="24"/>
        </w:rPr>
        <w:t xml:space="preserve">нижение энергетической </w:t>
      </w:r>
      <w:r w:rsidR="00502732" w:rsidRPr="00C81AB5">
        <w:rPr>
          <w:rFonts w:ascii="Times New Roman" w:hAnsi="Times New Roman" w:cs="Times New Roman"/>
          <w:sz w:val="24"/>
          <w:szCs w:val="24"/>
        </w:rPr>
        <w:t>зависи</w:t>
      </w:r>
      <w:r w:rsidR="00D866B4" w:rsidRPr="00C81AB5">
        <w:rPr>
          <w:rFonts w:ascii="Times New Roman" w:hAnsi="Times New Roman" w:cs="Times New Roman"/>
          <w:sz w:val="24"/>
          <w:szCs w:val="24"/>
        </w:rPr>
        <w:t>мости от стран, не входящих в состав ЕС</w:t>
      </w:r>
      <w:r w:rsidR="00502732" w:rsidRPr="00C81AB5">
        <w:rPr>
          <w:rFonts w:ascii="Times New Roman" w:hAnsi="Times New Roman" w:cs="Times New Roman"/>
          <w:sz w:val="24"/>
          <w:szCs w:val="24"/>
        </w:rPr>
        <w:t xml:space="preserve">, за счет </w:t>
      </w:r>
      <w:r w:rsidR="00D866B4" w:rsidRPr="00C81AB5">
        <w:rPr>
          <w:rFonts w:ascii="Times New Roman" w:hAnsi="Times New Roman" w:cs="Times New Roman"/>
          <w:sz w:val="24"/>
          <w:szCs w:val="24"/>
        </w:rPr>
        <w:t>постепенного увеличения</w:t>
      </w:r>
      <w:r w:rsidR="00502732" w:rsidRPr="00C81AB5">
        <w:rPr>
          <w:rFonts w:ascii="Times New Roman" w:hAnsi="Times New Roman" w:cs="Times New Roman"/>
          <w:sz w:val="24"/>
          <w:szCs w:val="24"/>
        </w:rPr>
        <w:t xml:space="preserve"> эффективного использования собственных</w:t>
      </w:r>
      <w:r w:rsidR="00D866B4" w:rsidRPr="00C81AB5">
        <w:rPr>
          <w:rFonts w:ascii="Times New Roman" w:hAnsi="Times New Roman" w:cs="Times New Roman"/>
          <w:sz w:val="24"/>
          <w:szCs w:val="24"/>
        </w:rPr>
        <w:t xml:space="preserve"> энергоресурсов и осуществление диверсификации</w:t>
      </w:r>
      <w:r w:rsidR="00502732" w:rsidRPr="00C81AB5">
        <w:rPr>
          <w:rFonts w:ascii="Times New Roman" w:hAnsi="Times New Roman" w:cs="Times New Roman"/>
          <w:sz w:val="24"/>
          <w:szCs w:val="24"/>
        </w:rPr>
        <w:t xml:space="preserve"> источников поставок извне;</w:t>
      </w:r>
    </w:p>
    <w:p w:rsidR="00502732" w:rsidRPr="00C81AB5" w:rsidRDefault="003620AF" w:rsidP="002334B1">
      <w:pPr>
        <w:pStyle w:val="a4"/>
        <w:numPr>
          <w:ilvl w:val="0"/>
          <w:numId w:val="1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Развитие</w:t>
      </w:r>
      <w:r w:rsidR="00D866B4" w:rsidRPr="00C81AB5">
        <w:rPr>
          <w:rFonts w:ascii="Times New Roman" w:hAnsi="Times New Roman" w:cs="Times New Roman"/>
          <w:sz w:val="24"/>
          <w:szCs w:val="24"/>
        </w:rPr>
        <w:t xml:space="preserve"> внутреннего энергетического рынка, одновременно с устранением </w:t>
      </w:r>
      <w:r w:rsidR="00502732" w:rsidRPr="00C81AB5">
        <w:rPr>
          <w:rFonts w:ascii="Times New Roman" w:hAnsi="Times New Roman" w:cs="Times New Roman"/>
          <w:sz w:val="24"/>
          <w:szCs w:val="24"/>
        </w:rPr>
        <w:t xml:space="preserve">технических или регуляторных барьеров. В </w:t>
      </w:r>
      <w:r w:rsidR="00D866B4" w:rsidRPr="00C81AB5">
        <w:rPr>
          <w:rFonts w:ascii="Times New Roman" w:hAnsi="Times New Roman" w:cs="Times New Roman"/>
          <w:sz w:val="24"/>
          <w:szCs w:val="24"/>
        </w:rPr>
        <w:t xml:space="preserve">обозримом </w:t>
      </w:r>
      <w:r w:rsidR="00502732" w:rsidRPr="00C81AB5">
        <w:rPr>
          <w:rFonts w:ascii="Times New Roman" w:hAnsi="Times New Roman" w:cs="Times New Roman"/>
          <w:sz w:val="24"/>
          <w:szCs w:val="24"/>
        </w:rPr>
        <w:t>будущем это</w:t>
      </w:r>
      <w:r w:rsidR="00D866B4" w:rsidRPr="00C81AB5">
        <w:rPr>
          <w:rFonts w:ascii="Times New Roman" w:hAnsi="Times New Roman" w:cs="Times New Roman"/>
          <w:sz w:val="24"/>
          <w:szCs w:val="24"/>
        </w:rPr>
        <w:t xml:space="preserve"> должно</w:t>
      </w:r>
      <w:r w:rsidR="00502732" w:rsidRPr="00C81AB5">
        <w:rPr>
          <w:rFonts w:ascii="Times New Roman" w:hAnsi="Times New Roman" w:cs="Times New Roman"/>
          <w:sz w:val="24"/>
          <w:szCs w:val="24"/>
        </w:rPr>
        <w:t xml:space="preserve"> обеспечит</w:t>
      </w:r>
      <w:r w:rsidR="00D866B4" w:rsidRPr="00C81AB5">
        <w:rPr>
          <w:rFonts w:ascii="Times New Roman" w:hAnsi="Times New Roman" w:cs="Times New Roman"/>
          <w:sz w:val="24"/>
          <w:szCs w:val="24"/>
        </w:rPr>
        <w:t>ь</w:t>
      </w:r>
      <w:r w:rsidR="00502732" w:rsidRPr="00C81AB5">
        <w:rPr>
          <w:rFonts w:ascii="Times New Roman" w:hAnsi="Times New Roman" w:cs="Times New Roman"/>
          <w:sz w:val="24"/>
          <w:szCs w:val="24"/>
        </w:rPr>
        <w:t xml:space="preserve"> оптимальный уровень цен, а также полностью р</w:t>
      </w:r>
      <w:r w:rsidR="00D866B4" w:rsidRPr="00C81AB5">
        <w:rPr>
          <w:rFonts w:ascii="Times New Roman" w:hAnsi="Times New Roman" w:cs="Times New Roman"/>
          <w:sz w:val="24"/>
          <w:szCs w:val="24"/>
        </w:rPr>
        <w:t>еализовать потенциал в сфере возобновляемых источников энергии</w:t>
      </w:r>
      <w:r w:rsidR="00502732" w:rsidRPr="00C81AB5">
        <w:rPr>
          <w:rFonts w:ascii="Times New Roman" w:hAnsi="Times New Roman" w:cs="Times New Roman"/>
          <w:sz w:val="24"/>
          <w:szCs w:val="24"/>
        </w:rPr>
        <w:t>;</w:t>
      </w:r>
    </w:p>
    <w:p w:rsidR="00502732" w:rsidRPr="00C81AB5" w:rsidRDefault="003620AF" w:rsidP="002334B1">
      <w:pPr>
        <w:pStyle w:val="a4"/>
        <w:numPr>
          <w:ilvl w:val="0"/>
          <w:numId w:val="1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Повышение</w:t>
      </w:r>
      <w:r w:rsidR="00D866B4" w:rsidRPr="00C81AB5">
        <w:rPr>
          <w:rFonts w:ascii="Times New Roman" w:hAnsi="Times New Roman" w:cs="Times New Roman"/>
          <w:sz w:val="24"/>
          <w:szCs w:val="24"/>
        </w:rPr>
        <w:t xml:space="preserve"> энергоэффективности,</w:t>
      </w:r>
      <w:r w:rsidR="00502732" w:rsidRPr="00C81AB5">
        <w:rPr>
          <w:rFonts w:ascii="Times New Roman" w:hAnsi="Times New Roman" w:cs="Times New Roman"/>
          <w:sz w:val="24"/>
          <w:szCs w:val="24"/>
        </w:rPr>
        <w:t xml:space="preserve"> снижение вредного </w:t>
      </w:r>
      <w:r w:rsidRPr="00C81AB5">
        <w:rPr>
          <w:rFonts w:ascii="Times New Roman" w:hAnsi="Times New Roman" w:cs="Times New Roman"/>
          <w:sz w:val="24"/>
          <w:szCs w:val="24"/>
        </w:rPr>
        <w:t>воздействия на</w:t>
      </w:r>
      <w:r w:rsidR="00502732" w:rsidRPr="00C81AB5">
        <w:rPr>
          <w:rFonts w:ascii="Times New Roman" w:hAnsi="Times New Roman" w:cs="Times New Roman"/>
          <w:sz w:val="24"/>
          <w:szCs w:val="24"/>
        </w:rPr>
        <w:t xml:space="preserve"> окружающую среду</w:t>
      </w:r>
      <w:r w:rsidR="00D866B4" w:rsidRPr="00C81AB5">
        <w:rPr>
          <w:rFonts w:ascii="Times New Roman" w:hAnsi="Times New Roman" w:cs="Times New Roman"/>
          <w:sz w:val="24"/>
          <w:szCs w:val="24"/>
        </w:rPr>
        <w:t xml:space="preserve"> (в особенности, снижение выбросов углекислого газа в атмосферу) и потребностей в импортировании первичных</w:t>
      </w:r>
      <w:r w:rsidR="00502732" w:rsidRPr="00C81AB5">
        <w:rPr>
          <w:rFonts w:ascii="Times New Roman" w:hAnsi="Times New Roman" w:cs="Times New Roman"/>
          <w:sz w:val="24"/>
          <w:szCs w:val="24"/>
        </w:rPr>
        <w:t xml:space="preserve"> энергоресурсов;</w:t>
      </w:r>
    </w:p>
    <w:p w:rsidR="00502732" w:rsidRPr="00C81AB5" w:rsidRDefault="003620AF" w:rsidP="002334B1">
      <w:pPr>
        <w:pStyle w:val="a4"/>
        <w:numPr>
          <w:ilvl w:val="0"/>
          <w:numId w:val="1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Рост</w:t>
      </w:r>
      <w:r w:rsidR="00502732" w:rsidRPr="00C81AB5">
        <w:rPr>
          <w:rFonts w:ascii="Times New Roman" w:hAnsi="Times New Roman" w:cs="Times New Roman"/>
          <w:sz w:val="24"/>
          <w:szCs w:val="24"/>
        </w:rPr>
        <w:t xml:space="preserve"> инвестиций в возобновляемую энергетику;</w:t>
      </w:r>
    </w:p>
    <w:p w:rsidR="00502732" w:rsidRPr="00C81AB5" w:rsidRDefault="003620AF" w:rsidP="002334B1">
      <w:pPr>
        <w:pStyle w:val="a4"/>
        <w:numPr>
          <w:ilvl w:val="0"/>
          <w:numId w:val="12"/>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Исследования</w:t>
      </w:r>
      <w:r w:rsidR="00D866B4" w:rsidRPr="00C81AB5">
        <w:rPr>
          <w:rFonts w:ascii="Times New Roman" w:hAnsi="Times New Roman" w:cs="Times New Roman"/>
          <w:sz w:val="24"/>
          <w:szCs w:val="24"/>
        </w:rPr>
        <w:t xml:space="preserve"> и применение инновационных технологий</w:t>
      </w:r>
      <w:r w:rsidR="00502732" w:rsidRPr="00C81AB5">
        <w:rPr>
          <w:rFonts w:ascii="Times New Roman" w:hAnsi="Times New Roman" w:cs="Times New Roman"/>
          <w:sz w:val="24"/>
          <w:szCs w:val="24"/>
        </w:rPr>
        <w:t xml:space="preserve"> в энергетике, </w:t>
      </w:r>
      <w:r w:rsidRPr="00C81AB5">
        <w:rPr>
          <w:rFonts w:ascii="Times New Roman" w:hAnsi="Times New Roman" w:cs="Times New Roman"/>
          <w:sz w:val="24"/>
          <w:szCs w:val="24"/>
        </w:rPr>
        <w:t>которые в</w:t>
      </w:r>
      <w:r w:rsidR="001669D7" w:rsidRPr="00C81AB5">
        <w:rPr>
          <w:rFonts w:ascii="Times New Roman" w:hAnsi="Times New Roman" w:cs="Times New Roman"/>
          <w:sz w:val="24"/>
          <w:szCs w:val="24"/>
        </w:rPr>
        <w:t xml:space="preserve"> будущем </w:t>
      </w:r>
      <w:r w:rsidR="00502732" w:rsidRPr="00C81AB5">
        <w:rPr>
          <w:rFonts w:ascii="Times New Roman" w:hAnsi="Times New Roman" w:cs="Times New Roman"/>
          <w:sz w:val="24"/>
          <w:szCs w:val="24"/>
        </w:rPr>
        <w:t xml:space="preserve">обеспечат технологическое лидерство в </w:t>
      </w:r>
      <w:r w:rsidR="001669D7" w:rsidRPr="00C81AB5">
        <w:rPr>
          <w:rFonts w:ascii="Times New Roman" w:hAnsi="Times New Roman" w:cs="Times New Roman"/>
          <w:sz w:val="24"/>
          <w:szCs w:val="24"/>
        </w:rPr>
        <w:t>поиске новых способах добычи энерг</w:t>
      </w:r>
      <w:r w:rsidR="00502732" w:rsidRPr="00C81AB5">
        <w:rPr>
          <w:rFonts w:ascii="Times New Roman" w:hAnsi="Times New Roman" w:cs="Times New Roman"/>
          <w:sz w:val="24"/>
          <w:szCs w:val="24"/>
        </w:rPr>
        <w:t>и</w:t>
      </w:r>
      <w:r w:rsidR="001669D7" w:rsidRPr="00C81AB5">
        <w:rPr>
          <w:rFonts w:ascii="Times New Roman" w:hAnsi="Times New Roman" w:cs="Times New Roman"/>
          <w:sz w:val="24"/>
          <w:szCs w:val="24"/>
        </w:rPr>
        <w:t>и</w:t>
      </w:r>
      <w:r w:rsidR="00502732" w:rsidRPr="00C81AB5">
        <w:rPr>
          <w:rFonts w:ascii="Times New Roman" w:hAnsi="Times New Roman" w:cs="Times New Roman"/>
          <w:sz w:val="24"/>
          <w:szCs w:val="24"/>
        </w:rPr>
        <w:t xml:space="preserve"> </w:t>
      </w:r>
      <w:r w:rsidR="001669D7" w:rsidRPr="00C81AB5">
        <w:rPr>
          <w:rFonts w:ascii="Times New Roman" w:hAnsi="Times New Roman" w:cs="Times New Roman"/>
          <w:sz w:val="24"/>
          <w:szCs w:val="24"/>
        </w:rPr>
        <w:t>и снижение ее</w:t>
      </w:r>
      <w:r w:rsidR="00502732" w:rsidRPr="00C81AB5">
        <w:rPr>
          <w:rFonts w:ascii="Times New Roman" w:hAnsi="Times New Roman" w:cs="Times New Roman"/>
          <w:sz w:val="24"/>
          <w:szCs w:val="24"/>
        </w:rPr>
        <w:t xml:space="preserve"> потребления.</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Энергетический союз является самой значимой инициативой ЕС в сфере энергетики после Третьего энергопакета.</w:t>
      </w:r>
      <w:r w:rsidR="001669D7" w:rsidRPr="00C81AB5">
        <w:rPr>
          <w:rStyle w:val="a7"/>
          <w:rFonts w:ascii="Times New Roman" w:hAnsi="Times New Roman" w:cs="Times New Roman"/>
          <w:sz w:val="24"/>
          <w:szCs w:val="24"/>
        </w:rPr>
        <w:footnoteReference w:id="88"/>
      </w:r>
      <w:r w:rsidRPr="00C81AB5">
        <w:rPr>
          <w:rFonts w:ascii="Times New Roman" w:hAnsi="Times New Roman" w:cs="Times New Roman"/>
          <w:sz w:val="24"/>
          <w:szCs w:val="24"/>
        </w:rPr>
        <w:t xml:space="preserve"> Создание данного института показывает стремление Европейской Комиссии получить значительную часть суверенных полномочий государств ЕС для проведения внешней энергополитики Союза.</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Таким образом, сегодня двусторонние отношения между ЕС и РФ в рамках энергетического диалога находятся в кризисном положении. Результаты ухудшения двусторонних отношений можно охарактеризовать следующим образом:</w:t>
      </w:r>
    </w:p>
    <w:p w:rsidR="00502732" w:rsidRPr="00C81AB5" w:rsidRDefault="003620AF"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Энергетический</w:t>
      </w:r>
      <w:r w:rsidR="00502732" w:rsidRPr="00C81AB5">
        <w:rPr>
          <w:rFonts w:ascii="Times New Roman" w:hAnsi="Times New Roman" w:cs="Times New Roman"/>
          <w:sz w:val="24"/>
          <w:szCs w:val="24"/>
        </w:rPr>
        <w:t xml:space="preserve"> порядок приобретает все бо</w:t>
      </w:r>
      <w:r w:rsidR="00F3733A" w:rsidRPr="00C81AB5">
        <w:rPr>
          <w:rFonts w:ascii="Times New Roman" w:hAnsi="Times New Roman" w:cs="Times New Roman"/>
          <w:sz w:val="24"/>
          <w:szCs w:val="24"/>
        </w:rPr>
        <w:t>лее фрагментированный характер</w:t>
      </w:r>
      <w:r w:rsidR="00502732" w:rsidRPr="00C81AB5">
        <w:rPr>
          <w:rFonts w:ascii="Times New Roman" w:hAnsi="Times New Roman" w:cs="Times New Roman"/>
          <w:sz w:val="24"/>
          <w:szCs w:val="24"/>
        </w:rPr>
        <w:t>;</w:t>
      </w:r>
    </w:p>
    <w:p w:rsidR="00502732" w:rsidRPr="00C81AB5" w:rsidRDefault="003620AF"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Устоявшиеся</w:t>
      </w:r>
      <w:r w:rsidR="00502732" w:rsidRPr="00C81AB5">
        <w:rPr>
          <w:rFonts w:ascii="Times New Roman" w:hAnsi="Times New Roman" w:cs="Times New Roman"/>
          <w:sz w:val="24"/>
          <w:szCs w:val="24"/>
        </w:rPr>
        <w:t xml:space="preserve"> парадигмы отношений не играют определяющей роли и подвергаются сомнению. </w:t>
      </w:r>
    </w:p>
    <w:p w:rsidR="00502732" w:rsidRPr="00C81AB5" w:rsidRDefault="00F3733A" w:rsidP="002334B1">
      <w:pPr>
        <w:pStyle w:val="a4"/>
        <w:numPr>
          <w:ilvl w:val="0"/>
          <w:numId w:val="10"/>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В </w:t>
      </w:r>
      <w:r w:rsidR="002F2F35">
        <w:rPr>
          <w:rFonts w:ascii="Times New Roman" w:hAnsi="Times New Roman" w:cs="Times New Roman"/>
          <w:sz w:val="24"/>
          <w:szCs w:val="24"/>
        </w:rPr>
        <w:t>сложившейся</w:t>
      </w:r>
      <w:r w:rsidRPr="00C81AB5">
        <w:rPr>
          <w:rFonts w:ascii="Times New Roman" w:hAnsi="Times New Roman" w:cs="Times New Roman"/>
          <w:sz w:val="24"/>
          <w:szCs w:val="24"/>
        </w:rPr>
        <w:t xml:space="preserve"> геополитической обстановке, </w:t>
      </w:r>
      <w:r w:rsidR="00502732" w:rsidRPr="00C81AB5">
        <w:rPr>
          <w:rFonts w:ascii="Times New Roman" w:hAnsi="Times New Roman" w:cs="Times New Roman"/>
          <w:sz w:val="24"/>
          <w:szCs w:val="24"/>
        </w:rPr>
        <w:t xml:space="preserve">стороны </w:t>
      </w:r>
      <w:r w:rsidRPr="00C81AB5">
        <w:rPr>
          <w:rFonts w:ascii="Times New Roman" w:hAnsi="Times New Roman" w:cs="Times New Roman"/>
          <w:sz w:val="24"/>
          <w:szCs w:val="24"/>
        </w:rPr>
        <w:t>не могут с полной уверенностью рассчитывать</w:t>
      </w:r>
      <w:r w:rsidR="00502732" w:rsidRPr="00C81AB5">
        <w:rPr>
          <w:rFonts w:ascii="Times New Roman" w:hAnsi="Times New Roman" w:cs="Times New Roman"/>
          <w:sz w:val="24"/>
          <w:szCs w:val="24"/>
        </w:rPr>
        <w:t xml:space="preserve"> на долгосрочное энергетическое сотрудничество. </w:t>
      </w:r>
      <w:r w:rsidRPr="00C81AB5">
        <w:rPr>
          <w:rFonts w:ascii="Times New Roman" w:hAnsi="Times New Roman" w:cs="Times New Roman"/>
          <w:sz w:val="24"/>
          <w:szCs w:val="24"/>
        </w:rPr>
        <w:t xml:space="preserve">Условия </w:t>
      </w:r>
      <w:r w:rsidR="00502732" w:rsidRPr="00C81AB5">
        <w:rPr>
          <w:rFonts w:ascii="Times New Roman" w:hAnsi="Times New Roman" w:cs="Times New Roman"/>
          <w:sz w:val="24"/>
          <w:szCs w:val="24"/>
        </w:rPr>
        <w:t>спроса</w:t>
      </w:r>
      <w:r w:rsidRPr="00C81AB5">
        <w:rPr>
          <w:rFonts w:ascii="Times New Roman" w:hAnsi="Times New Roman" w:cs="Times New Roman"/>
          <w:sz w:val="24"/>
          <w:szCs w:val="24"/>
        </w:rPr>
        <w:t xml:space="preserve"> на энергоресурсы и неопределенность последующих действий в регионе</w:t>
      </w:r>
      <w:r w:rsidR="00502732" w:rsidRPr="00C81AB5">
        <w:rPr>
          <w:rFonts w:ascii="Times New Roman" w:hAnsi="Times New Roman" w:cs="Times New Roman"/>
          <w:sz w:val="24"/>
          <w:szCs w:val="24"/>
        </w:rPr>
        <w:t xml:space="preserve"> усугубляют </w:t>
      </w:r>
      <w:r w:rsidRPr="00C81AB5">
        <w:rPr>
          <w:rFonts w:ascii="Times New Roman" w:hAnsi="Times New Roman" w:cs="Times New Roman"/>
          <w:sz w:val="24"/>
          <w:szCs w:val="24"/>
        </w:rPr>
        <w:t>непростую</w:t>
      </w:r>
      <w:r w:rsidR="00502732" w:rsidRPr="00C81AB5">
        <w:rPr>
          <w:rFonts w:ascii="Times New Roman" w:hAnsi="Times New Roman" w:cs="Times New Roman"/>
          <w:sz w:val="24"/>
          <w:szCs w:val="24"/>
        </w:rPr>
        <w:t xml:space="preserve"> политическую обстановку;</w:t>
      </w:r>
    </w:p>
    <w:p w:rsidR="00502732" w:rsidRPr="00C81AB5" w:rsidRDefault="003620AF" w:rsidP="002334B1">
      <w:pPr>
        <w:pStyle w:val="a4"/>
        <w:numPr>
          <w:ilvl w:val="0"/>
          <w:numId w:val="11"/>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Одновременное</w:t>
      </w:r>
      <w:r w:rsidR="00502732" w:rsidRPr="00C81AB5">
        <w:rPr>
          <w:rFonts w:ascii="Times New Roman" w:hAnsi="Times New Roman" w:cs="Times New Roman"/>
          <w:sz w:val="24"/>
          <w:szCs w:val="24"/>
        </w:rPr>
        <w:t xml:space="preserve"> газовое перенасыщение и внедрение Третьего энергетического пакета привели к переустройству газовых рынков </w:t>
      </w:r>
      <w:r w:rsidRPr="00C81AB5">
        <w:rPr>
          <w:rFonts w:ascii="Times New Roman" w:hAnsi="Times New Roman" w:cs="Times New Roman"/>
          <w:sz w:val="24"/>
          <w:szCs w:val="24"/>
        </w:rPr>
        <w:t xml:space="preserve">в Европе </w:t>
      </w:r>
      <w:r w:rsidR="00502732" w:rsidRPr="00C81AB5">
        <w:rPr>
          <w:rFonts w:ascii="Times New Roman" w:hAnsi="Times New Roman" w:cs="Times New Roman"/>
          <w:sz w:val="24"/>
          <w:szCs w:val="24"/>
        </w:rPr>
        <w:t xml:space="preserve">с неизбежными последствиями для коммерческих сделок, </w:t>
      </w:r>
      <w:r w:rsidRPr="00C81AB5">
        <w:rPr>
          <w:rFonts w:ascii="Times New Roman" w:hAnsi="Times New Roman" w:cs="Times New Roman"/>
          <w:sz w:val="24"/>
          <w:szCs w:val="24"/>
        </w:rPr>
        <w:t xml:space="preserve">действующих </w:t>
      </w:r>
      <w:r w:rsidR="00502732" w:rsidRPr="00C81AB5">
        <w:rPr>
          <w:rFonts w:ascii="Times New Roman" w:hAnsi="Times New Roman" w:cs="Times New Roman"/>
          <w:sz w:val="24"/>
          <w:szCs w:val="24"/>
        </w:rPr>
        <w:t>контрактов, компаний и ценовых структур.</w:t>
      </w:r>
    </w:p>
    <w:p w:rsidR="00502732" w:rsidRPr="00C81AB5" w:rsidRDefault="00502732"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hAnsi="Times New Roman" w:cs="Times New Roman"/>
          <w:sz w:val="24"/>
          <w:szCs w:val="24"/>
        </w:rPr>
        <w:t>Тем не менее, Россия и Европейский союз не могут не сотрудничать в области энергетики и этому есть вполне очевидные и актуальные причины. Россия является крупне</w:t>
      </w:r>
      <w:r w:rsidR="00DF4D3D" w:rsidRPr="00C81AB5">
        <w:rPr>
          <w:rFonts w:ascii="Times New Roman" w:hAnsi="Times New Roman" w:cs="Times New Roman"/>
          <w:sz w:val="24"/>
          <w:szCs w:val="24"/>
        </w:rPr>
        <w:t>йшим постав</w:t>
      </w:r>
      <w:r w:rsidR="00DF4D3D" w:rsidRPr="00C81AB5">
        <w:rPr>
          <w:rFonts w:ascii="Times New Roman" w:hAnsi="Times New Roman" w:cs="Times New Roman"/>
          <w:sz w:val="24"/>
          <w:szCs w:val="24"/>
        </w:rPr>
        <w:softHyphen/>
        <w:t>щиком газа, урана, нефти и угля в Евросоюз, занимает третье</w:t>
      </w:r>
      <w:r w:rsidRPr="00C81AB5">
        <w:rPr>
          <w:rFonts w:ascii="Times New Roman" w:hAnsi="Times New Roman" w:cs="Times New Roman"/>
          <w:sz w:val="24"/>
          <w:szCs w:val="24"/>
        </w:rPr>
        <w:t xml:space="preserve"> место по объемам поставок электроэнергии. Сегодня доля энерго</w:t>
      </w:r>
      <w:r w:rsidR="00DF4D3D" w:rsidRPr="00C81AB5">
        <w:rPr>
          <w:rFonts w:ascii="Times New Roman" w:hAnsi="Times New Roman" w:cs="Times New Roman"/>
          <w:sz w:val="24"/>
          <w:szCs w:val="24"/>
        </w:rPr>
        <w:t>ресурсов</w:t>
      </w:r>
      <w:r w:rsidRPr="00C81AB5">
        <w:rPr>
          <w:rFonts w:ascii="Times New Roman" w:hAnsi="Times New Roman" w:cs="Times New Roman"/>
          <w:sz w:val="24"/>
          <w:szCs w:val="24"/>
        </w:rPr>
        <w:t xml:space="preserve"> в </w:t>
      </w:r>
      <w:r w:rsidR="00DF4D3D" w:rsidRPr="00C81AB5">
        <w:rPr>
          <w:rFonts w:ascii="Times New Roman" w:hAnsi="Times New Roman" w:cs="Times New Roman"/>
          <w:sz w:val="24"/>
          <w:szCs w:val="24"/>
        </w:rPr>
        <w:t>позиции импорта Европейского союза</w:t>
      </w:r>
      <w:r w:rsidRPr="00C81AB5">
        <w:rPr>
          <w:rFonts w:ascii="Times New Roman" w:hAnsi="Times New Roman" w:cs="Times New Roman"/>
          <w:sz w:val="24"/>
          <w:szCs w:val="24"/>
        </w:rPr>
        <w:t xml:space="preserve"> из России </w:t>
      </w:r>
      <w:r w:rsidR="00DF4D3D" w:rsidRPr="00C81AB5">
        <w:rPr>
          <w:rFonts w:ascii="Times New Roman" w:hAnsi="Times New Roman" w:cs="Times New Roman"/>
          <w:sz w:val="24"/>
          <w:szCs w:val="24"/>
        </w:rPr>
        <w:t>имеет постоянно растущую динамику</w:t>
      </w:r>
      <w:r w:rsidRPr="00C81AB5">
        <w:rPr>
          <w:rFonts w:ascii="Times New Roman" w:hAnsi="Times New Roman" w:cs="Times New Roman"/>
          <w:sz w:val="24"/>
          <w:szCs w:val="24"/>
        </w:rPr>
        <w:t>. В ЕС из Р</w:t>
      </w:r>
      <w:r w:rsidR="00DF4D3D" w:rsidRPr="00C81AB5">
        <w:rPr>
          <w:rFonts w:ascii="Times New Roman" w:hAnsi="Times New Roman" w:cs="Times New Roman"/>
          <w:sz w:val="24"/>
          <w:szCs w:val="24"/>
        </w:rPr>
        <w:t>Ф</w:t>
      </w:r>
      <w:r w:rsidRPr="00C81AB5">
        <w:rPr>
          <w:rFonts w:ascii="Times New Roman" w:hAnsi="Times New Roman" w:cs="Times New Roman"/>
          <w:sz w:val="24"/>
          <w:szCs w:val="24"/>
        </w:rPr>
        <w:t xml:space="preserve"> поставляется </w:t>
      </w:r>
      <w:r w:rsidR="00DF4D3D" w:rsidRPr="00C81AB5">
        <w:rPr>
          <w:rFonts w:ascii="Times New Roman" w:hAnsi="Times New Roman" w:cs="Times New Roman"/>
          <w:sz w:val="24"/>
          <w:szCs w:val="24"/>
        </w:rPr>
        <w:t xml:space="preserve">около </w:t>
      </w:r>
      <w:r w:rsidRPr="00C81AB5">
        <w:rPr>
          <w:rFonts w:ascii="Times New Roman" w:hAnsi="Times New Roman" w:cs="Times New Roman"/>
          <w:sz w:val="24"/>
          <w:szCs w:val="24"/>
        </w:rPr>
        <w:t>31% общего объема импорт</w:t>
      </w:r>
      <w:r w:rsidR="00DF4D3D" w:rsidRPr="00C81AB5">
        <w:rPr>
          <w:rFonts w:ascii="Times New Roman" w:hAnsi="Times New Roman" w:cs="Times New Roman"/>
          <w:sz w:val="24"/>
          <w:szCs w:val="24"/>
        </w:rPr>
        <w:t>ируемого</w:t>
      </w:r>
      <w:r w:rsidRPr="00C81AB5">
        <w:rPr>
          <w:rFonts w:ascii="Times New Roman" w:hAnsi="Times New Roman" w:cs="Times New Roman"/>
          <w:sz w:val="24"/>
          <w:szCs w:val="24"/>
        </w:rPr>
        <w:t xml:space="preserve"> газа, 27% </w:t>
      </w:r>
      <w:r w:rsidR="00DF4D3D" w:rsidRPr="00C81AB5">
        <w:rPr>
          <w:rFonts w:ascii="Times New Roman" w:hAnsi="Times New Roman" w:cs="Times New Roman"/>
          <w:sz w:val="24"/>
          <w:szCs w:val="24"/>
        </w:rPr>
        <w:t>от общего</w:t>
      </w:r>
      <w:r w:rsidRPr="00C81AB5">
        <w:rPr>
          <w:rFonts w:ascii="Times New Roman" w:hAnsi="Times New Roman" w:cs="Times New Roman"/>
          <w:sz w:val="24"/>
          <w:szCs w:val="24"/>
        </w:rPr>
        <w:t xml:space="preserve"> объема импорта нефт</w:t>
      </w:r>
      <w:r w:rsidR="00DF4D3D" w:rsidRPr="00C81AB5">
        <w:rPr>
          <w:rFonts w:ascii="Times New Roman" w:hAnsi="Times New Roman" w:cs="Times New Roman"/>
          <w:sz w:val="24"/>
          <w:szCs w:val="24"/>
        </w:rPr>
        <w:t>епродуктов</w:t>
      </w:r>
      <w:r w:rsidRPr="00C81AB5">
        <w:rPr>
          <w:rFonts w:ascii="Times New Roman" w:hAnsi="Times New Roman" w:cs="Times New Roman"/>
          <w:sz w:val="24"/>
          <w:szCs w:val="24"/>
        </w:rPr>
        <w:t xml:space="preserve"> и 24% </w:t>
      </w:r>
      <w:r w:rsidR="00DF4D3D" w:rsidRPr="00C81AB5">
        <w:rPr>
          <w:rFonts w:ascii="Times New Roman" w:hAnsi="Times New Roman" w:cs="Times New Roman"/>
          <w:sz w:val="24"/>
          <w:szCs w:val="24"/>
        </w:rPr>
        <w:t xml:space="preserve">от </w:t>
      </w:r>
      <w:r w:rsidRPr="00C81AB5">
        <w:rPr>
          <w:rFonts w:ascii="Times New Roman" w:hAnsi="Times New Roman" w:cs="Times New Roman"/>
          <w:sz w:val="24"/>
          <w:szCs w:val="24"/>
        </w:rPr>
        <w:t xml:space="preserve">общего объема импорта угля. </w:t>
      </w:r>
      <w:r w:rsidR="00DF4D3D" w:rsidRPr="00C81AB5">
        <w:rPr>
          <w:rFonts w:ascii="Times New Roman" w:hAnsi="Times New Roman" w:cs="Times New Roman"/>
          <w:sz w:val="24"/>
          <w:szCs w:val="24"/>
        </w:rPr>
        <w:t xml:space="preserve">Отмечая важность использования такого экологически чистого ресурса, как природный газ, </w:t>
      </w:r>
      <w:r w:rsidRPr="00C81AB5">
        <w:rPr>
          <w:rFonts w:ascii="Times New Roman" w:hAnsi="Times New Roman" w:cs="Times New Roman"/>
          <w:sz w:val="24"/>
          <w:szCs w:val="24"/>
        </w:rPr>
        <w:t xml:space="preserve">24% всего потребляемого газа в ЕС приходится </w:t>
      </w:r>
      <w:r w:rsidR="00DF4D3D" w:rsidRPr="00C81AB5">
        <w:rPr>
          <w:rFonts w:ascii="Times New Roman" w:hAnsi="Times New Roman" w:cs="Times New Roman"/>
          <w:sz w:val="24"/>
          <w:szCs w:val="24"/>
        </w:rPr>
        <w:t xml:space="preserve">именно </w:t>
      </w:r>
      <w:r w:rsidRPr="00C81AB5">
        <w:rPr>
          <w:rFonts w:ascii="Times New Roman" w:hAnsi="Times New Roman" w:cs="Times New Roman"/>
          <w:sz w:val="24"/>
          <w:szCs w:val="24"/>
        </w:rPr>
        <w:t>на Россию. Для некоторых стран – членов ЕС Россия является единственным про</w:t>
      </w:r>
      <w:r w:rsidRPr="00C81AB5">
        <w:rPr>
          <w:rFonts w:ascii="Times New Roman" w:hAnsi="Times New Roman" w:cs="Times New Roman"/>
          <w:sz w:val="24"/>
          <w:szCs w:val="24"/>
        </w:rPr>
        <w:softHyphen/>
        <w:t>изводителе</w:t>
      </w:r>
      <w:r w:rsidR="00DF4D3D" w:rsidRPr="00C81AB5">
        <w:rPr>
          <w:rFonts w:ascii="Times New Roman" w:hAnsi="Times New Roman" w:cs="Times New Roman"/>
          <w:sz w:val="24"/>
          <w:szCs w:val="24"/>
        </w:rPr>
        <w:t>м и поставщиком природного газа</w:t>
      </w:r>
      <w:r w:rsidRPr="00C81AB5">
        <w:rPr>
          <w:rFonts w:ascii="Times New Roman" w:hAnsi="Times New Roman" w:cs="Times New Roman"/>
          <w:sz w:val="24"/>
          <w:szCs w:val="24"/>
        </w:rPr>
        <w:t>.</w:t>
      </w:r>
      <w:r w:rsidR="00DF4D3D" w:rsidRPr="00C81AB5">
        <w:rPr>
          <w:rStyle w:val="a7"/>
          <w:rFonts w:ascii="Times New Roman" w:hAnsi="Times New Roman" w:cs="Times New Roman"/>
          <w:sz w:val="24"/>
          <w:szCs w:val="24"/>
        </w:rPr>
        <w:footnoteReference w:id="89"/>
      </w:r>
      <w:r w:rsidRPr="00C81AB5">
        <w:rPr>
          <w:rFonts w:ascii="Times New Roman" w:hAnsi="Times New Roman" w:cs="Times New Roman"/>
          <w:sz w:val="24"/>
          <w:szCs w:val="24"/>
        </w:rPr>
        <w:t xml:space="preserve"> </w:t>
      </w:r>
      <w:r w:rsidRPr="00C81AB5">
        <w:rPr>
          <w:rFonts w:ascii="Times New Roman" w:eastAsia="Times New Roman" w:hAnsi="Times New Roman" w:cs="Times New Roman"/>
          <w:sz w:val="24"/>
          <w:szCs w:val="24"/>
          <w:lang w:eastAsia="ru-RU"/>
        </w:rPr>
        <w:t xml:space="preserve">Энергетические компании России и </w:t>
      </w:r>
      <w:r w:rsidR="00DF4D3D" w:rsidRPr="00C81AB5">
        <w:rPr>
          <w:rFonts w:ascii="Times New Roman" w:eastAsia="Times New Roman" w:hAnsi="Times New Roman" w:cs="Times New Roman"/>
          <w:sz w:val="24"/>
          <w:szCs w:val="24"/>
          <w:lang w:eastAsia="ru-RU"/>
        </w:rPr>
        <w:t>стран Европы</w:t>
      </w:r>
      <w:r w:rsidRPr="00C81AB5">
        <w:rPr>
          <w:rFonts w:ascii="Times New Roman" w:eastAsia="Times New Roman" w:hAnsi="Times New Roman" w:cs="Times New Roman"/>
          <w:sz w:val="24"/>
          <w:szCs w:val="24"/>
          <w:lang w:eastAsia="ru-RU"/>
        </w:rPr>
        <w:t xml:space="preserve"> имеют многолетний опыт работы друг с другом в рамках реализации совместных проектов</w:t>
      </w:r>
      <w:r w:rsidR="00DF4D3D" w:rsidRPr="00C81AB5">
        <w:rPr>
          <w:rFonts w:ascii="Times New Roman" w:eastAsia="Times New Roman" w:hAnsi="Times New Roman" w:cs="Times New Roman"/>
          <w:sz w:val="24"/>
          <w:szCs w:val="24"/>
          <w:lang w:eastAsia="ru-RU"/>
        </w:rPr>
        <w:t>, особенно стоит отметить в этом контексте диалог между российскими и немецкими компаниями</w:t>
      </w:r>
      <w:r w:rsidRPr="00C81AB5">
        <w:rPr>
          <w:rFonts w:ascii="Times New Roman" w:eastAsia="Times New Roman" w:hAnsi="Times New Roman" w:cs="Times New Roman"/>
          <w:sz w:val="24"/>
          <w:szCs w:val="24"/>
          <w:lang w:eastAsia="ru-RU"/>
        </w:rPr>
        <w:t>. Европейские компании выступают полноценными</w:t>
      </w:r>
      <w:r w:rsidR="00DF4D3D" w:rsidRPr="00C81AB5">
        <w:rPr>
          <w:rFonts w:ascii="Times New Roman" w:eastAsia="Times New Roman" w:hAnsi="Times New Roman" w:cs="Times New Roman"/>
          <w:sz w:val="24"/>
          <w:szCs w:val="24"/>
          <w:lang w:eastAsia="ru-RU"/>
        </w:rPr>
        <w:t xml:space="preserve"> и активными</w:t>
      </w:r>
      <w:r w:rsidRPr="00C81AB5">
        <w:rPr>
          <w:rFonts w:ascii="Times New Roman" w:eastAsia="Times New Roman" w:hAnsi="Times New Roman" w:cs="Times New Roman"/>
          <w:sz w:val="24"/>
          <w:szCs w:val="24"/>
          <w:lang w:eastAsia="ru-RU"/>
        </w:rPr>
        <w:t xml:space="preserve"> игроками на энергетических рынках России.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Энергетический диалог постоянно эволюционирует. Если раньше </w:t>
      </w:r>
      <w:r w:rsidR="00DF4D3D" w:rsidRPr="00C81AB5">
        <w:rPr>
          <w:rFonts w:ascii="Times New Roman" w:hAnsi="Times New Roman" w:cs="Times New Roman"/>
          <w:sz w:val="24"/>
          <w:szCs w:val="24"/>
        </w:rPr>
        <w:t>РФ</w:t>
      </w:r>
      <w:r w:rsidRPr="00C81AB5">
        <w:rPr>
          <w:rFonts w:ascii="Times New Roman" w:hAnsi="Times New Roman" w:cs="Times New Roman"/>
          <w:sz w:val="24"/>
          <w:szCs w:val="24"/>
        </w:rPr>
        <w:t xml:space="preserve"> выступала </w:t>
      </w:r>
      <w:r w:rsidR="00DF4D3D" w:rsidRPr="00C81AB5">
        <w:rPr>
          <w:rFonts w:ascii="Times New Roman" w:hAnsi="Times New Roman" w:cs="Times New Roman"/>
          <w:sz w:val="24"/>
          <w:szCs w:val="24"/>
        </w:rPr>
        <w:t xml:space="preserve">преимущественно в </w:t>
      </w:r>
      <w:r w:rsidRPr="00C81AB5">
        <w:rPr>
          <w:rFonts w:ascii="Times New Roman" w:hAnsi="Times New Roman" w:cs="Times New Roman"/>
          <w:sz w:val="24"/>
          <w:szCs w:val="24"/>
        </w:rPr>
        <w:t>качестве экспорт</w:t>
      </w:r>
      <w:r w:rsidR="00DF4D3D" w:rsidRPr="00C81AB5">
        <w:rPr>
          <w:rFonts w:ascii="Times New Roman" w:hAnsi="Times New Roman" w:cs="Times New Roman"/>
          <w:sz w:val="24"/>
          <w:szCs w:val="24"/>
        </w:rPr>
        <w:t>ера</w:t>
      </w:r>
      <w:r w:rsidRPr="00C81AB5">
        <w:rPr>
          <w:rFonts w:ascii="Times New Roman" w:hAnsi="Times New Roman" w:cs="Times New Roman"/>
          <w:sz w:val="24"/>
          <w:szCs w:val="24"/>
        </w:rPr>
        <w:t xml:space="preserve">, то теперь происходит </w:t>
      </w:r>
      <w:r w:rsidR="00DF4D3D" w:rsidRPr="00C81AB5">
        <w:rPr>
          <w:rFonts w:ascii="Times New Roman" w:hAnsi="Times New Roman" w:cs="Times New Roman"/>
          <w:sz w:val="24"/>
          <w:szCs w:val="24"/>
        </w:rPr>
        <w:t xml:space="preserve">динамичный </w:t>
      </w:r>
      <w:r w:rsidRPr="00C81AB5">
        <w:rPr>
          <w:rFonts w:ascii="Times New Roman" w:hAnsi="Times New Roman" w:cs="Times New Roman"/>
          <w:sz w:val="24"/>
          <w:szCs w:val="24"/>
        </w:rPr>
        <w:t xml:space="preserve">обмен </w:t>
      </w:r>
      <w:r w:rsidRPr="00C81AB5">
        <w:rPr>
          <w:rFonts w:ascii="Times New Roman" w:hAnsi="Times New Roman" w:cs="Times New Roman"/>
          <w:sz w:val="24"/>
          <w:szCs w:val="24"/>
        </w:rPr>
        <w:lastRenderedPageBreak/>
        <w:t xml:space="preserve">активами с европейскими компаниями, а также </w:t>
      </w:r>
      <w:r w:rsidR="00B15823" w:rsidRPr="00C81AB5">
        <w:rPr>
          <w:rFonts w:ascii="Times New Roman" w:hAnsi="Times New Roman" w:cs="Times New Roman"/>
          <w:sz w:val="24"/>
          <w:szCs w:val="24"/>
        </w:rPr>
        <w:t>в полной мере поддерживается процесс совместной реализации</w:t>
      </w:r>
      <w:r w:rsidRPr="00C81AB5">
        <w:rPr>
          <w:rFonts w:ascii="Times New Roman" w:hAnsi="Times New Roman" w:cs="Times New Roman"/>
          <w:sz w:val="24"/>
          <w:szCs w:val="24"/>
        </w:rPr>
        <w:t xml:space="preserve"> проектов</w:t>
      </w:r>
      <w:r w:rsidR="00B15823" w:rsidRPr="00C81AB5">
        <w:rPr>
          <w:rFonts w:ascii="Times New Roman" w:hAnsi="Times New Roman" w:cs="Times New Roman"/>
          <w:sz w:val="24"/>
          <w:szCs w:val="24"/>
        </w:rPr>
        <w:t xml:space="preserve"> в области энергетической инфраструктуры</w:t>
      </w:r>
      <w:r w:rsidRPr="00C81AB5">
        <w:rPr>
          <w:rFonts w:ascii="Times New Roman" w:hAnsi="Times New Roman" w:cs="Times New Roman"/>
          <w:sz w:val="24"/>
          <w:szCs w:val="24"/>
        </w:rPr>
        <w:t>. Диалог проходит различные этапы в своём развитии. Происходит постепенная институционализация энергетического диалога, которая выражается в разном формате взаимоотношений и сотрудничества: двухсторонние встречи, саммиты, тематические группы.</w:t>
      </w:r>
      <w:r w:rsidR="00B15823" w:rsidRPr="00C81AB5">
        <w:rPr>
          <w:rStyle w:val="a7"/>
          <w:rFonts w:ascii="Times New Roman" w:hAnsi="Times New Roman" w:cs="Times New Roman"/>
          <w:sz w:val="24"/>
          <w:szCs w:val="24"/>
        </w:rPr>
        <w:footnoteReference w:id="90"/>
      </w:r>
    </w:p>
    <w:p w:rsidR="00502732" w:rsidRPr="00C81AB5" w:rsidRDefault="00B15823"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Россия и Европейский с</w:t>
      </w:r>
      <w:r w:rsidR="00502732" w:rsidRPr="00C81AB5">
        <w:rPr>
          <w:rFonts w:ascii="Times New Roman" w:eastAsia="Times New Roman" w:hAnsi="Times New Roman" w:cs="Times New Roman"/>
          <w:sz w:val="24"/>
          <w:szCs w:val="24"/>
          <w:lang w:eastAsia="ru-RU"/>
        </w:rPr>
        <w:t xml:space="preserve">оюз стремятся к </w:t>
      </w:r>
      <w:r w:rsidRPr="00C81AB5">
        <w:rPr>
          <w:rFonts w:ascii="Times New Roman" w:eastAsia="Times New Roman" w:hAnsi="Times New Roman" w:cs="Times New Roman"/>
          <w:sz w:val="24"/>
          <w:szCs w:val="24"/>
          <w:lang w:eastAsia="ru-RU"/>
        </w:rPr>
        <w:t>установлению</w:t>
      </w:r>
      <w:r w:rsidR="00502732" w:rsidRPr="00C81AB5">
        <w:rPr>
          <w:rFonts w:ascii="Times New Roman" w:eastAsia="Times New Roman" w:hAnsi="Times New Roman" w:cs="Times New Roman"/>
          <w:sz w:val="24"/>
          <w:szCs w:val="24"/>
          <w:lang w:eastAsia="ru-RU"/>
        </w:rPr>
        <w:t xml:space="preserve"> стабильности </w:t>
      </w:r>
      <w:r w:rsidRPr="00C81AB5">
        <w:rPr>
          <w:rFonts w:ascii="Times New Roman" w:eastAsia="Times New Roman" w:hAnsi="Times New Roman" w:cs="Times New Roman"/>
          <w:sz w:val="24"/>
          <w:szCs w:val="24"/>
          <w:lang w:eastAsia="ru-RU"/>
        </w:rPr>
        <w:t>рынков энергоресурсов, осуществлению надежного</w:t>
      </w:r>
      <w:r w:rsidR="00502732" w:rsidRPr="00C81AB5">
        <w:rPr>
          <w:rFonts w:ascii="Times New Roman" w:eastAsia="Times New Roman" w:hAnsi="Times New Roman" w:cs="Times New Roman"/>
          <w:sz w:val="24"/>
          <w:szCs w:val="24"/>
          <w:lang w:eastAsia="ru-RU"/>
        </w:rPr>
        <w:t xml:space="preserve"> импорта и экспорта энергоносителей, а также </w:t>
      </w:r>
      <w:r w:rsidRPr="00C81AB5">
        <w:rPr>
          <w:rFonts w:ascii="Times New Roman" w:eastAsia="Times New Roman" w:hAnsi="Times New Roman" w:cs="Times New Roman"/>
          <w:sz w:val="24"/>
          <w:szCs w:val="24"/>
          <w:lang w:eastAsia="ru-RU"/>
        </w:rPr>
        <w:t xml:space="preserve">признают </w:t>
      </w:r>
      <w:r w:rsidR="00502732" w:rsidRPr="00C81AB5">
        <w:rPr>
          <w:rFonts w:ascii="Times New Roman" w:eastAsia="Times New Roman" w:hAnsi="Times New Roman" w:cs="Times New Roman"/>
          <w:sz w:val="24"/>
          <w:szCs w:val="24"/>
          <w:lang w:eastAsia="ru-RU"/>
        </w:rPr>
        <w:t>потребность в модернизации</w:t>
      </w:r>
      <w:r w:rsidRPr="00C81AB5">
        <w:rPr>
          <w:rFonts w:ascii="Times New Roman" w:eastAsia="Times New Roman" w:hAnsi="Times New Roman" w:cs="Times New Roman"/>
          <w:sz w:val="24"/>
          <w:szCs w:val="24"/>
          <w:lang w:eastAsia="ru-RU"/>
        </w:rPr>
        <w:t xml:space="preserve"> ряда элементов</w:t>
      </w:r>
      <w:r w:rsidR="00502732" w:rsidRPr="00C81AB5">
        <w:rPr>
          <w:rFonts w:ascii="Times New Roman" w:eastAsia="Times New Roman" w:hAnsi="Times New Roman" w:cs="Times New Roman"/>
          <w:sz w:val="24"/>
          <w:szCs w:val="24"/>
          <w:lang w:eastAsia="ru-RU"/>
        </w:rPr>
        <w:t xml:space="preserve"> российского энергетическог</w:t>
      </w:r>
      <w:r w:rsidRPr="00C81AB5">
        <w:rPr>
          <w:rFonts w:ascii="Times New Roman" w:eastAsia="Times New Roman" w:hAnsi="Times New Roman" w:cs="Times New Roman"/>
          <w:sz w:val="24"/>
          <w:szCs w:val="24"/>
          <w:lang w:eastAsia="ru-RU"/>
        </w:rPr>
        <w:t>о сектора. Обе стороны хотят</w:t>
      </w:r>
      <w:r w:rsidR="00502732" w:rsidRPr="00C81AB5">
        <w:rPr>
          <w:rFonts w:ascii="Times New Roman" w:eastAsia="Times New Roman" w:hAnsi="Times New Roman" w:cs="Times New Roman"/>
          <w:sz w:val="24"/>
          <w:szCs w:val="24"/>
          <w:lang w:eastAsia="ru-RU"/>
        </w:rPr>
        <w:t xml:space="preserve"> видеть рост энергоэф</w:t>
      </w:r>
      <w:r w:rsidRPr="00C81AB5">
        <w:rPr>
          <w:rFonts w:ascii="Times New Roman" w:eastAsia="Times New Roman" w:hAnsi="Times New Roman" w:cs="Times New Roman"/>
          <w:sz w:val="24"/>
          <w:szCs w:val="24"/>
          <w:lang w:eastAsia="ru-RU"/>
        </w:rPr>
        <w:t>фективности и снижение выбросов в атмосферу</w:t>
      </w:r>
      <w:r w:rsidR="00502732" w:rsidRPr="00C81AB5">
        <w:rPr>
          <w:rFonts w:ascii="Times New Roman" w:eastAsia="Times New Roman" w:hAnsi="Times New Roman" w:cs="Times New Roman"/>
          <w:sz w:val="24"/>
          <w:szCs w:val="24"/>
          <w:lang w:eastAsia="ru-RU"/>
        </w:rPr>
        <w:t xml:space="preserve"> в результате производства </w:t>
      </w:r>
      <w:r w:rsidRPr="00C81AB5">
        <w:rPr>
          <w:rFonts w:ascii="Times New Roman" w:eastAsia="Times New Roman" w:hAnsi="Times New Roman" w:cs="Times New Roman"/>
          <w:sz w:val="24"/>
          <w:szCs w:val="24"/>
          <w:lang w:eastAsia="ru-RU"/>
        </w:rPr>
        <w:t xml:space="preserve">и </w:t>
      </w:r>
      <w:r w:rsidR="00502732" w:rsidRPr="00C81AB5">
        <w:rPr>
          <w:rFonts w:ascii="Times New Roman" w:eastAsia="Times New Roman" w:hAnsi="Times New Roman" w:cs="Times New Roman"/>
          <w:sz w:val="24"/>
          <w:szCs w:val="24"/>
          <w:lang w:eastAsia="ru-RU"/>
        </w:rPr>
        <w:t xml:space="preserve">использования </w:t>
      </w:r>
      <w:r w:rsidRPr="00C81AB5">
        <w:rPr>
          <w:rFonts w:ascii="Times New Roman" w:eastAsia="Times New Roman" w:hAnsi="Times New Roman" w:cs="Times New Roman"/>
          <w:sz w:val="24"/>
          <w:szCs w:val="24"/>
          <w:lang w:eastAsia="ru-RU"/>
        </w:rPr>
        <w:t xml:space="preserve">энергии </w:t>
      </w:r>
      <w:r w:rsidR="00502732" w:rsidRPr="00C81AB5">
        <w:rPr>
          <w:rFonts w:ascii="Times New Roman" w:eastAsia="Times New Roman" w:hAnsi="Times New Roman" w:cs="Times New Roman"/>
          <w:sz w:val="24"/>
          <w:szCs w:val="24"/>
          <w:lang w:eastAsia="ru-RU"/>
        </w:rPr>
        <w:t xml:space="preserve">в </w:t>
      </w:r>
      <w:r w:rsidR="00571D5F" w:rsidRPr="00C81AB5">
        <w:rPr>
          <w:rFonts w:ascii="Times New Roman" w:eastAsia="Times New Roman" w:hAnsi="Times New Roman" w:cs="Times New Roman"/>
          <w:sz w:val="24"/>
          <w:szCs w:val="24"/>
          <w:lang w:eastAsia="ru-RU"/>
        </w:rPr>
        <w:t>интересах реализации своих экономик</w:t>
      </w:r>
      <w:r w:rsidR="00502732" w:rsidRPr="00C81AB5">
        <w:rPr>
          <w:rFonts w:ascii="Times New Roman" w:eastAsia="Times New Roman" w:hAnsi="Times New Roman" w:cs="Times New Roman"/>
          <w:sz w:val="24"/>
          <w:szCs w:val="24"/>
          <w:lang w:eastAsia="ru-RU"/>
        </w:rPr>
        <w:t>. Общая цель энерг</w:t>
      </w:r>
      <w:r w:rsidR="00571D5F" w:rsidRPr="00C81AB5">
        <w:rPr>
          <w:rFonts w:ascii="Times New Roman" w:eastAsia="Times New Roman" w:hAnsi="Times New Roman" w:cs="Times New Roman"/>
          <w:sz w:val="24"/>
          <w:szCs w:val="24"/>
          <w:lang w:eastAsia="ru-RU"/>
        </w:rPr>
        <w:t>о</w:t>
      </w:r>
      <w:r w:rsidR="00502732" w:rsidRPr="00C81AB5">
        <w:rPr>
          <w:rFonts w:ascii="Times New Roman" w:eastAsia="Times New Roman" w:hAnsi="Times New Roman" w:cs="Times New Roman"/>
          <w:sz w:val="24"/>
          <w:szCs w:val="24"/>
          <w:lang w:eastAsia="ru-RU"/>
        </w:rPr>
        <w:t>диалога заключается в усилении энергетической безопасности посредством установления более тесных</w:t>
      </w:r>
      <w:r w:rsidR="00571D5F" w:rsidRPr="00C81AB5">
        <w:rPr>
          <w:rFonts w:ascii="Times New Roman" w:eastAsia="Times New Roman" w:hAnsi="Times New Roman" w:cs="Times New Roman"/>
          <w:sz w:val="24"/>
          <w:szCs w:val="24"/>
          <w:lang w:eastAsia="ru-RU"/>
        </w:rPr>
        <w:t xml:space="preserve"> и доверительных</w:t>
      </w:r>
      <w:r w:rsidR="00502732" w:rsidRPr="00C81AB5">
        <w:rPr>
          <w:rFonts w:ascii="Times New Roman" w:eastAsia="Times New Roman" w:hAnsi="Times New Roman" w:cs="Times New Roman"/>
          <w:sz w:val="24"/>
          <w:szCs w:val="24"/>
          <w:lang w:eastAsia="ru-RU"/>
        </w:rPr>
        <w:t xml:space="preserve"> вз</w:t>
      </w:r>
      <w:r w:rsidR="00571D5F" w:rsidRPr="00C81AB5">
        <w:rPr>
          <w:rFonts w:ascii="Times New Roman" w:eastAsia="Times New Roman" w:hAnsi="Times New Roman" w:cs="Times New Roman"/>
          <w:sz w:val="24"/>
          <w:szCs w:val="24"/>
          <w:lang w:eastAsia="ru-RU"/>
        </w:rPr>
        <w:t>аимоотношений между Россией и Европейским союзом</w:t>
      </w:r>
      <w:r w:rsidR="00502732" w:rsidRPr="00C81AB5">
        <w:rPr>
          <w:rFonts w:ascii="Times New Roman" w:eastAsia="Times New Roman" w:hAnsi="Times New Roman" w:cs="Times New Roman"/>
          <w:sz w:val="24"/>
          <w:szCs w:val="24"/>
          <w:lang w:eastAsia="ru-RU"/>
        </w:rPr>
        <w:t xml:space="preserve"> по всем вопросам, представляющим взаимный интерес в энергетическом секторе.</w:t>
      </w:r>
    </w:p>
    <w:p w:rsidR="00502732" w:rsidRPr="00C81AB5" w:rsidRDefault="00571D5F"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Единый е</w:t>
      </w:r>
      <w:r w:rsidR="00502732" w:rsidRPr="00C81AB5">
        <w:rPr>
          <w:rFonts w:ascii="Times New Roman" w:hAnsi="Times New Roman" w:cs="Times New Roman"/>
          <w:sz w:val="24"/>
          <w:szCs w:val="24"/>
        </w:rPr>
        <w:t xml:space="preserve">вропейский рынок всегда рассматривался </w:t>
      </w:r>
      <w:r w:rsidRPr="00C81AB5">
        <w:rPr>
          <w:rFonts w:ascii="Times New Roman" w:hAnsi="Times New Roman" w:cs="Times New Roman"/>
          <w:sz w:val="24"/>
          <w:szCs w:val="24"/>
        </w:rPr>
        <w:t>Россией</w:t>
      </w:r>
      <w:r w:rsidR="00502732" w:rsidRPr="00C81AB5">
        <w:rPr>
          <w:rFonts w:ascii="Times New Roman" w:hAnsi="Times New Roman" w:cs="Times New Roman"/>
          <w:sz w:val="24"/>
          <w:szCs w:val="24"/>
        </w:rPr>
        <w:t xml:space="preserve"> как </w:t>
      </w:r>
      <w:r w:rsidRPr="00C81AB5">
        <w:rPr>
          <w:rFonts w:ascii="Times New Roman" w:hAnsi="Times New Roman" w:cs="Times New Roman"/>
          <w:sz w:val="24"/>
          <w:szCs w:val="24"/>
        </w:rPr>
        <w:t>важное и приоритетное</w:t>
      </w:r>
      <w:r w:rsidR="00502732" w:rsidRPr="00C81AB5">
        <w:rPr>
          <w:rFonts w:ascii="Times New Roman" w:hAnsi="Times New Roman" w:cs="Times New Roman"/>
          <w:sz w:val="24"/>
          <w:szCs w:val="24"/>
        </w:rPr>
        <w:t xml:space="preserve"> направление в сфере энергетики. </w:t>
      </w:r>
      <w:r w:rsidRPr="00C81AB5">
        <w:rPr>
          <w:rFonts w:ascii="Times New Roman" w:hAnsi="Times New Roman" w:cs="Times New Roman"/>
          <w:sz w:val="24"/>
          <w:szCs w:val="24"/>
        </w:rPr>
        <w:t>Москва</w:t>
      </w:r>
      <w:r w:rsidR="00502732" w:rsidRPr="00C81AB5">
        <w:rPr>
          <w:rFonts w:ascii="Times New Roman" w:hAnsi="Times New Roman" w:cs="Times New Roman"/>
          <w:sz w:val="24"/>
          <w:szCs w:val="24"/>
        </w:rPr>
        <w:t xml:space="preserve"> заинтересована в устойчивом спросе на ее энерг</w:t>
      </w:r>
      <w:r w:rsidRPr="00C81AB5">
        <w:rPr>
          <w:rFonts w:ascii="Times New Roman" w:hAnsi="Times New Roman" w:cs="Times New Roman"/>
          <w:sz w:val="24"/>
          <w:szCs w:val="24"/>
        </w:rPr>
        <w:t>о</w:t>
      </w:r>
      <w:r w:rsidR="00502732" w:rsidRPr="00C81AB5">
        <w:rPr>
          <w:rFonts w:ascii="Times New Roman" w:hAnsi="Times New Roman" w:cs="Times New Roman"/>
          <w:sz w:val="24"/>
          <w:szCs w:val="24"/>
        </w:rPr>
        <w:t>ресурсы, обеспечении эффективности деятельности российских энергетических компаний</w:t>
      </w:r>
      <w:r w:rsidRPr="00C81AB5">
        <w:rPr>
          <w:rFonts w:ascii="Times New Roman" w:hAnsi="Times New Roman" w:cs="Times New Roman"/>
          <w:sz w:val="24"/>
          <w:szCs w:val="24"/>
        </w:rPr>
        <w:t xml:space="preserve"> в экономическом смысле</w:t>
      </w:r>
      <w:r w:rsidR="00502732" w:rsidRPr="00C81AB5">
        <w:rPr>
          <w:rFonts w:ascii="Times New Roman" w:hAnsi="Times New Roman" w:cs="Times New Roman"/>
          <w:sz w:val="24"/>
          <w:szCs w:val="24"/>
        </w:rPr>
        <w:t xml:space="preserve">, привлечении </w:t>
      </w:r>
      <w:r w:rsidRPr="00C81AB5">
        <w:rPr>
          <w:rFonts w:ascii="Times New Roman" w:hAnsi="Times New Roman" w:cs="Times New Roman"/>
          <w:sz w:val="24"/>
          <w:szCs w:val="24"/>
        </w:rPr>
        <w:t xml:space="preserve">новых объемов </w:t>
      </w:r>
      <w:r w:rsidR="00502732" w:rsidRPr="00C81AB5">
        <w:rPr>
          <w:rFonts w:ascii="Times New Roman" w:hAnsi="Times New Roman" w:cs="Times New Roman"/>
          <w:sz w:val="24"/>
          <w:szCs w:val="24"/>
        </w:rPr>
        <w:t xml:space="preserve">инвестиций, </w:t>
      </w:r>
      <w:r w:rsidRPr="00C81AB5">
        <w:rPr>
          <w:rFonts w:ascii="Times New Roman" w:hAnsi="Times New Roman" w:cs="Times New Roman"/>
          <w:sz w:val="24"/>
          <w:szCs w:val="24"/>
        </w:rPr>
        <w:t>инновационных</w:t>
      </w:r>
      <w:r w:rsidR="00502732" w:rsidRPr="00C81AB5">
        <w:rPr>
          <w:rFonts w:ascii="Times New Roman" w:hAnsi="Times New Roman" w:cs="Times New Roman"/>
          <w:sz w:val="24"/>
          <w:szCs w:val="24"/>
        </w:rPr>
        <w:t xml:space="preserve"> технологий и опыта. Россия пытается </w:t>
      </w:r>
      <w:r w:rsidRPr="00C81AB5">
        <w:rPr>
          <w:rFonts w:ascii="Times New Roman" w:hAnsi="Times New Roman" w:cs="Times New Roman"/>
          <w:sz w:val="24"/>
          <w:szCs w:val="24"/>
        </w:rPr>
        <w:t>предоставить</w:t>
      </w:r>
      <w:r w:rsidR="00502732" w:rsidRPr="00C81AB5">
        <w:rPr>
          <w:rFonts w:ascii="Times New Roman" w:hAnsi="Times New Roman" w:cs="Times New Roman"/>
          <w:sz w:val="24"/>
          <w:szCs w:val="24"/>
        </w:rPr>
        <w:t xml:space="preserve"> гарантии надежности</w:t>
      </w:r>
      <w:r w:rsidRPr="00C81AB5">
        <w:rPr>
          <w:rFonts w:ascii="Times New Roman" w:hAnsi="Times New Roman" w:cs="Times New Roman"/>
          <w:sz w:val="24"/>
          <w:szCs w:val="24"/>
        </w:rPr>
        <w:t xml:space="preserve"> и бесперебойности</w:t>
      </w:r>
      <w:r w:rsidR="00502732" w:rsidRPr="00C81AB5">
        <w:rPr>
          <w:rFonts w:ascii="Times New Roman" w:hAnsi="Times New Roman" w:cs="Times New Roman"/>
          <w:sz w:val="24"/>
          <w:szCs w:val="24"/>
        </w:rPr>
        <w:t xml:space="preserve"> поставок, гибкость в</w:t>
      </w:r>
      <w:r w:rsidRPr="00C81AB5">
        <w:rPr>
          <w:rFonts w:ascii="Times New Roman" w:hAnsi="Times New Roman" w:cs="Times New Roman"/>
          <w:sz w:val="24"/>
          <w:szCs w:val="24"/>
        </w:rPr>
        <w:t xml:space="preserve"> вопросах ценообразования</w:t>
      </w:r>
      <w:r w:rsidR="00502732" w:rsidRPr="00C81AB5">
        <w:rPr>
          <w:rFonts w:ascii="Times New Roman" w:hAnsi="Times New Roman" w:cs="Times New Roman"/>
          <w:sz w:val="24"/>
          <w:szCs w:val="24"/>
        </w:rPr>
        <w:t xml:space="preserve"> на энергоресурсы, технологическое взаимодействие с</w:t>
      </w:r>
      <w:r w:rsidRPr="00C81AB5">
        <w:rPr>
          <w:rFonts w:ascii="Times New Roman" w:hAnsi="Times New Roman" w:cs="Times New Roman"/>
          <w:sz w:val="24"/>
          <w:szCs w:val="24"/>
        </w:rPr>
        <w:t xml:space="preserve"> европейскими энергосистемами. Но, к сожалению, н</w:t>
      </w:r>
      <w:r w:rsidR="00502732" w:rsidRPr="00C81AB5">
        <w:rPr>
          <w:rFonts w:ascii="Times New Roman" w:hAnsi="Times New Roman" w:cs="Times New Roman"/>
          <w:sz w:val="24"/>
          <w:szCs w:val="24"/>
        </w:rPr>
        <w:t xml:space="preserve">арастающее взаимное </w:t>
      </w:r>
      <w:r w:rsidRPr="00C81AB5">
        <w:rPr>
          <w:rFonts w:ascii="Times New Roman" w:hAnsi="Times New Roman" w:cs="Times New Roman"/>
          <w:sz w:val="24"/>
          <w:szCs w:val="24"/>
        </w:rPr>
        <w:t>не доверительное отношение</w:t>
      </w:r>
      <w:r w:rsidR="00502732" w:rsidRPr="00C81AB5">
        <w:rPr>
          <w:rFonts w:ascii="Times New Roman" w:hAnsi="Times New Roman" w:cs="Times New Roman"/>
          <w:sz w:val="24"/>
          <w:szCs w:val="24"/>
        </w:rPr>
        <w:t xml:space="preserve"> между </w:t>
      </w:r>
      <w:r w:rsidRPr="00C81AB5">
        <w:rPr>
          <w:rFonts w:ascii="Times New Roman" w:hAnsi="Times New Roman" w:cs="Times New Roman"/>
          <w:sz w:val="24"/>
          <w:szCs w:val="24"/>
        </w:rPr>
        <w:t>акторами</w:t>
      </w:r>
      <w:r w:rsidR="00502732" w:rsidRPr="00C81AB5">
        <w:rPr>
          <w:rFonts w:ascii="Times New Roman" w:hAnsi="Times New Roman" w:cs="Times New Roman"/>
          <w:sz w:val="24"/>
          <w:szCs w:val="24"/>
        </w:rPr>
        <w:t xml:space="preserve"> и </w:t>
      </w:r>
      <w:r w:rsidRPr="00C81AB5">
        <w:rPr>
          <w:rFonts w:ascii="Times New Roman" w:hAnsi="Times New Roman" w:cs="Times New Roman"/>
          <w:sz w:val="24"/>
          <w:szCs w:val="24"/>
        </w:rPr>
        <w:t xml:space="preserve">постепенный </w:t>
      </w:r>
      <w:r w:rsidR="00502732" w:rsidRPr="00C81AB5">
        <w:rPr>
          <w:rFonts w:ascii="Times New Roman" w:hAnsi="Times New Roman" w:cs="Times New Roman"/>
          <w:sz w:val="24"/>
          <w:szCs w:val="24"/>
        </w:rPr>
        <w:t>рост рисков для российского бизнеса</w:t>
      </w:r>
      <w:r w:rsidRPr="00C81AB5">
        <w:rPr>
          <w:rFonts w:ascii="Times New Roman" w:hAnsi="Times New Roman" w:cs="Times New Roman"/>
          <w:sz w:val="24"/>
          <w:szCs w:val="24"/>
        </w:rPr>
        <w:t xml:space="preserve"> в области энергетики</w:t>
      </w:r>
      <w:r w:rsidR="00502732" w:rsidRPr="00C81AB5">
        <w:rPr>
          <w:rFonts w:ascii="Times New Roman" w:hAnsi="Times New Roman" w:cs="Times New Roman"/>
          <w:sz w:val="24"/>
          <w:szCs w:val="24"/>
        </w:rPr>
        <w:t xml:space="preserve"> и российских интересов в Европе приводит к тому, что в последнее время </w:t>
      </w:r>
      <w:r w:rsidRPr="00C81AB5">
        <w:rPr>
          <w:rFonts w:ascii="Times New Roman" w:hAnsi="Times New Roman" w:cs="Times New Roman"/>
          <w:sz w:val="24"/>
          <w:szCs w:val="24"/>
        </w:rPr>
        <w:t xml:space="preserve">Россия </w:t>
      </w:r>
      <w:r w:rsidR="00502732" w:rsidRPr="00C81AB5">
        <w:rPr>
          <w:rFonts w:ascii="Times New Roman" w:hAnsi="Times New Roman" w:cs="Times New Roman"/>
          <w:sz w:val="24"/>
          <w:szCs w:val="24"/>
        </w:rPr>
        <w:t xml:space="preserve">все более негативно оценивает свои возможности </w:t>
      </w:r>
      <w:r w:rsidRPr="00C81AB5">
        <w:rPr>
          <w:rFonts w:ascii="Times New Roman" w:hAnsi="Times New Roman" w:cs="Times New Roman"/>
          <w:sz w:val="24"/>
          <w:szCs w:val="24"/>
        </w:rPr>
        <w:t xml:space="preserve">в роли </w:t>
      </w:r>
      <w:r w:rsidR="00502732" w:rsidRPr="00C81AB5">
        <w:rPr>
          <w:rFonts w:ascii="Times New Roman" w:hAnsi="Times New Roman" w:cs="Times New Roman"/>
          <w:sz w:val="24"/>
          <w:szCs w:val="24"/>
        </w:rPr>
        <w:t xml:space="preserve">страны экспортера на европейском энергетическом рынке, который </w:t>
      </w:r>
      <w:r w:rsidRPr="00C81AB5">
        <w:rPr>
          <w:rFonts w:ascii="Times New Roman" w:hAnsi="Times New Roman" w:cs="Times New Roman"/>
          <w:sz w:val="24"/>
          <w:szCs w:val="24"/>
        </w:rPr>
        <w:t>должен был стать ключевым, согласно</w:t>
      </w:r>
      <w:r w:rsidR="00502732" w:rsidRPr="00C81AB5">
        <w:rPr>
          <w:rFonts w:ascii="Times New Roman" w:hAnsi="Times New Roman" w:cs="Times New Roman"/>
          <w:sz w:val="24"/>
          <w:szCs w:val="24"/>
        </w:rPr>
        <w:t xml:space="preserve"> Энергетической стратегии РФ.</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последнее время, конъюнктура на энергетическом рынке</w:t>
      </w:r>
      <w:r w:rsidR="00D825DE" w:rsidRPr="00C81AB5">
        <w:rPr>
          <w:rFonts w:ascii="Times New Roman" w:hAnsi="Times New Roman" w:cs="Times New Roman"/>
          <w:sz w:val="24"/>
          <w:szCs w:val="24"/>
        </w:rPr>
        <w:t xml:space="preserve"> в Европе</w:t>
      </w:r>
      <w:r w:rsidRPr="00C81AB5">
        <w:rPr>
          <w:rFonts w:ascii="Times New Roman" w:hAnsi="Times New Roman" w:cs="Times New Roman"/>
          <w:sz w:val="24"/>
          <w:szCs w:val="24"/>
        </w:rPr>
        <w:t xml:space="preserve"> складывается в результате взаимодействия интересов игроков </w:t>
      </w:r>
      <w:r w:rsidR="00D825DE" w:rsidRPr="00C81AB5">
        <w:rPr>
          <w:rFonts w:ascii="Times New Roman" w:hAnsi="Times New Roman" w:cs="Times New Roman"/>
          <w:sz w:val="24"/>
          <w:szCs w:val="24"/>
        </w:rPr>
        <w:t xml:space="preserve">различного уровня </w:t>
      </w:r>
      <w:r w:rsidRPr="00C81AB5">
        <w:rPr>
          <w:rFonts w:ascii="Times New Roman" w:hAnsi="Times New Roman" w:cs="Times New Roman"/>
          <w:sz w:val="24"/>
          <w:szCs w:val="24"/>
        </w:rPr>
        <w:t>– государственных (в лице Евро</w:t>
      </w:r>
      <w:r w:rsidR="00D825DE" w:rsidRPr="00C81AB5">
        <w:rPr>
          <w:rFonts w:ascii="Times New Roman" w:hAnsi="Times New Roman" w:cs="Times New Roman"/>
          <w:sz w:val="24"/>
          <w:szCs w:val="24"/>
        </w:rPr>
        <w:t xml:space="preserve">пейской </w:t>
      </w:r>
      <w:r w:rsidRPr="00C81AB5">
        <w:rPr>
          <w:rFonts w:ascii="Times New Roman" w:hAnsi="Times New Roman" w:cs="Times New Roman"/>
          <w:sz w:val="24"/>
          <w:szCs w:val="24"/>
        </w:rPr>
        <w:t>комиссии) и негосударственных (</w:t>
      </w:r>
      <w:r w:rsidR="00D825DE" w:rsidRPr="00C81AB5">
        <w:rPr>
          <w:rFonts w:ascii="Times New Roman" w:hAnsi="Times New Roman" w:cs="Times New Roman"/>
          <w:sz w:val="24"/>
          <w:szCs w:val="24"/>
        </w:rPr>
        <w:t xml:space="preserve">они представлены энергетическими </w:t>
      </w:r>
      <w:r w:rsidR="00D825DE" w:rsidRPr="00C81AB5">
        <w:rPr>
          <w:rFonts w:ascii="Times New Roman" w:hAnsi="Times New Roman" w:cs="Times New Roman"/>
          <w:sz w:val="24"/>
          <w:szCs w:val="24"/>
        </w:rPr>
        <w:lastRenderedPageBreak/>
        <w:t>компаниями и компаниями, производящими</w:t>
      </w:r>
      <w:r w:rsidRPr="00C81AB5">
        <w:rPr>
          <w:rFonts w:ascii="Times New Roman" w:hAnsi="Times New Roman" w:cs="Times New Roman"/>
          <w:sz w:val="24"/>
          <w:szCs w:val="24"/>
        </w:rPr>
        <w:t xml:space="preserve"> энергоемкую продукцию) структур. Несмотря на заинтересованность в кооперации, позиции России и Е</w:t>
      </w:r>
      <w:r w:rsidR="00D825DE" w:rsidRPr="00C81AB5">
        <w:rPr>
          <w:rFonts w:ascii="Times New Roman" w:hAnsi="Times New Roman" w:cs="Times New Roman"/>
          <w:sz w:val="24"/>
          <w:szCs w:val="24"/>
        </w:rPr>
        <w:t>вропейского союза</w:t>
      </w:r>
      <w:r w:rsidRPr="00C81AB5">
        <w:rPr>
          <w:rFonts w:ascii="Times New Roman" w:hAnsi="Times New Roman" w:cs="Times New Roman"/>
          <w:sz w:val="24"/>
          <w:szCs w:val="24"/>
        </w:rPr>
        <w:t xml:space="preserve"> в энергетическом сотрудничестве различаются. Российская Федерация стремится наращивать свое присутствие в Европе и играть более значимую роль в торговле нефтью и газом, в то время как ЕС заинтересован в диверсификации своего импорта энергии, снижении зависимости от России и развитии альтернативных способов получения энергии.</w:t>
      </w:r>
      <w:r w:rsidR="00D825DE" w:rsidRPr="00C81AB5">
        <w:rPr>
          <w:rStyle w:val="a7"/>
          <w:rFonts w:ascii="Times New Roman" w:hAnsi="Times New Roman" w:cs="Times New Roman"/>
          <w:sz w:val="24"/>
          <w:szCs w:val="24"/>
        </w:rPr>
        <w:footnoteReference w:id="91"/>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Внешняя энергетическая политика Е</w:t>
      </w:r>
      <w:r w:rsidR="00D825DE" w:rsidRPr="00C81AB5">
        <w:rPr>
          <w:rFonts w:ascii="Times New Roman" w:hAnsi="Times New Roman" w:cs="Times New Roman"/>
          <w:sz w:val="24"/>
          <w:szCs w:val="24"/>
        </w:rPr>
        <w:t>вросоюза</w:t>
      </w:r>
      <w:r w:rsidRPr="00C81AB5">
        <w:rPr>
          <w:rFonts w:ascii="Times New Roman" w:hAnsi="Times New Roman" w:cs="Times New Roman"/>
          <w:sz w:val="24"/>
          <w:szCs w:val="24"/>
        </w:rPr>
        <w:t xml:space="preserve"> </w:t>
      </w:r>
      <w:r w:rsidR="00D825DE" w:rsidRPr="00C81AB5">
        <w:rPr>
          <w:rFonts w:ascii="Times New Roman" w:hAnsi="Times New Roman" w:cs="Times New Roman"/>
          <w:sz w:val="24"/>
          <w:szCs w:val="24"/>
        </w:rPr>
        <w:t xml:space="preserve">по большей части </w:t>
      </w:r>
      <w:r w:rsidRPr="00C81AB5">
        <w:rPr>
          <w:rFonts w:ascii="Times New Roman" w:hAnsi="Times New Roman" w:cs="Times New Roman"/>
          <w:sz w:val="24"/>
          <w:szCs w:val="24"/>
        </w:rPr>
        <w:t>направлена на обеспечение без</w:t>
      </w:r>
      <w:r w:rsidR="00D825DE" w:rsidRPr="00C81AB5">
        <w:rPr>
          <w:rFonts w:ascii="Times New Roman" w:hAnsi="Times New Roman" w:cs="Times New Roman"/>
          <w:sz w:val="24"/>
          <w:szCs w:val="24"/>
        </w:rPr>
        <w:t>опасности поставок энергетических ресурсов</w:t>
      </w:r>
      <w:r w:rsidRPr="00C81AB5">
        <w:rPr>
          <w:rFonts w:ascii="Times New Roman" w:hAnsi="Times New Roman" w:cs="Times New Roman"/>
          <w:sz w:val="24"/>
          <w:szCs w:val="24"/>
        </w:rPr>
        <w:t xml:space="preserve">, </w:t>
      </w:r>
      <w:r w:rsidR="00D825DE" w:rsidRPr="00C81AB5">
        <w:rPr>
          <w:rFonts w:ascii="Times New Roman" w:hAnsi="Times New Roman" w:cs="Times New Roman"/>
          <w:sz w:val="24"/>
          <w:szCs w:val="24"/>
        </w:rPr>
        <w:t>которые отсутствуют или практически не встречаются</w:t>
      </w:r>
      <w:r w:rsidRPr="00C81AB5">
        <w:rPr>
          <w:rFonts w:ascii="Times New Roman" w:hAnsi="Times New Roman" w:cs="Times New Roman"/>
          <w:sz w:val="24"/>
          <w:szCs w:val="24"/>
        </w:rPr>
        <w:t xml:space="preserve"> на терри</w:t>
      </w:r>
      <w:r w:rsidR="00D825DE" w:rsidRPr="00C81AB5">
        <w:rPr>
          <w:rFonts w:ascii="Times New Roman" w:hAnsi="Times New Roman" w:cs="Times New Roman"/>
          <w:sz w:val="24"/>
          <w:szCs w:val="24"/>
        </w:rPr>
        <w:t>тории Европы. Осуществляется эта деятельность</w:t>
      </w:r>
      <w:r w:rsidRPr="00C81AB5">
        <w:rPr>
          <w:rFonts w:ascii="Times New Roman" w:hAnsi="Times New Roman" w:cs="Times New Roman"/>
          <w:sz w:val="24"/>
          <w:szCs w:val="24"/>
        </w:rPr>
        <w:t xml:space="preserve"> за счет диверсификации поставок и привязки </w:t>
      </w:r>
      <w:r w:rsidR="00D825DE" w:rsidRPr="00C81AB5">
        <w:rPr>
          <w:rFonts w:ascii="Times New Roman" w:hAnsi="Times New Roman" w:cs="Times New Roman"/>
          <w:sz w:val="24"/>
          <w:szCs w:val="24"/>
        </w:rPr>
        <w:t>главных</w:t>
      </w:r>
      <w:r w:rsidRPr="00C81AB5">
        <w:rPr>
          <w:rFonts w:ascii="Times New Roman" w:hAnsi="Times New Roman" w:cs="Times New Roman"/>
          <w:sz w:val="24"/>
          <w:szCs w:val="24"/>
        </w:rPr>
        <w:t xml:space="preserve"> поставщиков </w:t>
      </w:r>
      <w:r w:rsidR="00D825DE" w:rsidRPr="00C81AB5">
        <w:rPr>
          <w:rFonts w:ascii="Times New Roman" w:hAnsi="Times New Roman" w:cs="Times New Roman"/>
          <w:sz w:val="24"/>
          <w:szCs w:val="24"/>
        </w:rPr>
        <w:t xml:space="preserve">в этой отрасли </w:t>
      </w:r>
      <w:r w:rsidRPr="00C81AB5">
        <w:rPr>
          <w:rFonts w:ascii="Times New Roman" w:hAnsi="Times New Roman" w:cs="Times New Roman"/>
          <w:sz w:val="24"/>
          <w:szCs w:val="24"/>
        </w:rPr>
        <w:t>к</w:t>
      </w:r>
      <w:r w:rsidR="00D825DE" w:rsidRPr="00C81AB5">
        <w:rPr>
          <w:rFonts w:ascii="Times New Roman" w:hAnsi="Times New Roman" w:cs="Times New Roman"/>
          <w:sz w:val="24"/>
          <w:szCs w:val="24"/>
        </w:rPr>
        <w:t xml:space="preserve"> внутреннему европейскому законодательству</w:t>
      </w:r>
      <w:r w:rsidRPr="00C81AB5">
        <w:rPr>
          <w:rFonts w:ascii="Times New Roman" w:hAnsi="Times New Roman" w:cs="Times New Roman"/>
          <w:sz w:val="24"/>
          <w:szCs w:val="24"/>
        </w:rPr>
        <w:t xml:space="preserve">, в частности, к Договору к Энергетической хартии. </w:t>
      </w:r>
      <w:r w:rsidR="00D825DE" w:rsidRPr="00C81AB5">
        <w:rPr>
          <w:rFonts w:ascii="Times New Roman" w:hAnsi="Times New Roman" w:cs="Times New Roman"/>
          <w:sz w:val="24"/>
          <w:szCs w:val="24"/>
        </w:rPr>
        <w:t>Подобные</w:t>
      </w:r>
      <w:r w:rsidRPr="00C81AB5">
        <w:rPr>
          <w:rFonts w:ascii="Times New Roman" w:hAnsi="Times New Roman" w:cs="Times New Roman"/>
          <w:sz w:val="24"/>
          <w:szCs w:val="24"/>
        </w:rPr>
        <w:t xml:space="preserve"> меры не отвечают интересам России и приводят к </w:t>
      </w:r>
      <w:r w:rsidR="00D825DE" w:rsidRPr="00C81AB5">
        <w:rPr>
          <w:rFonts w:ascii="Times New Roman" w:hAnsi="Times New Roman" w:cs="Times New Roman"/>
          <w:sz w:val="24"/>
          <w:szCs w:val="24"/>
        </w:rPr>
        <w:t>значительным</w:t>
      </w:r>
      <w:r w:rsidRPr="00C81AB5">
        <w:rPr>
          <w:rFonts w:ascii="Times New Roman" w:hAnsi="Times New Roman" w:cs="Times New Roman"/>
          <w:sz w:val="24"/>
          <w:szCs w:val="24"/>
        </w:rPr>
        <w:t xml:space="preserve"> проблемам в отношениях сторон. Не стоит также забывать, что вопросы энергетической политики </w:t>
      </w:r>
      <w:r w:rsidR="00D825DE" w:rsidRPr="00C81AB5">
        <w:rPr>
          <w:rFonts w:ascii="Times New Roman" w:hAnsi="Times New Roman" w:cs="Times New Roman"/>
          <w:sz w:val="24"/>
          <w:szCs w:val="24"/>
        </w:rPr>
        <w:t xml:space="preserve">в той или иной степени </w:t>
      </w:r>
      <w:r w:rsidRPr="00C81AB5">
        <w:rPr>
          <w:rFonts w:ascii="Times New Roman" w:hAnsi="Times New Roman" w:cs="Times New Roman"/>
          <w:sz w:val="24"/>
          <w:szCs w:val="24"/>
        </w:rPr>
        <w:t>остаются о</w:t>
      </w:r>
      <w:r w:rsidR="00D825DE" w:rsidRPr="00C81AB5">
        <w:rPr>
          <w:rFonts w:ascii="Times New Roman" w:hAnsi="Times New Roman" w:cs="Times New Roman"/>
          <w:sz w:val="24"/>
          <w:szCs w:val="24"/>
        </w:rPr>
        <w:t>собой сферой интересов отдельно взятых</w:t>
      </w:r>
      <w:r w:rsidRPr="00C81AB5">
        <w:rPr>
          <w:rFonts w:ascii="Times New Roman" w:hAnsi="Times New Roman" w:cs="Times New Roman"/>
          <w:sz w:val="24"/>
          <w:szCs w:val="24"/>
        </w:rPr>
        <w:t xml:space="preserve"> государств, х</w:t>
      </w:r>
      <w:r w:rsidR="00D825DE" w:rsidRPr="00C81AB5">
        <w:rPr>
          <w:rFonts w:ascii="Times New Roman" w:hAnsi="Times New Roman" w:cs="Times New Roman"/>
          <w:sz w:val="24"/>
          <w:szCs w:val="24"/>
        </w:rPr>
        <w:t xml:space="preserve">отя внутри Евросоюза очевиден процесс </w:t>
      </w:r>
      <w:r w:rsidRPr="00C81AB5">
        <w:rPr>
          <w:rFonts w:ascii="Times New Roman" w:hAnsi="Times New Roman" w:cs="Times New Roman"/>
          <w:sz w:val="24"/>
          <w:szCs w:val="24"/>
        </w:rPr>
        <w:t xml:space="preserve">передачи части своего суверенитета на наднациональный уровень. </w:t>
      </w:r>
      <w:r w:rsidR="00D825DE" w:rsidRPr="00C81AB5">
        <w:rPr>
          <w:rFonts w:ascii="Times New Roman" w:hAnsi="Times New Roman" w:cs="Times New Roman"/>
          <w:sz w:val="24"/>
          <w:szCs w:val="24"/>
        </w:rPr>
        <w:t>Но разница в желании стран отдавать часть своих компетенций европейским институтам</w:t>
      </w:r>
      <w:r w:rsidRPr="00C81AB5">
        <w:rPr>
          <w:rFonts w:ascii="Times New Roman" w:hAnsi="Times New Roman" w:cs="Times New Roman"/>
          <w:sz w:val="24"/>
          <w:szCs w:val="24"/>
        </w:rPr>
        <w:t xml:space="preserve"> объясняется большими различиями в </w:t>
      </w:r>
      <w:r w:rsidR="00D825DE" w:rsidRPr="00C81AB5">
        <w:rPr>
          <w:rFonts w:ascii="Times New Roman" w:hAnsi="Times New Roman" w:cs="Times New Roman"/>
          <w:sz w:val="24"/>
          <w:szCs w:val="24"/>
        </w:rPr>
        <w:t>уровне и структуре</w:t>
      </w:r>
      <w:r w:rsidRPr="00C81AB5">
        <w:rPr>
          <w:rFonts w:ascii="Times New Roman" w:hAnsi="Times New Roman" w:cs="Times New Roman"/>
          <w:sz w:val="24"/>
          <w:szCs w:val="24"/>
        </w:rPr>
        <w:t xml:space="preserve"> потребления энергоресурсов. </w:t>
      </w:r>
      <w:r w:rsidR="00D825DE" w:rsidRPr="00C81AB5">
        <w:rPr>
          <w:rFonts w:ascii="Times New Roman" w:hAnsi="Times New Roman" w:cs="Times New Roman"/>
          <w:sz w:val="24"/>
          <w:szCs w:val="24"/>
        </w:rPr>
        <w:t>Например, страны-члены ЕС</w:t>
      </w:r>
      <w:r w:rsidRPr="00C81AB5">
        <w:rPr>
          <w:rFonts w:ascii="Times New Roman" w:hAnsi="Times New Roman" w:cs="Times New Roman"/>
          <w:sz w:val="24"/>
          <w:szCs w:val="24"/>
        </w:rPr>
        <w:t xml:space="preserve"> по-разному оценивают надежность России </w:t>
      </w:r>
      <w:r w:rsidR="00D825DE" w:rsidRPr="00C81AB5">
        <w:rPr>
          <w:rFonts w:ascii="Times New Roman" w:hAnsi="Times New Roman" w:cs="Times New Roman"/>
          <w:sz w:val="24"/>
          <w:szCs w:val="24"/>
        </w:rPr>
        <w:t>в вопросах поставок газа: с</w:t>
      </w:r>
      <w:r w:rsidRPr="00C81AB5">
        <w:rPr>
          <w:rFonts w:ascii="Times New Roman" w:hAnsi="Times New Roman" w:cs="Times New Roman"/>
          <w:sz w:val="24"/>
          <w:szCs w:val="24"/>
        </w:rPr>
        <w:t xml:space="preserve">траны Западной Европы уверены в </w:t>
      </w:r>
      <w:r w:rsidR="00D825DE" w:rsidRPr="00C81AB5">
        <w:rPr>
          <w:rFonts w:ascii="Times New Roman" w:hAnsi="Times New Roman" w:cs="Times New Roman"/>
          <w:sz w:val="24"/>
          <w:szCs w:val="24"/>
        </w:rPr>
        <w:t>целесообразности и корректном осуществлении</w:t>
      </w:r>
      <w:r w:rsidRPr="00C81AB5">
        <w:rPr>
          <w:rFonts w:ascii="Times New Roman" w:hAnsi="Times New Roman" w:cs="Times New Roman"/>
          <w:sz w:val="24"/>
          <w:szCs w:val="24"/>
        </w:rPr>
        <w:t xml:space="preserve"> поставок и продолжают руководст</w:t>
      </w:r>
      <w:r w:rsidR="00D825DE" w:rsidRPr="00C81AB5">
        <w:rPr>
          <w:rFonts w:ascii="Times New Roman" w:hAnsi="Times New Roman" w:cs="Times New Roman"/>
          <w:sz w:val="24"/>
          <w:szCs w:val="24"/>
        </w:rPr>
        <w:t>воваться идеей рациональности, а в странах Центральной и Восточной Европы</w:t>
      </w:r>
      <w:r w:rsidRPr="00C81AB5">
        <w:rPr>
          <w:rFonts w:ascii="Times New Roman" w:hAnsi="Times New Roman" w:cs="Times New Roman"/>
          <w:sz w:val="24"/>
          <w:szCs w:val="24"/>
        </w:rPr>
        <w:t xml:space="preserve"> не особо верят во взаимозависимость, в их </w:t>
      </w:r>
      <w:r w:rsidR="00D825DE" w:rsidRPr="00C81AB5">
        <w:rPr>
          <w:rFonts w:ascii="Times New Roman" w:hAnsi="Times New Roman" w:cs="Times New Roman"/>
          <w:sz w:val="24"/>
          <w:szCs w:val="24"/>
        </w:rPr>
        <w:t>высказываниях и позициях превалирует недоверие к РФ</w:t>
      </w:r>
      <w:r w:rsidRPr="00C81AB5">
        <w:rPr>
          <w:rFonts w:ascii="Times New Roman" w:hAnsi="Times New Roman" w:cs="Times New Roman"/>
          <w:sz w:val="24"/>
          <w:szCs w:val="24"/>
        </w:rPr>
        <w:t xml:space="preserve"> и активно отстаиваются интересы диверсификации поставок</w:t>
      </w:r>
      <w:r w:rsidR="00D825DE" w:rsidRPr="00C81AB5">
        <w:rPr>
          <w:rFonts w:ascii="Times New Roman" w:hAnsi="Times New Roman" w:cs="Times New Roman"/>
          <w:sz w:val="24"/>
          <w:szCs w:val="24"/>
        </w:rPr>
        <w:t xml:space="preserve"> и поиска новых партнеров в этой области</w:t>
      </w:r>
      <w:r w:rsidRPr="00C81AB5">
        <w:rPr>
          <w:rFonts w:ascii="Times New Roman" w:hAnsi="Times New Roman" w:cs="Times New Roman"/>
          <w:sz w:val="24"/>
          <w:szCs w:val="24"/>
        </w:rPr>
        <w:t>.</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Страны ЕС считают главной угрозой в обеспечении собственной энергобезопасности зависимость от импорта энергоресурсов из России, о чем свидетельствует Стратегия энергетической безопасности Европы.</w:t>
      </w:r>
      <w:r w:rsidR="00D825DE" w:rsidRPr="00C81AB5">
        <w:rPr>
          <w:rStyle w:val="a7"/>
          <w:rFonts w:ascii="Times New Roman" w:hAnsi="Times New Roman" w:cs="Times New Roman"/>
          <w:sz w:val="24"/>
          <w:szCs w:val="24"/>
        </w:rPr>
        <w:footnoteReference w:id="92"/>
      </w:r>
      <w:r w:rsidRPr="00C81AB5">
        <w:rPr>
          <w:rFonts w:ascii="Times New Roman" w:hAnsi="Times New Roman" w:cs="Times New Roman"/>
          <w:sz w:val="24"/>
          <w:szCs w:val="24"/>
        </w:rPr>
        <w:t xml:space="preserve"> Россия же сегодня руководствуется реальными потребностями мировой экономики в увеличении поставок </w:t>
      </w:r>
      <w:r w:rsidRPr="00C81AB5">
        <w:rPr>
          <w:rFonts w:ascii="Times New Roman" w:hAnsi="Times New Roman" w:cs="Times New Roman"/>
          <w:sz w:val="24"/>
          <w:szCs w:val="24"/>
        </w:rPr>
        <w:lastRenderedPageBreak/>
        <w:t>энергоресурсов, одновременно расширяя добычу углеводородов, и применяя инновационные технологии в их освоении. Это делает Россию более надежным партнером для любого государства, которое заинтересовано в обеспечении собственной экономической безопасности. Важ</w:t>
      </w:r>
      <w:r w:rsidR="00770436" w:rsidRPr="00C81AB5">
        <w:rPr>
          <w:rFonts w:ascii="Times New Roman" w:hAnsi="Times New Roman" w:cs="Times New Roman"/>
          <w:sz w:val="24"/>
          <w:szCs w:val="24"/>
        </w:rPr>
        <w:t xml:space="preserve">нейшей задачей с точки зрения Европейского союза является предотвращение </w:t>
      </w:r>
      <w:r w:rsidRPr="00C81AB5">
        <w:rPr>
          <w:rFonts w:ascii="Times New Roman" w:hAnsi="Times New Roman" w:cs="Times New Roman"/>
          <w:sz w:val="24"/>
          <w:szCs w:val="24"/>
        </w:rPr>
        <w:t>ситуации, в которой Россия могла бы использовать свои энерг</w:t>
      </w:r>
      <w:r w:rsidR="00770436" w:rsidRPr="00C81AB5">
        <w:rPr>
          <w:rFonts w:ascii="Times New Roman" w:hAnsi="Times New Roman" w:cs="Times New Roman"/>
          <w:sz w:val="24"/>
          <w:szCs w:val="24"/>
        </w:rPr>
        <w:t>о</w:t>
      </w:r>
      <w:r w:rsidRPr="00C81AB5">
        <w:rPr>
          <w:rFonts w:ascii="Times New Roman" w:hAnsi="Times New Roman" w:cs="Times New Roman"/>
          <w:sz w:val="24"/>
          <w:szCs w:val="24"/>
        </w:rPr>
        <w:t>ресурсы как инструмент политического давления</w:t>
      </w:r>
      <w:r w:rsidR="00770436" w:rsidRPr="00C81AB5">
        <w:rPr>
          <w:rFonts w:ascii="Times New Roman" w:hAnsi="Times New Roman" w:cs="Times New Roman"/>
          <w:sz w:val="24"/>
          <w:szCs w:val="24"/>
        </w:rPr>
        <w:t xml:space="preserve"> как на отдельные европейские страны, так и на интеграционное объединение в целом</w:t>
      </w:r>
      <w:r w:rsidRPr="00C81AB5">
        <w:rPr>
          <w:rFonts w:ascii="Times New Roman" w:hAnsi="Times New Roman" w:cs="Times New Roman"/>
          <w:sz w:val="24"/>
          <w:szCs w:val="24"/>
        </w:rPr>
        <w:t>.</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Внешнеэкономические интересы Р</w:t>
      </w:r>
      <w:r w:rsidR="00770436" w:rsidRPr="00C81AB5">
        <w:rPr>
          <w:rFonts w:ascii="Times New Roman" w:hAnsi="Times New Roman" w:cs="Times New Roman"/>
          <w:sz w:val="24"/>
          <w:szCs w:val="24"/>
        </w:rPr>
        <w:t>Ф</w:t>
      </w:r>
      <w:r w:rsidRPr="00C81AB5">
        <w:rPr>
          <w:rFonts w:ascii="Times New Roman" w:hAnsi="Times New Roman" w:cs="Times New Roman"/>
          <w:sz w:val="24"/>
          <w:szCs w:val="24"/>
        </w:rPr>
        <w:t xml:space="preserve"> в</w:t>
      </w:r>
      <w:r w:rsidR="00770436" w:rsidRPr="00C81AB5">
        <w:rPr>
          <w:rFonts w:ascii="Times New Roman" w:hAnsi="Times New Roman" w:cs="Times New Roman"/>
          <w:sz w:val="24"/>
          <w:szCs w:val="24"/>
        </w:rPr>
        <w:t xml:space="preserve"> контексте Энергодиалога </w:t>
      </w:r>
      <w:r w:rsidRPr="00C81AB5">
        <w:rPr>
          <w:rFonts w:ascii="Times New Roman" w:hAnsi="Times New Roman" w:cs="Times New Roman"/>
          <w:sz w:val="24"/>
          <w:szCs w:val="24"/>
        </w:rPr>
        <w:t>с</w:t>
      </w:r>
      <w:r w:rsidR="00770436" w:rsidRPr="00C81AB5">
        <w:rPr>
          <w:rFonts w:ascii="Times New Roman" w:hAnsi="Times New Roman" w:cs="Times New Roman"/>
          <w:sz w:val="24"/>
          <w:szCs w:val="24"/>
        </w:rPr>
        <w:t xml:space="preserve"> ЕС связаны с тем, что европейские</w:t>
      </w:r>
      <w:r w:rsidRPr="00C81AB5">
        <w:rPr>
          <w:rFonts w:ascii="Times New Roman" w:hAnsi="Times New Roman" w:cs="Times New Roman"/>
          <w:sz w:val="24"/>
          <w:szCs w:val="24"/>
        </w:rPr>
        <w:t xml:space="preserve"> </w:t>
      </w:r>
      <w:r w:rsidR="00770436" w:rsidRPr="00C81AB5">
        <w:rPr>
          <w:rFonts w:ascii="Times New Roman" w:hAnsi="Times New Roman" w:cs="Times New Roman"/>
          <w:sz w:val="24"/>
          <w:szCs w:val="24"/>
        </w:rPr>
        <w:t xml:space="preserve">страны </w:t>
      </w:r>
      <w:r w:rsidRPr="00C81AB5">
        <w:rPr>
          <w:rFonts w:ascii="Times New Roman" w:hAnsi="Times New Roman" w:cs="Times New Roman"/>
          <w:sz w:val="24"/>
          <w:szCs w:val="24"/>
        </w:rPr>
        <w:t>являются тради</w:t>
      </w:r>
      <w:r w:rsidRPr="00C81AB5">
        <w:rPr>
          <w:rFonts w:ascii="Times New Roman" w:hAnsi="Times New Roman" w:cs="Times New Roman"/>
          <w:sz w:val="24"/>
          <w:szCs w:val="24"/>
        </w:rPr>
        <w:softHyphen/>
        <w:t>ционным рынком сбыта энергоресурсов, а также поставщиком</w:t>
      </w:r>
      <w:r w:rsidR="0089293E" w:rsidRPr="00C81AB5">
        <w:rPr>
          <w:rFonts w:ascii="Times New Roman" w:hAnsi="Times New Roman" w:cs="Times New Roman"/>
          <w:sz w:val="24"/>
          <w:szCs w:val="24"/>
        </w:rPr>
        <w:t xml:space="preserve"> различного</w:t>
      </w:r>
      <w:r w:rsidRPr="00C81AB5">
        <w:rPr>
          <w:rFonts w:ascii="Times New Roman" w:hAnsi="Times New Roman" w:cs="Times New Roman"/>
          <w:sz w:val="24"/>
          <w:szCs w:val="24"/>
        </w:rPr>
        <w:t xml:space="preserve"> энер</w:t>
      </w:r>
      <w:r w:rsidRPr="00C81AB5">
        <w:rPr>
          <w:rFonts w:ascii="Times New Roman" w:hAnsi="Times New Roman" w:cs="Times New Roman"/>
          <w:sz w:val="24"/>
          <w:szCs w:val="24"/>
        </w:rPr>
        <w:softHyphen/>
        <w:t>гетическо</w:t>
      </w:r>
      <w:r w:rsidR="0089293E" w:rsidRPr="00C81AB5">
        <w:rPr>
          <w:rFonts w:ascii="Times New Roman" w:hAnsi="Times New Roman" w:cs="Times New Roman"/>
          <w:sz w:val="24"/>
          <w:szCs w:val="24"/>
        </w:rPr>
        <w:t>го оборудования и технологий. Евросоюз</w:t>
      </w:r>
      <w:r w:rsidRPr="00C81AB5">
        <w:rPr>
          <w:rFonts w:ascii="Times New Roman" w:hAnsi="Times New Roman" w:cs="Times New Roman"/>
          <w:sz w:val="24"/>
          <w:szCs w:val="24"/>
        </w:rPr>
        <w:t xml:space="preserve"> обладает </w:t>
      </w:r>
      <w:r w:rsidR="0089293E" w:rsidRPr="00C81AB5">
        <w:rPr>
          <w:rFonts w:ascii="Times New Roman" w:hAnsi="Times New Roman" w:cs="Times New Roman"/>
          <w:sz w:val="24"/>
          <w:szCs w:val="24"/>
        </w:rPr>
        <w:t>большими</w:t>
      </w:r>
      <w:r w:rsidRPr="00C81AB5">
        <w:rPr>
          <w:rFonts w:ascii="Times New Roman" w:hAnsi="Times New Roman" w:cs="Times New Roman"/>
          <w:sz w:val="24"/>
          <w:szCs w:val="24"/>
        </w:rPr>
        <w:t xml:space="preserve"> технологическими</w:t>
      </w:r>
      <w:r w:rsidR="0089293E" w:rsidRPr="00C81AB5">
        <w:rPr>
          <w:rFonts w:ascii="Times New Roman" w:hAnsi="Times New Roman" w:cs="Times New Roman"/>
          <w:sz w:val="24"/>
          <w:szCs w:val="24"/>
        </w:rPr>
        <w:t xml:space="preserve"> и финансовыми</w:t>
      </w:r>
      <w:r w:rsidRPr="00C81AB5">
        <w:rPr>
          <w:rFonts w:ascii="Times New Roman" w:hAnsi="Times New Roman" w:cs="Times New Roman"/>
          <w:sz w:val="24"/>
          <w:szCs w:val="24"/>
        </w:rPr>
        <w:t xml:space="preserve"> возможностями, необходимыми для </w:t>
      </w:r>
      <w:r w:rsidR="0089293E" w:rsidRPr="00C81AB5">
        <w:rPr>
          <w:rFonts w:ascii="Times New Roman" w:hAnsi="Times New Roman" w:cs="Times New Roman"/>
          <w:sz w:val="24"/>
          <w:szCs w:val="24"/>
        </w:rPr>
        <w:t xml:space="preserve">локальной </w:t>
      </w:r>
      <w:r w:rsidRPr="00C81AB5">
        <w:rPr>
          <w:rFonts w:ascii="Times New Roman" w:hAnsi="Times New Roman" w:cs="Times New Roman"/>
          <w:sz w:val="24"/>
          <w:szCs w:val="24"/>
        </w:rPr>
        <w:t xml:space="preserve">модернизации </w:t>
      </w:r>
      <w:r w:rsidR="0089293E" w:rsidRPr="00C81AB5">
        <w:rPr>
          <w:rFonts w:ascii="Times New Roman" w:hAnsi="Times New Roman" w:cs="Times New Roman"/>
          <w:sz w:val="24"/>
          <w:szCs w:val="24"/>
        </w:rPr>
        <w:t>российского топливно-энергетического комплекса</w:t>
      </w:r>
      <w:r w:rsidRPr="00C81AB5">
        <w:rPr>
          <w:rFonts w:ascii="Times New Roman" w:hAnsi="Times New Roman" w:cs="Times New Roman"/>
          <w:sz w:val="24"/>
          <w:szCs w:val="24"/>
        </w:rPr>
        <w:t xml:space="preserve">. В политическом </w:t>
      </w:r>
      <w:r w:rsidR="0089293E" w:rsidRPr="00C81AB5">
        <w:rPr>
          <w:rFonts w:ascii="Times New Roman" w:hAnsi="Times New Roman" w:cs="Times New Roman"/>
          <w:sz w:val="24"/>
          <w:szCs w:val="24"/>
        </w:rPr>
        <w:t xml:space="preserve">смысле, </w:t>
      </w:r>
      <w:r w:rsidRPr="00C81AB5">
        <w:rPr>
          <w:rFonts w:ascii="Times New Roman" w:hAnsi="Times New Roman" w:cs="Times New Roman"/>
          <w:sz w:val="24"/>
          <w:szCs w:val="24"/>
        </w:rPr>
        <w:t>раз</w:t>
      </w:r>
      <w:r w:rsidRPr="00C81AB5">
        <w:rPr>
          <w:rFonts w:ascii="Times New Roman" w:hAnsi="Times New Roman" w:cs="Times New Roman"/>
          <w:sz w:val="24"/>
          <w:szCs w:val="24"/>
        </w:rPr>
        <w:softHyphen/>
        <w:t xml:space="preserve">витие сотрудничества России и ЕС </w:t>
      </w:r>
      <w:r w:rsidR="0089293E" w:rsidRPr="00C81AB5">
        <w:rPr>
          <w:rFonts w:ascii="Times New Roman" w:hAnsi="Times New Roman" w:cs="Times New Roman"/>
          <w:sz w:val="24"/>
          <w:szCs w:val="24"/>
        </w:rPr>
        <w:t xml:space="preserve">в области энергетики </w:t>
      </w:r>
      <w:r w:rsidRPr="00C81AB5">
        <w:rPr>
          <w:rFonts w:ascii="Times New Roman" w:hAnsi="Times New Roman" w:cs="Times New Roman"/>
          <w:sz w:val="24"/>
          <w:szCs w:val="24"/>
        </w:rPr>
        <w:t xml:space="preserve">способствует </w:t>
      </w:r>
      <w:r w:rsidR="0089293E" w:rsidRPr="00C81AB5">
        <w:rPr>
          <w:rFonts w:ascii="Times New Roman" w:hAnsi="Times New Roman" w:cs="Times New Roman"/>
          <w:sz w:val="24"/>
          <w:szCs w:val="24"/>
        </w:rPr>
        <w:t>обеспечению и поддержке</w:t>
      </w:r>
      <w:r w:rsidRPr="00C81AB5">
        <w:rPr>
          <w:rFonts w:ascii="Times New Roman" w:hAnsi="Times New Roman" w:cs="Times New Roman"/>
          <w:sz w:val="24"/>
          <w:szCs w:val="24"/>
        </w:rPr>
        <w:t xml:space="preserve"> стабильности на евразийском континенте и развитию стратегического партнерства между странами в </w:t>
      </w:r>
      <w:r w:rsidR="0089293E" w:rsidRPr="00C81AB5">
        <w:rPr>
          <w:rFonts w:ascii="Times New Roman" w:hAnsi="Times New Roman" w:cs="Times New Roman"/>
          <w:sz w:val="24"/>
          <w:szCs w:val="24"/>
        </w:rPr>
        <w:t>отдельных сферах, так или иначе связанных с совместной деятельностью</w:t>
      </w:r>
      <w:r w:rsidRPr="00C81AB5">
        <w:rPr>
          <w:rFonts w:ascii="Times New Roman" w:hAnsi="Times New Roman" w:cs="Times New Roman"/>
          <w:sz w:val="24"/>
          <w:szCs w:val="24"/>
        </w:rPr>
        <w:t>.</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Важной чертой в рамках </w:t>
      </w:r>
      <w:r w:rsidR="0089293E" w:rsidRPr="00C81AB5">
        <w:rPr>
          <w:rFonts w:ascii="Times New Roman" w:hAnsi="Times New Roman" w:cs="Times New Roman"/>
          <w:sz w:val="24"/>
          <w:szCs w:val="24"/>
        </w:rPr>
        <w:t>сотрудничества</w:t>
      </w:r>
      <w:r w:rsidRPr="00C81AB5">
        <w:rPr>
          <w:rFonts w:ascii="Times New Roman" w:hAnsi="Times New Roman" w:cs="Times New Roman"/>
          <w:sz w:val="24"/>
          <w:szCs w:val="24"/>
        </w:rPr>
        <w:t xml:space="preserve"> между Россией и Евросоюзом сегодня является то, что </w:t>
      </w:r>
      <w:r w:rsidR="0089293E" w:rsidRPr="00C81AB5">
        <w:rPr>
          <w:rFonts w:ascii="Times New Roman" w:hAnsi="Times New Roman" w:cs="Times New Roman"/>
          <w:sz w:val="24"/>
          <w:szCs w:val="24"/>
        </w:rPr>
        <w:t>стороны</w:t>
      </w:r>
      <w:r w:rsidRPr="00C81AB5">
        <w:rPr>
          <w:rFonts w:ascii="Times New Roman" w:hAnsi="Times New Roman" w:cs="Times New Roman"/>
          <w:sz w:val="24"/>
          <w:szCs w:val="24"/>
        </w:rPr>
        <w:t xml:space="preserve"> утратили общее виден</w:t>
      </w:r>
      <w:r w:rsidR="0089293E" w:rsidRPr="00C81AB5">
        <w:rPr>
          <w:rFonts w:ascii="Times New Roman" w:hAnsi="Times New Roman" w:cs="Times New Roman"/>
          <w:sz w:val="24"/>
          <w:szCs w:val="24"/>
        </w:rPr>
        <w:t>ие взаимовыгодного, устойчивого и интегрированного</w:t>
      </w:r>
      <w:r w:rsidRPr="00C81AB5">
        <w:rPr>
          <w:rFonts w:ascii="Times New Roman" w:hAnsi="Times New Roman" w:cs="Times New Roman"/>
          <w:sz w:val="24"/>
          <w:szCs w:val="24"/>
        </w:rPr>
        <w:t xml:space="preserve"> энергетического рынка</w:t>
      </w:r>
      <w:r w:rsidR="0089293E" w:rsidRPr="00C81AB5">
        <w:rPr>
          <w:rFonts w:ascii="Times New Roman" w:hAnsi="Times New Roman" w:cs="Times New Roman"/>
          <w:sz w:val="24"/>
          <w:szCs w:val="24"/>
        </w:rPr>
        <w:t xml:space="preserve"> в долгосрочной перспективе</w:t>
      </w:r>
      <w:r w:rsidRPr="00C81AB5">
        <w:rPr>
          <w:rFonts w:ascii="Times New Roman" w:hAnsi="Times New Roman" w:cs="Times New Roman"/>
          <w:sz w:val="24"/>
          <w:szCs w:val="24"/>
        </w:rPr>
        <w:t xml:space="preserve"> на энергетическом пространстве</w:t>
      </w:r>
      <w:r w:rsidR="0089293E" w:rsidRPr="00C81AB5">
        <w:rPr>
          <w:rFonts w:ascii="Times New Roman" w:hAnsi="Times New Roman" w:cs="Times New Roman"/>
          <w:sz w:val="24"/>
          <w:szCs w:val="24"/>
        </w:rPr>
        <w:t xml:space="preserve"> Европы</w:t>
      </w:r>
      <w:r w:rsidRPr="00C81AB5">
        <w:rPr>
          <w:rFonts w:ascii="Times New Roman" w:hAnsi="Times New Roman" w:cs="Times New Roman"/>
          <w:sz w:val="24"/>
          <w:szCs w:val="24"/>
        </w:rPr>
        <w:t>. ЕС приступил к реализации политики декарбонизации, нацеленной на достижение энергоэффективности и переход на топливо с низким содержанием углерода.</w:t>
      </w:r>
      <w:r w:rsidR="0089293E" w:rsidRPr="00C81AB5">
        <w:rPr>
          <w:rStyle w:val="a7"/>
          <w:rFonts w:ascii="Times New Roman" w:hAnsi="Times New Roman" w:cs="Times New Roman"/>
          <w:sz w:val="24"/>
          <w:szCs w:val="24"/>
        </w:rPr>
        <w:footnoteReference w:id="93"/>
      </w:r>
      <w:r w:rsidRPr="00C81AB5">
        <w:rPr>
          <w:rFonts w:ascii="Times New Roman" w:hAnsi="Times New Roman" w:cs="Times New Roman"/>
          <w:sz w:val="24"/>
          <w:szCs w:val="24"/>
        </w:rPr>
        <w:t xml:space="preserve"> </w:t>
      </w:r>
      <w:r w:rsidR="0089293E" w:rsidRPr="00C81AB5">
        <w:rPr>
          <w:rFonts w:ascii="Times New Roman" w:hAnsi="Times New Roman" w:cs="Times New Roman"/>
          <w:sz w:val="24"/>
          <w:szCs w:val="24"/>
        </w:rPr>
        <w:t>Очевидно, что поддержка такой политики</w:t>
      </w:r>
      <w:r w:rsidRPr="00C81AB5">
        <w:rPr>
          <w:rFonts w:ascii="Times New Roman" w:hAnsi="Times New Roman" w:cs="Times New Roman"/>
          <w:sz w:val="24"/>
          <w:szCs w:val="24"/>
        </w:rPr>
        <w:t xml:space="preserve"> не отвечает интересам России, </w:t>
      </w:r>
      <w:r w:rsidR="0089293E" w:rsidRPr="00C81AB5">
        <w:rPr>
          <w:rFonts w:ascii="Times New Roman" w:hAnsi="Times New Roman" w:cs="Times New Roman"/>
          <w:sz w:val="24"/>
          <w:szCs w:val="24"/>
        </w:rPr>
        <w:t>которая стремится</w:t>
      </w:r>
      <w:r w:rsidRPr="00C81AB5">
        <w:rPr>
          <w:rFonts w:ascii="Times New Roman" w:hAnsi="Times New Roman" w:cs="Times New Roman"/>
          <w:sz w:val="24"/>
          <w:szCs w:val="24"/>
        </w:rPr>
        <w:t xml:space="preserve"> поддерживать экспорт углеводородов в </w:t>
      </w:r>
      <w:r w:rsidR="0089293E" w:rsidRPr="00C81AB5">
        <w:rPr>
          <w:rFonts w:ascii="Times New Roman" w:hAnsi="Times New Roman" w:cs="Times New Roman"/>
          <w:sz w:val="24"/>
          <w:szCs w:val="24"/>
        </w:rPr>
        <w:t>страны Европы</w:t>
      </w:r>
      <w:r w:rsidRPr="00C81AB5">
        <w:rPr>
          <w:rFonts w:ascii="Times New Roman" w:hAnsi="Times New Roman" w:cs="Times New Roman"/>
          <w:sz w:val="24"/>
          <w:szCs w:val="24"/>
        </w:rPr>
        <w:t xml:space="preserve"> на высоком уровне. </w:t>
      </w:r>
      <w:r w:rsidR="0089293E" w:rsidRPr="00C81AB5">
        <w:rPr>
          <w:rFonts w:ascii="Times New Roman" w:hAnsi="Times New Roman" w:cs="Times New Roman"/>
          <w:sz w:val="24"/>
          <w:szCs w:val="24"/>
        </w:rPr>
        <w:t>Но здесь также проявляется одна из краеугольных деталей российских поставок энергоресурсов: природный</w:t>
      </w:r>
      <w:r w:rsidRPr="00C81AB5">
        <w:rPr>
          <w:rFonts w:ascii="Times New Roman" w:hAnsi="Times New Roman" w:cs="Times New Roman"/>
          <w:sz w:val="24"/>
          <w:szCs w:val="24"/>
        </w:rPr>
        <w:t xml:space="preserve"> газ остается одним</w:t>
      </w:r>
      <w:r w:rsidR="0089293E" w:rsidRPr="00C81AB5">
        <w:rPr>
          <w:rFonts w:ascii="Times New Roman" w:hAnsi="Times New Roman" w:cs="Times New Roman"/>
          <w:sz w:val="24"/>
          <w:szCs w:val="24"/>
        </w:rPr>
        <w:t xml:space="preserve"> из важнейших элементов</w:t>
      </w:r>
      <w:r w:rsidRPr="00C81AB5">
        <w:rPr>
          <w:rFonts w:ascii="Times New Roman" w:hAnsi="Times New Roman" w:cs="Times New Roman"/>
          <w:sz w:val="24"/>
          <w:szCs w:val="24"/>
        </w:rPr>
        <w:t xml:space="preserve"> российского экспорта, в то время как </w:t>
      </w:r>
      <w:r w:rsidR="0089293E" w:rsidRPr="00C81AB5">
        <w:rPr>
          <w:rFonts w:ascii="Times New Roman" w:hAnsi="Times New Roman" w:cs="Times New Roman"/>
          <w:sz w:val="24"/>
          <w:szCs w:val="24"/>
        </w:rPr>
        <w:t>практически повсеместно в</w:t>
      </w:r>
      <w:r w:rsidRPr="00C81AB5">
        <w:rPr>
          <w:rFonts w:ascii="Times New Roman" w:hAnsi="Times New Roman" w:cs="Times New Roman"/>
          <w:sz w:val="24"/>
          <w:szCs w:val="24"/>
        </w:rPr>
        <w:t xml:space="preserve"> Е</w:t>
      </w:r>
      <w:r w:rsidR="0089293E" w:rsidRPr="00C81AB5">
        <w:rPr>
          <w:rFonts w:ascii="Times New Roman" w:hAnsi="Times New Roman" w:cs="Times New Roman"/>
          <w:sz w:val="24"/>
          <w:szCs w:val="24"/>
        </w:rPr>
        <w:t>С</w:t>
      </w:r>
      <w:r w:rsidRPr="00C81AB5">
        <w:rPr>
          <w:rFonts w:ascii="Times New Roman" w:hAnsi="Times New Roman" w:cs="Times New Roman"/>
          <w:sz w:val="24"/>
          <w:szCs w:val="24"/>
        </w:rPr>
        <w:t xml:space="preserve"> импорт именно газа </w:t>
      </w:r>
      <w:r w:rsidR="0089293E" w:rsidRPr="00C81AB5">
        <w:rPr>
          <w:rFonts w:ascii="Times New Roman" w:hAnsi="Times New Roman" w:cs="Times New Roman"/>
          <w:sz w:val="24"/>
          <w:szCs w:val="24"/>
        </w:rPr>
        <w:t xml:space="preserve">из России </w:t>
      </w:r>
      <w:r w:rsidRPr="00C81AB5">
        <w:rPr>
          <w:rFonts w:ascii="Times New Roman" w:hAnsi="Times New Roman" w:cs="Times New Roman"/>
          <w:sz w:val="24"/>
          <w:szCs w:val="24"/>
        </w:rPr>
        <w:t>воспринимается как проблема.</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Поэтому, в последнее время внутри ЕС действия в рамках газовой отрасли были значительно пересмотрены и дополнены конкретными действиями: в 2015 году был введен новый терминал сжиженного</w:t>
      </w:r>
      <w:r w:rsidR="0089293E" w:rsidRPr="00C81AB5">
        <w:rPr>
          <w:rFonts w:ascii="Times New Roman" w:hAnsi="Times New Roman" w:cs="Times New Roman"/>
          <w:sz w:val="24"/>
          <w:szCs w:val="24"/>
        </w:rPr>
        <w:t xml:space="preserve"> природного газа (СПГ) в Литве</w:t>
      </w:r>
      <w:r w:rsidRPr="00C81AB5">
        <w:rPr>
          <w:rFonts w:ascii="Times New Roman" w:hAnsi="Times New Roman" w:cs="Times New Roman"/>
          <w:sz w:val="24"/>
          <w:szCs w:val="24"/>
        </w:rPr>
        <w:t xml:space="preserve">, группа по газу для Центральной и Юго-Восточной Европы согласовала список приоритетных проектов, </w:t>
      </w:r>
      <w:r w:rsidRPr="00C81AB5">
        <w:rPr>
          <w:rFonts w:ascii="Times New Roman" w:hAnsi="Times New Roman" w:cs="Times New Roman"/>
          <w:sz w:val="24"/>
          <w:szCs w:val="24"/>
        </w:rPr>
        <w:lastRenderedPageBreak/>
        <w:t>реализация которых обеспечит региону доступ минимум к трем дополнительным источникам газа, начал работу созданный ЕК Форум по энергетической инфраструктуре,</w:t>
      </w:r>
      <w:r w:rsidR="0089293E" w:rsidRPr="00C81AB5">
        <w:rPr>
          <w:rStyle w:val="a7"/>
          <w:rFonts w:ascii="Times New Roman" w:hAnsi="Times New Roman" w:cs="Times New Roman"/>
          <w:sz w:val="24"/>
          <w:szCs w:val="24"/>
        </w:rPr>
        <w:footnoteReference w:id="94"/>
      </w:r>
      <w:r w:rsidRPr="00C81AB5">
        <w:rPr>
          <w:rFonts w:ascii="Times New Roman" w:hAnsi="Times New Roman" w:cs="Times New Roman"/>
          <w:sz w:val="24"/>
          <w:szCs w:val="24"/>
        </w:rPr>
        <w:t xml:space="preserve"> и т.д. В рамках диалога России и ЕС это является важными событиями, по причине того, что долгое время</w:t>
      </w:r>
      <w:r w:rsidR="00E662F8" w:rsidRPr="00C81AB5">
        <w:rPr>
          <w:rFonts w:ascii="Times New Roman" w:hAnsi="Times New Roman" w:cs="Times New Roman"/>
          <w:sz w:val="24"/>
          <w:szCs w:val="24"/>
        </w:rPr>
        <w:t xml:space="preserve"> институты ЕС поддерживали позицию</w:t>
      </w:r>
      <w:r w:rsidRPr="00C81AB5">
        <w:rPr>
          <w:rFonts w:ascii="Times New Roman" w:hAnsi="Times New Roman" w:cs="Times New Roman"/>
          <w:sz w:val="24"/>
          <w:szCs w:val="24"/>
        </w:rPr>
        <w:t>, что</w:t>
      </w:r>
      <w:r w:rsidR="00E662F8" w:rsidRPr="00C81AB5">
        <w:rPr>
          <w:rFonts w:ascii="Times New Roman" w:hAnsi="Times New Roman" w:cs="Times New Roman"/>
          <w:sz w:val="24"/>
          <w:szCs w:val="24"/>
        </w:rPr>
        <w:t xml:space="preserve"> запуск «Северного</w:t>
      </w:r>
      <w:r w:rsidRPr="00C81AB5">
        <w:rPr>
          <w:rFonts w:ascii="Times New Roman" w:hAnsi="Times New Roman" w:cs="Times New Roman"/>
          <w:sz w:val="24"/>
          <w:szCs w:val="24"/>
        </w:rPr>
        <w:t xml:space="preserve"> поток</w:t>
      </w:r>
      <w:r w:rsidR="00E662F8" w:rsidRPr="00C81AB5">
        <w:rPr>
          <w:rFonts w:ascii="Times New Roman" w:hAnsi="Times New Roman" w:cs="Times New Roman"/>
          <w:sz w:val="24"/>
          <w:szCs w:val="24"/>
        </w:rPr>
        <w:t>а</w:t>
      </w:r>
      <w:r w:rsidRPr="00C81AB5">
        <w:rPr>
          <w:rFonts w:ascii="Times New Roman" w:hAnsi="Times New Roman" w:cs="Times New Roman"/>
          <w:sz w:val="24"/>
          <w:szCs w:val="24"/>
        </w:rPr>
        <w:t xml:space="preserve"> – 2»</w:t>
      </w:r>
      <w:r w:rsidR="00E662F8" w:rsidRPr="00C81AB5">
        <w:rPr>
          <w:rFonts w:ascii="Times New Roman" w:hAnsi="Times New Roman" w:cs="Times New Roman"/>
          <w:sz w:val="24"/>
          <w:szCs w:val="24"/>
        </w:rPr>
        <w:t xml:space="preserve"> гарантированно</w:t>
      </w:r>
      <w:r w:rsidRPr="00C81AB5">
        <w:rPr>
          <w:rFonts w:ascii="Times New Roman" w:hAnsi="Times New Roman" w:cs="Times New Roman"/>
          <w:sz w:val="24"/>
          <w:szCs w:val="24"/>
        </w:rPr>
        <w:t xml:space="preserve"> не обеспечит доступа к новому </w:t>
      </w:r>
      <w:r w:rsidR="00E662F8" w:rsidRPr="00C81AB5">
        <w:rPr>
          <w:rFonts w:ascii="Times New Roman" w:hAnsi="Times New Roman" w:cs="Times New Roman"/>
          <w:sz w:val="24"/>
          <w:szCs w:val="24"/>
        </w:rPr>
        <w:t>поставщику и источнику</w:t>
      </w:r>
      <w:r w:rsidRPr="00C81AB5">
        <w:rPr>
          <w:rFonts w:ascii="Times New Roman" w:hAnsi="Times New Roman" w:cs="Times New Roman"/>
          <w:sz w:val="24"/>
          <w:szCs w:val="24"/>
        </w:rPr>
        <w:t xml:space="preserve"> газа, а </w:t>
      </w:r>
      <w:r w:rsidR="00E662F8" w:rsidRPr="00C81AB5">
        <w:rPr>
          <w:rFonts w:ascii="Times New Roman" w:hAnsi="Times New Roman" w:cs="Times New Roman"/>
          <w:sz w:val="24"/>
          <w:szCs w:val="24"/>
        </w:rPr>
        <w:t>будет лишь</w:t>
      </w:r>
      <w:r w:rsidRPr="00C81AB5">
        <w:rPr>
          <w:rFonts w:ascii="Times New Roman" w:hAnsi="Times New Roman" w:cs="Times New Roman"/>
          <w:sz w:val="24"/>
          <w:szCs w:val="24"/>
        </w:rPr>
        <w:t xml:space="preserve"> еще одним маршрутом из </w:t>
      </w:r>
      <w:r w:rsidR="00E662F8" w:rsidRPr="00C81AB5">
        <w:rPr>
          <w:rFonts w:ascii="Times New Roman" w:hAnsi="Times New Roman" w:cs="Times New Roman"/>
          <w:sz w:val="24"/>
          <w:szCs w:val="24"/>
        </w:rPr>
        <w:t>РФ</w:t>
      </w:r>
      <w:r w:rsidRPr="00C81AB5">
        <w:rPr>
          <w:rFonts w:ascii="Times New Roman" w:hAnsi="Times New Roman" w:cs="Times New Roman"/>
          <w:sz w:val="24"/>
          <w:szCs w:val="24"/>
        </w:rPr>
        <w:t>, в то время как мощности</w:t>
      </w:r>
      <w:r w:rsidR="00E662F8" w:rsidRPr="00C81AB5">
        <w:rPr>
          <w:rFonts w:ascii="Times New Roman" w:hAnsi="Times New Roman" w:cs="Times New Roman"/>
          <w:sz w:val="24"/>
          <w:szCs w:val="24"/>
        </w:rPr>
        <w:t>, которые сформированы в рамках работы других инфраструктурных проектов в этой области,</w:t>
      </w:r>
      <w:r w:rsidRPr="00C81AB5">
        <w:rPr>
          <w:rFonts w:ascii="Times New Roman" w:hAnsi="Times New Roman" w:cs="Times New Roman"/>
          <w:sz w:val="24"/>
          <w:szCs w:val="24"/>
        </w:rPr>
        <w:t xml:space="preserve"> используются лишь наполовину. Этот проект</w:t>
      </w:r>
      <w:r w:rsidR="00297127" w:rsidRPr="00C81AB5">
        <w:rPr>
          <w:rFonts w:ascii="Times New Roman" w:hAnsi="Times New Roman" w:cs="Times New Roman"/>
          <w:sz w:val="24"/>
          <w:szCs w:val="24"/>
        </w:rPr>
        <w:t>, согласно общей позиции институтов ЕС,</w:t>
      </w:r>
      <w:r w:rsidRPr="00C81AB5">
        <w:rPr>
          <w:rFonts w:ascii="Times New Roman" w:hAnsi="Times New Roman" w:cs="Times New Roman"/>
          <w:sz w:val="24"/>
          <w:szCs w:val="24"/>
        </w:rPr>
        <w:t xml:space="preserve"> должен полностью соответствовать </w:t>
      </w:r>
      <w:r w:rsidR="00297127" w:rsidRPr="00C81AB5">
        <w:rPr>
          <w:rFonts w:ascii="Times New Roman" w:hAnsi="Times New Roman" w:cs="Times New Roman"/>
          <w:sz w:val="24"/>
          <w:szCs w:val="24"/>
        </w:rPr>
        <w:t>европейскому законодательству,</w:t>
      </w:r>
      <w:r w:rsidRPr="00C81AB5">
        <w:rPr>
          <w:rFonts w:ascii="Times New Roman" w:hAnsi="Times New Roman" w:cs="Times New Roman"/>
          <w:sz w:val="24"/>
          <w:szCs w:val="24"/>
        </w:rPr>
        <w:t xml:space="preserve"> Еврокомиссия оставляет за собой право соответствующей его оценки.</w:t>
      </w:r>
      <w:r w:rsidR="00297127" w:rsidRPr="00C81AB5">
        <w:rPr>
          <w:rFonts w:ascii="Times New Roman" w:hAnsi="Times New Roman" w:cs="Times New Roman"/>
          <w:sz w:val="24"/>
          <w:szCs w:val="24"/>
        </w:rPr>
        <w:t xml:space="preserve"> Как результат, мы можем наблюдать постоянные конфликты на почве влияния на «СП – 2» положений Газовой директивы между Германией и ЕК. И стороны поочередно добиваются каких-либо исключений или нормативного контроля.</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Важной деталью в диалоге между ЕС и РФ в области энергетики в последнее время становится привлечение к этому диалогу Евразийского экономического союза (ЕАЭС). Одной из причин этому является изучение опыта ЕС в области формирования общих энергетических рынков. В частности, при разработке Концепции формирования общего электроэнергетического рынка ЕАЭС учитывался опыт создания и регулирования внутреннего </w:t>
      </w:r>
      <w:r w:rsidR="00297127" w:rsidRPr="00C81AB5">
        <w:rPr>
          <w:rFonts w:ascii="Times New Roman" w:hAnsi="Times New Roman" w:cs="Times New Roman"/>
          <w:sz w:val="24"/>
          <w:szCs w:val="24"/>
        </w:rPr>
        <w:t>рынка электроэнергии Евросоюза</w:t>
      </w:r>
      <w:r w:rsidRPr="00C81AB5">
        <w:rPr>
          <w:rFonts w:ascii="Times New Roman" w:hAnsi="Times New Roman" w:cs="Times New Roman"/>
          <w:sz w:val="24"/>
          <w:szCs w:val="24"/>
        </w:rPr>
        <w:t>.</w:t>
      </w:r>
      <w:r w:rsidR="00297127" w:rsidRPr="00C81AB5">
        <w:rPr>
          <w:rStyle w:val="a7"/>
          <w:rFonts w:ascii="Times New Roman" w:hAnsi="Times New Roman" w:cs="Times New Roman"/>
          <w:sz w:val="24"/>
          <w:szCs w:val="24"/>
        </w:rPr>
        <w:footnoteReference w:id="95"/>
      </w:r>
      <w:r w:rsidRPr="00C81AB5">
        <w:rPr>
          <w:rFonts w:ascii="Times New Roman" w:hAnsi="Times New Roman" w:cs="Times New Roman"/>
          <w:sz w:val="24"/>
          <w:szCs w:val="24"/>
        </w:rPr>
        <w:t xml:space="preserve"> Страны ЕАЭС </w:t>
      </w:r>
      <w:r w:rsidR="00297127" w:rsidRPr="00C81AB5">
        <w:rPr>
          <w:rFonts w:ascii="Times New Roman" w:hAnsi="Times New Roman" w:cs="Times New Roman"/>
          <w:sz w:val="24"/>
          <w:szCs w:val="24"/>
        </w:rPr>
        <w:t>выразили согласие с тем</w:t>
      </w:r>
      <w:r w:rsidRPr="00C81AB5">
        <w:rPr>
          <w:rFonts w:ascii="Times New Roman" w:hAnsi="Times New Roman" w:cs="Times New Roman"/>
          <w:sz w:val="24"/>
          <w:szCs w:val="24"/>
        </w:rPr>
        <w:t>, что национальные рынки</w:t>
      </w:r>
      <w:r w:rsidR="00297127" w:rsidRPr="00C81AB5">
        <w:rPr>
          <w:rFonts w:ascii="Times New Roman" w:hAnsi="Times New Roman" w:cs="Times New Roman"/>
          <w:sz w:val="24"/>
          <w:szCs w:val="24"/>
        </w:rPr>
        <w:t xml:space="preserve"> электроэнергии</w:t>
      </w:r>
      <w:r w:rsidRPr="00C81AB5">
        <w:rPr>
          <w:rFonts w:ascii="Times New Roman" w:hAnsi="Times New Roman" w:cs="Times New Roman"/>
          <w:sz w:val="24"/>
          <w:szCs w:val="24"/>
        </w:rPr>
        <w:t xml:space="preserve"> должны </w:t>
      </w:r>
      <w:r w:rsidR="00297127" w:rsidRPr="00C81AB5">
        <w:rPr>
          <w:rFonts w:ascii="Times New Roman" w:hAnsi="Times New Roman" w:cs="Times New Roman"/>
          <w:sz w:val="24"/>
          <w:szCs w:val="24"/>
        </w:rPr>
        <w:t>остаться, но</w:t>
      </w:r>
      <w:r w:rsidRPr="00C81AB5">
        <w:rPr>
          <w:rFonts w:ascii="Times New Roman" w:hAnsi="Times New Roman" w:cs="Times New Roman"/>
          <w:sz w:val="24"/>
          <w:szCs w:val="24"/>
        </w:rPr>
        <w:t xml:space="preserve"> </w:t>
      </w:r>
      <w:r w:rsidR="00297127" w:rsidRPr="00C81AB5">
        <w:rPr>
          <w:rFonts w:ascii="Times New Roman" w:hAnsi="Times New Roman" w:cs="Times New Roman"/>
          <w:sz w:val="24"/>
          <w:szCs w:val="24"/>
        </w:rPr>
        <w:t>необходимо будет организовать</w:t>
      </w:r>
      <w:r w:rsidRPr="00C81AB5">
        <w:rPr>
          <w:rFonts w:ascii="Times New Roman" w:hAnsi="Times New Roman" w:cs="Times New Roman"/>
          <w:sz w:val="24"/>
          <w:szCs w:val="24"/>
        </w:rPr>
        <w:t xml:space="preserve"> скоординированные централизованные торги электр</w:t>
      </w:r>
      <w:r w:rsidR="00297127" w:rsidRPr="00C81AB5">
        <w:rPr>
          <w:rFonts w:ascii="Times New Roman" w:hAnsi="Times New Roman" w:cs="Times New Roman"/>
          <w:sz w:val="24"/>
          <w:szCs w:val="24"/>
        </w:rPr>
        <w:t>о</w:t>
      </w:r>
      <w:r w:rsidRPr="00C81AB5">
        <w:rPr>
          <w:rFonts w:ascii="Times New Roman" w:hAnsi="Times New Roman" w:cs="Times New Roman"/>
          <w:sz w:val="24"/>
          <w:szCs w:val="24"/>
        </w:rPr>
        <w:t>энергией</w:t>
      </w:r>
      <w:r w:rsidR="00297127" w:rsidRPr="00C81AB5">
        <w:rPr>
          <w:rFonts w:ascii="Times New Roman" w:hAnsi="Times New Roman" w:cs="Times New Roman"/>
          <w:sz w:val="24"/>
          <w:szCs w:val="24"/>
        </w:rPr>
        <w:t>, как это происходит в рамках европейского рынка</w:t>
      </w:r>
      <w:r w:rsidRPr="00C81AB5">
        <w:rPr>
          <w:rFonts w:ascii="Times New Roman" w:hAnsi="Times New Roman" w:cs="Times New Roman"/>
          <w:sz w:val="24"/>
          <w:szCs w:val="24"/>
        </w:rPr>
        <w:t xml:space="preserve">. Поэтому, </w:t>
      </w:r>
      <w:r w:rsidR="00297127" w:rsidRPr="00C81AB5">
        <w:rPr>
          <w:rFonts w:ascii="Times New Roman" w:hAnsi="Times New Roman" w:cs="Times New Roman"/>
          <w:sz w:val="24"/>
          <w:szCs w:val="24"/>
        </w:rPr>
        <w:t>сегодня формирование возможного тесного сотрудничества Евросоюза</w:t>
      </w:r>
      <w:r w:rsidRPr="00C81AB5">
        <w:rPr>
          <w:rFonts w:ascii="Times New Roman" w:hAnsi="Times New Roman" w:cs="Times New Roman"/>
          <w:sz w:val="24"/>
          <w:szCs w:val="24"/>
        </w:rPr>
        <w:t xml:space="preserve"> и Е</w:t>
      </w:r>
      <w:r w:rsidR="00297127" w:rsidRPr="00C81AB5">
        <w:rPr>
          <w:rFonts w:ascii="Times New Roman" w:hAnsi="Times New Roman" w:cs="Times New Roman"/>
          <w:sz w:val="24"/>
          <w:szCs w:val="24"/>
        </w:rPr>
        <w:t>АЭС в сфере энергетики является довольно актуальной темой</w:t>
      </w:r>
      <w:r w:rsidRPr="00C81AB5">
        <w:rPr>
          <w:rFonts w:ascii="Times New Roman" w:hAnsi="Times New Roman" w:cs="Times New Roman"/>
          <w:sz w:val="24"/>
          <w:szCs w:val="24"/>
        </w:rPr>
        <w:t>, особенно в рамках расширения сотрудничества ЕАЭС</w:t>
      </w:r>
      <w:r w:rsidR="00297127" w:rsidRPr="00C81AB5">
        <w:rPr>
          <w:rFonts w:ascii="Times New Roman" w:hAnsi="Times New Roman" w:cs="Times New Roman"/>
          <w:sz w:val="24"/>
          <w:szCs w:val="24"/>
        </w:rPr>
        <w:t xml:space="preserve"> на международной арене</w:t>
      </w:r>
      <w:r w:rsidRPr="00C81AB5">
        <w:rPr>
          <w:rFonts w:ascii="Times New Roman" w:hAnsi="Times New Roman" w:cs="Times New Roman"/>
          <w:sz w:val="24"/>
          <w:szCs w:val="24"/>
        </w:rPr>
        <w:t xml:space="preserve">. В качестве первого шага </w:t>
      </w:r>
      <w:r w:rsidR="00297127" w:rsidRPr="00C81AB5">
        <w:rPr>
          <w:rFonts w:ascii="Times New Roman" w:hAnsi="Times New Roman" w:cs="Times New Roman"/>
          <w:sz w:val="24"/>
          <w:szCs w:val="24"/>
        </w:rPr>
        <w:t>можно предпринять попытку установления контактов в формате</w:t>
      </w:r>
      <w:r w:rsidRPr="00C81AB5">
        <w:rPr>
          <w:rFonts w:ascii="Times New Roman" w:hAnsi="Times New Roman" w:cs="Times New Roman"/>
          <w:sz w:val="24"/>
          <w:szCs w:val="24"/>
        </w:rPr>
        <w:t xml:space="preserve"> диалога и консультаций.</w:t>
      </w:r>
    </w:p>
    <w:p w:rsidR="00502732" w:rsidRPr="00C81AB5" w:rsidRDefault="00297127" w:rsidP="002334B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C81AB5">
        <w:rPr>
          <w:rFonts w:ascii="Times New Roman" w:hAnsi="Times New Roman" w:cs="Times New Roman"/>
          <w:sz w:val="24"/>
          <w:szCs w:val="24"/>
        </w:rPr>
        <w:t>В настоящий момент,</w:t>
      </w:r>
      <w:r w:rsidR="00502732" w:rsidRPr="00C81AB5">
        <w:rPr>
          <w:rFonts w:ascii="Times New Roman" w:hAnsi="Times New Roman" w:cs="Times New Roman"/>
          <w:sz w:val="24"/>
          <w:szCs w:val="24"/>
        </w:rPr>
        <w:t xml:space="preserve"> отношения</w:t>
      </w:r>
      <w:r w:rsidRPr="00C81AB5">
        <w:rPr>
          <w:rFonts w:ascii="Times New Roman" w:hAnsi="Times New Roman" w:cs="Times New Roman"/>
          <w:sz w:val="24"/>
          <w:szCs w:val="24"/>
        </w:rPr>
        <w:t>м</w:t>
      </w:r>
      <w:r w:rsidR="00502732" w:rsidRPr="00C81AB5">
        <w:rPr>
          <w:rFonts w:ascii="Times New Roman" w:hAnsi="Times New Roman" w:cs="Times New Roman"/>
          <w:sz w:val="24"/>
          <w:szCs w:val="24"/>
        </w:rPr>
        <w:t xml:space="preserve"> между </w:t>
      </w:r>
      <w:r w:rsidRPr="00C81AB5">
        <w:rPr>
          <w:rFonts w:ascii="Times New Roman" w:hAnsi="Times New Roman" w:cs="Times New Roman"/>
          <w:sz w:val="24"/>
          <w:szCs w:val="24"/>
        </w:rPr>
        <w:t xml:space="preserve">ЕС и РФ </w:t>
      </w:r>
      <w:r w:rsidR="00502732" w:rsidRPr="00C81AB5">
        <w:rPr>
          <w:rFonts w:ascii="Times New Roman" w:hAnsi="Times New Roman" w:cs="Times New Roman"/>
          <w:sz w:val="24"/>
          <w:szCs w:val="24"/>
        </w:rPr>
        <w:t xml:space="preserve">можно </w:t>
      </w:r>
      <w:r w:rsidRPr="00C81AB5">
        <w:rPr>
          <w:rFonts w:ascii="Times New Roman" w:hAnsi="Times New Roman" w:cs="Times New Roman"/>
          <w:sz w:val="24"/>
          <w:szCs w:val="24"/>
        </w:rPr>
        <w:t>дать характеристику</w:t>
      </w:r>
      <w:r w:rsidR="00502732" w:rsidRPr="00C81AB5">
        <w:rPr>
          <w:rFonts w:ascii="Times New Roman" w:hAnsi="Times New Roman" w:cs="Times New Roman"/>
          <w:sz w:val="24"/>
          <w:szCs w:val="24"/>
        </w:rPr>
        <w:t xml:space="preserve"> через </w:t>
      </w:r>
      <w:r w:rsidRPr="00C81AB5">
        <w:rPr>
          <w:rFonts w:ascii="Times New Roman" w:hAnsi="Times New Roman" w:cs="Times New Roman"/>
          <w:sz w:val="24"/>
          <w:szCs w:val="24"/>
        </w:rPr>
        <w:t>понятие</w:t>
      </w:r>
      <w:r w:rsidR="00502732" w:rsidRPr="00C81AB5">
        <w:rPr>
          <w:rFonts w:ascii="Times New Roman" w:hAnsi="Times New Roman" w:cs="Times New Roman"/>
          <w:sz w:val="24"/>
          <w:szCs w:val="24"/>
        </w:rPr>
        <w:t xml:space="preserve"> энергетической взаимозави</w:t>
      </w:r>
      <w:r w:rsidR="00502732" w:rsidRPr="00C81AB5">
        <w:rPr>
          <w:rFonts w:ascii="Times New Roman" w:hAnsi="Times New Roman" w:cs="Times New Roman"/>
          <w:sz w:val="24"/>
          <w:szCs w:val="24"/>
        </w:rPr>
        <w:softHyphen/>
        <w:t xml:space="preserve">симости, </w:t>
      </w:r>
      <w:r w:rsidRPr="00C81AB5">
        <w:rPr>
          <w:rFonts w:ascii="Times New Roman" w:hAnsi="Times New Roman" w:cs="Times New Roman"/>
          <w:sz w:val="24"/>
          <w:szCs w:val="24"/>
        </w:rPr>
        <w:t>выраженной</w:t>
      </w:r>
      <w:r w:rsidR="00502732" w:rsidRPr="00C81AB5">
        <w:rPr>
          <w:rFonts w:ascii="Times New Roman" w:hAnsi="Times New Roman" w:cs="Times New Roman"/>
          <w:sz w:val="24"/>
          <w:szCs w:val="24"/>
        </w:rPr>
        <w:t xml:space="preserve"> в </w:t>
      </w:r>
      <w:r w:rsidRPr="00C81AB5">
        <w:rPr>
          <w:rFonts w:ascii="Times New Roman" w:hAnsi="Times New Roman" w:cs="Times New Roman"/>
          <w:sz w:val="24"/>
          <w:szCs w:val="24"/>
        </w:rPr>
        <w:t xml:space="preserve">транспортировке, торговле и </w:t>
      </w:r>
      <w:r w:rsidR="00502732" w:rsidRPr="00C81AB5">
        <w:rPr>
          <w:rFonts w:ascii="Times New Roman" w:hAnsi="Times New Roman" w:cs="Times New Roman"/>
          <w:sz w:val="24"/>
          <w:szCs w:val="24"/>
        </w:rPr>
        <w:t xml:space="preserve">потреблении энергоносителей, а также в </w:t>
      </w:r>
      <w:r w:rsidR="00157FF9" w:rsidRPr="00C81AB5">
        <w:rPr>
          <w:rFonts w:ascii="Times New Roman" w:hAnsi="Times New Roman" w:cs="Times New Roman"/>
          <w:sz w:val="24"/>
          <w:szCs w:val="24"/>
        </w:rPr>
        <w:t>рамках сотрудничества в области инвестиционных мероприятий</w:t>
      </w:r>
      <w:r w:rsidR="00502732" w:rsidRPr="00C81AB5">
        <w:rPr>
          <w:rFonts w:ascii="Times New Roman" w:hAnsi="Times New Roman" w:cs="Times New Roman"/>
          <w:sz w:val="24"/>
          <w:szCs w:val="24"/>
        </w:rPr>
        <w:t xml:space="preserve"> и энергоэффективности. </w:t>
      </w:r>
      <w:r w:rsidR="00502732" w:rsidRPr="00C81AB5">
        <w:rPr>
          <w:rFonts w:ascii="Times New Roman" w:hAnsi="Times New Roman" w:cs="Times New Roman"/>
          <w:color w:val="000000"/>
          <w:sz w:val="24"/>
          <w:szCs w:val="24"/>
        </w:rPr>
        <w:t xml:space="preserve">Сфера общих интересов в энергетической сфере </w:t>
      </w:r>
      <w:r w:rsidR="00502732" w:rsidRPr="00C81AB5">
        <w:rPr>
          <w:rFonts w:ascii="Times New Roman" w:hAnsi="Times New Roman" w:cs="Times New Roman"/>
          <w:color w:val="000000"/>
          <w:sz w:val="24"/>
          <w:szCs w:val="24"/>
        </w:rPr>
        <w:lastRenderedPageBreak/>
        <w:t xml:space="preserve">России и </w:t>
      </w:r>
      <w:r w:rsidR="00157FF9" w:rsidRPr="00C81AB5">
        <w:rPr>
          <w:rFonts w:ascii="Times New Roman" w:hAnsi="Times New Roman" w:cs="Times New Roman"/>
          <w:color w:val="000000"/>
          <w:sz w:val="24"/>
          <w:szCs w:val="24"/>
        </w:rPr>
        <w:t>ЕС</w:t>
      </w:r>
      <w:r w:rsidR="00502732" w:rsidRPr="00C81AB5">
        <w:rPr>
          <w:rFonts w:ascii="Times New Roman" w:hAnsi="Times New Roman" w:cs="Times New Roman"/>
          <w:color w:val="000000"/>
          <w:sz w:val="24"/>
          <w:szCs w:val="24"/>
        </w:rPr>
        <w:t xml:space="preserve"> включает выработку </w:t>
      </w:r>
      <w:r w:rsidR="00157FF9" w:rsidRPr="00C81AB5">
        <w:rPr>
          <w:rFonts w:ascii="Times New Roman" w:hAnsi="Times New Roman" w:cs="Times New Roman"/>
          <w:color w:val="000000"/>
          <w:sz w:val="24"/>
          <w:szCs w:val="24"/>
        </w:rPr>
        <w:t>постоянных и единых</w:t>
      </w:r>
      <w:r w:rsidR="00502732" w:rsidRPr="00C81AB5">
        <w:rPr>
          <w:rFonts w:ascii="Times New Roman" w:hAnsi="Times New Roman" w:cs="Times New Roman"/>
          <w:color w:val="000000"/>
          <w:sz w:val="24"/>
          <w:szCs w:val="24"/>
        </w:rPr>
        <w:t xml:space="preserve"> условий доступа к ресурсно-сырьевой базе, обеспечение надежной транспортировки энергоресурсов на энергетический рынок ЕС. Помимо этого, ЕС и Россия заинтересованы в участии развития базы ресурсов и сырья.</w:t>
      </w:r>
      <w:r w:rsidR="00157FF9" w:rsidRPr="00C81AB5">
        <w:rPr>
          <w:rStyle w:val="a7"/>
          <w:rFonts w:ascii="Times New Roman" w:hAnsi="Times New Roman" w:cs="Times New Roman"/>
          <w:color w:val="000000"/>
          <w:sz w:val="24"/>
          <w:szCs w:val="24"/>
        </w:rPr>
        <w:footnoteReference w:id="96"/>
      </w:r>
    </w:p>
    <w:p w:rsidR="00502732" w:rsidRPr="00C81AB5" w:rsidRDefault="00157FF9"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Ожидается, что в сегодняшней геополитической обстановке в Европе, </w:t>
      </w:r>
      <w:r w:rsidR="00502732" w:rsidRPr="00C81AB5">
        <w:rPr>
          <w:rFonts w:ascii="Times New Roman" w:hAnsi="Times New Roman" w:cs="Times New Roman"/>
        </w:rPr>
        <w:t xml:space="preserve">России </w:t>
      </w:r>
      <w:r w:rsidRPr="00C81AB5">
        <w:rPr>
          <w:rFonts w:ascii="Times New Roman" w:hAnsi="Times New Roman" w:cs="Times New Roman"/>
        </w:rPr>
        <w:t>требуются</w:t>
      </w:r>
      <w:r w:rsidR="00502732" w:rsidRPr="00C81AB5">
        <w:rPr>
          <w:rFonts w:ascii="Times New Roman" w:hAnsi="Times New Roman" w:cs="Times New Roman"/>
        </w:rPr>
        <w:t xml:space="preserve"> предс</w:t>
      </w:r>
      <w:r w:rsidRPr="00C81AB5">
        <w:rPr>
          <w:rFonts w:ascii="Times New Roman" w:hAnsi="Times New Roman" w:cs="Times New Roman"/>
        </w:rPr>
        <w:t>казуемость и определенность в том, что энергетический рынок Европейского союза</w:t>
      </w:r>
      <w:r w:rsidR="00291C12" w:rsidRPr="00C81AB5">
        <w:rPr>
          <w:rFonts w:ascii="Times New Roman" w:hAnsi="Times New Roman" w:cs="Times New Roman"/>
        </w:rPr>
        <w:t xml:space="preserve"> будет в </w:t>
      </w:r>
      <w:r w:rsidR="00502732" w:rsidRPr="00C81AB5">
        <w:rPr>
          <w:rFonts w:ascii="Times New Roman" w:hAnsi="Times New Roman" w:cs="Times New Roman"/>
        </w:rPr>
        <w:t xml:space="preserve">долгосрочной </w:t>
      </w:r>
      <w:r w:rsidR="00291C12" w:rsidRPr="00C81AB5">
        <w:rPr>
          <w:rFonts w:ascii="Times New Roman" w:hAnsi="Times New Roman" w:cs="Times New Roman"/>
        </w:rPr>
        <w:t xml:space="preserve">(или хотя бы среднесрочной) </w:t>
      </w:r>
      <w:r w:rsidR="00502732" w:rsidRPr="00C81AB5">
        <w:rPr>
          <w:rFonts w:ascii="Times New Roman" w:hAnsi="Times New Roman" w:cs="Times New Roman"/>
        </w:rPr>
        <w:t xml:space="preserve">перспективе потреблять энергию, </w:t>
      </w:r>
      <w:r w:rsidR="00291C12" w:rsidRPr="00C81AB5">
        <w:rPr>
          <w:rFonts w:ascii="Times New Roman" w:hAnsi="Times New Roman" w:cs="Times New Roman"/>
        </w:rPr>
        <w:t>которая будет получена</w:t>
      </w:r>
      <w:r w:rsidR="00502732" w:rsidRPr="00C81AB5">
        <w:rPr>
          <w:rFonts w:ascii="Times New Roman" w:hAnsi="Times New Roman" w:cs="Times New Roman"/>
        </w:rPr>
        <w:t xml:space="preserve"> в результате</w:t>
      </w:r>
      <w:r w:rsidR="00291C12" w:rsidRPr="00C81AB5">
        <w:rPr>
          <w:rFonts w:ascii="Times New Roman" w:hAnsi="Times New Roman" w:cs="Times New Roman"/>
        </w:rPr>
        <w:t xml:space="preserve"> прямой траты</w:t>
      </w:r>
      <w:r w:rsidR="00502732" w:rsidRPr="00C81AB5">
        <w:rPr>
          <w:rFonts w:ascii="Times New Roman" w:hAnsi="Times New Roman" w:cs="Times New Roman"/>
        </w:rPr>
        <w:t xml:space="preserve"> новых инвестиций. С другой стороны, Евросоюзу необходим</w:t>
      </w:r>
      <w:r w:rsidR="00291C12" w:rsidRPr="00C81AB5">
        <w:rPr>
          <w:rFonts w:ascii="Times New Roman" w:hAnsi="Times New Roman" w:cs="Times New Roman"/>
        </w:rPr>
        <w:t xml:space="preserve">а </w:t>
      </w:r>
      <w:r w:rsidR="00502732" w:rsidRPr="00C81AB5">
        <w:rPr>
          <w:rFonts w:ascii="Times New Roman" w:hAnsi="Times New Roman" w:cs="Times New Roman"/>
        </w:rPr>
        <w:t xml:space="preserve">уверенность в том, что эти инвестиции будут сделаны своевременно </w:t>
      </w:r>
      <w:r w:rsidR="00291C12" w:rsidRPr="00C81AB5">
        <w:rPr>
          <w:rFonts w:ascii="Times New Roman" w:hAnsi="Times New Roman" w:cs="Times New Roman"/>
        </w:rPr>
        <w:t>и будут отвечать удовлетворению</w:t>
      </w:r>
      <w:r w:rsidR="00502732" w:rsidRPr="00C81AB5">
        <w:rPr>
          <w:rFonts w:ascii="Times New Roman" w:hAnsi="Times New Roman" w:cs="Times New Roman"/>
        </w:rPr>
        <w:t xml:space="preserve"> спро</w:t>
      </w:r>
      <w:r w:rsidR="00291C12" w:rsidRPr="00C81AB5">
        <w:rPr>
          <w:rFonts w:ascii="Times New Roman" w:hAnsi="Times New Roman" w:cs="Times New Roman"/>
        </w:rPr>
        <w:t>са и укрепления партнерства акторов в области энергетики</w:t>
      </w:r>
      <w:r w:rsidR="00502732" w:rsidRPr="00C81AB5">
        <w:rPr>
          <w:rFonts w:ascii="Times New Roman" w:hAnsi="Times New Roman" w:cs="Times New Roman"/>
        </w:rPr>
        <w:t>. Таким образом, одной из главных задач развития энерг</w:t>
      </w:r>
      <w:r w:rsidR="00291C12" w:rsidRPr="00C81AB5">
        <w:rPr>
          <w:rFonts w:ascii="Times New Roman" w:hAnsi="Times New Roman" w:cs="Times New Roman"/>
        </w:rPr>
        <w:t>о</w:t>
      </w:r>
      <w:r w:rsidR="00502732" w:rsidRPr="00C81AB5">
        <w:rPr>
          <w:rFonts w:ascii="Times New Roman" w:hAnsi="Times New Roman" w:cs="Times New Roman"/>
        </w:rPr>
        <w:t xml:space="preserve">диалога между </w:t>
      </w:r>
      <w:r w:rsidR="00291C12" w:rsidRPr="00C81AB5">
        <w:rPr>
          <w:rFonts w:ascii="Times New Roman" w:hAnsi="Times New Roman" w:cs="Times New Roman"/>
        </w:rPr>
        <w:t>сторонами</w:t>
      </w:r>
      <w:r w:rsidR="00502732" w:rsidRPr="00C81AB5">
        <w:rPr>
          <w:rFonts w:ascii="Times New Roman" w:hAnsi="Times New Roman" w:cs="Times New Roman"/>
        </w:rPr>
        <w:t xml:space="preserve"> должно стать </w:t>
      </w:r>
      <w:r w:rsidR="00291C12" w:rsidRPr="00C81AB5">
        <w:rPr>
          <w:rFonts w:ascii="Times New Roman" w:hAnsi="Times New Roman" w:cs="Times New Roman"/>
        </w:rPr>
        <w:t>повышение</w:t>
      </w:r>
      <w:r w:rsidR="00502732" w:rsidRPr="00C81AB5">
        <w:rPr>
          <w:rFonts w:ascii="Times New Roman" w:hAnsi="Times New Roman" w:cs="Times New Roman"/>
        </w:rPr>
        <w:t xml:space="preserve"> уровня транспарентности данных о </w:t>
      </w:r>
      <w:r w:rsidR="00291C12" w:rsidRPr="00C81AB5">
        <w:rPr>
          <w:rFonts w:ascii="Times New Roman" w:hAnsi="Times New Roman" w:cs="Times New Roman"/>
        </w:rPr>
        <w:t>нуждах</w:t>
      </w:r>
      <w:r w:rsidR="00502732" w:rsidRPr="00C81AB5">
        <w:rPr>
          <w:rFonts w:ascii="Times New Roman" w:hAnsi="Times New Roman" w:cs="Times New Roman"/>
        </w:rPr>
        <w:t xml:space="preserve">, </w:t>
      </w:r>
      <w:r w:rsidR="00291C12" w:rsidRPr="00C81AB5">
        <w:rPr>
          <w:rFonts w:ascii="Times New Roman" w:hAnsi="Times New Roman" w:cs="Times New Roman"/>
        </w:rPr>
        <w:t xml:space="preserve">прямых </w:t>
      </w:r>
      <w:r w:rsidR="00502732" w:rsidRPr="00C81AB5">
        <w:rPr>
          <w:rFonts w:ascii="Times New Roman" w:hAnsi="Times New Roman" w:cs="Times New Roman"/>
        </w:rPr>
        <w:t xml:space="preserve">инвестициях и поставках, а также об условиях инвестиций в </w:t>
      </w:r>
      <w:r w:rsidR="00291C12" w:rsidRPr="00C81AB5">
        <w:rPr>
          <w:rFonts w:ascii="Times New Roman" w:hAnsi="Times New Roman" w:cs="Times New Roman"/>
        </w:rPr>
        <w:t>мероприятия, связанные с добычей, переработкой и реализацией</w:t>
      </w:r>
      <w:r w:rsidR="00502732" w:rsidRPr="00C81AB5">
        <w:rPr>
          <w:rFonts w:ascii="Times New Roman" w:hAnsi="Times New Roman" w:cs="Times New Roman"/>
        </w:rPr>
        <w:t xml:space="preserve"> энергоресурсов</w:t>
      </w:r>
      <w:r w:rsidR="00291C12" w:rsidRPr="00C81AB5">
        <w:rPr>
          <w:rFonts w:ascii="Times New Roman" w:hAnsi="Times New Roman" w:cs="Times New Roman"/>
        </w:rPr>
        <w:t xml:space="preserve"> на местах</w:t>
      </w:r>
      <w:r w:rsidR="00502732" w:rsidRPr="00C81AB5">
        <w:rPr>
          <w:rFonts w:ascii="Times New Roman" w:hAnsi="Times New Roman" w:cs="Times New Roman"/>
        </w:rPr>
        <w:t>.</w:t>
      </w:r>
    </w:p>
    <w:p w:rsidR="00502732" w:rsidRPr="00C81AB5" w:rsidRDefault="00291C1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Еще одним немаловажным элементом</w:t>
      </w:r>
      <w:r w:rsidR="00502732" w:rsidRPr="00C81AB5">
        <w:rPr>
          <w:rFonts w:ascii="Times New Roman" w:hAnsi="Times New Roman" w:cs="Times New Roman"/>
          <w:sz w:val="24"/>
          <w:szCs w:val="24"/>
        </w:rPr>
        <w:t xml:space="preserve"> представляется </w:t>
      </w:r>
      <w:r w:rsidRPr="00C81AB5">
        <w:rPr>
          <w:rFonts w:ascii="Times New Roman" w:hAnsi="Times New Roman" w:cs="Times New Roman"/>
          <w:sz w:val="24"/>
          <w:szCs w:val="24"/>
        </w:rPr>
        <w:t>поддержка и развитие</w:t>
      </w:r>
      <w:r w:rsidR="00502732" w:rsidRPr="00C81AB5">
        <w:rPr>
          <w:rFonts w:ascii="Times New Roman" w:hAnsi="Times New Roman" w:cs="Times New Roman"/>
          <w:sz w:val="24"/>
          <w:szCs w:val="24"/>
        </w:rPr>
        <w:t xml:space="preserve"> совместной политики России и Е</w:t>
      </w:r>
      <w:r w:rsidRPr="00C81AB5">
        <w:rPr>
          <w:rFonts w:ascii="Times New Roman" w:hAnsi="Times New Roman" w:cs="Times New Roman"/>
          <w:sz w:val="24"/>
          <w:szCs w:val="24"/>
        </w:rPr>
        <w:t>вросоюза</w:t>
      </w:r>
      <w:r w:rsidR="00502732" w:rsidRPr="00C81AB5">
        <w:rPr>
          <w:rFonts w:ascii="Times New Roman" w:hAnsi="Times New Roman" w:cs="Times New Roman"/>
          <w:sz w:val="24"/>
          <w:szCs w:val="24"/>
        </w:rPr>
        <w:t xml:space="preserve"> по обеспечению безопасности </w:t>
      </w:r>
      <w:r w:rsidRPr="00C81AB5">
        <w:rPr>
          <w:rFonts w:ascii="Times New Roman" w:hAnsi="Times New Roman" w:cs="Times New Roman"/>
          <w:sz w:val="24"/>
          <w:szCs w:val="24"/>
        </w:rPr>
        <w:t>работы</w:t>
      </w:r>
      <w:r w:rsidR="00502732" w:rsidRPr="00C81AB5">
        <w:rPr>
          <w:rFonts w:ascii="Times New Roman" w:hAnsi="Times New Roman" w:cs="Times New Roman"/>
          <w:sz w:val="24"/>
          <w:szCs w:val="24"/>
        </w:rPr>
        <w:t xml:space="preserve"> объектов энергетической инфраструктуры. Осуществление </w:t>
      </w:r>
      <w:r w:rsidRPr="00C81AB5">
        <w:rPr>
          <w:rFonts w:ascii="Times New Roman" w:hAnsi="Times New Roman" w:cs="Times New Roman"/>
          <w:sz w:val="24"/>
          <w:szCs w:val="24"/>
        </w:rPr>
        <w:t xml:space="preserve">схожего </w:t>
      </w:r>
      <w:r w:rsidR="00502732" w:rsidRPr="00C81AB5">
        <w:rPr>
          <w:rFonts w:ascii="Times New Roman" w:hAnsi="Times New Roman" w:cs="Times New Roman"/>
          <w:sz w:val="24"/>
          <w:szCs w:val="24"/>
        </w:rPr>
        <w:t>проекта</w:t>
      </w:r>
      <w:r w:rsidRPr="00C81AB5">
        <w:rPr>
          <w:rFonts w:ascii="Times New Roman" w:hAnsi="Times New Roman" w:cs="Times New Roman"/>
          <w:sz w:val="24"/>
          <w:szCs w:val="24"/>
        </w:rPr>
        <w:t xml:space="preserve"> по объединению</w:t>
      </w:r>
      <w:r w:rsidR="00502732" w:rsidRPr="00C81AB5">
        <w:rPr>
          <w:rFonts w:ascii="Times New Roman" w:hAnsi="Times New Roman" w:cs="Times New Roman"/>
          <w:sz w:val="24"/>
          <w:szCs w:val="24"/>
        </w:rPr>
        <w:t xml:space="preserve"> энергосистем потребовало</w:t>
      </w:r>
      <w:r w:rsidRPr="00C81AB5">
        <w:rPr>
          <w:rFonts w:ascii="Times New Roman" w:hAnsi="Times New Roman" w:cs="Times New Roman"/>
          <w:sz w:val="24"/>
          <w:szCs w:val="24"/>
        </w:rPr>
        <w:t xml:space="preserve"> номинальной и</w:t>
      </w:r>
      <w:r w:rsidR="00502732" w:rsidRPr="00C81AB5">
        <w:rPr>
          <w:rFonts w:ascii="Times New Roman" w:hAnsi="Times New Roman" w:cs="Times New Roman"/>
          <w:sz w:val="24"/>
          <w:szCs w:val="24"/>
        </w:rPr>
        <w:t xml:space="preserve"> тщательной оценки </w:t>
      </w:r>
      <w:r w:rsidR="002F2F35">
        <w:rPr>
          <w:rFonts w:ascii="Times New Roman" w:hAnsi="Times New Roman" w:cs="Times New Roman"/>
          <w:sz w:val="24"/>
          <w:szCs w:val="24"/>
        </w:rPr>
        <w:t>текущего</w:t>
      </w:r>
      <w:r w:rsidR="00502732" w:rsidRPr="00C81AB5">
        <w:rPr>
          <w:rFonts w:ascii="Times New Roman" w:hAnsi="Times New Roman" w:cs="Times New Roman"/>
          <w:sz w:val="24"/>
          <w:szCs w:val="24"/>
        </w:rPr>
        <w:t xml:space="preserve"> состояния регулир</w:t>
      </w:r>
      <w:r w:rsidRPr="00C81AB5">
        <w:rPr>
          <w:rFonts w:ascii="Times New Roman" w:hAnsi="Times New Roman" w:cs="Times New Roman"/>
          <w:sz w:val="24"/>
          <w:szCs w:val="24"/>
        </w:rPr>
        <w:t>ования рынка энергоресурсов в России</w:t>
      </w:r>
      <w:r w:rsidR="00502732" w:rsidRPr="00C81AB5">
        <w:rPr>
          <w:rFonts w:ascii="Times New Roman" w:hAnsi="Times New Roman" w:cs="Times New Roman"/>
          <w:sz w:val="24"/>
          <w:szCs w:val="24"/>
        </w:rPr>
        <w:t xml:space="preserve"> и его совместимости с нормами </w:t>
      </w:r>
      <w:r w:rsidRPr="00C81AB5">
        <w:rPr>
          <w:rFonts w:ascii="Times New Roman" w:hAnsi="Times New Roman" w:cs="Times New Roman"/>
          <w:sz w:val="24"/>
          <w:szCs w:val="24"/>
        </w:rPr>
        <w:t>и законодательной базой Европейского союза</w:t>
      </w:r>
      <w:r w:rsidR="00502732" w:rsidRPr="00C81AB5">
        <w:rPr>
          <w:rFonts w:ascii="Times New Roman" w:hAnsi="Times New Roman" w:cs="Times New Roman"/>
          <w:sz w:val="24"/>
          <w:szCs w:val="24"/>
        </w:rPr>
        <w:t xml:space="preserve">. </w:t>
      </w:r>
    </w:p>
    <w:p w:rsidR="00502732" w:rsidRPr="00C81AB5" w:rsidRDefault="00291C1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 или иначе</w:t>
      </w:r>
      <w:r w:rsidR="00502732" w:rsidRPr="00C81AB5">
        <w:rPr>
          <w:rFonts w:ascii="Times New Roman" w:hAnsi="Times New Roman" w:cs="Times New Roman"/>
          <w:sz w:val="24"/>
          <w:szCs w:val="24"/>
        </w:rPr>
        <w:t xml:space="preserve">, сегодня </w:t>
      </w:r>
      <w:r w:rsidRPr="00C81AB5">
        <w:rPr>
          <w:rFonts w:ascii="Times New Roman" w:hAnsi="Times New Roman" w:cs="Times New Roman"/>
          <w:sz w:val="24"/>
          <w:szCs w:val="24"/>
        </w:rPr>
        <w:t>можно выделить</w:t>
      </w:r>
      <w:r w:rsidR="00502732" w:rsidRPr="00C81AB5">
        <w:rPr>
          <w:rFonts w:ascii="Times New Roman" w:hAnsi="Times New Roman" w:cs="Times New Roman"/>
          <w:sz w:val="24"/>
          <w:szCs w:val="24"/>
        </w:rPr>
        <w:t xml:space="preserve"> целый </w:t>
      </w:r>
      <w:r w:rsidRPr="00C81AB5">
        <w:rPr>
          <w:rFonts w:ascii="Times New Roman" w:hAnsi="Times New Roman" w:cs="Times New Roman"/>
          <w:sz w:val="24"/>
          <w:szCs w:val="24"/>
        </w:rPr>
        <w:t>ряд</w:t>
      </w:r>
      <w:r w:rsidR="00502732" w:rsidRPr="00C81AB5">
        <w:rPr>
          <w:rFonts w:ascii="Times New Roman" w:hAnsi="Times New Roman" w:cs="Times New Roman"/>
          <w:sz w:val="24"/>
          <w:szCs w:val="24"/>
        </w:rPr>
        <w:t xml:space="preserve"> проблем, </w:t>
      </w:r>
      <w:r w:rsidRPr="00C81AB5">
        <w:rPr>
          <w:rFonts w:ascii="Times New Roman" w:hAnsi="Times New Roman" w:cs="Times New Roman"/>
          <w:sz w:val="24"/>
          <w:szCs w:val="24"/>
        </w:rPr>
        <w:t>которые препятствуют</w:t>
      </w:r>
      <w:r w:rsidR="00502732" w:rsidRPr="00C81AB5">
        <w:rPr>
          <w:rFonts w:ascii="Times New Roman" w:hAnsi="Times New Roman" w:cs="Times New Roman"/>
          <w:sz w:val="24"/>
          <w:szCs w:val="24"/>
        </w:rPr>
        <w:t xml:space="preserve"> формированию </w:t>
      </w:r>
      <w:r w:rsidRPr="00C81AB5">
        <w:rPr>
          <w:rFonts w:ascii="Times New Roman" w:hAnsi="Times New Roman" w:cs="Times New Roman"/>
          <w:sz w:val="24"/>
          <w:szCs w:val="24"/>
        </w:rPr>
        <w:t>общей и стабильной энергетической политики Евросоюза</w:t>
      </w:r>
      <w:r w:rsidR="00502732" w:rsidRPr="00C81AB5">
        <w:rPr>
          <w:rFonts w:ascii="Times New Roman" w:hAnsi="Times New Roman" w:cs="Times New Roman"/>
          <w:sz w:val="24"/>
          <w:szCs w:val="24"/>
        </w:rPr>
        <w:t xml:space="preserve"> и России. В энергетических отношениях </w:t>
      </w:r>
      <w:r w:rsidRPr="00C81AB5">
        <w:rPr>
          <w:rFonts w:ascii="Times New Roman" w:hAnsi="Times New Roman" w:cs="Times New Roman"/>
          <w:sz w:val="24"/>
          <w:szCs w:val="24"/>
        </w:rPr>
        <w:t>сторон</w:t>
      </w:r>
      <w:r w:rsidR="00502732" w:rsidRPr="00C81AB5">
        <w:rPr>
          <w:rFonts w:ascii="Times New Roman" w:hAnsi="Times New Roman" w:cs="Times New Roman"/>
          <w:sz w:val="24"/>
          <w:szCs w:val="24"/>
        </w:rPr>
        <w:t xml:space="preserve"> по-прежнему отсутствует </w:t>
      </w:r>
      <w:r w:rsidRPr="00C81AB5">
        <w:rPr>
          <w:rFonts w:ascii="Times New Roman" w:hAnsi="Times New Roman" w:cs="Times New Roman"/>
          <w:sz w:val="24"/>
          <w:szCs w:val="24"/>
        </w:rPr>
        <w:t>четкость в определении совместных</w:t>
      </w:r>
      <w:r w:rsidR="00502732" w:rsidRPr="00C81AB5">
        <w:rPr>
          <w:rFonts w:ascii="Times New Roman" w:hAnsi="Times New Roman" w:cs="Times New Roman"/>
          <w:sz w:val="24"/>
          <w:szCs w:val="24"/>
        </w:rPr>
        <w:t xml:space="preserve"> интересов</w:t>
      </w:r>
      <w:r w:rsidRPr="00C81AB5">
        <w:rPr>
          <w:rFonts w:ascii="Times New Roman" w:hAnsi="Times New Roman" w:cs="Times New Roman"/>
          <w:sz w:val="24"/>
          <w:szCs w:val="24"/>
        </w:rPr>
        <w:t xml:space="preserve"> в развитии энергетики в регионе</w:t>
      </w:r>
      <w:r w:rsidR="00502732" w:rsidRPr="00C81AB5">
        <w:rPr>
          <w:rFonts w:ascii="Times New Roman" w:hAnsi="Times New Roman" w:cs="Times New Roman"/>
          <w:sz w:val="24"/>
          <w:szCs w:val="24"/>
        </w:rPr>
        <w:t>, а интересы от</w:t>
      </w:r>
      <w:r w:rsidRPr="00C81AB5">
        <w:rPr>
          <w:rFonts w:ascii="Times New Roman" w:hAnsi="Times New Roman" w:cs="Times New Roman"/>
          <w:sz w:val="24"/>
          <w:szCs w:val="24"/>
        </w:rPr>
        <w:t xml:space="preserve">дельных европейских стран </w:t>
      </w:r>
      <w:r w:rsidR="00502732" w:rsidRPr="00C81AB5">
        <w:rPr>
          <w:rFonts w:ascii="Times New Roman" w:hAnsi="Times New Roman" w:cs="Times New Roman"/>
          <w:sz w:val="24"/>
          <w:szCs w:val="24"/>
        </w:rPr>
        <w:t>в сфере энергетической безопасности значительно расходятся</w:t>
      </w:r>
      <w:r w:rsidRPr="00C81AB5">
        <w:rPr>
          <w:rFonts w:ascii="Times New Roman" w:hAnsi="Times New Roman" w:cs="Times New Roman"/>
          <w:sz w:val="24"/>
          <w:szCs w:val="24"/>
        </w:rPr>
        <w:t xml:space="preserve"> в своих положениях</w:t>
      </w:r>
      <w:r w:rsidR="00502732" w:rsidRPr="00C81AB5">
        <w:rPr>
          <w:rFonts w:ascii="Times New Roman" w:hAnsi="Times New Roman" w:cs="Times New Roman"/>
          <w:sz w:val="24"/>
          <w:szCs w:val="24"/>
        </w:rPr>
        <w:t xml:space="preserve">. Энергетическая политика всегда </w:t>
      </w:r>
      <w:r w:rsidRPr="00C81AB5">
        <w:rPr>
          <w:rFonts w:ascii="Times New Roman" w:hAnsi="Times New Roman" w:cs="Times New Roman"/>
          <w:sz w:val="24"/>
          <w:szCs w:val="24"/>
        </w:rPr>
        <w:t>формулировалась</w:t>
      </w:r>
      <w:r w:rsidR="00502732" w:rsidRPr="00C81AB5">
        <w:rPr>
          <w:rFonts w:ascii="Times New Roman" w:hAnsi="Times New Roman" w:cs="Times New Roman"/>
          <w:sz w:val="24"/>
          <w:szCs w:val="24"/>
        </w:rPr>
        <w:t xml:space="preserve"> как часть системы национальной без</w:t>
      </w:r>
      <w:r w:rsidRPr="00C81AB5">
        <w:rPr>
          <w:rFonts w:ascii="Times New Roman" w:hAnsi="Times New Roman" w:cs="Times New Roman"/>
          <w:sz w:val="24"/>
          <w:szCs w:val="24"/>
        </w:rPr>
        <w:t>опасности, и большинство стран интеграционного объединения сегодня</w:t>
      </w:r>
      <w:r w:rsidR="00502732" w:rsidRPr="00C81AB5">
        <w:rPr>
          <w:rFonts w:ascii="Times New Roman" w:hAnsi="Times New Roman" w:cs="Times New Roman"/>
          <w:sz w:val="24"/>
          <w:szCs w:val="24"/>
        </w:rPr>
        <w:t xml:space="preserve"> не желают отказываться от </w:t>
      </w:r>
      <w:r w:rsidRPr="00C81AB5">
        <w:rPr>
          <w:rFonts w:ascii="Times New Roman" w:hAnsi="Times New Roman" w:cs="Times New Roman"/>
          <w:sz w:val="24"/>
          <w:szCs w:val="24"/>
        </w:rPr>
        <w:t xml:space="preserve">довольно весомой степени </w:t>
      </w:r>
      <w:r w:rsidR="00502732" w:rsidRPr="00C81AB5">
        <w:rPr>
          <w:rFonts w:ascii="Times New Roman" w:hAnsi="Times New Roman" w:cs="Times New Roman"/>
          <w:sz w:val="24"/>
          <w:szCs w:val="24"/>
        </w:rPr>
        <w:t xml:space="preserve">суверенитета в этой области принятия решений. </w:t>
      </w:r>
      <w:r w:rsidRPr="00C81AB5">
        <w:rPr>
          <w:rFonts w:ascii="Times New Roman" w:hAnsi="Times New Roman" w:cs="Times New Roman"/>
          <w:sz w:val="24"/>
          <w:szCs w:val="24"/>
        </w:rPr>
        <w:t>Помимо этого, отмечается разница в позициях стран по выстраиванию</w:t>
      </w:r>
      <w:r w:rsidR="00502732" w:rsidRPr="00C81AB5">
        <w:rPr>
          <w:rFonts w:ascii="Times New Roman" w:hAnsi="Times New Roman" w:cs="Times New Roman"/>
          <w:sz w:val="24"/>
          <w:szCs w:val="24"/>
        </w:rPr>
        <w:t xml:space="preserve"> энергодиалога с Россией. </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Можно сделать вывод, что сегодня между ЕС и РФ в области энергетики наблюдается рост напряженности. Главной причиной этого стала асимметрия между интересами поставщика и потребителей, ориентированных на либерализацию европейских энергетических рынков, а также геополитические кризисы в Европе.</w:t>
      </w:r>
      <w:r w:rsidR="001C413D" w:rsidRPr="00C81AB5">
        <w:rPr>
          <w:rStyle w:val="a7"/>
          <w:rFonts w:ascii="Times New Roman" w:hAnsi="Times New Roman" w:cs="Times New Roman"/>
          <w:sz w:val="24"/>
          <w:szCs w:val="24"/>
        </w:rPr>
        <w:footnoteReference w:id="97"/>
      </w:r>
      <w:r w:rsidRPr="00C81AB5">
        <w:rPr>
          <w:rFonts w:ascii="Times New Roman" w:hAnsi="Times New Roman" w:cs="Times New Roman"/>
          <w:sz w:val="24"/>
          <w:szCs w:val="24"/>
        </w:rPr>
        <w:t xml:space="preserve"> В Евросоюзе часто </w:t>
      </w:r>
      <w:r w:rsidR="001C413D" w:rsidRPr="00C81AB5">
        <w:rPr>
          <w:rFonts w:ascii="Times New Roman" w:hAnsi="Times New Roman" w:cs="Times New Roman"/>
          <w:sz w:val="24"/>
          <w:szCs w:val="24"/>
        </w:rPr>
        <w:t>можно увидеть</w:t>
      </w:r>
      <w:r w:rsidRPr="00C81AB5">
        <w:rPr>
          <w:rFonts w:ascii="Times New Roman" w:hAnsi="Times New Roman" w:cs="Times New Roman"/>
          <w:sz w:val="24"/>
          <w:szCs w:val="24"/>
        </w:rPr>
        <w:t xml:space="preserve"> противоречия в рамках </w:t>
      </w:r>
      <w:r w:rsidR="001C413D" w:rsidRPr="00C81AB5">
        <w:rPr>
          <w:rFonts w:ascii="Times New Roman" w:hAnsi="Times New Roman" w:cs="Times New Roman"/>
          <w:sz w:val="24"/>
          <w:szCs w:val="24"/>
        </w:rPr>
        <w:t xml:space="preserve">поддержки тех или иных решений в контексте </w:t>
      </w:r>
      <w:r w:rsidRPr="00C81AB5">
        <w:rPr>
          <w:rFonts w:ascii="Times New Roman" w:hAnsi="Times New Roman" w:cs="Times New Roman"/>
          <w:sz w:val="24"/>
          <w:szCs w:val="24"/>
        </w:rPr>
        <w:t xml:space="preserve">единой энергетической стратегии. Страны – члены ЕС имеют разные </w:t>
      </w:r>
      <w:r w:rsidR="001C413D" w:rsidRPr="00C81AB5">
        <w:rPr>
          <w:rFonts w:ascii="Times New Roman" w:hAnsi="Times New Roman" w:cs="Times New Roman"/>
          <w:sz w:val="24"/>
          <w:szCs w:val="24"/>
        </w:rPr>
        <w:t>подходи и цели в</w:t>
      </w:r>
      <w:r w:rsidRPr="00C81AB5">
        <w:rPr>
          <w:rFonts w:ascii="Times New Roman" w:hAnsi="Times New Roman" w:cs="Times New Roman"/>
          <w:sz w:val="24"/>
          <w:szCs w:val="24"/>
        </w:rPr>
        <w:t xml:space="preserve"> энергетической и внешней политике. </w:t>
      </w:r>
      <w:r w:rsidR="001C413D" w:rsidRPr="00C81AB5">
        <w:rPr>
          <w:rFonts w:ascii="Times New Roman" w:hAnsi="Times New Roman" w:cs="Times New Roman"/>
          <w:sz w:val="24"/>
          <w:szCs w:val="24"/>
        </w:rPr>
        <w:t>Также, еще</w:t>
      </w:r>
      <w:r w:rsidRPr="00C81AB5">
        <w:rPr>
          <w:rFonts w:ascii="Times New Roman" w:hAnsi="Times New Roman" w:cs="Times New Roman"/>
          <w:sz w:val="24"/>
          <w:szCs w:val="24"/>
        </w:rPr>
        <w:t xml:space="preserve"> одним фактором противоречий является разная степень зависимости </w:t>
      </w:r>
      <w:r w:rsidR="001C413D" w:rsidRPr="00C81AB5">
        <w:rPr>
          <w:rFonts w:ascii="Times New Roman" w:hAnsi="Times New Roman" w:cs="Times New Roman"/>
          <w:sz w:val="24"/>
          <w:szCs w:val="24"/>
        </w:rPr>
        <w:t>европейских стран</w:t>
      </w:r>
      <w:r w:rsidRPr="00C81AB5">
        <w:rPr>
          <w:rFonts w:ascii="Times New Roman" w:hAnsi="Times New Roman" w:cs="Times New Roman"/>
          <w:sz w:val="24"/>
          <w:szCs w:val="24"/>
        </w:rPr>
        <w:t xml:space="preserve"> от российского импорта.</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Сегодня энергетический диалог между Россией и Е</w:t>
      </w:r>
      <w:r w:rsidR="001C413D" w:rsidRPr="00C81AB5">
        <w:rPr>
          <w:rFonts w:ascii="Times New Roman" w:hAnsi="Times New Roman" w:cs="Times New Roman"/>
          <w:sz w:val="24"/>
          <w:szCs w:val="24"/>
        </w:rPr>
        <w:t>вропейским союзом</w:t>
      </w:r>
      <w:r w:rsidRPr="00C81AB5">
        <w:rPr>
          <w:rFonts w:ascii="Times New Roman" w:hAnsi="Times New Roman" w:cs="Times New Roman"/>
          <w:sz w:val="24"/>
          <w:szCs w:val="24"/>
        </w:rPr>
        <w:t xml:space="preserve"> находится не в лучшем состоянии, можно даже сказать, в кризисе. Поэтому, сегодня от акторов требуется поиск баланса интересов и </w:t>
      </w:r>
      <w:r w:rsidR="001C413D" w:rsidRPr="00C81AB5">
        <w:rPr>
          <w:rFonts w:ascii="Times New Roman" w:hAnsi="Times New Roman" w:cs="Times New Roman"/>
          <w:sz w:val="24"/>
          <w:szCs w:val="24"/>
        </w:rPr>
        <w:t>компромисса</w:t>
      </w:r>
      <w:r w:rsidRPr="00C81AB5">
        <w:rPr>
          <w:rFonts w:ascii="Times New Roman" w:hAnsi="Times New Roman" w:cs="Times New Roman"/>
          <w:sz w:val="24"/>
          <w:szCs w:val="24"/>
        </w:rPr>
        <w:t xml:space="preserve">. </w:t>
      </w:r>
      <w:r w:rsidR="001C413D" w:rsidRPr="00C81AB5">
        <w:rPr>
          <w:rFonts w:ascii="Times New Roman" w:hAnsi="Times New Roman" w:cs="Times New Roman"/>
          <w:sz w:val="24"/>
          <w:szCs w:val="24"/>
        </w:rPr>
        <w:t>Те преимущества и перспективные возможности, которые дает сторонам стратегическое сотрудничество в области энергетики,</w:t>
      </w:r>
      <w:r w:rsidRPr="00C81AB5">
        <w:rPr>
          <w:rFonts w:ascii="Times New Roman" w:hAnsi="Times New Roman" w:cs="Times New Roman"/>
          <w:sz w:val="24"/>
          <w:szCs w:val="24"/>
        </w:rPr>
        <w:t xml:space="preserve"> перевешивают </w:t>
      </w:r>
      <w:r w:rsidR="001C413D" w:rsidRPr="00C81AB5">
        <w:rPr>
          <w:rFonts w:ascii="Times New Roman" w:hAnsi="Times New Roman" w:cs="Times New Roman"/>
          <w:sz w:val="24"/>
          <w:szCs w:val="24"/>
        </w:rPr>
        <w:t>существующие</w:t>
      </w:r>
      <w:r w:rsidRPr="00C81AB5">
        <w:rPr>
          <w:rFonts w:ascii="Times New Roman" w:hAnsi="Times New Roman" w:cs="Times New Roman"/>
          <w:sz w:val="24"/>
          <w:szCs w:val="24"/>
        </w:rPr>
        <w:t xml:space="preserve"> риски. Россия</w:t>
      </w:r>
      <w:r w:rsidR="001C413D" w:rsidRPr="00C81AB5">
        <w:rPr>
          <w:rFonts w:ascii="Times New Roman" w:hAnsi="Times New Roman" w:cs="Times New Roman"/>
          <w:sz w:val="24"/>
          <w:szCs w:val="24"/>
        </w:rPr>
        <w:t>, несомненно,</w:t>
      </w:r>
      <w:r w:rsidRPr="00C81AB5">
        <w:rPr>
          <w:rFonts w:ascii="Times New Roman" w:hAnsi="Times New Roman" w:cs="Times New Roman"/>
          <w:sz w:val="24"/>
          <w:szCs w:val="24"/>
        </w:rPr>
        <w:t xml:space="preserve"> является самым близким</w:t>
      </w:r>
      <w:r w:rsidR="001C413D" w:rsidRPr="00C81AB5">
        <w:rPr>
          <w:rFonts w:ascii="Times New Roman" w:hAnsi="Times New Roman" w:cs="Times New Roman"/>
          <w:sz w:val="24"/>
          <w:szCs w:val="24"/>
        </w:rPr>
        <w:t xml:space="preserve"> (территориально и технологически)</w:t>
      </w:r>
      <w:r w:rsidRPr="00C81AB5">
        <w:rPr>
          <w:rFonts w:ascii="Times New Roman" w:hAnsi="Times New Roman" w:cs="Times New Roman"/>
          <w:sz w:val="24"/>
          <w:szCs w:val="24"/>
        </w:rPr>
        <w:t xml:space="preserve"> к рынку Евросоюза надежным и проверенным поставщиком энергоресурсов. </w:t>
      </w:r>
      <w:r w:rsidR="001C413D" w:rsidRPr="00C81AB5">
        <w:rPr>
          <w:rFonts w:ascii="Times New Roman" w:hAnsi="Times New Roman" w:cs="Times New Roman"/>
          <w:sz w:val="24"/>
          <w:szCs w:val="24"/>
        </w:rPr>
        <w:t>И</w:t>
      </w:r>
      <w:r w:rsidRPr="00C81AB5">
        <w:rPr>
          <w:rFonts w:ascii="Times New Roman" w:hAnsi="Times New Roman" w:cs="Times New Roman"/>
          <w:sz w:val="24"/>
          <w:szCs w:val="24"/>
        </w:rPr>
        <w:t xml:space="preserve">стория отношений между </w:t>
      </w:r>
      <w:r w:rsidR="001C413D" w:rsidRPr="00C81AB5">
        <w:rPr>
          <w:rFonts w:ascii="Times New Roman" w:hAnsi="Times New Roman" w:cs="Times New Roman"/>
          <w:sz w:val="24"/>
          <w:szCs w:val="24"/>
        </w:rPr>
        <w:t>акторами и</w:t>
      </w:r>
      <w:r w:rsidRPr="00C81AB5">
        <w:rPr>
          <w:rFonts w:ascii="Times New Roman" w:hAnsi="Times New Roman" w:cs="Times New Roman"/>
          <w:sz w:val="24"/>
          <w:szCs w:val="24"/>
        </w:rPr>
        <w:t xml:space="preserve"> их </w:t>
      </w:r>
      <w:r w:rsidR="001C413D" w:rsidRPr="00C81AB5">
        <w:rPr>
          <w:rFonts w:ascii="Times New Roman" w:hAnsi="Times New Roman" w:cs="Times New Roman"/>
          <w:sz w:val="24"/>
          <w:szCs w:val="24"/>
        </w:rPr>
        <w:t xml:space="preserve">энергетическая </w:t>
      </w:r>
      <w:r w:rsidRPr="00C81AB5">
        <w:rPr>
          <w:rFonts w:ascii="Times New Roman" w:hAnsi="Times New Roman" w:cs="Times New Roman"/>
          <w:sz w:val="24"/>
          <w:szCs w:val="24"/>
        </w:rPr>
        <w:t xml:space="preserve">взаимозависимость делают европейско-российское партнерство </w:t>
      </w:r>
      <w:r w:rsidR="001C413D" w:rsidRPr="00C81AB5">
        <w:rPr>
          <w:rFonts w:ascii="Times New Roman" w:hAnsi="Times New Roman" w:cs="Times New Roman"/>
          <w:sz w:val="24"/>
          <w:szCs w:val="24"/>
        </w:rPr>
        <w:t xml:space="preserve">по своему </w:t>
      </w:r>
      <w:r w:rsidRPr="00C81AB5">
        <w:rPr>
          <w:rFonts w:ascii="Times New Roman" w:hAnsi="Times New Roman" w:cs="Times New Roman"/>
          <w:sz w:val="24"/>
          <w:szCs w:val="24"/>
        </w:rPr>
        <w:t xml:space="preserve">уникальным. В растущей нестабильности на энергетических рынках </w:t>
      </w:r>
      <w:r w:rsidR="00441113" w:rsidRPr="00C81AB5">
        <w:rPr>
          <w:rFonts w:ascii="Times New Roman" w:hAnsi="Times New Roman" w:cs="Times New Roman"/>
          <w:sz w:val="24"/>
          <w:szCs w:val="24"/>
        </w:rPr>
        <w:t xml:space="preserve">мира, сотрудничество с Россией, в том числе в рамках </w:t>
      </w:r>
      <w:r w:rsidRPr="00C81AB5">
        <w:rPr>
          <w:rFonts w:ascii="Times New Roman" w:hAnsi="Times New Roman" w:cs="Times New Roman"/>
          <w:sz w:val="24"/>
          <w:szCs w:val="24"/>
        </w:rPr>
        <w:t xml:space="preserve">реализации совместных проектов, сможет надежно и на </w:t>
      </w:r>
      <w:r w:rsidR="00441113" w:rsidRPr="00C81AB5">
        <w:rPr>
          <w:rFonts w:ascii="Times New Roman" w:hAnsi="Times New Roman" w:cs="Times New Roman"/>
          <w:sz w:val="24"/>
          <w:szCs w:val="24"/>
        </w:rPr>
        <w:t>довольно продолжительное время</w:t>
      </w:r>
      <w:r w:rsidRPr="00C81AB5">
        <w:rPr>
          <w:rFonts w:ascii="Times New Roman" w:hAnsi="Times New Roman" w:cs="Times New Roman"/>
          <w:sz w:val="24"/>
          <w:szCs w:val="24"/>
        </w:rPr>
        <w:t xml:space="preserve"> обеспечить Европейски</w:t>
      </w:r>
      <w:r w:rsidR="001C413D" w:rsidRPr="00C81AB5">
        <w:rPr>
          <w:rFonts w:ascii="Times New Roman" w:hAnsi="Times New Roman" w:cs="Times New Roman"/>
          <w:sz w:val="24"/>
          <w:szCs w:val="24"/>
        </w:rPr>
        <w:t>й союз нефтью и природным газом</w:t>
      </w:r>
      <w:r w:rsidRPr="00C81AB5">
        <w:rPr>
          <w:rFonts w:ascii="Times New Roman" w:hAnsi="Times New Roman" w:cs="Times New Roman"/>
          <w:sz w:val="24"/>
          <w:szCs w:val="24"/>
        </w:rPr>
        <w:t>.</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p>
    <w:p w:rsidR="00502732" w:rsidRPr="00601C2D" w:rsidRDefault="00167C7D" w:rsidP="00601C2D">
      <w:pPr>
        <w:pStyle w:val="2"/>
        <w:rPr>
          <w:rFonts w:ascii="Times New Roman" w:hAnsi="Times New Roman" w:cs="Times New Roman"/>
          <w:b/>
          <w:color w:val="auto"/>
          <w:sz w:val="24"/>
        </w:rPr>
      </w:pPr>
      <w:bookmarkStart w:id="9" w:name="_Toc41838240"/>
      <w:r w:rsidRPr="00601C2D">
        <w:rPr>
          <w:rFonts w:ascii="Times New Roman" w:hAnsi="Times New Roman" w:cs="Times New Roman"/>
          <w:b/>
          <w:color w:val="auto"/>
          <w:sz w:val="24"/>
        </w:rPr>
        <w:t xml:space="preserve">2.3. </w:t>
      </w:r>
      <w:r w:rsidR="00502732" w:rsidRPr="00601C2D">
        <w:rPr>
          <w:rFonts w:ascii="Times New Roman" w:hAnsi="Times New Roman" w:cs="Times New Roman"/>
          <w:b/>
          <w:color w:val="auto"/>
          <w:sz w:val="24"/>
        </w:rPr>
        <w:t>Характерные черты взаимодействия РФ и ФРГ в области энергетики</w:t>
      </w:r>
      <w:bookmarkEnd w:id="9"/>
    </w:p>
    <w:p w:rsidR="00167C7D" w:rsidRPr="00C81AB5" w:rsidRDefault="00167C7D" w:rsidP="002334B1">
      <w:pPr>
        <w:spacing w:after="0" w:line="360" w:lineRule="auto"/>
        <w:ind w:firstLine="709"/>
        <w:jc w:val="center"/>
        <w:rPr>
          <w:rFonts w:ascii="Times New Roman" w:hAnsi="Times New Roman" w:cs="Times New Roman"/>
          <w:b/>
          <w:sz w:val="24"/>
          <w:szCs w:val="24"/>
        </w:rPr>
      </w:pP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Российско-германское сотрудничество в энергетике сегодня крайне актуальная тема для обсуждения. Будучи </w:t>
      </w:r>
      <w:r w:rsidR="00C50A55" w:rsidRPr="00C81AB5">
        <w:rPr>
          <w:rFonts w:ascii="Times New Roman" w:hAnsi="Times New Roman" w:cs="Times New Roman"/>
          <w:sz w:val="24"/>
          <w:szCs w:val="24"/>
        </w:rPr>
        <w:t>одними из лидеров среди европейских государств</w:t>
      </w:r>
      <w:r w:rsidRPr="00C81AB5">
        <w:rPr>
          <w:rFonts w:ascii="Times New Roman" w:hAnsi="Times New Roman" w:cs="Times New Roman"/>
          <w:sz w:val="24"/>
          <w:szCs w:val="24"/>
        </w:rPr>
        <w:t xml:space="preserve">, </w:t>
      </w:r>
      <w:r w:rsidR="00C50A55" w:rsidRPr="00C81AB5">
        <w:rPr>
          <w:rFonts w:ascii="Times New Roman" w:hAnsi="Times New Roman" w:cs="Times New Roman"/>
          <w:sz w:val="24"/>
          <w:szCs w:val="24"/>
        </w:rPr>
        <w:t>Россия и ФРГ,</w:t>
      </w:r>
      <w:r w:rsidRPr="00C81AB5">
        <w:rPr>
          <w:rFonts w:ascii="Times New Roman" w:hAnsi="Times New Roman" w:cs="Times New Roman"/>
          <w:sz w:val="24"/>
          <w:szCs w:val="24"/>
        </w:rPr>
        <w:t xml:space="preserve"> в силу своего политического </w:t>
      </w:r>
      <w:r w:rsidR="00C50A55" w:rsidRPr="00C81AB5">
        <w:rPr>
          <w:rFonts w:ascii="Times New Roman" w:hAnsi="Times New Roman" w:cs="Times New Roman"/>
          <w:sz w:val="24"/>
          <w:szCs w:val="24"/>
        </w:rPr>
        <w:t>влияния</w:t>
      </w:r>
      <w:r w:rsidRPr="00C81AB5">
        <w:rPr>
          <w:rFonts w:ascii="Times New Roman" w:hAnsi="Times New Roman" w:cs="Times New Roman"/>
          <w:sz w:val="24"/>
          <w:szCs w:val="24"/>
        </w:rPr>
        <w:t xml:space="preserve"> и места в системе международных </w:t>
      </w:r>
      <w:r w:rsidR="00C50A55" w:rsidRPr="00C81AB5">
        <w:rPr>
          <w:rFonts w:ascii="Times New Roman" w:hAnsi="Times New Roman" w:cs="Times New Roman"/>
          <w:sz w:val="24"/>
          <w:szCs w:val="24"/>
        </w:rPr>
        <w:t xml:space="preserve">и региональных </w:t>
      </w:r>
      <w:r w:rsidRPr="00C81AB5">
        <w:rPr>
          <w:rFonts w:ascii="Times New Roman" w:hAnsi="Times New Roman" w:cs="Times New Roman"/>
          <w:sz w:val="24"/>
          <w:szCs w:val="24"/>
        </w:rPr>
        <w:t>отношений</w:t>
      </w:r>
      <w:r w:rsidR="00C50A55" w:rsidRPr="00C81AB5">
        <w:rPr>
          <w:rFonts w:ascii="Times New Roman" w:hAnsi="Times New Roman" w:cs="Times New Roman"/>
          <w:sz w:val="24"/>
          <w:szCs w:val="24"/>
        </w:rPr>
        <w:t>,</w:t>
      </w:r>
      <w:r w:rsidRPr="00C81AB5">
        <w:rPr>
          <w:rFonts w:ascii="Times New Roman" w:hAnsi="Times New Roman" w:cs="Times New Roman"/>
          <w:sz w:val="24"/>
          <w:szCs w:val="24"/>
        </w:rPr>
        <w:t xml:space="preserve"> </w:t>
      </w:r>
      <w:r w:rsidR="00C50A55" w:rsidRPr="00C81AB5">
        <w:rPr>
          <w:rFonts w:ascii="Times New Roman" w:hAnsi="Times New Roman" w:cs="Times New Roman"/>
          <w:sz w:val="24"/>
          <w:szCs w:val="24"/>
        </w:rPr>
        <w:t>занимают важное место в вопросе</w:t>
      </w:r>
      <w:r w:rsidRPr="00C81AB5">
        <w:rPr>
          <w:rFonts w:ascii="Times New Roman" w:hAnsi="Times New Roman" w:cs="Times New Roman"/>
          <w:sz w:val="24"/>
          <w:szCs w:val="24"/>
        </w:rPr>
        <w:t xml:space="preserve"> сохранени</w:t>
      </w:r>
      <w:r w:rsidR="00C50A55" w:rsidRPr="00C81AB5">
        <w:rPr>
          <w:rFonts w:ascii="Times New Roman" w:hAnsi="Times New Roman" w:cs="Times New Roman"/>
          <w:sz w:val="24"/>
          <w:szCs w:val="24"/>
        </w:rPr>
        <w:t>я</w:t>
      </w:r>
      <w:r w:rsidRPr="00C81AB5">
        <w:rPr>
          <w:rFonts w:ascii="Times New Roman" w:hAnsi="Times New Roman" w:cs="Times New Roman"/>
          <w:sz w:val="24"/>
          <w:szCs w:val="24"/>
        </w:rPr>
        <w:t xml:space="preserve"> мира и стабильности в Европе. Неизбежность и необходимость партнерства между этими двумя акторами определены международным развитием. Для России Германия</w:t>
      </w:r>
      <w:r w:rsidR="00C50A55" w:rsidRPr="00C81AB5">
        <w:rPr>
          <w:rFonts w:ascii="Times New Roman" w:hAnsi="Times New Roman" w:cs="Times New Roman"/>
          <w:sz w:val="24"/>
          <w:szCs w:val="24"/>
        </w:rPr>
        <w:t>, зачастую,</w:t>
      </w:r>
      <w:r w:rsidRPr="00C81AB5">
        <w:rPr>
          <w:rFonts w:ascii="Times New Roman" w:hAnsi="Times New Roman" w:cs="Times New Roman"/>
          <w:sz w:val="24"/>
          <w:szCs w:val="24"/>
        </w:rPr>
        <w:t xml:space="preserve"> </w:t>
      </w:r>
      <w:r w:rsidR="00C50A55" w:rsidRPr="00C81AB5">
        <w:rPr>
          <w:rFonts w:ascii="Times New Roman" w:hAnsi="Times New Roman" w:cs="Times New Roman"/>
          <w:sz w:val="24"/>
          <w:szCs w:val="24"/>
        </w:rPr>
        <w:t>исполняет функции</w:t>
      </w:r>
      <w:r w:rsidRPr="00C81AB5">
        <w:rPr>
          <w:rFonts w:ascii="Times New Roman" w:hAnsi="Times New Roman" w:cs="Times New Roman"/>
          <w:sz w:val="24"/>
          <w:szCs w:val="24"/>
        </w:rPr>
        <w:t xml:space="preserve"> посредника в Европе, являясь </w:t>
      </w:r>
      <w:r w:rsidR="00C50A55" w:rsidRPr="00C81AB5">
        <w:rPr>
          <w:rFonts w:ascii="Times New Roman" w:hAnsi="Times New Roman" w:cs="Times New Roman"/>
          <w:sz w:val="24"/>
          <w:szCs w:val="24"/>
        </w:rPr>
        <w:t>неким представителем российских интересов на западе (преимущественно, в контексте диалога с ЕС или НАТО)</w:t>
      </w:r>
      <w:r w:rsidRPr="00C81AB5">
        <w:rPr>
          <w:rFonts w:ascii="Times New Roman" w:hAnsi="Times New Roman" w:cs="Times New Roman"/>
          <w:sz w:val="24"/>
          <w:szCs w:val="24"/>
        </w:rPr>
        <w:t>, а Россия</w:t>
      </w:r>
      <w:r w:rsidR="00C50A55" w:rsidRPr="00C81AB5">
        <w:rPr>
          <w:rFonts w:ascii="Times New Roman" w:hAnsi="Times New Roman" w:cs="Times New Roman"/>
          <w:sz w:val="24"/>
          <w:szCs w:val="24"/>
        </w:rPr>
        <w:t>, в свою очередь,</w:t>
      </w:r>
      <w:r w:rsidRPr="00C81AB5">
        <w:rPr>
          <w:rFonts w:ascii="Times New Roman" w:hAnsi="Times New Roman" w:cs="Times New Roman"/>
          <w:sz w:val="24"/>
          <w:szCs w:val="24"/>
        </w:rPr>
        <w:t xml:space="preserve"> традиционно выступает </w:t>
      </w:r>
      <w:r w:rsidR="00C50A55" w:rsidRPr="00C81AB5">
        <w:rPr>
          <w:rFonts w:ascii="Times New Roman" w:hAnsi="Times New Roman" w:cs="Times New Roman"/>
          <w:sz w:val="24"/>
          <w:szCs w:val="24"/>
        </w:rPr>
        <w:t>значимым и базовым</w:t>
      </w:r>
      <w:r w:rsidRPr="00C81AB5">
        <w:rPr>
          <w:rFonts w:ascii="Times New Roman" w:hAnsi="Times New Roman" w:cs="Times New Roman"/>
          <w:sz w:val="24"/>
          <w:szCs w:val="24"/>
        </w:rPr>
        <w:t xml:space="preserve"> постав</w:t>
      </w:r>
      <w:r w:rsidR="00C50A55" w:rsidRPr="00C81AB5">
        <w:rPr>
          <w:rFonts w:ascii="Times New Roman" w:hAnsi="Times New Roman" w:cs="Times New Roman"/>
          <w:sz w:val="24"/>
          <w:szCs w:val="24"/>
        </w:rPr>
        <w:t>щиком энергоресурсов</w:t>
      </w:r>
      <w:r w:rsidRPr="00C81AB5">
        <w:rPr>
          <w:rFonts w:ascii="Times New Roman" w:hAnsi="Times New Roman" w:cs="Times New Roman"/>
          <w:sz w:val="24"/>
          <w:szCs w:val="24"/>
        </w:rPr>
        <w:t xml:space="preserve">. Тема </w:t>
      </w:r>
      <w:r w:rsidRPr="00C81AB5">
        <w:rPr>
          <w:rFonts w:ascii="Times New Roman" w:hAnsi="Times New Roman" w:cs="Times New Roman"/>
          <w:sz w:val="24"/>
          <w:szCs w:val="24"/>
        </w:rPr>
        <w:lastRenderedPageBreak/>
        <w:t xml:space="preserve">взаимовыгодного сотрудничества с </w:t>
      </w:r>
      <w:r w:rsidR="00C50A55" w:rsidRPr="00C81AB5">
        <w:rPr>
          <w:rFonts w:ascii="Times New Roman" w:hAnsi="Times New Roman" w:cs="Times New Roman"/>
          <w:sz w:val="24"/>
          <w:szCs w:val="24"/>
        </w:rPr>
        <w:t xml:space="preserve">восточным соседом ЕС, </w:t>
      </w:r>
      <w:r w:rsidRPr="00C81AB5">
        <w:rPr>
          <w:rFonts w:ascii="Times New Roman" w:hAnsi="Times New Roman" w:cs="Times New Roman"/>
          <w:sz w:val="24"/>
          <w:szCs w:val="24"/>
        </w:rPr>
        <w:t>безусловно</w:t>
      </w:r>
      <w:r w:rsidR="00C50A55" w:rsidRPr="00C81AB5">
        <w:rPr>
          <w:rFonts w:ascii="Times New Roman" w:hAnsi="Times New Roman" w:cs="Times New Roman"/>
          <w:sz w:val="24"/>
          <w:szCs w:val="24"/>
        </w:rPr>
        <w:t>,</w:t>
      </w:r>
      <w:r w:rsidRPr="00C81AB5">
        <w:rPr>
          <w:rFonts w:ascii="Times New Roman" w:hAnsi="Times New Roman" w:cs="Times New Roman"/>
          <w:sz w:val="24"/>
          <w:szCs w:val="24"/>
        </w:rPr>
        <w:t xml:space="preserve"> является </w:t>
      </w:r>
      <w:r w:rsidR="00C50A55" w:rsidRPr="00C81AB5">
        <w:rPr>
          <w:rFonts w:ascii="Times New Roman" w:hAnsi="Times New Roman" w:cs="Times New Roman"/>
          <w:sz w:val="24"/>
          <w:szCs w:val="24"/>
        </w:rPr>
        <w:t>одним из стратегических и</w:t>
      </w:r>
      <w:r w:rsidRPr="00C81AB5">
        <w:rPr>
          <w:rFonts w:ascii="Times New Roman" w:hAnsi="Times New Roman" w:cs="Times New Roman"/>
          <w:sz w:val="24"/>
          <w:szCs w:val="24"/>
        </w:rPr>
        <w:t xml:space="preserve"> ключевых вопросов в контексте энергетической политики </w:t>
      </w:r>
      <w:r w:rsidR="00C50A55" w:rsidRPr="00C81AB5">
        <w:rPr>
          <w:rFonts w:ascii="Times New Roman" w:hAnsi="Times New Roman" w:cs="Times New Roman"/>
          <w:sz w:val="24"/>
          <w:szCs w:val="24"/>
        </w:rPr>
        <w:t>ФРГ</w:t>
      </w:r>
      <w:r w:rsidRPr="00C81AB5">
        <w:rPr>
          <w:rFonts w:ascii="Times New Roman" w:hAnsi="Times New Roman" w:cs="Times New Roman"/>
          <w:sz w:val="24"/>
          <w:szCs w:val="24"/>
        </w:rPr>
        <w:t xml:space="preserve"> и всего </w:t>
      </w:r>
      <w:r w:rsidR="00C50A55" w:rsidRPr="00C81AB5">
        <w:rPr>
          <w:rFonts w:ascii="Times New Roman" w:hAnsi="Times New Roman" w:cs="Times New Roman"/>
          <w:sz w:val="24"/>
          <w:szCs w:val="24"/>
        </w:rPr>
        <w:t>Европейского с</w:t>
      </w:r>
      <w:r w:rsidRPr="00C81AB5">
        <w:rPr>
          <w:rFonts w:ascii="Times New Roman" w:hAnsi="Times New Roman" w:cs="Times New Roman"/>
          <w:sz w:val="24"/>
          <w:szCs w:val="24"/>
        </w:rPr>
        <w:t>оюза. Стоит отметить, что в пер</w:t>
      </w:r>
      <w:r w:rsidR="00C50A55" w:rsidRPr="00C81AB5">
        <w:rPr>
          <w:rFonts w:ascii="Times New Roman" w:hAnsi="Times New Roman" w:cs="Times New Roman"/>
          <w:sz w:val="24"/>
          <w:szCs w:val="24"/>
        </w:rPr>
        <w:t>иод своего председательства в Совете ЕС</w:t>
      </w:r>
      <w:r w:rsidRPr="00C81AB5">
        <w:rPr>
          <w:rFonts w:ascii="Times New Roman" w:hAnsi="Times New Roman" w:cs="Times New Roman"/>
          <w:sz w:val="24"/>
          <w:szCs w:val="24"/>
        </w:rPr>
        <w:t xml:space="preserve"> Германия всегда уделяет внимание развитию энергетич</w:t>
      </w:r>
      <w:r w:rsidR="00C50A55" w:rsidRPr="00C81AB5">
        <w:rPr>
          <w:rFonts w:ascii="Times New Roman" w:hAnsi="Times New Roman" w:cs="Times New Roman"/>
          <w:sz w:val="24"/>
          <w:szCs w:val="24"/>
        </w:rPr>
        <w:t>еского партнерства и диалога с Россией</w:t>
      </w:r>
      <w:r w:rsidRPr="00C81AB5">
        <w:rPr>
          <w:rFonts w:ascii="Times New Roman" w:hAnsi="Times New Roman" w:cs="Times New Roman"/>
          <w:sz w:val="24"/>
          <w:szCs w:val="24"/>
        </w:rPr>
        <w:t>.</w:t>
      </w:r>
    </w:p>
    <w:p w:rsidR="00502732" w:rsidRPr="00C81AB5" w:rsidRDefault="00C50A55"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РФ</w:t>
      </w:r>
      <w:r w:rsidR="00502732" w:rsidRPr="00C81AB5">
        <w:rPr>
          <w:rFonts w:ascii="Times New Roman" w:hAnsi="Times New Roman" w:cs="Times New Roman"/>
          <w:sz w:val="24"/>
          <w:szCs w:val="24"/>
        </w:rPr>
        <w:t xml:space="preserve"> является одной из самых крупных мировых нефтегазодобывающих стран. Для России имеет значение и понятие «энергетическая безопасность», так как в решении этого вопроса страна принимает активное участие, сотрудничая с множеством государств по вопросу обеспечения безопасности энергетики. Германия же занимает пятое место в мировом рейтинге по потреблению электроэнергии. Также это государство третье в мире по использованию природного газа и четвёртое по угольному топливу. Сегодня ФРГ пытается избавиться от газовой зависимости путём курса на возобновляемую энергетику.</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Россия по-прежнему старается идти на компромисс со своим немецким партнером. Стабильная работа российско-германских газопроводов привела к тому, что сегодня у России есть надежный импортер газа в лице ФРГ, а у Германии — качественный российский газ. Страны принимают взаимные действия, концентрирующиеся на совершенствовании и использовании газовых ресурсов России и на развитие нужной для этого инфраструктуры трубопроводов.</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Оба государства также опираются на международное энергетическое право − это совокупность принципов и норм международного права, которые регулируют межгосударственное отношения относительно использования, торговли, транзита, поставок энергоресурсов. Обе страны активно сотрудничают в рамках международных организаций, занимающихся энергетическим вопросом, среди которых можно выделить Международное энергетическое агентство, ООН, Международное агентство по атомной энергии. Следовательно, РФ и ФРГ подчиняются в своей деятельности вышеуказанным организациям.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 связи с современной политической ситуацией отношения между Россией и Германией ухудшились, но несмотря на это, энергетическое сотрудничество между ними невозможно прекратить в силу ряда причин. Взаимная заинтересованность стран в партнёрстве в этой сфере и опыт многолетнего сотрудничества играют весомую роль в продолжении отношений между государствами.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Говоря о характерных чертах взаимодействия между РФ и ФРГ в области энергетики, стоит кратко проанализировать становление этих отношений. Важнейшее </w:t>
      </w:r>
      <w:r w:rsidRPr="00C81AB5">
        <w:rPr>
          <w:rFonts w:ascii="Times New Roman" w:hAnsi="Times New Roman" w:cs="Times New Roman"/>
          <w:sz w:val="24"/>
          <w:szCs w:val="24"/>
        </w:rPr>
        <w:lastRenderedPageBreak/>
        <w:t>значение в двусторонних отношениях между странами имеет Договор о добрососедстве, партнерстве и сотрудничестве от 9 ноября 1990 года. Германия сыграла важную роль в развитии целого ряда отраслей в РФ после 1991 года, в том числе и в энергетическом секторе. ФРГ предоставляла кредиты российским компаниям, в середине 90-х гг. развитие получили новые направления – совместная разработка месторождений газа, строительство газопроводных сетей и газохранилищ, обмен новейшими технологиями и разработками в области энергосбережения и защиты окружающей среды. Во время дефолта большинство немецких энергетических компаний приняло решение продолжать деятельность на российских рынках.</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 приходом</w:t>
      </w:r>
      <w:r w:rsidR="005B0DC5" w:rsidRPr="00C81AB5">
        <w:rPr>
          <w:rFonts w:ascii="Times New Roman" w:hAnsi="Times New Roman" w:cs="Times New Roman"/>
          <w:sz w:val="24"/>
          <w:szCs w:val="24"/>
        </w:rPr>
        <w:t xml:space="preserve"> к власти</w:t>
      </w:r>
      <w:r w:rsidRPr="00C81AB5">
        <w:rPr>
          <w:rFonts w:ascii="Times New Roman" w:hAnsi="Times New Roman" w:cs="Times New Roman"/>
          <w:sz w:val="24"/>
          <w:szCs w:val="24"/>
        </w:rPr>
        <w:t xml:space="preserve"> правительства</w:t>
      </w:r>
      <w:r w:rsidR="005B0DC5" w:rsidRPr="00C81AB5">
        <w:rPr>
          <w:rFonts w:ascii="Times New Roman" w:hAnsi="Times New Roman" w:cs="Times New Roman"/>
          <w:sz w:val="24"/>
          <w:szCs w:val="24"/>
        </w:rPr>
        <w:t>, возглавляемого Шредером,</w:t>
      </w:r>
      <w:r w:rsidRPr="00C81AB5">
        <w:rPr>
          <w:rFonts w:ascii="Times New Roman" w:hAnsi="Times New Roman" w:cs="Times New Roman"/>
          <w:sz w:val="24"/>
          <w:szCs w:val="24"/>
        </w:rPr>
        <w:t xml:space="preserve"> многие </w:t>
      </w:r>
      <w:r w:rsidR="005B0DC5" w:rsidRPr="00C81AB5">
        <w:rPr>
          <w:rFonts w:ascii="Times New Roman" w:hAnsi="Times New Roman" w:cs="Times New Roman"/>
          <w:sz w:val="24"/>
          <w:szCs w:val="24"/>
        </w:rPr>
        <w:t xml:space="preserve">исследователи и </w:t>
      </w:r>
      <w:r w:rsidRPr="00C81AB5">
        <w:rPr>
          <w:rFonts w:ascii="Times New Roman" w:hAnsi="Times New Roman" w:cs="Times New Roman"/>
          <w:sz w:val="24"/>
          <w:szCs w:val="24"/>
        </w:rPr>
        <w:t xml:space="preserve">политические эксперты отмечали </w:t>
      </w:r>
      <w:r w:rsidR="005B0DC5" w:rsidRPr="00C81AB5">
        <w:rPr>
          <w:rFonts w:ascii="Times New Roman" w:hAnsi="Times New Roman" w:cs="Times New Roman"/>
          <w:sz w:val="24"/>
          <w:szCs w:val="24"/>
        </w:rPr>
        <w:t>политический поворот -</w:t>
      </w:r>
      <w:r w:rsidRPr="00C81AB5">
        <w:rPr>
          <w:rFonts w:ascii="Times New Roman" w:hAnsi="Times New Roman" w:cs="Times New Roman"/>
          <w:sz w:val="24"/>
          <w:szCs w:val="24"/>
        </w:rPr>
        <w:t xml:space="preserve"> от многостороннего </w:t>
      </w:r>
      <w:r w:rsidR="00BA14D6" w:rsidRPr="00C81AB5">
        <w:rPr>
          <w:rFonts w:ascii="Times New Roman" w:hAnsi="Times New Roman" w:cs="Times New Roman"/>
          <w:sz w:val="24"/>
          <w:szCs w:val="24"/>
        </w:rPr>
        <w:t>формата сотрудничества в рамках Евросоюза</w:t>
      </w:r>
      <w:r w:rsidRPr="00C81AB5">
        <w:rPr>
          <w:rFonts w:ascii="Times New Roman" w:hAnsi="Times New Roman" w:cs="Times New Roman"/>
          <w:sz w:val="24"/>
          <w:szCs w:val="24"/>
        </w:rPr>
        <w:t xml:space="preserve"> в сторону </w:t>
      </w:r>
      <w:r w:rsidR="00BA14D6" w:rsidRPr="00C81AB5">
        <w:rPr>
          <w:rFonts w:ascii="Times New Roman" w:hAnsi="Times New Roman" w:cs="Times New Roman"/>
          <w:sz w:val="24"/>
          <w:szCs w:val="24"/>
        </w:rPr>
        <w:t xml:space="preserve">поддержки и </w:t>
      </w:r>
      <w:r w:rsidRPr="00C81AB5">
        <w:rPr>
          <w:rFonts w:ascii="Times New Roman" w:hAnsi="Times New Roman" w:cs="Times New Roman"/>
          <w:sz w:val="24"/>
          <w:szCs w:val="24"/>
        </w:rPr>
        <w:t>развития дву</w:t>
      </w:r>
      <w:r w:rsidR="00BA14D6" w:rsidRPr="00C81AB5">
        <w:rPr>
          <w:rFonts w:ascii="Times New Roman" w:hAnsi="Times New Roman" w:cs="Times New Roman"/>
          <w:sz w:val="24"/>
          <w:szCs w:val="24"/>
        </w:rPr>
        <w:t>сторонних отношений с Россией. Основной целью подобного «маневра» являлось обеспечение</w:t>
      </w:r>
      <w:r w:rsidRPr="00C81AB5">
        <w:rPr>
          <w:rFonts w:ascii="Times New Roman" w:hAnsi="Times New Roman" w:cs="Times New Roman"/>
          <w:sz w:val="24"/>
          <w:szCs w:val="24"/>
        </w:rPr>
        <w:t xml:space="preserve"> национальных интересов Германии</w:t>
      </w:r>
      <w:r w:rsidR="00BA14D6" w:rsidRPr="00C81AB5">
        <w:rPr>
          <w:rFonts w:ascii="Times New Roman" w:hAnsi="Times New Roman" w:cs="Times New Roman"/>
          <w:sz w:val="24"/>
          <w:szCs w:val="24"/>
        </w:rPr>
        <w:t xml:space="preserve"> в тот временной отрезок</w:t>
      </w:r>
      <w:r w:rsidRPr="00C81AB5">
        <w:rPr>
          <w:rFonts w:ascii="Times New Roman" w:hAnsi="Times New Roman" w:cs="Times New Roman"/>
          <w:sz w:val="24"/>
          <w:szCs w:val="24"/>
        </w:rPr>
        <w:t xml:space="preserve">. </w:t>
      </w:r>
      <w:r w:rsidR="00BA14D6" w:rsidRPr="00C81AB5">
        <w:rPr>
          <w:rFonts w:ascii="Times New Roman" w:hAnsi="Times New Roman" w:cs="Times New Roman"/>
          <w:sz w:val="24"/>
          <w:szCs w:val="24"/>
        </w:rPr>
        <w:t>Этот</w:t>
      </w:r>
      <w:r w:rsidRPr="00C81AB5">
        <w:rPr>
          <w:rFonts w:ascii="Times New Roman" w:hAnsi="Times New Roman" w:cs="Times New Roman"/>
          <w:sz w:val="24"/>
          <w:szCs w:val="24"/>
        </w:rPr>
        <w:t xml:space="preserve"> тезис пол</w:t>
      </w:r>
      <w:r w:rsidR="00BA14D6" w:rsidRPr="00C81AB5">
        <w:rPr>
          <w:rFonts w:ascii="Times New Roman" w:hAnsi="Times New Roman" w:cs="Times New Roman"/>
          <w:sz w:val="24"/>
          <w:szCs w:val="24"/>
        </w:rPr>
        <w:t xml:space="preserve">учил название «фактор Шредера». Он означал </w:t>
      </w:r>
      <w:r w:rsidRPr="00C81AB5">
        <w:rPr>
          <w:rFonts w:ascii="Times New Roman" w:hAnsi="Times New Roman" w:cs="Times New Roman"/>
          <w:sz w:val="24"/>
          <w:szCs w:val="24"/>
        </w:rPr>
        <w:t>выстраив</w:t>
      </w:r>
      <w:r w:rsidR="00BA14D6" w:rsidRPr="00C81AB5">
        <w:rPr>
          <w:rFonts w:ascii="Times New Roman" w:hAnsi="Times New Roman" w:cs="Times New Roman"/>
          <w:sz w:val="24"/>
          <w:szCs w:val="24"/>
        </w:rPr>
        <w:t>ание энергетической политики Германии</w:t>
      </w:r>
      <w:r w:rsidRPr="00C81AB5">
        <w:rPr>
          <w:rFonts w:ascii="Times New Roman" w:hAnsi="Times New Roman" w:cs="Times New Roman"/>
          <w:sz w:val="24"/>
          <w:szCs w:val="24"/>
        </w:rPr>
        <w:t xml:space="preserve"> на </w:t>
      </w:r>
      <w:r w:rsidR="00BA14D6" w:rsidRPr="00C81AB5">
        <w:rPr>
          <w:rFonts w:ascii="Times New Roman" w:hAnsi="Times New Roman" w:cs="Times New Roman"/>
          <w:sz w:val="24"/>
          <w:szCs w:val="24"/>
        </w:rPr>
        <w:t>фундаменте</w:t>
      </w:r>
      <w:r w:rsidRPr="00C81AB5">
        <w:rPr>
          <w:rFonts w:ascii="Times New Roman" w:hAnsi="Times New Roman" w:cs="Times New Roman"/>
          <w:sz w:val="24"/>
          <w:szCs w:val="24"/>
        </w:rPr>
        <w:t xml:space="preserve"> тесных личных связей с энергетическими компаниями </w:t>
      </w:r>
      <w:r w:rsidR="00BA14D6" w:rsidRPr="00C81AB5">
        <w:rPr>
          <w:rFonts w:ascii="Times New Roman" w:hAnsi="Times New Roman" w:cs="Times New Roman"/>
          <w:sz w:val="24"/>
          <w:szCs w:val="24"/>
        </w:rPr>
        <w:t xml:space="preserve">из </w:t>
      </w:r>
      <w:r w:rsidRPr="00C81AB5">
        <w:rPr>
          <w:rFonts w:ascii="Times New Roman" w:hAnsi="Times New Roman" w:cs="Times New Roman"/>
          <w:sz w:val="24"/>
          <w:szCs w:val="24"/>
        </w:rPr>
        <w:t xml:space="preserve">России. Данный тезис стал актуальнее после того, как Шредер </w:t>
      </w:r>
      <w:r w:rsidR="00BA14D6" w:rsidRPr="00C81AB5">
        <w:rPr>
          <w:rFonts w:ascii="Times New Roman" w:hAnsi="Times New Roman" w:cs="Times New Roman"/>
          <w:sz w:val="24"/>
          <w:szCs w:val="24"/>
        </w:rPr>
        <w:t>стал главой компании</w:t>
      </w:r>
      <w:r w:rsidRPr="00C81AB5">
        <w:rPr>
          <w:rFonts w:ascii="Times New Roman" w:hAnsi="Times New Roman" w:cs="Times New Roman"/>
          <w:sz w:val="24"/>
          <w:szCs w:val="24"/>
        </w:rPr>
        <w:t xml:space="preserve"> «</w:t>
      </w:r>
      <w:proofErr w:type="spellStart"/>
      <w:r w:rsidRPr="00C81AB5">
        <w:rPr>
          <w:rFonts w:ascii="Times New Roman" w:hAnsi="Times New Roman" w:cs="Times New Roman"/>
          <w:sz w:val="24"/>
          <w:szCs w:val="24"/>
        </w:rPr>
        <w:t>Nord</w:t>
      </w:r>
      <w:proofErr w:type="spellEnd"/>
      <w:r w:rsidRPr="00C81AB5">
        <w:rPr>
          <w:rFonts w:ascii="Times New Roman" w:hAnsi="Times New Roman" w:cs="Times New Roman"/>
          <w:sz w:val="24"/>
          <w:szCs w:val="24"/>
        </w:rPr>
        <w:t xml:space="preserve"> </w:t>
      </w:r>
      <w:proofErr w:type="spellStart"/>
      <w:r w:rsidRPr="00C81AB5">
        <w:rPr>
          <w:rFonts w:ascii="Times New Roman" w:hAnsi="Times New Roman" w:cs="Times New Roman"/>
          <w:sz w:val="24"/>
          <w:szCs w:val="24"/>
        </w:rPr>
        <w:t>Stream</w:t>
      </w:r>
      <w:proofErr w:type="spellEnd"/>
      <w:r w:rsidRPr="00C81AB5">
        <w:rPr>
          <w:rFonts w:ascii="Times New Roman" w:hAnsi="Times New Roman" w:cs="Times New Roman"/>
          <w:sz w:val="24"/>
          <w:szCs w:val="24"/>
        </w:rPr>
        <w:t xml:space="preserve">», </w:t>
      </w:r>
      <w:r w:rsidR="00BA14D6" w:rsidRPr="00C81AB5">
        <w:rPr>
          <w:rFonts w:ascii="Times New Roman" w:hAnsi="Times New Roman" w:cs="Times New Roman"/>
          <w:sz w:val="24"/>
          <w:szCs w:val="24"/>
        </w:rPr>
        <w:t>а ее основными акционерами стали</w:t>
      </w:r>
      <w:r w:rsidRPr="00C81AB5">
        <w:rPr>
          <w:rFonts w:ascii="Times New Roman" w:hAnsi="Times New Roman" w:cs="Times New Roman"/>
          <w:sz w:val="24"/>
          <w:szCs w:val="24"/>
        </w:rPr>
        <w:t xml:space="preserve"> E.O</w:t>
      </w:r>
      <w:r w:rsidRPr="00C81AB5">
        <w:rPr>
          <w:rFonts w:ascii="Times New Roman" w:hAnsi="Times New Roman" w:cs="Times New Roman"/>
          <w:sz w:val="24"/>
          <w:szCs w:val="24"/>
          <w:lang w:val="en-US"/>
        </w:rPr>
        <w:t>N</w:t>
      </w:r>
      <w:r w:rsidRPr="00C81AB5">
        <w:rPr>
          <w:rFonts w:ascii="Times New Roman" w:hAnsi="Times New Roman" w:cs="Times New Roman"/>
          <w:sz w:val="24"/>
          <w:szCs w:val="24"/>
        </w:rPr>
        <w:t>, «Wintershall» и «Газпром».</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Таким образом, здесь сразу выделяется одна из характерных особенностей в отношениях между РФ и ФРГ в энергетической сфере. При анализе</w:t>
      </w:r>
      <w:r w:rsidR="00BA14D6" w:rsidRPr="00C81AB5">
        <w:rPr>
          <w:rFonts w:ascii="Times New Roman" w:hAnsi="Times New Roman" w:cs="Times New Roman"/>
          <w:sz w:val="24"/>
          <w:szCs w:val="24"/>
        </w:rPr>
        <w:t xml:space="preserve"> внутренней и внешней</w:t>
      </w:r>
      <w:r w:rsidRPr="00C81AB5">
        <w:rPr>
          <w:rFonts w:ascii="Times New Roman" w:hAnsi="Times New Roman" w:cs="Times New Roman"/>
          <w:sz w:val="24"/>
          <w:szCs w:val="24"/>
        </w:rPr>
        <w:t xml:space="preserve"> политики Германии </w:t>
      </w:r>
      <w:r w:rsidR="00BA14D6" w:rsidRPr="00C81AB5">
        <w:rPr>
          <w:rFonts w:ascii="Times New Roman" w:hAnsi="Times New Roman" w:cs="Times New Roman"/>
          <w:sz w:val="24"/>
          <w:szCs w:val="24"/>
        </w:rPr>
        <w:t>в области энергетики, проводимой правительством</w:t>
      </w:r>
      <w:r w:rsidRPr="00C81AB5">
        <w:rPr>
          <w:rFonts w:ascii="Times New Roman" w:hAnsi="Times New Roman" w:cs="Times New Roman"/>
          <w:sz w:val="24"/>
          <w:szCs w:val="24"/>
        </w:rPr>
        <w:t xml:space="preserve"> Шредера</w:t>
      </w:r>
      <w:r w:rsidR="00BA14D6" w:rsidRPr="00C81AB5">
        <w:rPr>
          <w:rFonts w:ascii="Times New Roman" w:hAnsi="Times New Roman" w:cs="Times New Roman"/>
          <w:sz w:val="24"/>
          <w:szCs w:val="24"/>
        </w:rPr>
        <w:t>,</w:t>
      </w:r>
      <w:r w:rsidRPr="00C81AB5">
        <w:rPr>
          <w:rFonts w:ascii="Times New Roman" w:hAnsi="Times New Roman" w:cs="Times New Roman"/>
          <w:sz w:val="24"/>
          <w:szCs w:val="24"/>
        </w:rPr>
        <w:t xml:space="preserve"> можно сказать, что на </w:t>
      </w:r>
      <w:r w:rsidR="00BA14D6" w:rsidRPr="00C81AB5">
        <w:rPr>
          <w:rFonts w:ascii="Times New Roman" w:hAnsi="Times New Roman" w:cs="Times New Roman"/>
          <w:sz w:val="24"/>
          <w:szCs w:val="24"/>
        </w:rPr>
        <w:t>диалог</w:t>
      </w:r>
      <w:r w:rsidRPr="00C81AB5">
        <w:rPr>
          <w:rFonts w:ascii="Times New Roman" w:hAnsi="Times New Roman" w:cs="Times New Roman"/>
          <w:sz w:val="24"/>
          <w:szCs w:val="24"/>
        </w:rPr>
        <w:t xml:space="preserve"> между Москвой и Берлином </w:t>
      </w:r>
      <w:r w:rsidR="00BA14D6" w:rsidRPr="00C81AB5">
        <w:rPr>
          <w:rFonts w:ascii="Times New Roman" w:hAnsi="Times New Roman" w:cs="Times New Roman"/>
          <w:sz w:val="24"/>
          <w:szCs w:val="24"/>
        </w:rPr>
        <w:t xml:space="preserve">прежде всего влияли </w:t>
      </w:r>
      <w:r w:rsidRPr="00C81AB5">
        <w:rPr>
          <w:rFonts w:ascii="Times New Roman" w:hAnsi="Times New Roman" w:cs="Times New Roman"/>
          <w:sz w:val="24"/>
          <w:szCs w:val="24"/>
        </w:rPr>
        <w:t xml:space="preserve">экономические соображения. Поэтому Германия </w:t>
      </w:r>
      <w:r w:rsidR="00BA14D6" w:rsidRPr="00C81AB5">
        <w:rPr>
          <w:rFonts w:ascii="Times New Roman" w:hAnsi="Times New Roman" w:cs="Times New Roman"/>
          <w:sz w:val="24"/>
          <w:szCs w:val="24"/>
        </w:rPr>
        <w:t xml:space="preserve">заняла важное место в геополитике Европы и </w:t>
      </w:r>
      <w:r w:rsidRPr="00C81AB5">
        <w:rPr>
          <w:rFonts w:ascii="Times New Roman" w:hAnsi="Times New Roman" w:cs="Times New Roman"/>
          <w:sz w:val="24"/>
          <w:szCs w:val="24"/>
        </w:rPr>
        <w:t xml:space="preserve">стала важнейшей движущей силой в отношениях </w:t>
      </w:r>
      <w:r w:rsidR="00BA14D6" w:rsidRPr="00C81AB5">
        <w:rPr>
          <w:rFonts w:ascii="Times New Roman" w:hAnsi="Times New Roman" w:cs="Times New Roman"/>
          <w:sz w:val="24"/>
          <w:szCs w:val="24"/>
        </w:rPr>
        <w:t xml:space="preserve">России с Европейским союзом. Как итог - </w:t>
      </w:r>
      <w:r w:rsidRPr="00C81AB5">
        <w:rPr>
          <w:rFonts w:ascii="Times New Roman" w:hAnsi="Times New Roman" w:cs="Times New Roman"/>
          <w:sz w:val="24"/>
          <w:szCs w:val="24"/>
        </w:rPr>
        <w:t xml:space="preserve">признание развития экономики РФ, ратификация </w:t>
      </w:r>
      <w:r w:rsidR="00BA14D6" w:rsidRPr="00C81AB5">
        <w:rPr>
          <w:rFonts w:ascii="Times New Roman" w:hAnsi="Times New Roman" w:cs="Times New Roman"/>
          <w:sz w:val="24"/>
          <w:szCs w:val="24"/>
        </w:rPr>
        <w:t>Москвой</w:t>
      </w:r>
      <w:r w:rsidRPr="00C81AB5">
        <w:rPr>
          <w:rFonts w:ascii="Times New Roman" w:hAnsi="Times New Roman" w:cs="Times New Roman"/>
          <w:sz w:val="24"/>
          <w:szCs w:val="24"/>
        </w:rPr>
        <w:t xml:space="preserve"> Киотского протокола и постепенный переход на мировые цены энергоносителей внутри страны. Тесные бизнес-контакты между российскими и немецкими компаниями продолжаются и сегодня. В качестве примеров можно вспомнить намерение о покупке «Газпромом» 30% </w:t>
      </w:r>
      <w:r w:rsidR="00BA14D6" w:rsidRPr="00C81AB5">
        <w:rPr>
          <w:rFonts w:ascii="Times New Roman" w:hAnsi="Times New Roman" w:cs="Times New Roman"/>
          <w:sz w:val="24"/>
          <w:szCs w:val="24"/>
        </w:rPr>
        <w:t>акций</w:t>
      </w:r>
      <w:r w:rsidRPr="00C81AB5">
        <w:rPr>
          <w:rFonts w:ascii="Times New Roman" w:hAnsi="Times New Roman" w:cs="Times New Roman"/>
          <w:sz w:val="24"/>
          <w:szCs w:val="24"/>
        </w:rPr>
        <w:t xml:space="preserve"> немецкой компании RWE в 2011 году, подписание рамочного соглашения между «Газпромом» и «Wintershall» об обмене активами, и т.д.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Также «Газпром» реализует с немецкими компаниями ряд проектов по добыче. В их числе извлечение газа на </w:t>
      </w:r>
      <w:proofErr w:type="spellStart"/>
      <w:r w:rsidRPr="00C81AB5">
        <w:rPr>
          <w:rFonts w:ascii="Times New Roman" w:hAnsi="Times New Roman" w:cs="Times New Roman"/>
          <w:sz w:val="24"/>
          <w:szCs w:val="24"/>
        </w:rPr>
        <w:t>Уренгойском</w:t>
      </w:r>
      <w:proofErr w:type="spellEnd"/>
      <w:r w:rsidRPr="00C81AB5">
        <w:rPr>
          <w:rFonts w:ascii="Times New Roman" w:hAnsi="Times New Roman" w:cs="Times New Roman"/>
          <w:sz w:val="24"/>
          <w:szCs w:val="24"/>
        </w:rPr>
        <w:t xml:space="preserve"> месторождении, добыча топлива на месторождении </w:t>
      </w:r>
      <w:proofErr w:type="spellStart"/>
      <w:r w:rsidRPr="00C81AB5">
        <w:rPr>
          <w:rFonts w:ascii="Times New Roman" w:hAnsi="Times New Roman" w:cs="Times New Roman"/>
          <w:sz w:val="24"/>
          <w:szCs w:val="24"/>
        </w:rPr>
        <w:t>Вингейт</w:t>
      </w:r>
      <w:proofErr w:type="spellEnd"/>
      <w:r w:rsidRPr="00C81AB5">
        <w:rPr>
          <w:rFonts w:ascii="Times New Roman" w:hAnsi="Times New Roman" w:cs="Times New Roman"/>
          <w:sz w:val="24"/>
          <w:szCs w:val="24"/>
        </w:rPr>
        <w:t xml:space="preserve"> в Северном море и разработка </w:t>
      </w:r>
      <w:proofErr w:type="gramStart"/>
      <w:r w:rsidRPr="00C81AB5">
        <w:rPr>
          <w:rFonts w:ascii="Times New Roman" w:hAnsi="Times New Roman" w:cs="Times New Roman"/>
          <w:sz w:val="24"/>
          <w:szCs w:val="24"/>
        </w:rPr>
        <w:t>Южно-Русского</w:t>
      </w:r>
      <w:proofErr w:type="gramEnd"/>
      <w:r w:rsidRPr="00C81AB5">
        <w:rPr>
          <w:rFonts w:ascii="Times New Roman" w:hAnsi="Times New Roman" w:cs="Times New Roman"/>
          <w:sz w:val="24"/>
          <w:szCs w:val="24"/>
        </w:rPr>
        <w:t xml:space="preserve"> нефтегазового месторождения. </w:t>
      </w:r>
      <w:r w:rsidRPr="00C81AB5">
        <w:rPr>
          <w:rFonts w:ascii="Times New Roman" w:hAnsi="Times New Roman" w:cs="Times New Roman"/>
          <w:sz w:val="24"/>
          <w:szCs w:val="24"/>
        </w:rPr>
        <w:lastRenderedPageBreak/>
        <w:t xml:space="preserve">Решение российских и германских предприятий совместно реализовать проект Северогерманского газопровода, дополнило и разнообразило существующую сеть газопроводов. А </w:t>
      </w:r>
      <w:r w:rsidR="002F2F35">
        <w:rPr>
          <w:rFonts w:ascii="Times New Roman" w:hAnsi="Times New Roman" w:cs="Times New Roman"/>
          <w:sz w:val="24"/>
          <w:szCs w:val="24"/>
        </w:rPr>
        <w:t>сейчас</w:t>
      </w:r>
      <w:r w:rsidRPr="00C81AB5">
        <w:rPr>
          <w:rFonts w:ascii="Times New Roman" w:hAnsi="Times New Roman" w:cs="Times New Roman"/>
          <w:sz w:val="24"/>
          <w:szCs w:val="24"/>
        </w:rPr>
        <w:t>, проект «Северный поток – 2» имеет стратегическое значение в рамках энергодиалога России с ФРГ, Евросоюзом и «дорожной карты».</w:t>
      </w:r>
    </w:p>
    <w:p w:rsidR="00502732" w:rsidRPr="00C81AB5" w:rsidRDefault="00502732"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Таким образом, в сотрудничестве двух государств в энергетической сфере можно выделить два уровня: правительственный и уровень частных компаний. Правительства стран задают общие рамки сотрудничеству, определяя контуры энергетической и внешнеэкономической политики государства, контролируют и поддерживают свои газовые компании за рубежом, а на уровне конкретных предприятий ведут торговлю энергоресурсами напрямую между собой и заключая новые контракты на долгосрочной основе.</w:t>
      </w:r>
      <w:r w:rsidR="00BA14D6" w:rsidRPr="00C81AB5">
        <w:rPr>
          <w:rStyle w:val="a7"/>
          <w:rFonts w:ascii="Times New Roman" w:hAnsi="Times New Roman" w:cs="Times New Roman"/>
          <w:sz w:val="24"/>
          <w:szCs w:val="24"/>
        </w:rPr>
        <w:footnoteReference w:id="98"/>
      </w:r>
      <w:r w:rsidRPr="00C81AB5">
        <w:rPr>
          <w:rFonts w:ascii="Times New Roman" w:hAnsi="Times New Roman" w:cs="Times New Roman"/>
          <w:sz w:val="24"/>
          <w:szCs w:val="24"/>
        </w:rPr>
        <w:t xml:space="preserve">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Во время финансового кризиса 2008-2010 гг., снижение мировых цен на энергоносители и сокращение потребления нефти и газа со стороны Германии, привели к резкому падению производства в России, но после 2011 года сторонам удалось преодолеть последствия кризисных процессов и достигнуть рекордных оборотов взаимной торговли. Украинский кризис 2014 г. и введенные антироссийские санкции негативно сказались не только на политических и экономических отношениях между Россией и ее европейскими партнерами, но и на совместных проектах в энергетике. Политические разногласия и экономические санкции ухудшили условия энергетического сотрудничества России с Германией. Сократились поставки российской нефти на европейский рынок, наблюдается нестабильность российского экспорта в Германию.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События</w:t>
      </w:r>
      <w:r w:rsidR="00BA14D6" w:rsidRPr="00C81AB5">
        <w:rPr>
          <w:rFonts w:ascii="Times New Roman" w:hAnsi="Times New Roman" w:cs="Times New Roman"/>
          <w:sz w:val="24"/>
          <w:szCs w:val="24"/>
        </w:rPr>
        <w:t>, которые произошли на</w:t>
      </w:r>
      <w:r w:rsidRPr="00C81AB5">
        <w:rPr>
          <w:rFonts w:ascii="Times New Roman" w:hAnsi="Times New Roman" w:cs="Times New Roman"/>
          <w:sz w:val="24"/>
          <w:szCs w:val="24"/>
        </w:rPr>
        <w:t xml:space="preserve"> Украине </w:t>
      </w:r>
      <w:r w:rsidR="00BA14D6" w:rsidRPr="00C81AB5">
        <w:rPr>
          <w:rFonts w:ascii="Times New Roman" w:hAnsi="Times New Roman" w:cs="Times New Roman"/>
          <w:sz w:val="24"/>
          <w:szCs w:val="24"/>
        </w:rPr>
        <w:t xml:space="preserve">в 2014 году, </w:t>
      </w:r>
      <w:r w:rsidRPr="00C81AB5">
        <w:rPr>
          <w:rFonts w:ascii="Times New Roman" w:hAnsi="Times New Roman" w:cs="Times New Roman"/>
          <w:sz w:val="24"/>
          <w:szCs w:val="24"/>
        </w:rPr>
        <w:t>нарушили связи в устойчивой структуре, в которой два полюса - ЕС и ФРГ – по мнению России были самостоятельными и достаточно автономными акторами. Германия считалась благожелательным, давним и приоритетным партнером, она часто выступала адвокатом России в авторитетных международных организациях, прежде всего в ЕС. Именно Германию часто называют «проводником российских интересов в ЕС и НАТО», что также является важной чертой отношений между ФРГ и РФ.</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Обобщая все вышесказанное, можно заключить, что сотрудничество Германии и России в сфере энергетики эволюционировало от простой торговли природным газом к более сложным механизмам взаимоотношений в нефтегазовой сфере.</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энергетических отношениях РФ и ФРГ существуют ещё одно направление, которому стороны придают особое значение - это обмен технологиями. Здесь характерной чертой взаимодействия является то, что сотрудничество преимущественно осуществляется в одном направлении – Германия помогает России развивать технологии в энергетической сфере. Спектр сотрудничества очень широк и включает в себя: модернизацию и техническое переоснащение российских предприятий, локализацию производства </w:t>
      </w:r>
      <w:proofErr w:type="spellStart"/>
      <w:r w:rsidRPr="00C81AB5">
        <w:rPr>
          <w:rFonts w:ascii="Times New Roman" w:hAnsi="Times New Roman" w:cs="Times New Roman"/>
          <w:sz w:val="24"/>
          <w:szCs w:val="24"/>
        </w:rPr>
        <w:t>энергоэффективного</w:t>
      </w:r>
      <w:proofErr w:type="spellEnd"/>
      <w:r w:rsidRPr="00C81AB5">
        <w:rPr>
          <w:rFonts w:ascii="Times New Roman" w:hAnsi="Times New Roman" w:cs="Times New Roman"/>
          <w:sz w:val="24"/>
          <w:szCs w:val="24"/>
        </w:rPr>
        <w:t xml:space="preserve"> оборудования, создание центров обучения, подготовку специалистов, и т.д. Большая часть оборудования в России нуждается во внедрении современных энергосберегающих технологий. В этом также помогает ФРГ, которая преуспевает в вопросе сохранения энергии и использования новых технологий.</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У Германии и России есть </w:t>
      </w:r>
      <w:r w:rsidR="00815A42" w:rsidRPr="00C81AB5">
        <w:rPr>
          <w:rFonts w:ascii="Times New Roman" w:hAnsi="Times New Roman" w:cs="Times New Roman"/>
          <w:sz w:val="24"/>
          <w:szCs w:val="24"/>
        </w:rPr>
        <w:t>четкое осознание</w:t>
      </w:r>
      <w:r w:rsidRPr="00C81AB5">
        <w:rPr>
          <w:rFonts w:ascii="Times New Roman" w:hAnsi="Times New Roman" w:cs="Times New Roman"/>
          <w:sz w:val="24"/>
          <w:szCs w:val="24"/>
        </w:rPr>
        <w:t xml:space="preserve"> необходимо</w:t>
      </w:r>
      <w:r w:rsidR="00815A42" w:rsidRPr="00C81AB5">
        <w:rPr>
          <w:rFonts w:ascii="Times New Roman" w:hAnsi="Times New Roman" w:cs="Times New Roman"/>
          <w:sz w:val="24"/>
          <w:szCs w:val="24"/>
        </w:rPr>
        <w:t>сти модернизации российского топливно-энергетического комплекса</w:t>
      </w:r>
      <w:r w:rsidRPr="00C81AB5">
        <w:rPr>
          <w:rFonts w:ascii="Times New Roman" w:hAnsi="Times New Roman" w:cs="Times New Roman"/>
          <w:sz w:val="24"/>
          <w:szCs w:val="24"/>
        </w:rPr>
        <w:t>. Для ФРГ это важно</w:t>
      </w:r>
      <w:r w:rsidR="00815A42" w:rsidRPr="00C81AB5">
        <w:rPr>
          <w:rFonts w:ascii="Times New Roman" w:hAnsi="Times New Roman" w:cs="Times New Roman"/>
          <w:sz w:val="24"/>
          <w:szCs w:val="24"/>
        </w:rPr>
        <w:t xml:space="preserve"> сразу</w:t>
      </w:r>
      <w:r w:rsidRPr="00C81AB5">
        <w:rPr>
          <w:rFonts w:ascii="Times New Roman" w:hAnsi="Times New Roman" w:cs="Times New Roman"/>
          <w:sz w:val="24"/>
          <w:szCs w:val="24"/>
        </w:rPr>
        <w:t xml:space="preserve"> по нескольким причинам. Во-первых, модернизация </w:t>
      </w:r>
      <w:r w:rsidR="00815A42" w:rsidRPr="00C81AB5">
        <w:rPr>
          <w:rFonts w:ascii="Times New Roman" w:hAnsi="Times New Roman" w:cs="Times New Roman"/>
          <w:sz w:val="24"/>
          <w:szCs w:val="24"/>
        </w:rPr>
        <w:t>сможет минимизировать</w:t>
      </w:r>
      <w:r w:rsidRPr="00C81AB5">
        <w:rPr>
          <w:rFonts w:ascii="Times New Roman" w:hAnsi="Times New Roman" w:cs="Times New Roman"/>
          <w:sz w:val="24"/>
          <w:szCs w:val="24"/>
        </w:rPr>
        <w:t xml:space="preserve"> </w:t>
      </w:r>
      <w:r w:rsidR="00815A42" w:rsidRPr="00C81AB5">
        <w:rPr>
          <w:rFonts w:ascii="Times New Roman" w:hAnsi="Times New Roman" w:cs="Times New Roman"/>
          <w:sz w:val="24"/>
          <w:szCs w:val="24"/>
        </w:rPr>
        <w:t>«</w:t>
      </w:r>
      <w:r w:rsidRPr="00C81AB5">
        <w:rPr>
          <w:rFonts w:ascii="Times New Roman" w:hAnsi="Times New Roman" w:cs="Times New Roman"/>
          <w:sz w:val="24"/>
          <w:szCs w:val="24"/>
        </w:rPr>
        <w:t>пустые траты</w:t>
      </w:r>
      <w:r w:rsidR="00815A42" w:rsidRPr="00C81AB5">
        <w:rPr>
          <w:rFonts w:ascii="Times New Roman" w:hAnsi="Times New Roman" w:cs="Times New Roman"/>
          <w:sz w:val="24"/>
          <w:szCs w:val="24"/>
        </w:rPr>
        <w:t>» производства энергии</w:t>
      </w:r>
      <w:r w:rsidRPr="00C81AB5">
        <w:rPr>
          <w:rFonts w:ascii="Times New Roman" w:hAnsi="Times New Roman" w:cs="Times New Roman"/>
          <w:sz w:val="24"/>
          <w:szCs w:val="24"/>
        </w:rPr>
        <w:t xml:space="preserve"> в России. Во-вторых, модернизация</w:t>
      </w:r>
      <w:r w:rsidR="00815A42" w:rsidRPr="00C81AB5">
        <w:rPr>
          <w:rFonts w:ascii="Times New Roman" w:hAnsi="Times New Roman" w:cs="Times New Roman"/>
          <w:sz w:val="24"/>
          <w:szCs w:val="24"/>
        </w:rPr>
        <w:t xml:space="preserve"> в перспективе может повлиять на существенное снижение цен</w:t>
      </w:r>
      <w:r w:rsidRPr="00C81AB5">
        <w:rPr>
          <w:rFonts w:ascii="Times New Roman" w:hAnsi="Times New Roman" w:cs="Times New Roman"/>
          <w:sz w:val="24"/>
          <w:szCs w:val="24"/>
        </w:rPr>
        <w:t xml:space="preserve"> на российские энергоносители. В-третьих, немецкие компании</w:t>
      </w:r>
      <w:r w:rsidR="00815A42" w:rsidRPr="00C81AB5">
        <w:rPr>
          <w:rFonts w:ascii="Times New Roman" w:hAnsi="Times New Roman" w:cs="Times New Roman"/>
          <w:sz w:val="24"/>
          <w:szCs w:val="24"/>
        </w:rPr>
        <w:t>, учитывая свой опыт и технологии в этом деле,</w:t>
      </w:r>
      <w:r w:rsidRPr="00C81AB5">
        <w:rPr>
          <w:rFonts w:ascii="Times New Roman" w:hAnsi="Times New Roman" w:cs="Times New Roman"/>
          <w:sz w:val="24"/>
          <w:szCs w:val="24"/>
        </w:rPr>
        <w:t xml:space="preserve"> могут получить выгодные контракты. Германия имеет большой опыт в реорганизации сектора централизованного теплоснабжения в землях бывшей ГДР.</w:t>
      </w:r>
      <w:r w:rsidR="00815A42" w:rsidRPr="00C81AB5">
        <w:rPr>
          <w:rStyle w:val="a7"/>
          <w:rFonts w:ascii="Times New Roman" w:hAnsi="Times New Roman" w:cs="Times New Roman"/>
          <w:sz w:val="24"/>
          <w:szCs w:val="24"/>
        </w:rPr>
        <w:footnoteReference w:id="99"/>
      </w:r>
      <w:r w:rsidRPr="00C81AB5">
        <w:rPr>
          <w:rFonts w:ascii="Times New Roman" w:hAnsi="Times New Roman" w:cs="Times New Roman"/>
          <w:sz w:val="24"/>
          <w:szCs w:val="24"/>
        </w:rPr>
        <w:t xml:space="preserve"> </w:t>
      </w:r>
      <w:r w:rsidR="00815A42" w:rsidRPr="00C81AB5">
        <w:rPr>
          <w:rFonts w:ascii="Times New Roman" w:hAnsi="Times New Roman" w:cs="Times New Roman"/>
          <w:sz w:val="24"/>
          <w:szCs w:val="24"/>
        </w:rPr>
        <w:t xml:space="preserve">И хотя по </w:t>
      </w:r>
      <w:r w:rsidR="002F2F35">
        <w:rPr>
          <w:rFonts w:ascii="Times New Roman" w:hAnsi="Times New Roman" w:cs="Times New Roman"/>
          <w:sz w:val="24"/>
          <w:szCs w:val="24"/>
        </w:rPr>
        <w:t>современным</w:t>
      </w:r>
      <w:r w:rsidR="00815A42" w:rsidRPr="00C81AB5">
        <w:rPr>
          <w:rFonts w:ascii="Times New Roman" w:hAnsi="Times New Roman" w:cs="Times New Roman"/>
          <w:sz w:val="24"/>
          <w:szCs w:val="24"/>
        </w:rPr>
        <w:t xml:space="preserve"> меркам </w:t>
      </w:r>
      <w:r w:rsidRPr="00C81AB5">
        <w:rPr>
          <w:rFonts w:ascii="Times New Roman" w:hAnsi="Times New Roman" w:cs="Times New Roman"/>
          <w:sz w:val="24"/>
          <w:szCs w:val="24"/>
        </w:rPr>
        <w:t>еще рано говорить о развитии «</w:t>
      </w:r>
      <w:r w:rsidR="00815A42" w:rsidRPr="00C81AB5">
        <w:rPr>
          <w:rFonts w:ascii="Times New Roman" w:hAnsi="Times New Roman" w:cs="Times New Roman"/>
          <w:sz w:val="24"/>
          <w:szCs w:val="24"/>
        </w:rPr>
        <w:t>умных электросетей» в России, ожидается, что</w:t>
      </w:r>
      <w:r w:rsidRPr="00C81AB5">
        <w:rPr>
          <w:rFonts w:ascii="Times New Roman" w:hAnsi="Times New Roman" w:cs="Times New Roman"/>
          <w:sz w:val="24"/>
          <w:szCs w:val="24"/>
        </w:rPr>
        <w:t xml:space="preserve"> уже в среднесрочной перспективе </w:t>
      </w:r>
      <w:r w:rsidR="00815A42" w:rsidRPr="00C81AB5">
        <w:rPr>
          <w:rFonts w:ascii="Times New Roman" w:hAnsi="Times New Roman" w:cs="Times New Roman"/>
          <w:sz w:val="24"/>
          <w:szCs w:val="24"/>
        </w:rPr>
        <w:t>ФРГ</w:t>
      </w:r>
      <w:r w:rsidRPr="00C81AB5">
        <w:rPr>
          <w:rFonts w:ascii="Times New Roman" w:hAnsi="Times New Roman" w:cs="Times New Roman"/>
          <w:sz w:val="24"/>
          <w:szCs w:val="24"/>
        </w:rPr>
        <w:t xml:space="preserve"> может передать ей свой опыт в этом направлении</w:t>
      </w:r>
      <w:r w:rsidR="00815A42" w:rsidRPr="00C81AB5">
        <w:rPr>
          <w:rFonts w:ascii="Times New Roman" w:hAnsi="Times New Roman" w:cs="Times New Roman"/>
          <w:sz w:val="24"/>
          <w:szCs w:val="24"/>
        </w:rPr>
        <w:t xml:space="preserve"> сотрудничества</w:t>
      </w:r>
      <w:r w:rsidRPr="00C81AB5">
        <w:rPr>
          <w:rFonts w:ascii="Times New Roman" w:hAnsi="Times New Roman" w:cs="Times New Roman"/>
          <w:sz w:val="24"/>
          <w:szCs w:val="24"/>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Угольная отрасль также </w:t>
      </w:r>
      <w:r w:rsidR="00815A42" w:rsidRPr="00C81AB5">
        <w:rPr>
          <w:rFonts w:ascii="Times New Roman" w:hAnsi="Times New Roman" w:cs="Times New Roman"/>
          <w:sz w:val="24"/>
          <w:szCs w:val="24"/>
        </w:rPr>
        <w:t>выделяется как объект</w:t>
      </w:r>
      <w:r w:rsidRPr="00C81AB5">
        <w:rPr>
          <w:rFonts w:ascii="Times New Roman" w:hAnsi="Times New Roman" w:cs="Times New Roman"/>
          <w:sz w:val="24"/>
          <w:szCs w:val="24"/>
        </w:rPr>
        <w:t xml:space="preserve"> сотрудничества </w:t>
      </w:r>
      <w:r w:rsidR="00815A42" w:rsidRPr="00C81AB5">
        <w:rPr>
          <w:rFonts w:ascii="Times New Roman" w:hAnsi="Times New Roman" w:cs="Times New Roman"/>
          <w:sz w:val="24"/>
          <w:szCs w:val="24"/>
        </w:rPr>
        <w:t>двух сторон в деле модернизации. Речь идет как</w:t>
      </w:r>
      <w:r w:rsidRPr="00C81AB5">
        <w:rPr>
          <w:rFonts w:ascii="Times New Roman" w:hAnsi="Times New Roman" w:cs="Times New Roman"/>
          <w:sz w:val="24"/>
          <w:szCs w:val="24"/>
        </w:rPr>
        <w:t xml:space="preserve"> о</w:t>
      </w:r>
      <w:r w:rsidR="00815A42" w:rsidRPr="00C81AB5">
        <w:rPr>
          <w:rFonts w:ascii="Times New Roman" w:hAnsi="Times New Roman" w:cs="Times New Roman"/>
          <w:sz w:val="24"/>
          <w:szCs w:val="24"/>
        </w:rPr>
        <w:t xml:space="preserve">б увеличении значения требований безопасности, так и </w:t>
      </w:r>
      <w:r w:rsidRPr="00C81AB5">
        <w:rPr>
          <w:rFonts w:ascii="Times New Roman" w:hAnsi="Times New Roman" w:cs="Times New Roman"/>
          <w:sz w:val="24"/>
          <w:szCs w:val="24"/>
        </w:rPr>
        <w:t>о развитии э</w:t>
      </w:r>
      <w:r w:rsidR="00815A42" w:rsidRPr="00C81AB5">
        <w:rPr>
          <w:rFonts w:ascii="Times New Roman" w:hAnsi="Times New Roman" w:cs="Times New Roman"/>
          <w:sz w:val="24"/>
          <w:szCs w:val="24"/>
        </w:rPr>
        <w:t>кологического использования угля</w:t>
      </w:r>
      <w:r w:rsidRPr="00C81AB5">
        <w:rPr>
          <w:rFonts w:ascii="Times New Roman" w:hAnsi="Times New Roman" w:cs="Times New Roman"/>
          <w:sz w:val="24"/>
          <w:szCs w:val="24"/>
        </w:rPr>
        <w:t xml:space="preserve"> в </w:t>
      </w:r>
      <w:r w:rsidR="00815A42" w:rsidRPr="00C81AB5">
        <w:rPr>
          <w:rFonts w:ascii="Times New Roman" w:hAnsi="Times New Roman" w:cs="Times New Roman"/>
          <w:sz w:val="24"/>
          <w:szCs w:val="24"/>
        </w:rPr>
        <w:t>области получения</w:t>
      </w:r>
      <w:r w:rsidRPr="00C81AB5">
        <w:rPr>
          <w:rFonts w:ascii="Times New Roman" w:hAnsi="Times New Roman" w:cs="Times New Roman"/>
          <w:sz w:val="24"/>
          <w:szCs w:val="24"/>
        </w:rPr>
        <w:t xml:space="preserve"> энергии. </w:t>
      </w:r>
      <w:r w:rsidR="00815A42" w:rsidRPr="00C81AB5">
        <w:rPr>
          <w:rFonts w:ascii="Times New Roman" w:hAnsi="Times New Roman" w:cs="Times New Roman"/>
          <w:sz w:val="24"/>
          <w:szCs w:val="24"/>
        </w:rPr>
        <w:t xml:space="preserve">Особое значение данному сотрудничеству придает тот факт, что </w:t>
      </w:r>
      <w:r w:rsidRPr="00C81AB5">
        <w:rPr>
          <w:rFonts w:ascii="Times New Roman" w:hAnsi="Times New Roman" w:cs="Times New Roman"/>
          <w:sz w:val="24"/>
          <w:szCs w:val="24"/>
        </w:rPr>
        <w:t>Германия соде</w:t>
      </w:r>
      <w:r w:rsidR="00815A42" w:rsidRPr="00C81AB5">
        <w:rPr>
          <w:rFonts w:ascii="Times New Roman" w:hAnsi="Times New Roman" w:cs="Times New Roman"/>
          <w:sz w:val="24"/>
          <w:szCs w:val="24"/>
        </w:rPr>
        <w:t>йствует модернизации российского ТЭК независимо от прямых инициатив Евросоюза в этой области. В 2009 году</w:t>
      </w:r>
      <w:r w:rsidRPr="00C81AB5">
        <w:rPr>
          <w:rFonts w:ascii="Times New Roman" w:hAnsi="Times New Roman" w:cs="Times New Roman"/>
          <w:sz w:val="24"/>
          <w:szCs w:val="24"/>
        </w:rPr>
        <w:t xml:space="preserve"> было создано Российско-немецкое энергетическое агентство </w:t>
      </w:r>
      <w:proofErr w:type="spellStart"/>
      <w:r w:rsidRPr="00C81AB5">
        <w:rPr>
          <w:rFonts w:ascii="Times New Roman" w:hAnsi="Times New Roman" w:cs="Times New Roman"/>
          <w:sz w:val="24"/>
          <w:szCs w:val="24"/>
        </w:rPr>
        <w:t>RuDeA</w:t>
      </w:r>
      <w:proofErr w:type="spellEnd"/>
      <w:r w:rsidRPr="00C81AB5">
        <w:rPr>
          <w:rFonts w:ascii="Times New Roman" w:hAnsi="Times New Roman" w:cs="Times New Roman"/>
          <w:sz w:val="24"/>
          <w:szCs w:val="24"/>
        </w:rPr>
        <w:t xml:space="preserve">, чья деятельность должна </w:t>
      </w:r>
      <w:r w:rsidR="00815A42" w:rsidRPr="00C81AB5">
        <w:rPr>
          <w:rFonts w:ascii="Times New Roman" w:hAnsi="Times New Roman" w:cs="Times New Roman"/>
          <w:sz w:val="24"/>
          <w:szCs w:val="24"/>
        </w:rPr>
        <w:t>быть направлена на «эффективное использование</w:t>
      </w:r>
      <w:r w:rsidRPr="00C81AB5">
        <w:rPr>
          <w:rFonts w:ascii="Times New Roman" w:hAnsi="Times New Roman" w:cs="Times New Roman"/>
          <w:sz w:val="24"/>
          <w:szCs w:val="24"/>
        </w:rPr>
        <w:t xml:space="preserve"> российского энергетического потенциала для ускорения экономического роста в России, повышения </w:t>
      </w:r>
      <w:r w:rsidRPr="00C81AB5">
        <w:rPr>
          <w:rFonts w:ascii="Times New Roman" w:hAnsi="Times New Roman" w:cs="Times New Roman"/>
          <w:sz w:val="24"/>
          <w:szCs w:val="24"/>
        </w:rPr>
        <w:lastRenderedPageBreak/>
        <w:t xml:space="preserve">благосостояния населения и сохранения окружающей среды». Создание </w:t>
      </w:r>
      <w:proofErr w:type="spellStart"/>
      <w:r w:rsidRPr="00C81AB5">
        <w:rPr>
          <w:rFonts w:ascii="Times New Roman" w:hAnsi="Times New Roman" w:cs="Times New Roman"/>
          <w:sz w:val="24"/>
          <w:szCs w:val="24"/>
        </w:rPr>
        <w:t>RuDeA</w:t>
      </w:r>
      <w:proofErr w:type="spellEnd"/>
      <w:r w:rsidRPr="00C81AB5">
        <w:rPr>
          <w:rFonts w:ascii="Times New Roman" w:hAnsi="Times New Roman" w:cs="Times New Roman"/>
          <w:sz w:val="24"/>
          <w:szCs w:val="24"/>
        </w:rPr>
        <w:t xml:space="preserve"> было инициировано совместно</w:t>
      </w:r>
      <w:r w:rsidR="00815A42" w:rsidRPr="00C81AB5">
        <w:rPr>
          <w:rFonts w:ascii="Times New Roman" w:hAnsi="Times New Roman" w:cs="Times New Roman"/>
          <w:sz w:val="24"/>
          <w:szCs w:val="24"/>
        </w:rPr>
        <w:t xml:space="preserve"> </w:t>
      </w:r>
      <w:r w:rsidR="00842263" w:rsidRPr="00C81AB5">
        <w:rPr>
          <w:rFonts w:ascii="Times New Roman" w:hAnsi="Times New Roman" w:cs="Times New Roman"/>
          <w:sz w:val="24"/>
          <w:szCs w:val="24"/>
        </w:rPr>
        <w:t>Россией и Германией</w:t>
      </w:r>
      <w:r w:rsidRPr="00C81AB5">
        <w:rPr>
          <w:rFonts w:ascii="Times New Roman" w:hAnsi="Times New Roman" w:cs="Times New Roman"/>
          <w:sz w:val="24"/>
          <w:szCs w:val="24"/>
        </w:rPr>
        <w:t>,</w:t>
      </w:r>
      <w:r w:rsidR="00842263" w:rsidRPr="00C81AB5">
        <w:rPr>
          <w:rFonts w:ascii="Times New Roman" w:hAnsi="Times New Roman" w:cs="Times New Roman"/>
          <w:sz w:val="24"/>
          <w:szCs w:val="24"/>
        </w:rPr>
        <w:t xml:space="preserve"> оно было практически единогласно поддержано</w:t>
      </w:r>
      <w:r w:rsidRPr="00C81AB5">
        <w:rPr>
          <w:rFonts w:ascii="Times New Roman" w:hAnsi="Times New Roman" w:cs="Times New Roman"/>
          <w:sz w:val="24"/>
          <w:szCs w:val="24"/>
        </w:rPr>
        <w:t xml:space="preserve"> российскими и немецкими </w:t>
      </w:r>
      <w:r w:rsidR="00842263" w:rsidRPr="00C81AB5">
        <w:rPr>
          <w:rFonts w:ascii="Times New Roman" w:hAnsi="Times New Roman" w:cs="Times New Roman"/>
          <w:sz w:val="24"/>
          <w:szCs w:val="24"/>
        </w:rPr>
        <w:t>бизнес-</w:t>
      </w:r>
      <w:r w:rsidRPr="00C81AB5">
        <w:rPr>
          <w:rFonts w:ascii="Times New Roman" w:hAnsi="Times New Roman" w:cs="Times New Roman"/>
          <w:sz w:val="24"/>
          <w:szCs w:val="24"/>
        </w:rPr>
        <w:t>структурами.</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Упоминается защита окружающей среды и в контексте строительства АЭС в Европе. По экономическим и геополитическим причинам (</w:t>
      </w:r>
      <w:r w:rsidR="00842263" w:rsidRPr="00C81AB5">
        <w:rPr>
          <w:rFonts w:ascii="Times New Roman" w:hAnsi="Times New Roman" w:cs="Times New Roman"/>
          <w:sz w:val="24"/>
          <w:szCs w:val="24"/>
        </w:rPr>
        <w:t>постепенное снижение прямой зависимости</w:t>
      </w:r>
      <w:r w:rsidRPr="00C81AB5">
        <w:rPr>
          <w:rFonts w:ascii="Times New Roman" w:hAnsi="Times New Roman" w:cs="Times New Roman"/>
          <w:sz w:val="24"/>
          <w:szCs w:val="24"/>
        </w:rPr>
        <w:t xml:space="preserve"> от поставок энергоносителей из России) многие страны Центральной и Юго-Восточной Европы (</w:t>
      </w:r>
      <w:r w:rsidR="00842263" w:rsidRPr="00C81AB5">
        <w:rPr>
          <w:rFonts w:ascii="Times New Roman" w:hAnsi="Times New Roman" w:cs="Times New Roman"/>
          <w:sz w:val="24"/>
          <w:szCs w:val="24"/>
        </w:rPr>
        <w:t xml:space="preserve">например, </w:t>
      </w:r>
      <w:r w:rsidRPr="00C81AB5">
        <w:rPr>
          <w:rFonts w:ascii="Times New Roman" w:hAnsi="Times New Roman" w:cs="Times New Roman"/>
          <w:sz w:val="24"/>
          <w:szCs w:val="24"/>
        </w:rPr>
        <w:t xml:space="preserve">Болгария, Польша, Эстония) намереваются </w:t>
      </w:r>
      <w:r w:rsidR="00842263" w:rsidRPr="00C81AB5">
        <w:rPr>
          <w:rFonts w:ascii="Times New Roman" w:hAnsi="Times New Roman" w:cs="Times New Roman"/>
          <w:sz w:val="24"/>
          <w:szCs w:val="24"/>
        </w:rPr>
        <w:t xml:space="preserve">в обозримом будущем </w:t>
      </w:r>
      <w:r w:rsidRPr="00C81AB5">
        <w:rPr>
          <w:rFonts w:ascii="Times New Roman" w:hAnsi="Times New Roman" w:cs="Times New Roman"/>
          <w:sz w:val="24"/>
          <w:szCs w:val="24"/>
        </w:rPr>
        <w:t>строи</w:t>
      </w:r>
      <w:r w:rsidR="00842263" w:rsidRPr="00C81AB5">
        <w:rPr>
          <w:rFonts w:ascii="Times New Roman" w:hAnsi="Times New Roman" w:cs="Times New Roman"/>
          <w:sz w:val="24"/>
          <w:szCs w:val="24"/>
        </w:rPr>
        <w:t>ть на своей территории новые атомные электростанции</w:t>
      </w:r>
      <w:r w:rsidRPr="00C81AB5">
        <w:rPr>
          <w:rFonts w:ascii="Times New Roman" w:hAnsi="Times New Roman" w:cs="Times New Roman"/>
          <w:sz w:val="24"/>
          <w:szCs w:val="24"/>
        </w:rPr>
        <w:t xml:space="preserve">. </w:t>
      </w:r>
      <w:r w:rsidR="00842263" w:rsidRPr="00C81AB5">
        <w:rPr>
          <w:rFonts w:ascii="Times New Roman" w:hAnsi="Times New Roman" w:cs="Times New Roman"/>
          <w:sz w:val="24"/>
          <w:szCs w:val="24"/>
        </w:rPr>
        <w:t>В подобном положении дел, п</w:t>
      </w:r>
      <w:r w:rsidRPr="00C81AB5">
        <w:rPr>
          <w:rFonts w:ascii="Times New Roman" w:hAnsi="Times New Roman" w:cs="Times New Roman"/>
          <w:sz w:val="24"/>
          <w:szCs w:val="24"/>
        </w:rPr>
        <w:t xml:space="preserve">роекты по </w:t>
      </w:r>
      <w:r w:rsidR="00842263" w:rsidRPr="00C81AB5">
        <w:rPr>
          <w:rFonts w:ascii="Times New Roman" w:hAnsi="Times New Roman" w:cs="Times New Roman"/>
          <w:sz w:val="24"/>
          <w:szCs w:val="24"/>
        </w:rPr>
        <w:t xml:space="preserve">их </w:t>
      </w:r>
      <w:r w:rsidRPr="00C81AB5">
        <w:rPr>
          <w:rFonts w:ascii="Times New Roman" w:hAnsi="Times New Roman" w:cs="Times New Roman"/>
          <w:sz w:val="24"/>
          <w:szCs w:val="24"/>
        </w:rPr>
        <w:t>строительству будут объектом кооперации именно немецких и российских предприятий</w:t>
      </w:r>
      <w:r w:rsidR="00842263" w:rsidRPr="00C81AB5">
        <w:rPr>
          <w:rFonts w:ascii="Times New Roman" w:hAnsi="Times New Roman" w:cs="Times New Roman"/>
          <w:sz w:val="24"/>
          <w:szCs w:val="24"/>
        </w:rPr>
        <w:t>, так как Россия является мировым лидером по экспорту ядерных реакторов, и без ее участия реализация подобных планов будет трудновыполнима</w:t>
      </w:r>
      <w:r w:rsidRPr="00C81AB5">
        <w:rPr>
          <w:rFonts w:ascii="Times New Roman" w:hAnsi="Times New Roman" w:cs="Times New Roman"/>
          <w:sz w:val="24"/>
          <w:szCs w:val="24"/>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Следующей характерной чертой энергодиалога между РФ и ФРГ можно обозначить участие сторон в общеевропейских энергетических проектах. В этой связи, особое внимания заслуживает тема поставок энергоресурсов в Европу, в частности, газа. В 2014 г. Ангела Меркель заявила о пересмотре энергетической политики, хотя достойной замены природному газу России сегодня не существует. Правительство ФРГ планирует отказаться от углеводородных источников энергии и перейти на возобновляемые источники энергии, хотя полностью отказаться от нефти и угля в ближайшей перспективе довольно сложно. Многие эксперты также считают, что в ближайшее время альтернативы российскому газу для Европы нет. Поставки в таких количествах и в сжатые сроки не может организовать ни одна другая страна. Необходимо отметить, что Германия закупает газ не только у России, поэтому нельзя сказать, что страна полностью зависит от российских энергоресурсов. К тому же, доказательством этому является тот факт, что, согласно Энергетической стратегии РФ до 2035 г., Россия будет наращивать экспорт нефти, газа, угля и электроэнергии не за счет стран ЕС и Германии в частности, а за счет стран Азиатско-Тихоокеанского региона. Но, так или иначе, в Германии наблюдается тенденция увеличения об</w:t>
      </w:r>
      <w:r w:rsidR="007318A7">
        <w:rPr>
          <w:rFonts w:ascii="Times New Roman" w:hAnsi="Times New Roman" w:cs="Times New Roman"/>
          <w:sz w:val="24"/>
          <w:szCs w:val="24"/>
        </w:rPr>
        <w:t>ъемов использования газа (с 5,9</w:t>
      </w:r>
      <w:r w:rsidRPr="00C81AB5">
        <w:rPr>
          <w:rFonts w:ascii="Times New Roman" w:hAnsi="Times New Roman" w:cs="Times New Roman"/>
          <w:sz w:val="24"/>
          <w:szCs w:val="24"/>
        </w:rPr>
        <w:t xml:space="preserve">% до 7,4%) — газ замещает уголь и атомную энергетику.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Роль российско-германских отношений и взаимодействия в области поставок газа в последнее время растет. В силу исторических, географических, экономических и иных аспектов российско-германские отношения представляют собой стержень европейского развития, что придает газоэнергетическому взаимодействию сторон стратегическое значение для системы международной энергетической безопасности и международных отношений в целом.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В этой связи, большое значение имеет проблема диверсификации энергопоставок в ЕС и</w:t>
      </w:r>
      <w:r w:rsidR="00542611" w:rsidRPr="00C81AB5">
        <w:rPr>
          <w:rFonts w:ascii="Times New Roman" w:hAnsi="Times New Roman" w:cs="Times New Roman"/>
          <w:sz w:val="24"/>
          <w:szCs w:val="24"/>
        </w:rPr>
        <w:t xml:space="preserve"> прокладки новых трубопроводов</w:t>
      </w:r>
      <w:r w:rsidRPr="00C81AB5">
        <w:rPr>
          <w:rFonts w:ascii="Times New Roman" w:hAnsi="Times New Roman" w:cs="Times New Roman"/>
          <w:sz w:val="24"/>
          <w:szCs w:val="24"/>
        </w:rPr>
        <w:t>.</w:t>
      </w:r>
      <w:r w:rsidR="00542611" w:rsidRPr="00C81AB5">
        <w:rPr>
          <w:rStyle w:val="a7"/>
          <w:rFonts w:ascii="Times New Roman" w:hAnsi="Times New Roman" w:cs="Times New Roman"/>
          <w:sz w:val="24"/>
          <w:szCs w:val="24"/>
        </w:rPr>
        <w:footnoteReference w:id="100"/>
      </w:r>
      <w:r w:rsidRPr="00C81AB5">
        <w:rPr>
          <w:rFonts w:ascii="Times New Roman" w:hAnsi="Times New Roman" w:cs="Times New Roman"/>
          <w:sz w:val="24"/>
          <w:szCs w:val="24"/>
        </w:rPr>
        <w:t xml:space="preserve"> С одной стороны, </w:t>
      </w:r>
      <w:r w:rsidR="00542611" w:rsidRPr="00C81AB5">
        <w:rPr>
          <w:rFonts w:ascii="Times New Roman" w:hAnsi="Times New Roman" w:cs="Times New Roman"/>
          <w:sz w:val="24"/>
          <w:szCs w:val="24"/>
        </w:rPr>
        <w:t>Германия не желает испытывать энергетическую зависимость</w:t>
      </w:r>
      <w:r w:rsidRPr="00C81AB5">
        <w:rPr>
          <w:rFonts w:ascii="Times New Roman" w:hAnsi="Times New Roman" w:cs="Times New Roman"/>
          <w:sz w:val="24"/>
          <w:szCs w:val="24"/>
        </w:rPr>
        <w:t xml:space="preserve"> от России. Поэтому Берлин поощряет строительство новых </w:t>
      </w:r>
      <w:r w:rsidR="00542611" w:rsidRPr="00C81AB5">
        <w:rPr>
          <w:rFonts w:ascii="Times New Roman" w:hAnsi="Times New Roman" w:cs="Times New Roman"/>
          <w:sz w:val="24"/>
          <w:szCs w:val="24"/>
        </w:rPr>
        <w:t xml:space="preserve">инфраструктурных проектов (особенно новых сетей </w:t>
      </w:r>
      <w:r w:rsidRPr="00C81AB5">
        <w:rPr>
          <w:rFonts w:ascii="Times New Roman" w:hAnsi="Times New Roman" w:cs="Times New Roman"/>
          <w:sz w:val="24"/>
          <w:szCs w:val="24"/>
        </w:rPr>
        <w:t>трубопроводов</w:t>
      </w:r>
      <w:r w:rsidR="00542611" w:rsidRPr="00C81AB5">
        <w:rPr>
          <w:rFonts w:ascii="Times New Roman" w:hAnsi="Times New Roman" w:cs="Times New Roman"/>
          <w:sz w:val="24"/>
          <w:szCs w:val="24"/>
        </w:rPr>
        <w:t>)</w:t>
      </w:r>
      <w:r w:rsidRPr="00C81AB5">
        <w:rPr>
          <w:rFonts w:ascii="Times New Roman" w:hAnsi="Times New Roman" w:cs="Times New Roman"/>
          <w:sz w:val="24"/>
          <w:szCs w:val="24"/>
        </w:rPr>
        <w:t xml:space="preserve"> и привлечение в Европу </w:t>
      </w:r>
      <w:r w:rsidR="00542611" w:rsidRPr="00C81AB5">
        <w:rPr>
          <w:rFonts w:ascii="Times New Roman" w:hAnsi="Times New Roman" w:cs="Times New Roman"/>
          <w:sz w:val="24"/>
          <w:szCs w:val="24"/>
        </w:rPr>
        <w:t xml:space="preserve">новых поставщиков энергоресурсов из других регионов. Но, с </w:t>
      </w:r>
      <w:r w:rsidRPr="00C81AB5">
        <w:rPr>
          <w:rFonts w:ascii="Times New Roman" w:hAnsi="Times New Roman" w:cs="Times New Roman"/>
          <w:sz w:val="24"/>
          <w:szCs w:val="24"/>
        </w:rPr>
        <w:t xml:space="preserve">другой стороны, </w:t>
      </w:r>
      <w:r w:rsidR="00E678FA" w:rsidRPr="00C81AB5">
        <w:rPr>
          <w:rFonts w:ascii="Times New Roman" w:hAnsi="Times New Roman" w:cs="Times New Roman"/>
          <w:sz w:val="24"/>
          <w:szCs w:val="24"/>
        </w:rPr>
        <w:t>ФРГ</w:t>
      </w:r>
      <w:r w:rsidRPr="00C81AB5">
        <w:rPr>
          <w:rFonts w:ascii="Times New Roman" w:hAnsi="Times New Roman" w:cs="Times New Roman"/>
          <w:sz w:val="24"/>
          <w:szCs w:val="24"/>
        </w:rPr>
        <w:t xml:space="preserve"> продолжает рассматривать Россию как </w:t>
      </w:r>
      <w:r w:rsidR="00E678FA" w:rsidRPr="00C81AB5">
        <w:rPr>
          <w:rFonts w:ascii="Times New Roman" w:hAnsi="Times New Roman" w:cs="Times New Roman"/>
          <w:sz w:val="24"/>
          <w:szCs w:val="24"/>
        </w:rPr>
        <w:t xml:space="preserve">ближайшего и </w:t>
      </w:r>
      <w:r w:rsidRPr="00C81AB5">
        <w:rPr>
          <w:rFonts w:ascii="Times New Roman" w:hAnsi="Times New Roman" w:cs="Times New Roman"/>
          <w:sz w:val="24"/>
          <w:szCs w:val="24"/>
        </w:rPr>
        <w:t>осно</w:t>
      </w:r>
      <w:r w:rsidR="00E678FA" w:rsidRPr="00C81AB5">
        <w:rPr>
          <w:rFonts w:ascii="Times New Roman" w:hAnsi="Times New Roman" w:cs="Times New Roman"/>
          <w:sz w:val="24"/>
          <w:szCs w:val="24"/>
        </w:rPr>
        <w:t>вного экспортера энергоресурсов</w:t>
      </w:r>
      <w:r w:rsidRPr="00C81AB5">
        <w:rPr>
          <w:rFonts w:ascii="Times New Roman" w:hAnsi="Times New Roman" w:cs="Times New Roman"/>
          <w:sz w:val="24"/>
          <w:szCs w:val="24"/>
        </w:rPr>
        <w:t xml:space="preserve">. </w:t>
      </w:r>
      <w:r w:rsidR="00E678FA" w:rsidRPr="00C81AB5">
        <w:rPr>
          <w:rFonts w:ascii="Times New Roman" w:hAnsi="Times New Roman" w:cs="Times New Roman"/>
          <w:sz w:val="24"/>
          <w:szCs w:val="24"/>
        </w:rPr>
        <w:t>Также, н</w:t>
      </w:r>
      <w:r w:rsidRPr="00C81AB5">
        <w:rPr>
          <w:rFonts w:ascii="Times New Roman" w:hAnsi="Times New Roman" w:cs="Times New Roman"/>
          <w:sz w:val="24"/>
          <w:szCs w:val="24"/>
        </w:rPr>
        <w:t>емецким интереса</w:t>
      </w:r>
      <w:r w:rsidR="00E678FA" w:rsidRPr="00C81AB5">
        <w:rPr>
          <w:rFonts w:ascii="Times New Roman" w:hAnsi="Times New Roman" w:cs="Times New Roman"/>
          <w:sz w:val="24"/>
          <w:szCs w:val="24"/>
        </w:rPr>
        <w:t xml:space="preserve">м отвечает увеличение объема поставок </w:t>
      </w:r>
      <w:r w:rsidRPr="00C81AB5">
        <w:rPr>
          <w:rFonts w:ascii="Times New Roman" w:hAnsi="Times New Roman" w:cs="Times New Roman"/>
          <w:sz w:val="24"/>
          <w:szCs w:val="24"/>
        </w:rPr>
        <w:t>энергоносителей на</w:t>
      </w:r>
      <w:r w:rsidR="00E678FA" w:rsidRPr="00C81AB5">
        <w:rPr>
          <w:rFonts w:ascii="Times New Roman" w:hAnsi="Times New Roman" w:cs="Times New Roman"/>
          <w:sz w:val="24"/>
          <w:szCs w:val="24"/>
        </w:rPr>
        <w:t xml:space="preserve"> внутреннем</w:t>
      </w:r>
      <w:r w:rsidRPr="00C81AB5">
        <w:rPr>
          <w:rFonts w:ascii="Times New Roman" w:hAnsi="Times New Roman" w:cs="Times New Roman"/>
          <w:sz w:val="24"/>
          <w:szCs w:val="24"/>
        </w:rPr>
        <w:t xml:space="preserve"> рынке (в том числе российских), </w:t>
      </w:r>
      <w:r w:rsidR="00E678FA" w:rsidRPr="00C81AB5">
        <w:rPr>
          <w:rFonts w:ascii="Times New Roman" w:hAnsi="Times New Roman" w:cs="Times New Roman"/>
          <w:sz w:val="24"/>
          <w:szCs w:val="24"/>
        </w:rPr>
        <w:t xml:space="preserve">постепенная </w:t>
      </w:r>
      <w:r w:rsidRPr="00C81AB5">
        <w:rPr>
          <w:rFonts w:ascii="Times New Roman" w:hAnsi="Times New Roman" w:cs="Times New Roman"/>
          <w:sz w:val="24"/>
          <w:szCs w:val="24"/>
        </w:rPr>
        <w:t xml:space="preserve">либерализация энергетических рынков </w:t>
      </w:r>
      <w:r w:rsidR="00E678FA" w:rsidRPr="00C81AB5">
        <w:rPr>
          <w:rFonts w:ascii="Times New Roman" w:hAnsi="Times New Roman" w:cs="Times New Roman"/>
          <w:sz w:val="24"/>
          <w:szCs w:val="24"/>
        </w:rPr>
        <w:t xml:space="preserve">в рамках ЕС </w:t>
      </w:r>
      <w:r w:rsidRPr="00C81AB5">
        <w:rPr>
          <w:rFonts w:ascii="Times New Roman" w:hAnsi="Times New Roman" w:cs="Times New Roman"/>
          <w:sz w:val="24"/>
          <w:szCs w:val="24"/>
        </w:rPr>
        <w:t>и обеспечение безопасности энергопоставок</w:t>
      </w:r>
      <w:r w:rsidR="00E678FA" w:rsidRPr="00C81AB5">
        <w:rPr>
          <w:rFonts w:ascii="Times New Roman" w:hAnsi="Times New Roman" w:cs="Times New Roman"/>
          <w:sz w:val="24"/>
          <w:szCs w:val="24"/>
        </w:rPr>
        <w:t xml:space="preserve"> в регион</w:t>
      </w:r>
      <w:r w:rsidRPr="00C81AB5">
        <w:rPr>
          <w:rFonts w:ascii="Times New Roman" w:hAnsi="Times New Roman" w:cs="Times New Roman"/>
          <w:sz w:val="24"/>
          <w:szCs w:val="24"/>
        </w:rPr>
        <w:t xml:space="preserve">. </w:t>
      </w:r>
    </w:p>
    <w:p w:rsidR="00502732" w:rsidRPr="00C81AB5" w:rsidRDefault="00E678FA"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Сегодня, с</w:t>
      </w:r>
      <w:r w:rsidR="00502732" w:rsidRPr="00C81AB5">
        <w:rPr>
          <w:rFonts w:ascii="Times New Roman" w:hAnsi="Times New Roman" w:cs="Times New Roman"/>
          <w:sz w:val="24"/>
          <w:szCs w:val="24"/>
        </w:rPr>
        <w:t xml:space="preserve">амым главным </w:t>
      </w:r>
      <w:r w:rsidRPr="00C81AB5">
        <w:rPr>
          <w:rFonts w:ascii="Times New Roman" w:hAnsi="Times New Roman" w:cs="Times New Roman"/>
          <w:sz w:val="24"/>
          <w:szCs w:val="24"/>
        </w:rPr>
        <w:t xml:space="preserve">инфраструктурным </w:t>
      </w:r>
      <w:r w:rsidR="00502732" w:rsidRPr="00C81AB5">
        <w:rPr>
          <w:rFonts w:ascii="Times New Roman" w:hAnsi="Times New Roman" w:cs="Times New Roman"/>
          <w:sz w:val="24"/>
          <w:szCs w:val="24"/>
        </w:rPr>
        <w:t>проектом в рамках росс</w:t>
      </w:r>
      <w:r w:rsidRPr="00C81AB5">
        <w:rPr>
          <w:rFonts w:ascii="Times New Roman" w:hAnsi="Times New Roman" w:cs="Times New Roman"/>
          <w:sz w:val="24"/>
          <w:szCs w:val="24"/>
        </w:rPr>
        <w:t xml:space="preserve">ийско-немецкого сотрудничества в области энергетики </w:t>
      </w:r>
      <w:r w:rsidR="00502732" w:rsidRPr="00C81AB5">
        <w:rPr>
          <w:rFonts w:ascii="Times New Roman" w:hAnsi="Times New Roman" w:cs="Times New Roman"/>
          <w:sz w:val="24"/>
          <w:szCs w:val="24"/>
        </w:rPr>
        <w:t xml:space="preserve">является «Северный поток – 2». </w:t>
      </w:r>
      <w:r w:rsidRPr="00C81AB5">
        <w:rPr>
          <w:rFonts w:ascii="Times New Roman" w:hAnsi="Times New Roman" w:cs="Times New Roman"/>
          <w:sz w:val="24"/>
          <w:szCs w:val="24"/>
        </w:rPr>
        <w:t>По прогнозам, этот газопровод увеличит объемы</w:t>
      </w:r>
      <w:r w:rsidR="00502732" w:rsidRPr="00C81AB5">
        <w:rPr>
          <w:rFonts w:ascii="Times New Roman" w:hAnsi="Times New Roman" w:cs="Times New Roman"/>
          <w:sz w:val="24"/>
          <w:szCs w:val="24"/>
        </w:rPr>
        <w:t xml:space="preserve"> </w:t>
      </w:r>
      <w:r w:rsidRPr="00C81AB5">
        <w:rPr>
          <w:rFonts w:ascii="Times New Roman" w:hAnsi="Times New Roman" w:cs="Times New Roman"/>
          <w:sz w:val="24"/>
          <w:szCs w:val="24"/>
        </w:rPr>
        <w:t xml:space="preserve">поставок российского </w:t>
      </w:r>
      <w:r w:rsidR="00502732" w:rsidRPr="00C81AB5">
        <w:rPr>
          <w:rFonts w:ascii="Times New Roman" w:hAnsi="Times New Roman" w:cs="Times New Roman"/>
          <w:sz w:val="24"/>
          <w:szCs w:val="24"/>
        </w:rPr>
        <w:t xml:space="preserve">газа </w:t>
      </w:r>
      <w:r w:rsidRPr="00C81AB5">
        <w:rPr>
          <w:rFonts w:ascii="Times New Roman" w:hAnsi="Times New Roman" w:cs="Times New Roman"/>
          <w:sz w:val="24"/>
          <w:szCs w:val="24"/>
        </w:rPr>
        <w:t xml:space="preserve">напрямую в </w:t>
      </w:r>
      <w:r w:rsidR="00502732" w:rsidRPr="00C81AB5">
        <w:rPr>
          <w:rFonts w:ascii="Times New Roman" w:hAnsi="Times New Roman" w:cs="Times New Roman"/>
          <w:sz w:val="24"/>
          <w:szCs w:val="24"/>
        </w:rPr>
        <w:t>Германию, еще более усилит стратегическ</w:t>
      </w:r>
      <w:r w:rsidRPr="00C81AB5">
        <w:rPr>
          <w:rFonts w:ascii="Times New Roman" w:hAnsi="Times New Roman" w:cs="Times New Roman"/>
          <w:sz w:val="24"/>
          <w:szCs w:val="24"/>
        </w:rPr>
        <w:t xml:space="preserve">ие позиции ФРГ в системе трубопроводов в Европе, а также может обеспечить снижение зависимости сторон от стран </w:t>
      </w:r>
      <w:r w:rsidR="00502732" w:rsidRPr="00C81AB5">
        <w:rPr>
          <w:rFonts w:ascii="Times New Roman" w:hAnsi="Times New Roman" w:cs="Times New Roman"/>
          <w:sz w:val="24"/>
          <w:szCs w:val="24"/>
        </w:rPr>
        <w:t>Ц</w:t>
      </w:r>
      <w:r w:rsidRPr="00C81AB5">
        <w:rPr>
          <w:rFonts w:ascii="Times New Roman" w:hAnsi="Times New Roman" w:cs="Times New Roman"/>
          <w:sz w:val="24"/>
          <w:szCs w:val="24"/>
        </w:rPr>
        <w:t xml:space="preserve">ентральной и </w:t>
      </w:r>
      <w:r w:rsidR="00502732" w:rsidRPr="00C81AB5">
        <w:rPr>
          <w:rFonts w:ascii="Times New Roman" w:hAnsi="Times New Roman" w:cs="Times New Roman"/>
          <w:sz w:val="24"/>
          <w:szCs w:val="24"/>
        </w:rPr>
        <w:t>В</w:t>
      </w:r>
      <w:r w:rsidRPr="00C81AB5">
        <w:rPr>
          <w:rFonts w:ascii="Times New Roman" w:hAnsi="Times New Roman" w:cs="Times New Roman"/>
          <w:sz w:val="24"/>
          <w:szCs w:val="24"/>
        </w:rPr>
        <w:t xml:space="preserve">осточной </w:t>
      </w:r>
      <w:r w:rsidR="00502732" w:rsidRPr="00C81AB5">
        <w:rPr>
          <w:rFonts w:ascii="Times New Roman" w:hAnsi="Times New Roman" w:cs="Times New Roman"/>
          <w:sz w:val="24"/>
          <w:szCs w:val="24"/>
        </w:rPr>
        <w:t>Е</w:t>
      </w:r>
      <w:r w:rsidRPr="00C81AB5">
        <w:rPr>
          <w:rFonts w:ascii="Times New Roman" w:hAnsi="Times New Roman" w:cs="Times New Roman"/>
          <w:sz w:val="24"/>
          <w:szCs w:val="24"/>
        </w:rPr>
        <w:t>вропы, которые предоставляют транзит энергетических ресурсов в другие европейские страны</w:t>
      </w:r>
      <w:r w:rsidR="00502732" w:rsidRPr="00C81AB5">
        <w:rPr>
          <w:rFonts w:ascii="Times New Roman" w:hAnsi="Times New Roman" w:cs="Times New Roman"/>
          <w:sz w:val="24"/>
          <w:szCs w:val="24"/>
        </w:rPr>
        <w:t>. Для Германии важно обеспечить надежный транзит энергоносителей. В этой связи отдельное внимание уделяется проблеме транзит</w:t>
      </w:r>
      <w:r w:rsidRPr="00C81AB5">
        <w:rPr>
          <w:rFonts w:ascii="Times New Roman" w:hAnsi="Times New Roman" w:cs="Times New Roman"/>
          <w:sz w:val="24"/>
          <w:szCs w:val="24"/>
        </w:rPr>
        <w:t>а энергоносителей из России в Евросоюз</w:t>
      </w:r>
      <w:r w:rsidR="00502732" w:rsidRPr="00C81AB5">
        <w:rPr>
          <w:rFonts w:ascii="Times New Roman" w:hAnsi="Times New Roman" w:cs="Times New Roman"/>
          <w:sz w:val="24"/>
          <w:szCs w:val="24"/>
        </w:rPr>
        <w:t xml:space="preserve"> через т</w:t>
      </w:r>
      <w:r w:rsidRPr="00C81AB5">
        <w:rPr>
          <w:rFonts w:ascii="Times New Roman" w:hAnsi="Times New Roman" w:cs="Times New Roman"/>
          <w:sz w:val="24"/>
          <w:szCs w:val="24"/>
        </w:rPr>
        <w:t>ерриторию Украины и Белоруссии</w:t>
      </w:r>
      <w:r w:rsidR="00502732" w:rsidRPr="00C81AB5">
        <w:rPr>
          <w:rFonts w:ascii="Times New Roman" w:hAnsi="Times New Roman" w:cs="Times New Roman"/>
          <w:sz w:val="24"/>
          <w:szCs w:val="24"/>
        </w:rPr>
        <w:t>.</w:t>
      </w:r>
      <w:r w:rsidRPr="00C81AB5">
        <w:rPr>
          <w:rStyle w:val="a7"/>
          <w:rFonts w:ascii="Times New Roman" w:hAnsi="Times New Roman" w:cs="Times New Roman"/>
          <w:sz w:val="24"/>
          <w:szCs w:val="24"/>
        </w:rPr>
        <w:footnoteReference w:id="101"/>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Строительство «Северного потока – 2» вызвало массу споров и дискуссий среди различных государств. Сторонниками проекта являются </w:t>
      </w:r>
      <w:r w:rsidR="00E678FA" w:rsidRPr="00C81AB5">
        <w:rPr>
          <w:rFonts w:ascii="Times New Roman" w:hAnsi="Times New Roman" w:cs="Times New Roman"/>
          <w:sz w:val="24"/>
          <w:szCs w:val="24"/>
        </w:rPr>
        <w:t xml:space="preserve">те </w:t>
      </w:r>
      <w:r w:rsidRPr="00C81AB5">
        <w:rPr>
          <w:rFonts w:ascii="Times New Roman" w:hAnsi="Times New Roman" w:cs="Times New Roman"/>
          <w:sz w:val="24"/>
          <w:szCs w:val="24"/>
        </w:rPr>
        <w:t xml:space="preserve">страны, которые </w:t>
      </w:r>
      <w:r w:rsidR="00E678FA" w:rsidRPr="00C81AB5">
        <w:rPr>
          <w:rFonts w:ascii="Times New Roman" w:hAnsi="Times New Roman" w:cs="Times New Roman"/>
          <w:sz w:val="24"/>
          <w:szCs w:val="24"/>
        </w:rPr>
        <w:t>посредством деятельности</w:t>
      </w:r>
      <w:r w:rsidRPr="00C81AB5">
        <w:rPr>
          <w:rFonts w:ascii="Times New Roman" w:hAnsi="Times New Roman" w:cs="Times New Roman"/>
          <w:sz w:val="24"/>
          <w:szCs w:val="24"/>
        </w:rPr>
        <w:t xml:space="preserve"> сво</w:t>
      </w:r>
      <w:r w:rsidR="00E678FA" w:rsidRPr="00C81AB5">
        <w:rPr>
          <w:rFonts w:ascii="Times New Roman" w:hAnsi="Times New Roman" w:cs="Times New Roman"/>
          <w:sz w:val="24"/>
          <w:szCs w:val="24"/>
        </w:rPr>
        <w:t>их энергетических компаний</w:t>
      </w:r>
      <w:r w:rsidRPr="00C81AB5">
        <w:rPr>
          <w:rFonts w:ascii="Times New Roman" w:hAnsi="Times New Roman" w:cs="Times New Roman"/>
          <w:sz w:val="24"/>
          <w:szCs w:val="24"/>
        </w:rPr>
        <w:t xml:space="preserve"> либо инвестируют в газопровод, л</w:t>
      </w:r>
      <w:r w:rsidR="00E678FA" w:rsidRPr="00C81AB5">
        <w:rPr>
          <w:rFonts w:ascii="Times New Roman" w:hAnsi="Times New Roman" w:cs="Times New Roman"/>
          <w:sz w:val="24"/>
          <w:szCs w:val="24"/>
        </w:rPr>
        <w:t xml:space="preserve">ибо обеспечивают </w:t>
      </w:r>
      <w:r w:rsidR="00B32654" w:rsidRPr="00C81AB5">
        <w:rPr>
          <w:rFonts w:ascii="Times New Roman" w:hAnsi="Times New Roman" w:cs="Times New Roman"/>
          <w:sz w:val="24"/>
          <w:szCs w:val="24"/>
        </w:rPr>
        <w:t xml:space="preserve">этот проект заказами </w:t>
      </w:r>
      <w:r w:rsidR="00E678FA" w:rsidRPr="00C81AB5">
        <w:rPr>
          <w:rFonts w:ascii="Times New Roman" w:hAnsi="Times New Roman" w:cs="Times New Roman"/>
          <w:sz w:val="24"/>
          <w:szCs w:val="24"/>
        </w:rPr>
        <w:t>на</w:t>
      </w:r>
      <w:r w:rsidRPr="00C81AB5">
        <w:rPr>
          <w:rFonts w:ascii="Times New Roman" w:hAnsi="Times New Roman" w:cs="Times New Roman"/>
          <w:sz w:val="24"/>
          <w:szCs w:val="24"/>
        </w:rPr>
        <w:t xml:space="preserve"> поста</w:t>
      </w:r>
      <w:r w:rsidR="00E678FA" w:rsidRPr="00C81AB5">
        <w:rPr>
          <w:rFonts w:ascii="Times New Roman" w:hAnsi="Times New Roman" w:cs="Times New Roman"/>
          <w:sz w:val="24"/>
          <w:szCs w:val="24"/>
        </w:rPr>
        <w:t>вку газа: Германия, Нидерланды</w:t>
      </w:r>
      <w:r w:rsidRPr="00C81AB5">
        <w:rPr>
          <w:rFonts w:ascii="Times New Roman" w:hAnsi="Times New Roman" w:cs="Times New Roman"/>
          <w:sz w:val="24"/>
          <w:szCs w:val="24"/>
        </w:rPr>
        <w:t xml:space="preserve">, Австрия, Франция. Противниками газопровода являются страны-транзитеры </w:t>
      </w:r>
      <w:r w:rsidR="00B32654" w:rsidRPr="00C81AB5">
        <w:rPr>
          <w:rFonts w:ascii="Times New Roman" w:hAnsi="Times New Roman" w:cs="Times New Roman"/>
          <w:sz w:val="24"/>
          <w:szCs w:val="24"/>
        </w:rPr>
        <w:t>которые опасаются</w:t>
      </w:r>
      <w:r w:rsidRPr="00C81AB5">
        <w:rPr>
          <w:rFonts w:ascii="Times New Roman" w:hAnsi="Times New Roman" w:cs="Times New Roman"/>
          <w:sz w:val="24"/>
          <w:szCs w:val="24"/>
        </w:rPr>
        <w:t xml:space="preserve"> утраты </w:t>
      </w:r>
      <w:r w:rsidR="00B32654" w:rsidRPr="00C81AB5">
        <w:rPr>
          <w:rFonts w:ascii="Times New Roman" w:hAnsi="Times New Roman" w:cs="Times New Roman"/>
          <w:sz w:val="24"/>
          <w:szCs w:val="24"/>
        </w:rPr>
        <w:t>платежей за транзит</w:t>
      </w:r>
      <w:r w:rsidRPr="00C81AB5">
        <w:rPr>
          <w:rFonts w:ascii="Times New Roman" w:hAnsi="Times New Roman" w:cs="Times New Roman"/>
          <w:sz w:val="24"/>
          <w:szCs w:val="24"/>
        </w:rPr>
        <w:t>, а также страны</w:t>
      </w:r>
      <w:r w:rsidR="00B32654" w:rsidRPr="00C81AB5">
        <w:rPr>
          <w:rFonts w:ascii="Times New Roman" w:hAnsi="Times New Roman" w:cs="Times New Roman"/>
          <w:sz w:val="24"/>
          <w:szCs w:val="24"/>
        </w:rPr>
        <w:t>,</w:t>
      </w:r>
      <w:r w:rsidRPr="00C81AB5">
        <w:rPr>
          <w:rFonts w:ascii="Times New Roman" w:hAnsi="Times New Roman" w:cs="Times New Roman"/>
          <w:sz w:val="24"/>
          <w:szCs w:val="24"/>
        </w:rPr>
        <w:t xml:space="preserve"> удаленные от точки поступления </w:t>
      </w:r>
      <w:r w:rsidR="00B32654" w:rsidRPr="00C81AB5">
        <w:rPr>
          <w:rFonts w:ascii="Times New Roman" w:hAnsi="Times New Roman" w:cs="Times New Roman"/>
          <w:sz w:val="24"/>
          <w:szCs w:val="24"/>
        </w:rPr>
        <w:t xml:space="preserve">и распределения </w:t>
      </w:r>
      <w:r w:rsidRPr="00C81AB5">
        <w:rPr>
          <w:rFonts w:ascii="Times New Roman" w:hAnsi="Times New Roman" w:cs="Times New Roman"/>
          <w:sz w:val="24"/>
          <w:szCs w:val="24"/>
        </w:rPr>
        <w:t>газа</w:t>
      </w:r>
      <w:r w:rsidR="00B32654" w:rsidRPr="00C81AB5">
        <w:rPr>
          <w:rFonts w:ascii="Times New Roman" w:hAnsi="Times New Roman" w:cs="Times New Roman"/>
          <w:sz w:val="24"/>
          <w:szCs w:val="24"/>
        </w:rPr>
        <w:t>,</w:t>
      </w:r>
      <w:r w:rsidRPr="00C81AB5">
        <w:rPr>
          <w:rFonts w:ascii="Times New Roman" w:hAnsi="Times New Roman" w:cs="Times New Roman"/>
          <w:sz w:val="24"/>
          <w:szCs w:val="24"/>
        </w:rPr>
        <w:t xml:space="preserve"> из-за чего транзитные платежи могут </w:t>
      </w:r>
      <w:r w:rsidR="00B32654" w:rsidRPr="00C81AB5">
        <w:rPr>
          <w:rFonts w:ascii="Times New Roman" w:hAnsi="Times New Roman" w:cs="Times New Roman"/>
          <w:sz w:val="24"/>
          <w:szCs w:val="24"/>
        </w:rPr>
        <w:t>в будущем возрасти</w:t>
      </w:r>
      <w:r w:rsidRPr="00C81AB5">
        <w:rPr>
          <w:rFonts w:ascii="Times New Roman" w:hAnsi="Times New Roman" w:cs="Times New Roman"/>
          <w:sz w:val="24"/>
          <w:szCs w:val="24"/>
        </w:rPr>
        <w:t>: Польша, Чехия, Украина и др.</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По мнению немецкой стороны, «СП – 2» является исключительно коммерческим проектом, который поможет предпринимателям. Также ФРГ считает, что новый газопровод укрепит энергетическую безопасность Германии и Европы, а также поспособствует росту </w:t>
      </w:r>
      <w:r w:rsidRPr="00C81AB5">
        <w:rPr>
          <w:rFonts w:ascii="Times New Roman" w:hAnsi="Times New Roman" w:cs="Times New Roman"/>
          <w:sz w:val="24"/>
          <w:szCs w:val="24"/>
        </w:rPr>
        <w:lastRenderedPageBreak/>
        <w:t>уровня расширения поставок газа. Помимо этого, немецкое правительство поддержало проекты по дальнейшей транспортировке газа через транзитные страны. Также, от правительства Германии можно услышать заявления, что санкции ЕС против России не влияют на проект, потому что они были введены в связи с другими вопросами, и строительство газопровода остается совершенно отдельным проектом.</w:t>
      </w:r>
    </w:p>
    <w:p w:rsidR="00502732" w:rsidRPr="00C81AB5" w:rsidRDefault="00B32654"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Несмотря на конфликт интересов</w:t>
      </w:r>
      <w:r w:rsidR="00502732" w:rsidRPr="00C81AB5">
        <w:rPr>
          <w:rFonts w:ascii="Times New Roman" w:hAnsi="Times New Roman" w:cs="Times New Roman"/>
          <w:sz w:val="24"/>
          <w:szCs w:val="24"/>
        </w:rPr>
        <w:t xml:space="preserve"> в</w:t>
      </w:r>
      <w:r w:rsidRPr="00C81AB5">
        <w:rPr>
          <w:rFonts w:ascii="Times New Roman" w:hAnsi="Times New Roman" w:cs="Times New Roman"/>
          <w:sz w:val="24"/>
          <w:szCs w:val="24"/>
        </w:rPr>
        <w:t>нутри</w:t>
      </w:r>
      <w:r w:rsidR="00502732" w:rsidRPr="00C81AB5">
        <w:rPr>
          <w:rFonts w:ascii="Times New Roman" w:hAnsi="Times New Roman" w:cs="Times New Roman"/>
          <w:sz w:val="24"/>
          <w:szCs w:val="24"/>
        </w:rPr>
        <w:t xml:space="preserve"> ЕС</w:t>
      </w:r>
      <w:r w:rsidRPr="00C81AB5">
        <w:rPr>
          <w:rFonts w:ascii="Times New Roman" w:hAnsi="Times New Roman" w:cs="Times New Roman"/>
          <w:sz w:val="24"/>
          <w:szCs w:val="24"/>
        </w:rPr>
        <w:t xml:space="preserve"> (разногласия на национальном и наднациональном уровнях)</w:t>
      </w:r>
      <w:r w:rsidR="00502732" w:rsidRPr="00C81AB5">
        <w:rPr>
          <w:rFonts w:ascii="Times New Roman" w:hAnsi="Times New Roman" w:cs="Times New Roman"/>
          <w:sz w:val="24"/>
          <w:szCs w:val="24"/>
        </w:rPr>
        <w:t xml:space="preserve">, торговля и инвестиции Германии и России в </w:t>
      </w:r>
      <w:r w:rsidRPr="00C81AB5">
        <w:rPr>
          <w:rFonts w:ascii="Times New Roman" w:hAnsi="Times New Roman" w:cs="Times New Roman"/>
          <w:sz w:val="24"/>
          <w:szCs w:val="24"/>
        </w:rPr>
        <w:t>энергетической сфере</w:t>
      </w:r>
      <w:r w:rsidR="00502732" w:rsidRPr="00C81AB5">
        <w:rPr>
          <w:rFonts w:ascii="Times New Roman" w:hAnsi="Times New Roman" w:cs="Times New Roman"/>
          <w:sz w:val="24"/>
          <w:szCs w:val="24"/>
        </w:rPr>
        <w:t xml:space="preserve"> не испытывали </w:t>
      </w:r>
      <w:r w:rsidRPr="00C81AB5">
        <w:rPr>
          <w:rFonts w:ascii="Times New Roman" w:hAnsi="Times New Roman" w:cs="Times New Roman"/>
          <w:sz w:val="24"/>
          <w:szCs w:val="24"/>
        </w:rPr>
        <w:t xml:space="preserve">какого-либо </w:t>
      </w:r>
      <w:r w:rsidR="00502732" w:rsidRPr="00C81AB5">
        <w:rPr>
          <w:rFonts w:ascii="Times New Roman" w:hAnsi="Times New Roman" w:cs="Times New Roman"/>
          <w:sz w:val="24"/>
          <w:szCs w:val="24"/>
        </w:rPr>
        <w:t xml:space="preserve">давления при реализации </w:t>
      </w:r>
      <w:r w:rsidRPr="00C81AB5">
        <w:rPr>
          <w:rFonts w:ascii="Times New Roman" w:hAnsi="Times New Roman" w:cs="Times New Roman"/>
          <w:sz w:val="24"/>
          <w:szCs w:val="24"/>
        </w:rPr>
        <w:t>«Северного</w:t>
      </w:r>
      <w:r w:rsidR="00502732" w:rsidRPr="00C81AB5">
        <w:rPr>
          <w:rFonts w:ascii="Times New Roman" w:hAnsi="Times New Roman" w:cs="Times New Roman"/>
          <w:sz w:val="24"/>
          <w:szCs w:val="24"/>
        </w:rPr>
        <w:t xml:space="preserve"> поток</w:t>
      </w:r>
      <w:r w:rsidRPr="00C81AB5">
        <w:rPr>
          <w:rFonts w:ascii="Times New Roman" w:hAnsi="Times New Roman" w:cs="Times New Roman"/>
          <w:sz w:val="24"/>
          <w:szCs w:val="24"/>
        </w:rPr>
        <w:t>а</w:t>
      </w:r>
      <w:r w:rsidR="00502732" w:rsidRPr="00C81AB5">
        <w:rPr>
          <w:rFonts w:ascii="Times New Roman" w:hAnsi="Times New Roman" w:cs="Times New Roman"/>
          <w:sz w:val="24"/>
          <w:szCs w:val="24"/>
        </w:rPr>
        <w:t xml:space="preserve">». </w:t>
      </w:r>
      <w:r w:rsidRPr="00C81AB5">
        <w:rPr>
          <w:rFonts w:ascii="Times New Roman" w:hAnsi="Times New Roman" w:cs="Times New Roman"/>
          <w:sz w:val="24"/>
          <w:szCs w:val="24"/>
        </w:rPr>
        <w:t xml:space="preserve">На самом деле, представляется, что </w:t>
      </w:r>
      <w:r w:rsidR="00502732" w:rsidRPr="00C81AB5">
        <w:rPr>
          <w:rFonts w:ascii="Times New Roman" w:hAnsi="Times New Roman" w:cs="Times New Roman"/>
          <w:sz w:val="24"/>
          <w:szCs w:val="24"/>
        </w:rPr>
        <w:t xml:space="preserve">Германия не слишком озабочена </w:t>
      </w:r>
      <w:r w:rsidRPr="00C81AB5">
        <w:rPr>
          <w:rFonts w:ascii="Times New Roman" w:hAnsi="Times New Roman" w:cs="Times New Roman"/>
          <w:sz w:val="24"/>
          <w:szCs w:val="24"/>
        </w:rPr>
        <w:t>постепенным повышением взаимозависимости</w:t>
      </w:r>
      <w:r w:rsidR="00502732" w:rsidRPr="00C81AB5">
        <w:rPr>
          <w:rFonts w:ascii="Times New Roman" w:hAnsi="Times New Roman" w:cs="Times New Roman"/>
          <w:sz w:val="24"/>
          <w:szCs w:val="24"/>
        </w:rPr>
        <w:t xml:space="preserve"> с</w:t>
      </w:r>
      <w:r w:rsidRPr="00C81AB5">
        <w:rPr>
          <w:rFonts w:ascii="Times New Roman" w:hAnsi="Times New Roman" w:cs="Times New Roman"/>
          <w:sz w:val="24"/>
          <w:szCs w:val="24"/>
        </w:rPr>
        <w:t>тран в результате начала работы проекта</w:t>
      </w:r>
      <w:r w:rsidR="00502732" w:rsidRPr="00C81AB5">
        <w:rPr>
          <w:rFonts w:ascii="Times New Roman" w:hAnsi="Times New Roman" w:cs="Times New Roman"/>
          <w:sz w:val="24"/>
          <w:szCs w:val="24"/>
        </w:rPr>
        <w:t xml:space="preserve">. </w:t>
      </w:r>
      <w:r w:rsidRPr="00C81AB5">
        <w:rPr>
          <w:rFonts w:ascii="Times New Roman" w:hAnsi="Times New Roman" w:cs="Times New Roman"/>
          <w:sz w:val="24"/>
          <w:szCs w:val="24"/>
        </w:rPr>
        <w:t>Кроме</w:t>
      </w:r>
      <w:r w:rsidR="00502732" w:rsidRPr="00C81AB5">
        <w:rPr>
          <w:rFonts w:ascii="Times New Roman" w:hAnsi="Times New Roman" w:cs="Times New Roman"/>
          <w:sz w:val="24"/>
          <w:szCs w:val="24"/>
        </w:rPr>
        <w:t xml:space="preserve"> того, </w:t>
      </w:r>
      <w:r w:rsidRPr="00C81AB5">
        <w:rPr>
          <w:rFonts w:ascii="Times New Roman" w:hAnsi="Times New Roman" w:cs="Times New Roman"/>
          <w:sz w:val="24"/>
          <w:szCs w:val="24"/>
        </w:rPr>
        <w:t>если помнить</w:t>
      </w:r>
      <w:r w:rsidR="00502732" w:rsidRPr="00C81AB5">
        <w:rPr>
          <w:rFonts w:ascii="Times New Roman" w:hAnsi="Times New Roman" w:cs="Times New Roman"/>
          <w:sz w:val="24"/>
          <w:szCs w:val="24"/>
        </w:rPr>
        <w:t xml:space="preserve">, что при подписании соглашения о строительстве газопровода </w:t>
      </w:r>
      <w:r w:rsidRPr="00C81AB5">
        <w:rPr>
          <w:rFonts w:ascii="Times New Roman" w:hAnsi="Times New Roman" w:cs="Times New Roman"/>
          <w:sz w:val="24"/>
          <w:szCs w:val="24"/>
        </w:rPr>
        <w:t xml:space="preserve">в полной мере </w:t>
      </w:r>
      <w:r w:rsidR="00502732" w:rsidRPr="00C81AB5">
        <w:rPr>
          <w:rFonts w:ascii="Times New Roman" w:hAnsi="Times New Roman" w:cs="Times New Roman"/>
          <w:sz w:val="24"/>
          <w:szCs w:val="24"/>
        </w:rPr>
        <w:t xml:space="preserve">не были учтены интересы </w:t>
      </w:r>
      <w:r w:rsidRPr="00C81AB5">
        <w:rPr>
          <w:rFonts w:ascii="Times New Roman" w:hAnsi="Times New Roman" w:cs="Times New Roman"/>
          <w:sz w:val="24"/>
          <w:szCs w:val="24"/>
        </w:rPr>
        <w:t xml:space="preserve">тех </w:t>
      </w:r>
      <w:r w:rsidR="00502732" w:rsidRPr="00C81AB5">
        <w:rPr>
          <w:rFonts w:ascii="Times New Roman" w:hAnsi="Times New Roman" w:cs="Times New Roman"/>
          <w:sz w:val="24"/>
          <w:szCs w:val="24"/>
        </w:rPr>
        <w:t xml:space="preserve">стран, в особой экономической зоне которых он должен проходить, </w:t>
      </w:r>
      <w:r w:rsidRPr="00C81AB5">
        <w:rPr>
          <w:rFonts w:ascii="Times New Roman" w:hAnsi="Times New Roman" w:cs="Times New Roman"/>
          <w:sz w:val="24"/>
          <w:szCs w:val="24"/>
        </w:rPr>
        <w:t xml:space="preserve">это </w:t>
      </w:r>
      <w:r w:rsidR="00502732" w:rsidRPr="00C81AB5">
        <w:rPr>
          <w:rFonts w:ascii="Times New Roman" w:hAnsi="Times New Roman" w:cs="Times New Roman"/>
          <w:sz w:val="24"/>
          <w:szCs w:val="24"/>
        </w:rPr>
        <w:t>говорит об определенной специфике в вопросах энер</w:t>
      </w:r>
      <w:r w:rsidRPr="00C81AB5">
        <w:rPr>
          <w:rFonts w:ascii="Times New Roman" w:hAnsi="Times New Roman" w:cs="Times New Roman"/>
          <w:sz w:val="24"/>
          <w:szCs w:val="24"/>
        </w:rPr>
        <w:t>гетической политики в ФРГ и в Евросоюзе. Разногласия с вышеупомянутыми странами</w:t>
      </w:r>
      <w:r w:rsidR="00502732" w:rsidRPr="00C81AB5">
        <w:rPr>
          <w:rFonts w:ascii="Times New Roman" w:hAnsi="Times New Roman" w:cs="Times New Roman"/>
          <w:sz w:val="24"/>
          <w:szCs w:val="24"/>
        </w:rPr>
        <w:t xml:space="preserve"> были разрешены на </w:t>
      </w:r>
      <w:r w:rsidRPr="00C81AB5">
        <w:rPr>
          <w:rFonts w:ascii="Times New Roman" w:hAnsi="Times New Roman" w:cs="Times New Roman"/>
          <w:sz w:val="24"/>
          <w:szCs w:val="24"/>
        </w:rPr>
        <w:t>уровне двухсторонних переговоров и не нуждались в надзоре или контроле какого-либо</w:t>
      </w:r>
      <w:r w:rsidR="00502732" w:rsidRPr="00C81AB5">
        <w:rPr>
          <w:rFonts w:ascii="Times New Roman" w:hAnsi="Times New Roman" w:cs="Times New Roman"/>
          <w:sz w:val="24"/>
          <w:szCs w:val="24"/>
        </w:rPr>
        <w:t xml:space="preserve"> наднационального органа</w:t>
      </w:r>
      <w:r w:rsidRPr="00C81AB5">
        <w:rPr>
          <w:rFonts w:ascii="Times New Roman" w:hAnsi="Times New Roman" w:cs="Times New Roman"/>
          <w:sz w:val="24"/>
          <w:szCs w:val="24"/>
        </w:rPr>
        <w:t xml:space="preserve"> ЕС</w:t>
      </w:r>
      <w:r w:rsidR="00502732" w:rsidRPr="00C81AB5">
        <w:rPr>
          <w:rFonts w:ascii="Times New Roman" w:hAnsi="Times New Roman" w:cs="Times New Roman"/>
          <w:sz w:val="24"/>
          <w:szCs w:val="24"/>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несмотря на то что, ФРГ критикует Россию относительно Украинского вопроса и пошла на санкции, несмотря на экономические последствия, нельзя говорить о полном разрыве отношений между государствами в энергетике. Партнерство и стремление к кооперации по-прежнему остаются желательным направлением для Германии в отношениях с Россией. РФ является проверенным и стабильным партнером ФРГ в газовой сфере. Более того, диалог в области энергетики между двумя странами строится на взаимовыгодных условиях. За последние несколько лет, в Европе сложилась такая обстановка, что российско-германское энергетическое партнерство активно реализует новые пути газовых поставок. </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Важной особенностью взаимодействия РФ и ФРГ в целом, и в энергетике в частности, является то, что Россия в отношениях со своими</w:t>
      </w:r>
      <w:r w:rsidR="00094D0F" w:rsidRPr="00C81AB5">
        <w:rPr>
          <w:rFonts w:ascii="Times New Roman" w:hAnsi="Times New Roman" w:cs="Times New Roman"/>
          <w:sz w:val="24"/>
          <w:szCs w:val="24"/>
        </w:rPr>
        <w:t xml:space="preserve"> зарубежными</w:t>
      </w:r>
      <w:r w:rsidRPr="00C81AB5">
        <w:rPr>
          <w:rFonts w:ascii="Times New Roman" w:hAnsi="Times New Roman" w:cs="Times New Roman"/>
          <w:sz w:val="24"/>
          <w:szCs w:val="24"/>
        </w:rPr>
        <w:t xml:space="preserve"> партнерами обычно </w:t>
      </w:r>
      <w:r w:rsidR="00094D0F" w:rsidRPr="00C81AB5">
        <w:rPr>
          <w:rFonts w:ascii="Times New Roman" w:hAnsi="Times New Roman" w:cs="Times New Roman"/>
          <w:sz w:val="24"/>
          <w:szCs w:val="24"/>
        </w:rPr>
        <w:t xml:space="preserve">придерживается </w:t>
      </w:r>
      <w:proofErr w:type="spellStart"/>
      <w:r w:rsidR="00094D0F" w:rsidRPr="00C81AB5">
        <w:rPr>
          <w:rFonts w:ascii="Times New Roman" w:hAnsi="Times New Roman" w:cs="Times New Roman"/>
          <w:sz w:val="24"/>
          <w:szCs w:val="24"/>
        </w:rPr>
        <w:t>билатерализма</w:t>
      </w:r>
      <w:proofErr w:type="spellEnd"/>
      <w:r w:rsidRPr="00C81AB5">
        <w:rPr>
          <w:rFonts w:ascii="Times New Roman" w:hAnsi="Times New Roman" w:cs="Times New Roman"/>
          <w:sz w:val="24"/>
          <w:szCs w:val="24"/>
        </w:rPr>
        <w:t xml:space="preserve">. </w:t>
      </w:r>
      <w:r w:rsidR="00094D0F" w:rsidRPr="00C81AB5">
        <w:rPr>
          <w:rFonts w:ascii="Times New Roman" w:hAnsi="Times New Roman" w:cs="Times New Roman"/>
          <w:sz w:val="24"/>
          <w:szCs w:val="24"/>
        </w:rPr>
        <w:t>России на внешнеполитической арене довольно</w:t>
      </w:r>
      <w:r w:rsidRPr="00C81AB5">
        <w:rPr>
          <w:rFonts w:ascii="Times New Roman" w:hAnsi="Times New Roman" w:cs="Times New Roman"/>
          <w:sz w:val="24"/>
          <w:szCs w:val="24"/>
        </w:rPr>
        <w:t xml:space="preserve"> сложно и </w:t>
      </w:r>
      <w:r w:rsidR="00094D0F" w:rsidRPr="00C81AB5">
        <w:rPr>
          <w:rFonts w:ascii="Times New Roman" w:hAnsi="Times New Roman" w:cs="Times New Roman"/>
          <w:sz w:val="24"/>
          <w:szCs w:val="24"/>
        </w:rPr>
        <w:t>даже</w:t>
      </w:r>
      <w:r w:rsidRPr="00C81AB5">
        <w:rPr>
          <w:rFonts w:ascii="Times New Roman" w:hAnsi="Times New Roman" w:cs="Times New Roman"/>
          <w:sz w:val="24"/>
          <w:szCs w:val="24"/>
        </w:rPr>
        <w:t xml:space="preserve"> невыгодно выстраивать отношения по принципу </w:t>
      </w:r>
      <w:proofErr w:type="spellStart"/>
      <w:r w:rsidRPr="00C81AB5">
        <w:rPr>
          <w:rFonts w:ascii="Times New Roman" w:hAnsi="Times New Roman" w:cs="Times New Roman"/>
          <w:sz w:val="24"/>
          <w:szCs w:val="24"/>
        </w:rPr>
        <w:t>мультилатерализма</w:t>
      </w:r>
      <w:proofErr w:type="spellEnd"/>
      <w:r w:rsidRPr="00C81AB5">
        <w:rPr>
          <w:rFonts w:ascii="Times New Roman" w:hAnsi="Times New Roman" w:cs="Times New Roman"/>
          <w:sz w:val="24"/>
          <w:szCs w:val="24"/>
        </w:rPr>
        <w:t xml:space="preserve"> или </w:t>
      </w:r>
      <w:r w:rsidR="00094D0F" w:rsidRPr="00C81AB5">
        <w:rPr>
          <w:rFonts w:ascii="Times New Roman" w:hAnsi="Times New Roman" w:cs="Times New Roman"/>
          <w:sz w:val="24"/>
          <w:szCs w:val="24"/>
        </w:rPr>
        <w:t xml:space="preserve">подстраиваться под </w:t>
      </w:r>
      <w:r w:rsidRPr="00C81AB5">
        <w:rPr>
          <w:rFonts w:ascii="Times New Roman" w:hAnsi="Times New Roman" w:cs="Times New Roman"/>
          <w:sz w:val="24"/>
          <w:szCs w:val="24"/>
        </w:rPr>
        <w:t>существующие системы отношений</w:t>
      </w:r>
      <w:r w:rsidR="00094D0F" w:rsidRPr="00C81AB5">
        <w:rPr>
          <w:rFonts w:ascii="Times New Roman" w:hAnsi="Times New Roman" w:cs="Times New Roman"/>
          <w:sz w:val="24"/>
          <w:szCs w:val="24"/>
        </w:rPr>
        <w:t xml:space="preserve"> в регионах, где, например, проходят процессы интеграции</w:t>
      </w:r>
      <w:r w:rsidRPr="00C81AB5">
        <w:rPr>
          <w:rFonts w:ascii="Times New Roman" w:hAnsi="Times New Roman" w:cs="Times New Roman"/>
          <w:sz w:val="24"/>
          <w:szCs w:val="24"/>
        </w:rPr>
        <w:t xml:space="preserve">. </w:t>
      </w:r>
      <w:r w:rsidR="00094D0F" w:rsidRPr="00C81AB5">
        <w:rPr>
          <w:rFonts w:ascii="Times New Roman" w:hAnsi="Times New Roman" w:cs="Times New Roman"/>
          <w:sz w:val="24"/>
          <w:szCs w:val="24"/>
        </w:rPr>
        <w:t>Очевидно, что осуществление внешней политики Германии, наоборот, имеет инклюзивный характер: она направлена</w:t>
      </w:r>
      <w:r w:rsidRPr="00C81AB5">
        <w:rPr>
          <w:rFonts w:ascii="Times New Roman" w:hAnsi="Times New Roman" w:cs="Times New Roman"/>
          <w:sz w:val="24"/>
          <w:szCs w:val="24"/>
        </w:rPr>
        <w:t xml:space="preserve"> на </w:t>
      </w:r>
      <w:r w:rsidR="00094D0F" w:rsidRPr="00C81AB5">
        <w:rPr>
          <w:rFonts w:ascii="Times New Roman" w:hAnsi="Times New Roman" w:cs="Times New Roman"/>
          <w:sz w:val="24"/>
          <w:szCs w:val="24"/>
        </w:rPr>
        <w:t>старательный призыв своих зарубежных партнеров к сотрудничеству</w:t>
      </w:r>
      <w:r w:rsidRPr="00C81AB5">
        <w:rPr>
          <w:rFonts w:ascii="Times New Roman" w:hAnsi="Times New Roman" w:cs="Times New Roman"/>
          <w:sz w:val="24"/>
          <w:szCs w:val="24"/>
        </w:rPr>
        <w:t xml:space="preserve"> с </w:t>
      </w:r>
      <w:r w:rsidR="00094D0F" w:rsidRPr="00C81AB5">
        <w:rPr>
          <w:rFonts w:ascii="Times New Roman" w:hAnsi="Times New Roman" w:cs="Times New Roman"/>
          <w:sz w:val="24"/>
          <w:szCs w:val="24"/>
        </w:rPr>
        <w:t xml:space="preserve">региональными </w:t>
      </w:r>
      <w:r w:rsidRPr="00C81AB5">
        <w:rPr>
          <w:rFonts w:ascii="Times New Roman" w:hAnsi="Times New Roman" w:cs="Times New Roman"/>
          <w:sz w:val="24"/>
          <w:szCs w:val="24"/>
        </w:rPr>
        <w:t xml:space="preserve">и </w:t>
      </w:r>
      <w:r w:rsidR="00094D0F" w:rsidRPr="00C81AB5">
        <w:rPr>
          <w:rFonts w:ascii="Times New Roman" w:hAnsi="Times New Roman" w:cs="Times New Roman"/>
          <w:sz w:val="24"/>
          <w:szCs w:val="24"/>
        </w:rPr>
        <w:lastRenderedPageBreak/>
        <w:t xml:space="preserve">международными </w:t>
      </w:r>
      <w:r w:rsidRPr="00C81AB5">
        <w:rPr>
          <w:rFonts w:ascii="Times New Roman" w:hAnsi="Times New Roman" w:cs="Times New Roman"/>
          <w:sz w:val="24"/>
          <w:szCs w:val="24"/>
        </w:rPr>
        <w:t xml:space="preserve">организациями, куда входит ФРГ, или </w:t>
      </w:r>
      <w:r w:rsidR="00094D0F" w:rsidRPr="00C81AB5">
        <w:rPr>
          <w:rFonts w:ascii="Times New Roman" w:hAnsi="Times New Roman" w:cs="Times New Roman"/>
          <w:sz w:val="24"/>
          <w:szCs w:val="24"/>
        </w:rPr>
        <w:t xml:space="preserve">же </w:t>
      </w:r>
      <w:r w:rsidRPr="00C81AB5">
        <w:rPr>
          <w:rFonts w:ascii="Times New Roman" w:hAnsi="Times New Roman" w:cs="Times New Roman"/>
          <w:sz w:val="24"/>
          <w:szCs w:val="24"/>
        </w:rPr>
        <w:t xml:space="preserve">на взаимодействие с </w:t>
      </w:r>
      <w:r w:rsidR="00094D0F" w:rsidRPr="00C81AB5">
        <w:rPr>
          <w:rFonts w:ascii="Times New Roman" w:hAnsi="Times New Roman" w:cs="Times New Roman"/>
          <w:sz w:val="24"/>
          <w:szCs w:val="24"/>
        </w:rPr>
        <w:t>акторами</w:t>
      </w:r>
      <w:r w:rsidRPr="00C81AB5">
        <w:rPr>
          <w:rFonts w:ascii="Times New Roman" w:hAnsi="Times New Roman" w:cs="Times New Roman"/>
          <w:sz w:val="24"/>
          <w:szCs w:val="24"/>
        </w:rPr>
        <w:t xml:space="preserve"> уже в рамках этих организаций. </w:t>
      </w:r>
      <w:r w:rsidR="00094D0F" w:rsidRPr="00C81AB5">
        <w:rPr>
          <w:rFonts w:ascii="Times New Roman" w:hAnsi="Times New Roman" w:cs="Times New Roman"/>
          <w:sz w:val="24"/>
          <w:szCs w:val="24"/>
        </w:rPr>
        <w:t>И</w:t>
      </w:r>
      <w:r w:rsidRPr="00C81AB5">
        <w:rPr>
          <w:rFonts w:ascii="Times New Roman" w:hAnsi="Times New Roman" w:cs="Times New Roman"/>
          <w:sz w:val="24"/>
          <w:szCs w:val="24"/>
        </w:rPr>
        <w:t xml:space="preserve">нтерес Германии к </w:t>
      </w:r>
      <w:r w:rsidR="00094D0F" w:rsidRPr="00C81AB5">
        <w:rPr>
          <w:rFonts w:ascii="Times New Roman" w:hAnsi="Times New Roman" w:cs="Times New Roman"/>
          <w:sz w:val="24"/>
          <w:szCs w:val="24"/>
        </w:rPr>
        <w:t xml:space="preserve">прямому и прагматическому </w:t>
      </w:r>
      <w:r w:rsidRPr="00C81AB5">
        <w:rPr>
          <w:rFonts w:ascii="Times New Roman" w:hAnsi="Times New Roman" w:cs="Times New Roman"/>
          <w:sz w:val="24"/>
          <w:szCs w:val="24"/>
        </w:rPr>
        <w:t xml:space="preserve">энергетическому сотрудничеству с РФ создает </w:t>
      </w:r>
      <w:r w:rsidR="00094D0F" w:rsidRPr="00C81AB5">
        <w:rPr>
          <w:rFonts w:ascii="Times New Roman" w:hAnsi="Times New Roman" w:cs="Times New Roman"/>
          <w:sz w:val="24"/>
          <w:szCs w:val="24"/>
        </w:rPr>
        <w:t>положение, когда традиционный мультилатерализм</w:t>
      </w:r>
      <w:r w:rsidRPr="00C81AB5">
        <w:rPr>
          <w:rFonts w:ascii="Times New Roman" w:hAnsi="Times New Roman" w:cs="Times New Roman"/>
          <w:sz w:val="24"/>
          <w:szCs w:val="24"/>
        </w:rPr>
        <w:t xml:space="preserve"> ФРГ сочетается с билатерализмом в энергетич</w:t>
      </w:r>
      <w:r w:rsidR="00094D0F" w:rsidRPr="00C81AB5">
        <w:rPr>
          <w:rFonts w:ascii="Times New Roman" w:hAnsi="Times New Roman" w:cs="Times New Roman"/>
          <w:sz w:val="24"/>
          <w:szCs w:val="24"/>
        </w:rPr>
        <w:t>еских связях с Россией</w:t>
      </w:r>
      <w:r w:rsidRPr="00C81AB5">
        <w:rPr>
          <w:rFonts w:ascii="Times New Roman" w:hAnsi="Times New Roman" w:cs="Times New Roman"/>
          <w:sz w:val="24"/>
          <w:szCs w:val="24"/>
        </w:rPr>
        <w:t>.</w:t>
      </w:r>
    </w:p>
    <w:p w:rsidR="00502732" w:rsidRPr="00C81AB5" w:rsidRDefault="00502732"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Однако после начала </w:t>
      </w:r>
      <w:r w:rsidR="00ED48ED" w:rsidRPr="00C81AB5">
        <w:rPr>
          <w:rFonts w:ascii="Times New Roman" w:hAnsi="Times New Roman" w:cs="Times New Roman"/>
        </w:rPr>
        <w:t>кризиса на Украине</w:t>
      </w:r>
      <w:r w:rsidRPr="00C81AB5">
        <w:rPr>
          <w:rFonts w:ascii="Times New Roman" w:hAnsi="Times New Roman" w:cs="Times New Roman"/>
        </w:rPr>
        <w:t xml:space="preserve"> в 2014 г</w:t>
      </w:r>
      <w:r w:rsidR="00ED48ED" w:rsidRPr="00C81AB5">
        <w:rPr>
          <w:rFonts w:ascii="Times New Roman" w:hAnsi="Times New Roman" w:cs="Times New Roman"/>
        </w:rPr>
        <w:t>оду</w:t>
      </w:r>
      <w:r w:rsidRPr="00C81AB5">
        <w:rPr>
          <w:rFonts w:ascii="Times New Roman" w:hAnsi="Times New Roman" w:cs="Times New Roman"/>
        </w:rPr>
        <w:t xml:space="preserve"> и введение санкций в отношении России со стороны США и большинства </w:t>
      </w:r>
      <w:r w:rsidR="00ED48ED" w:rsidRPr="00C81AB5">
        <w:rPr>
          <w:rFonts w:ascii="Times New Roman" w:hAnsi="Times New Roman" w:cs="Times New Roman"/>
        </w:rPr>
        <w:t>стран-членов ЕС,</w:t>
      </w:r>
      <w:r w:rsidRPr="00C81AB5">
        <w:rPr>
          <w:rFonts w:ascii="Times New Roman" w:hAnsi="Times New Roman" w:cs="Times New Roman"/>
        </w:rPr>
        <w:t xml:space="preserve"> двухстороннее </w:t>
      </w:r>
      <w:r w:rsidR="00ED48ED" w:rsidRPr="00C81AB5">
        <w:rPr>
          <w:rFonts w:ascii="Times New Roman" w:hAnsi="Times New Roman" w:cs="Times New Roman"/>
        </w:rPr>
        <w:t>энергетическое</w:t>
      </w:r>
      <w:r w:rsidRPr="00C81AB5">
        <w:rPr>
          <w:rFonts w:ascii="Times New Roman" w:hAnsi="Times New Roman" w:cs="Times New Roman"/>
        </w:rPr>
        <w:t xml:space="preserve"> сотрудничество </w:t>
      </w:r>
      <w:r w:rsidR="00ED48ED" w:rsidRPr="00C81AB5">
        <w:rPr>
          <w:rFonts w:ascii="Times New Roman" w:hAnsi="Times New Roman" w:cs="Times New Roman"/>
        </w:rPr>
        <w:t>Германии и России</w:t>
      </w:r>
      <w:r w:rsidRPr="00C81AB5">
        <w:rPr>
          <w:rFonts w:ascii="Times New Roman" w:hAnsi="Times New Roman" w:cs="Times New Roman"/>
        </w:rPr>
        <w:t xml:space="preserve"> заметно ухудшилось. </w:t>
      </w:r>
      <w:r w:rsidRPr="00C81AB5">
        <w:rPr>
          <w:rFonts w:ascii="Times New Roman" w:hAnsi="Times New Roman" w:cs="Times New Roman"/>
          <w:color w:val="auto"/>
        </w:rPr>
        <w:t xml:space="preserve">В этой связи Германия </w:t>
      </w:r>
      <w:r w:rsidR="00ED48ED" w:rsidRPr="00C81AB5">
        <w:rPr>
          <w:rFonts w:ascii="Times New Roman" w:hAnsi="Times New Roman" w:cs="Times New Roman"/>
          <w:color w:val="auto"/>
        </w:rPr>
        <w:t>все с большим усилием пытается придерживаться</w:t>
      </w:r>
      <w:r w:rsidRPr="00C81AB5">
        <w:rPr>
          <w:rFonts w:ascii="Times New Roman" w:hAnsi="Times New Roman" w:cs="Times New Roman"/>
          <w:color w:val="auto"/>
        </w:rPr>
        <w:t xml:space="preserve"> концепции «Большая Европа» в создании нового </w:t>
      </w:r>
      <w:r w:rsidR="00ED48ED" w:rsidRPr="00C81AB5">
        <w:rPr>
          <w:rFonts w:ascii="Times New Roman" w:hAnsi="Times New Roman" w:cs="Times New Roman"/>
          <w:color w:val="auto"/>
        </w:rPr>
        <w:t>энергетического и экономического</w:t>
      </w:r>
      <w:r w:rsidRPr="00C81AB5">
        <w:rPr>
          <w:rFonts w:ascii="Times New Roman" w:hAnsi="Times New Roman" w:cs="Times New Roman"/>
          <w:color w:val="auto"/>
        </w:rPr>
        <w:t xml:space="preserve"> пространства для обеспечения безопасности в этих отраслях. </w:t>
      </w:r>
      <w:r w:rsidR="00ED48ED" w:rsidRPr="00C81AB5">
        <w:rPr>
          <w:rFonts w:ascii="Times New Roman" w:hAnsi="Times New Roman" w:cs="Times New Roman"/>
        </w:rPr>
        <w:t>С одной стороны, Берлин</w:t>
      </w:r>
      <w:r w:rsidRPr="00C81AB5">
        <w:rPr>
          <w:rFonts w:ascii="Times New Roman" w:hAnsi="Times New Roman" w:cs="Times New Roman"/>
        </w:rPr>
        <w:t xml:space="preserve"> заявляет о </w:t>
      </w:r>
      <w:r w:rsidR="00ED48ED" w:rsidRPr="00C81AB5">
        <w:rPr>
          <w:rFonts w:ascii="Times New Roman" w:hAnsi="Times New Roman" w:cs="Times New Roman"/>
        </w:rPr>
        <w:t>стремлении</w:t>
      </w:r>
      <w:r w:rsidRPr="00C81AB5">
        <w:rPr>
          <w:rFonts w:ascii="Times New Roman" w:hAnsi="Times New Roman" w:cs="Times New Roman"/>
        </w:rPr>
        <w:t xml:space="preserve"> создать сильную и независимую Европу. С другой стороны за п</w:t>
      </w:r>
      <w:r w:rsidR="00ED48ED" w:rsidRPr="00C81AB5">
        <w:rPr>
          <w:rFonts w:ascii="Times New Roman" w:hAnsi="Times New Roman" w:cs="Times New Roman"/>
        </w:rPr>
        <w:t xml:space="preserve">оследние три года правительство </w:t>
      </w:r>
      <w:r w:rsidRPr="00C81AB5">
        <w:rPr>
          <w:rFonts w:ascii="Times New Roman" w:hAnsi="Times New Roman" w:cs="Times New Roman"/>
        </w:rPr>
        <w:t>Меркель пошло на значительные уступки с целью сохранения проекта строительс</w:t>
      </w:r>
      <w:r w:rsidR="00094D0F" w:rsidRPr="00C81AB5">
        <w:rPr>
          <w:rFonts w:ascii="Times New Roman" w:hAnsi="Times New Roman" w:cs="Times New Roman"/>
        </w:rPr>
        <w:t xml:space="preserve">тва газопровода «Северный поток – </w:t>
      </w:r>
      <w:r w:rsidRPr="00C81AB5">
        <w:rPr>
          <w:rFonts w:ascii="Times New Roman" w:hAnsi="Times New Roman" w:cs="Times New Roman"/>
        </w:rPr>
        <w:t>2». В свою очередь</w:t>
      </w:r>
      <w:r w:rsidR="00ED48ED" w:rsidRPr="00C81AB5">
        <w:rPr>
          <w:rFonts w:ascii="Times New Roman" w:hAnsi="Times New Roman" w:cs="Times New Roman"/>
        </w:rPr>
        <w:t>,</w:t>
      </w:r>
      <w:r w:rsidRPr="00C81AB5">
        <w:rPr>
          <w:rFonts w:ascii="Times New Roman" w:hAnsi="Times New Roman" w:cs="Times New Roman"/>
        </w:rPr>
        <w:t xml:space="preserve"> «Газпром»</w:t>
      </w:r>
      <w:r w:rsidR="00ED48ED" w:rsidRPr="00C81AB5">
        <w:rPr>
          <w:rFonts w:ascii="Times New Roman" w:hAnsi="Times New Roman" w:cs="Times New Roman"/>
        </w:rPr>
        <w:t>,</w:t>
      </w:r>
      <w:r w:rsidRPr="00C81AB5">
        <w:rPr>
          <w:rFonts w:ascii="Times New Roman" w:hAnsi="Times New Roman" w:cs="Times New Roman"/>
        </w:rPr>
        <w:t xml:space="preserve"> для сохранения энергетического диалога с </w:t>
      </w:r>
      <w:r w:rsidR="00ED48ED" w:rsidRPr="00C81AB5">
        <w:rPr>
          <w:rFonts w:ascii="Times New Roman" w:hAnsi="Times New Roman" w:cs="Times New Roman"/>
        </w:rPr>
        <w:t>Германией,</w:t>
      </w:r>
      <w:r w:rsidRPr="00C81AB5">
        <w:rPr>
          <w:rFonts w:ascii="Times New Roman" w:hAnsi="Times New Roman" w:cs="Times New Roman"/>
        </w:rPr>
        <w:t xml:space="preserve"> пошел </w:t>
      </w:r>
      <w:r w:rsidR="00ED48ED" w:rsidRPr="00C81AB5">
        <w:rPr>
          <w:rFonts w:ascii="Times New Roman" w:hAnsi="Times New Roman" w:cs="Times New Roman"/>
        </w:rPr>
        <w:t xml:space="preserve">навстречу ситуации путем </w:t>
      </w:r>
      <w:r w:rsidRPr="00C81AB5">
        <w:rPr>
          <w:rFonts w:ascii="Times New Roman" w:hAnsi="Times New Roman" w:cs="Times New Roman"/>
        </w:rPr>
        <w:t>разрешения реэкс</w:t>
      </w:r>
      <w:r w:rsidR="00ED48ED" w:rsidRPr="00C81AB5">
        <w:rPr>
          <w:rFonts w:ascii="Times New Roman" w:hAnsi="Times New Roman" w:cs="Times New Roman"/>
        </w:rPr>
        <w:t>порта российского газа внутри Европейского союза и отказа</w:t>
      </w:r>
      <w:r w:rsidRPr="00C81AB5">
        <w:rPr>
          <w:rFonts w:ascii="Times New Roman" w:hAnsi="Times New Roman" w:cs="Times New Roman"/>
        </w:rPr>
        <w:t xml:space="preserve"> от </w:t>
      </w:r>
      <w:r w:rsidR="00ED48ED" w:rsidRPr="00C81AB5">
        <w:rPr>
          <w:rFonts w:ascii="Times New Roman" w:hAnsi="Times New Roman" w:cs="Times New Roman"/>
        </w:rPr>
        <w:t>соблюдения уровня</w:t>
      </w:r>
      <w:r w:rsidRPr="00C81AB5">
        <w:rPr>
          <w:rFonts w:ascii="Times New Roman" w:hAnsi="Times New Roman" w:cs="Times New Roman"/>
        </w:rPr>
        <w:t xml:space="preserve"> цен долгосрочных контрактов к мировым ценам на нефть. </w:t>
      </w:r>
    </w:p>
    <w:p w:rsidR="00502732" w:rsidRPr="00C81AB5" w:rsidRDefault="00502732"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Помимо всего вышеперечисленного, важная роль в энергодиалоге между РФ и ФРГ отводится сырьевым и технологическим университетам. </w:t>
      </w:r>
      <w:r w:rsidR="00E061E2" w:rsidRPr="00C81AB5">
        <w:rPr>
          <w:rFonts w:ascii="Times New Roman" w:hAnsi="Times New Roman" w:cs="Times New Roman"/>
        </w:rPr>
        <w:t>Их роль</w:t>
      </w:r>
      <w:r w:rsidRPr="00C81AB5">
        <w:rPr>
          <w:rFonts w:ascii="Times New Roman" w:hAnsi="Times New Roman" w:cs="Times New Roman"/>
        </w:rPr>
        <w:t xml:space="preserve"> в реализации </w:t>
      </w:r>
      <w:r w:rsidR="00E061E2" w:rsidRPr="00C81AB5">
        <w:rPr>
          <w:rFonts w:ascii="Times New Roman" w:hAnsi="Times New Roman" w:cs="Times New Roman"/>
        </w:rPr>
        <w:t xml:space="preserve">региональных проектов </w:t>
      </w:r>
      <w:r w:rsidRPr="00C81AB5">
        <w:rPr>
          <w:rFonts w:ascii="Times New Roman" w:hAnsi="Times New Roman" w:cs="Times New Roman"/>
        </w:rPr>
        <w:t xml:space="preserve">в сфере минерально-сырьевого комплекса заключается в </w:t>
      </w:r>
      <w:r w:rsidR="00E061E2" w:rsidRPr="00C81AB5">
        <w:rPr>
          <w:rFonts w:ascii="Times New Roman" w:hAnsi="Times New Roman" w:cs="Times New Roman"/>
        </w:rPr>
        <w:t>поиске</w:t>
      </w:r>
      <w:r w:rsidRPr="00C81AB5">
        <w:rPr>
          <w:rFonts w:ascii="Times New Roman" w:hAnsi="Times New Roman" w:cs="Times New Roman"/>
        </w:rPr>
        <w:t xml:space="preserve"> актуальных областей </w:t>
      </w:r>
      <w:r w:rsidR="00E061E2" w:rsidRPr="00C81AB5">
        <w:rPr>
          <w:rFonts w:ascii="Times New Roman" w:hAnsi="Times New Roman" w:cs="Times New Roman"/>
        </w:rPr>
        <w:t xml:space="preserve">научно-технического </w:t>
      </w:r>
      <w:r w:rsidRPr="00C81AB5">
        <w:rPr>
          <w:rFonts w:ascii="Times New Roman" w:hAnsi="Times New Roman" w:cs="Times New Roman"/>
        </w:rPr>
        <w:t xml:space="preserve">и </w:t>
      </w:r>
      <w:r w:rsidR="00E061E2" w:rsidRPr="00C81AB5">
        <w:rPr>
          <w:rFonts w:ascii="Times New Roman" w:hAnsi="Times New Roman" w:cs="Times New Roman"/>
        </w:rPr>
        <w:t xml:space="preserve">промышленного </w:t>
      </w:r>
      <w:r w:rsidRPr="00C81AB5">
        <w:rPr>
          <w:rFonts w:ascii="Times New Roman" w:hAnsi="Times New Roman" w:cs="Times New Roman"/>
        </w:rPr>
        <w:t>сотрудничества</w:t>
      </w:r>
      <w:r w:rsidR="00E061E2" w:rsidRPr="00C81AB5">
        <w:rPr>
          <w:rFonts w:ascii="Times New Roman" w:hAnsi="Times New Roman" w:cs="Times New Roman"/>
        </w:rPr>
        <w:t xml:space="preserve"> для обеих сторон</w:t>
      </w:r>
      <w:r w:rsidRPr="00C81AB5">
        <w:rPr>
          <w:rFonts w:ascii="Times New Roman" w:hAnsi="Times New Roman" w:cs="Times New Roman"/>
        </w:rPr>
        <w:t xml:space="preserve">, в </w:t>
      </w:r>
      <w:r w:rsidR="00E061E2" w:rsidRPr="00C81AB5">
        <w:rPr>
          <w:rFonts w:ascii="Times New Roman" w:hAnsi="Times New Roman" w:cs="Times New Roman"/>
        </w:rPr>
        <w:t>поддержке</w:t>
      </w:r>
      <w:r w:rsidRPr="00C81AB5">
        <w:rPr>
          <w:rFonts w:ascii="Times New Roman" w:hAnsi="Times New Roman" w:cs="Times New Roman"/>
        </w:rPr>
        <w:t xml:space="preserve"> активных контактов с коллегами</w:t>
      </w:r>
      <w:r w:rsidR="00E061E2" w:rsidRPr="00C81AB5">
        <w:rPr>
          <w:rFonts w:ascii="Times New Roman" w:hAnsi="Times New Roman" w:cs="Times New Roman"/>
        </w:rPr>
        <w:t xml:space="preserve"> за рубежом</w:t>
      </w:r>
      <w:r w:rsidRPr="00C81AB5">
        <w:rPr>
          <w:rFonts w:ascii="Times New Roman" w:hAnsi="Times New Roman" w:cs="Times New Roman"/>
        </w:rPr>
        <w:t>,</w:t>
      </w:r>
      <w:r w:rsidR="00E061E2" w:rsidRPr="00C81AB5">
        <w:rPr>
          <w:rFonts w:ascii="Times New Roman" w:hAnsi="Times New Roman" w:cs="Times New Roman"/>
        </w:rPr>
        <w:t xml:space="preserve"> и</w:t>
      </w:r>
      <w:r w:rsidRPr="00C81AB5">
        <w:rPr>
          <w:rFonts w:ascii="Times New Roman" w:hAnsi="Times New Roman" w:cs="Times New Roman"/>
        </w:rPr>
        <w:t xml:space="preserve"> в </w:t>
      </w:r>
      <w:r w:rsidR="00E061E2" w:rsidRPr="00C81AB5">
        <w:rPr>
          <w:rFonts w:ascii="Times New Roman" w:hAnsi="Times New Roman" w:cs="Times New Roman"/>
        </w:rPr>
        <w:t>осуществлении</w:t>
      </w:r>
      <w:r w:rsidRPr="00C81AB5">
        <w:rPr>
          <w:rFonts w:ascii="Times New Roman" w:hAnsi="Times New Roman" w:cs="Times New Roman"/>
        </w:rPr>
        <w:t xml:space="preserve"> </w:t>
      </w:r>
      <w:r w:rsidR="00E061E2" w:rsidRPr="00C81AB5">
        <w:rPr>
          <w:rFonts w:ascii="Times New Roman" w:hAnsi="Times New Roman" w:cs="Times New Roman"/>
        </w:rPr>
        <w:t>некоторых</w:t>
      </w:r>
      <w:r w:rsidRPr="00C81AB5">
        <w:rPr>
          <w:rFonts w:ascii="Times New Roman" w:hAnsi="Times New Roman" w:cs="Times New Roman"/>
        </w:rPr>
        <w:t xml:space="preserve"> этапов </w:t>
      </w:r>
      <w:r w:rsidR="00E061E2" w:rsidRPr="00C81AB5">
        <w:rPr>
          <w:rFonts w:ascii="Times New Roman" w:hAnsi="Times New Roman" w:cs="Times New Roman"/>
        </w:rPr>
        <w:t>различных разработок</w:t>
      </w:r>
      <w:r w:rsidRPr="00C81AB5">
        <w:rPr>
          <w:rFonts w:ascii="Times New Roman" w:hAnsi="Times New Roman" w:cs="Times New Roman"/>
        </w:rPr>
        <w:t xml:space="preserve"> по заказу </w:t>
      </w:r>
      <w:r w:rsidR="00E061E2" w:rsidRPr="00C81AB5">
        <w:rPr>
          <w:rFonts w:ascii="Times New Roman" w:hAnsi="Times New Roman" w:cs="Times New Roman"/>
        </w:rPr>
        <w:t xml:space="preserve">энергетических </w:t>
      </w:r>
      <w:r w:rsidRPr="00C81AB5">
        <w:rPr>
          <w:rFonts w:ascii="Times New Roman" w:hAnsi="Times New Roman" w:cs="Times New Roman"/>
        </w:rPr>
        <w:t xml:space="preserve">компаний. </w:t>
      </w:r>
      <w:r w:rsidR="00E061E2" w:rsidRPr="00C81AB5">
        <w:rPr>
          <w:rFonts w:ascii="Times New Roman" w:hAnsi="Times New Roman" w:cs="Times New Roman"/>
        </w:rPr>
        <w:t>Такая</w:t>
      </w:r>
      <w:r w:rsidRPr="00C81AB5">
        <w:rPr>
          <w:rFonts w:ascii="Times New Roman" w:hAnsi="Times New Roman" w:cs="Times New Roman"/>
        </w:rPr>
        <w:t xml:space="preserve"> схема </w:t>
      </w:r>
      <w:r w:rsidR="00E061E2" w:rsidRPr="00C81AB5">
        <w:rPr>
          <w:rFonts w:ascii="Times New Roman" w:hAnsi="Times New Roman" w:cs="Times New Roman"/>
        </w:rPr>
        <w:t>совместной работы</w:t>
      </w:r>
      <w:r w:rsidRPr="00C81AB5">
        <w:rPr>
          <w:rFonts w:ascii="Times New Roman" w:hAnsi="Times New Roman" w:cs="Times New Roman"/>
        </w:rPr>
        <w:t xml:space="preserve"> профильных университетов и бизнеса для России </w:t>
      </w:r>
      <w:r w:rsidR="00E061E2" w:rsidRPr="00C81AB5">
        <w:rPr>
          <w:rFonts w:ascii="Times New Roman" w:hAnsi="Times New Roman" w:cs="Times New Roman"/>
        </w:rPr>
        <w:t>представляется совсем новой</w:t>
      </w:r>
      <w:r w:rsidRPr="00C81AB5">
        <w:rPr>
          <w:rFonts w:ascii="Times New Roman" w:hAnsi="Times New Roman" w:cs="Times New Roman"/>
        </w:rPr>
        <w:t xml:space="preserve">, хотя в Германии многие </w:t>
      </w:r>
      <w:r w:rsidR="00E061E2" w:rsidRPr="00C81AB5">
        <w:rPr>
          <w:rFonts w:ascii="Times New Roman" w:hAnsi="Times New Roman" w:cs="Times New Roman"/>
        </w:rPr>
        <w:t>подобные учреждения</w:t>
      </w:r>
      <w:r w:rsidRPr="00C81AB5">
        <w:rPr>
          <w:rFonts w:ascii="Times New Roman" w:hAnsi="Times New Roman" w:cs="Times New Roman"/>
        </w:rPr>
        <w:t xml:space="preserve"> и исследовательские институты успешно </w:t>
      </w:r>
      <w:r w:rsidR="00E061E2" w:rsidRPr="00C81AB5">
        <w:rPr>
          <w:rFonts w:ascii="Times New Roman" w:hAnsi="Times New Roman" w:cs="Times New Roman"/>
        </w:rPr>
        <w:t>встроены</w:t>
      </w:r>
      <w:r w:rsidRPr="00C81AB5">
        <w:rPr>
          <w:rFonts w:ascii="Times New Roman" w:hAnsi="Times New Roman" w:cs="Times New Roman"/>
        </w:rPr>
        <w:t xml:space="preserve"> в международную систему взаимодействия </w:t>
      </w:r>
      <w:r w:rsidR="00E061E2" w:rsidRPr="00C81AB5">
        <w:rPr>
          <w:rFonts w:ascii="Times New Roman" w:hAnsi="Times New Roman" w:cs="Times New Roman"/>
        </w:rPr>
        <w:t>образования, науки и бизнеса</w:t>
      </w:r>
      <w:r w:rsidRPr="00C81AB5">
        <w:rPr>
          <w:rFonts w:ascii="Times New Roman" w:hAnsi="Times New Roman" w:cs="Times New Roman"/>
        </w:rPr>
        <w:t>.</w:t>
      </w:r>
    </w:p>
    <w:p w:rsidR="00502732" w:rsidRPr="00C81AB5" w:rsidRDefault="00502732"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Таким образом, энергетическое сотрудничество России и Германии имеет уже более чем полувековую историю и остается сопряженным с политическим взаимодействием стран и геополитической обстановкой в мире.</w:t>
      </w:r>
      <w:r w:rsidR="00E061E2" w:rsidRPr="00C81AB5">
        <w:rPr>
          <w:rStyle w:val="a7"/>
          <w:rFonts w:ascii="Times New Roman" w:hAnsi="Times New Roman" w:cs="Times New Roman"/>
          <w:sz w:val="24"/>
          <w:szCs w:val="24"/>
        </w:rPr>
        <w:footnoteReference w:id="102"/>
      </w:r>
      <w:r w:rsidRPr="00C81AB5">
        <w:rPr>
          <w:rFonts w:ascii="Times New Roman" w:hAnsi="Times New Roman" w:cs="Times New Roman"/>
          <w:sz w:val="24"/>
          <w:szCs w:val="24"/>
        </w:rPr>
        <w:t xml:space="preserve"> Ввиду этого формируются особенные черты взаимодействия </w:t>
      </w:r>
      <w:r w:rsidR="00E061E2" w:rsidRPr="00C81AB5">
        <w:rPr>
          <w:rFonts w:ascii="Times New Roman" w:hAnsi="Times New Roman" w:cs="Times New Roman"/>
          <w:sz w:val="24"/>
          <w:szCs w:val="24"/>
        </w:rPr>
        <w:t>России и Германии</w:t>
      </w:r>
      <w:r w:rsidRPr="00C81AB5">
        <w:rPr>
          <w:rFonts w:ascii="Times New Roman" w:hAnsi="Times New Roman" w:cs="Times New Roman"/>
          <w:sz w:val="24"/>
          <w:szCs w:val="24"/>
        </w:rPr>
        <w:t xml:space="preserve"> в области энергетики.  Сотрудничество </w:t>
      </w:r>
      <w:r w:rsidR="00E061E2" w:rsidRPr="00C81AB5">
        <w:rPr>
          <w:rFonts w:ascii="Times New Roman" w:hAnsi="Times New Roman" w:cs="Times New Roman"/>
          <w:sz w:val="24"/>
          <w:szCs w:val="24"/>
        </w:rPr>
        <w:t>сторон</w:t>
      </w:r>
      <w:r w:rsidRPr="00C81AB5">
        <w:rPr>
          <w:rFonts w:ascii="Times New Roman" w:hAnsi="Times New Roman" w:cs="Times New Roman"/>
          <w:sz w:val="24"/>
          <w:szCs w:val="24"/>
        </w:rPr>
        <w:t xml:space="preserve"> в </w:t>
      </w:r>
      <w:r w:rsidR="00E061E2" w:rsidRPr="00C81AB5">
        <w:rPr>
          <w:rFonts w:ascii="Times New Roman" w:hAnsi="Times New Roman" w:cs="Times New Roman"/>
          <w:sz w:val="24"/>
          <w:szCs w:val="24"/>
        </w:rPr>
        <w:lastRenderedPageBreak/>
        <w:t>области энергетики постепенно прогрессировало</w:t>
      </w:r>
      <w:r w:rsidRPr="00C81AB5">
        <w:rPr>
          <w:rFonts w:ascii="Times New Roman" w:hAnsi="Times New Roman" w:cs="Times New Roman"/>
          <w:sz w:val="24"/>
          <w:szCs w:val="24"/>
        </w:rPr>
        <w:t xml:space="preserve"> от </w:t>
      </w:r>
      <w:r w:rsidR="00E061E2" w:rsidRPr="00C81AB5">
        <w:rPr>
          <w:rFonts w:ascii="Times New Roman" w:hAnsi="Times New Roman" w:cs="Times New Roman"/>
          <w:sz w:val="24"/>
          <w:szCs w:val="24"/>
        </w:rPr>
        <w:t>обычной</w:t>
      </w:r>
      <w:r w:rsidRPr="00C81AB5">
        <w:rPr>
          <w:rFonts w:ascii="Times New Roman" w:hAnsi="Times New Roman" w:cs="Times New Roman"/>
          <w:sz w:val="24"/>
          <w:szCs w:val="24"/>
        </w:rPr>
        <w:t xml:space="preserve"> торговли п</w:t>
      </w:r>
      <w:r w:rsidR="00E061E2" w:rsidRPr="00C81AB5">
        <w:rPr>
          <w:rFonts w:ascii="Times New Roman" w:hAnsi="Times New Roman" w:cs="Times New Roman"/>
          <w:sz w:val="24"/>
          <w:szCs w:val="24"/>
        </w:rPr>
        <w:t>риродными энергоресурсами</w:t>
      </w:r>
      <w:r w:rsidRPr="00C81AB5">
        <w:rPr>
          <w:rFonts w:ascii="Times New Roman" w:hAnsi="Times New Roman" w:cs="Times New Roman"/>
          <w:sz w:val="24"/>
          <w:szCs w:val="24"/>
        </w:rPr>
        <w:t xml:space="preserve"> к более сложным формам отношений в нефтегазовой сфере, основными из которых</w:t>
      </w:r>
      <w:r w:rsidR="00E061E2" w:rsidRPr="00C81AB5">
        <w:rPr>
          <w:rFonts w:ascii="Times New Roman" w:hAnsi="Times New Roman" w:cs="Times New Roman"/>
          <w:sz w:val="24"/>
          <w:szCs w:val="24"/>
        </w:rPr>
        <w:t xml:space="preserve"> сегодня</w:t>
      </w:r>
      <w:r w:rsidRPr="00C81AB5">
        <w:rPr>
          <w:rFonts w:ascii="Times New Roman" w:hAnsi="Times New Roman" w:cs="Times New Roman"/>
          <w:sz w:val="24"/>
          <w:szCs w:val="24"/>
        </w:rPr>
        <w:t xml:space="preserve"> являются: совместное освоение и разработка месторождений природного газа</w:t>
      </w:r>
      <w:r w:rsidR="00BA38F8" w:rsidRPr="00C81AB5">
        <w:rPr>
          <w:rFonts w:ascii="Times New Roman" w:hAnsi="Times New Roman" w:cs="Times New Roman"/>
          <w:sz w:val="24"/>
          <w:szCs w:val="24"/>
        </w:rPr>
        <w:t xml:space="preserve"> и нефти</w:t>
      </w:r>
      <w:r w:rsidRPr="00C81AB5">
        <w:rPr>
          <w:rFonts w:ascii="Times New Roman" w:hAnsi="Times New Roman" w:cs="Times New Roman"/>
          <w:sz w:val="24"/>
          <w:szCs w:val="24"/>
        </w:rPr>
        <w:t xml:space="preserve"> на территории России</w:t>
      </w:r>
      <w:r w:rsidR="00E061E2" w:rsidRPr="00C81AB5">
        <w:rPr>
          <w:rFonts w:ascii="Times New Roman" w:hAnsi="Times New Roman" w:cs="Times New Roman"/>
          <w:sz w:val="24"/>
          <w:szCs w:val="24"/>
        </w:rPr>
        <w:t>,</w:t>
      </w:r>
      <w:r w:rsidRPr="00C81AB5">
        <w:rPr>
          <w:rFonts w:ascii="Times New Roman" w:hAnsi="Times New Roman" w:cs="Times New Roman"/>
          <w:sz w:val="24"/>
          <w:szCs w:val="24"/>
        </w:rPr>
        <w:t xml:space="preserve"> строительство газопроводов и </w:t>
      </w:r>
      <w:r w:rsidR="00BA38F8" w:rsidRPr="00C81AB5">
        <w:rPr>
          <w:rFonts w:ascii="Times New Roman" w:hAnsi="Times New Roman" w:cs="Times New Roman"/>
          <w:sz w:val="24"/>
          <w:szCs w:val="24"/>
        </w:rPr>
        <w:t xml:space="preserve">подземных </w:t>
      </w:r>
      <w:r w:rsidRPr="00C81AB5">
        <w:rPr>
          <w:rFonts w:ascii="Times New Roman" w:hAnsi="Times New Roman" w:cs="Times New Roman"/>
          <w:sz w:val="24"/>
          <w:szCs w:val="24"/>
        </w:rPr>
        <w:t>газохранилищ</w:t>
      </w:r>
      <w:r w:rsidR="00E061E2" w:rsidRPr="00C81AB5">
        <w:rPr>
          <w:rFonts w:ascii="Times New Roman" w:hAnsi="Times New Roman" w:cs="Times New Roman"/>
          <w:sz w:val="24"/>
          <w:szCs w:val="24"/>
        </w:rPr>
        <w:t>,</w:t>
      </w:r>
      <w:r w:rsidRPr="00C81AB5">
        <w:rPr>
          <w:rFonts w:ascii="Times New Roman" w:hAnsi="Times New Roman" w:cs="Times New Roman"/>
          <w:sz w:val="24"/>
          <w:szCs w:val="24"/>
        </w:rPr>
        <w:t xml:space="preserve"> обмен </w:t>
      </w:r>
      <w:r w:rsidR="00BA38F8" w:rsidRPr="00C81AB5">
        <w:rPr>
          <w:rFonts w:ascii="Times New Roman" w:hAnsi="Times New Roman" w:cs="Times New Roman"/>
          <w:sz w:val="24"/>
          <w:szCs w:val="24"/>
        </w:rPr>
        <w:t>разработками и инновационными технологиями</w:t>
      </w:r>
      <w:r w:rsidRPr="00C81AB5">
        <w:rPr>
          <w:rFonts w:ascii="Times New Roman" w:hAnsi="Times New Roman" w:cs="Times New Roman"/>
          <w:sz w:val="24"/>
          <w:szCs w:val="24"/>
        </w:rPr>
        <w:t xml:space="preserve"> по добыче, транспортировке, хранению газа, </w:t>
      </w:r>
      <w:r w:rsidR="00BA38F8" w:rsidRPr="00C81AB5">
        <w:rPr>
          <w:rFonts w:ascii="Times New Roman" w:hAnsi="Times New Roman" w:cs="Times New Roman"/>
          <w:sz w:val="24"/>
          <w:szCs w:val="24"/>
        </w:rPr>
        <w:t>диалог в области энергосберегающих технологий</w:t>
      </w:r>
      <w:r w:rsidR="00E061E2" w:rsidRPr="00C81AB5">
        <w:rPr>
          <w:rFonts w:ascii="Times New Roman" w:hAnsi="Times New Roman" w:cs="Times New Roman"/>
          <w:sz w:val="24"/>
          <w:szCs w:val="24"/>
        </w:rPr>
        <w:t>,</w:t>
      </w:r>
      <w:r w:rsidRPr="00C81AB5">
        <w:rPr>
          <w:rFonts w:ascii="Times New Roman" w:hAnsi="Times New Roman" w:cs="Times New Roman"/>
          <w:sz w:val="24"/>
          <w:szCs w:val="24"/>
        </w:rPr>
        <w:t xml:space="preserve"> участие </w:t>
      </w:r>
      <w:r w:rsidR="00BA38F8" w:rsidRPr="00C81AB5">
        <w:rPr>
          <w:rFonts w:ascii="Times New Roman" w:hAnsi="Times New Roman" w:cs="Times New Roman"/>
          <w:sz w:val="24"/>
          <w:szCs w:val="24"/>
        </w:rPr>
        <w:t>РФ и ФРГ</w:t>
      </w:r>
      <w:r w:rsidRPr="00C81AB5">
        <w:rPr>
          <w:rFonts w:ascii="Times New Roman" w:hAnsi="Times New Roman" w:cs="Times New Roman"/>
          <w:sz w:val="24"/>
          <w:szCs w:val="24"/>
        </w:rPr>
        <w:t xml:space="preserve"> </w:t>
      </w:r>
      <w:r w:rsidR="00BA38F8" w:rsidRPr="00C81AB5">
        <w:rPr>
          <w:rFonts w:ascii="Times New Roman" w:hAnsi="Times New Roman" w:cs="Times New Roman"/>
          <w:sz w:val="24"/>
          <w:szCs w:val="24"/>
        </w:rPr>
        <w:t>в общеевропейских энергетических и</w:t>
      </w:r>
      <w:r w:rsidRPr="00C81AB5">
        <w:rPr>
          <w:rFonts w:ascii="Times New Roman" w:hAnsi="Times New Roman" w:cs="Times New Roman"/>
          <w:sz w:val="24"/>
          <w:szCs w:val="24"/>
        </w:rPr>
        <w:t xml:space="preserve"> экологических проектах и др.</w:t>
      </w:r>
    </w:p>
    <w:p w:rsidR="00502732" w:rsidRPr="00C81AB5" w:rsidRDefault="00502732" w:rsidP="001E0DC6">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Германия считалась и продолжает считаться важнейшим партнёром России на Западе. ФРГ является привилегированной страной, к которой Россия обращается как в рамках НАТО, так и в Евросоюзе. Крупнейшие немецкие компании всегда поддерживают российскую сторону. Примером может являться их выступление против санкций в отношении РФ. К тому же, это повышает вес ФРГ на международной арене. Поставки </w:t>
      </w:r>
      <w:r w:rsidR="00BA38F8" w:rsidRPr="00C81AB5">
        <w:rPr>
          <w:rFonts w:ascii="Times New Roman" w:hAnsi="Times New Roman" w:cs="Times New Roman"/>
          <w:sz w:val="24"/>
          <w:szCs w:val="24"/>
        </w:rPr>
        <w:t xml:space="preserve">энергоресурсов </w:t>
      </w:r>
      <w:r w:rsidRPr="00C81AB5">
        <w:rPr>
          <w:rFonts w:ascii="Times New Roman" w:hAnsi="Times New Roman" w:cs="Times New Roman"/>
          <w:sz w:val="24"/>
          <w:szCs w:val="24"/>
        </w:rPr>
        <w:t xml:space="preserve">из России остаются </w:t>
      </w:r>
      <w:r w:rsidR="00BA38F8" w:rsidRPr="00C81AB5">
        <w:rPr>
          <w:rFonts w:ascii="Times New Roman" w:hAnsi="Times New Roman" w:cs="Times New Roman"/>
          <w:sz w:val="24"/>
          <w:szCs w:val="24"/>
        </w:rPr>
        <w:t xml:space="preserve">важным и </w:t>
      </w:r>
      <w:r w:rsidRPr="00C81AB5">
        <w:rPr>
          <w:rFonts w:ascii="Times New Roman" w:hAnsi="Times New Roman" w:cs="Times New Roman"/>
          <w:sz w:val="24"/>
          <w:szCs w:val="24"/>
        </w:rPr>
        <w:t xml:space="preserve">приоритетным направлением сотрудничества двух стран, несмотря на </w:t>
      </w:r>
      <w:r w:rsidR="00BA38F8" w:rsidRPr="00C81AB5">
        <w:rPr>
          <w:rFonts w:ascii="Times New Roman" w:hAnsi="Times New Roman" w:cs="Times New Roman"/>
          <w:sz w:val="24"/>
          <w:szCs w:val="24"/>
        </w:rPr>
        <w:t xml:space="preserve">формирование новых стратегических ориентиров </w:t>
      </w:r>
      <w:r w:rsidRPr="00C81AB5">
        <w:rPr>
          <w:rFonts w:ascii="Times New Roman" w:hAnsi="Times New Roman" w:cs="Times New Roman"/>
          <w:sz w:val="24"/>
          <w:szCs w:val="24"/>
        </w:rPr>
        <w:t>новой политики Германии</w:t>
      </w:r>
      <w:r w:rsidR="00BA38F8" w:rsidRPr="00C81AB5">
        <w:rPr>
          <w:rFonts w:ascii="Times New Roman" w:hAnsi="Times New Roman" w:cs="Times New Roman"/>
          <w:sz w:val="24"/>
          <w:szCs w:val="24"/>
        </w:rPr>
        <w:t xml:space="preserve"> в энергетическом контексте</w:t>
      </w:r>
      <w:r w:rsidRPr="00C81AB5">
        <w:rPr>
          <w:rFonts w:ascii="Times New Roman" w:hAnsi="Times New Roman" w:cs="Times New Roman"/>
          <w:sz w:val="24"/>
          <w:szCs w:val="24"/>
        </w:rPr>
        <w:t xml:space="preserve"> и </w:t>
      </w:r>
      <w:r w:rsidR="00BA38F8" w:rsidRPr="00C81AB5">
        <w:rPr>
          <w:rFonts w:ascii="Times New Roman" w:hAnsi="Times New Roman" w:cs="Times New Roman"/>
          <w:sz w:val="24"/>
          <w:szCs w:val="24"/>
        </w:rPr>
        <w:t>неопределенную</w:t>
      </w:r>
      <w:r w:rsidRPr="00C81AB5">
        <w:rPr>
          <w:rFonts w:ascii="Times New Roman" w:hAnsi="Times New Roman" w:cs="Times New Roman"/>
          <w:sz w:val="24"/>
          <w:szCs w:val="24"/>
        </w:rPr>
        <w:t xml:space="preserve"> трактовку позиции России как крупнейшего поставщика </w:t>
      </w:r>
      <w:r w:rsidR="00BA38F8" w:rsidRPr="00C81AB5">
        <w:rPr>
          <w:rFonts w:ascii="Times New Roman" w:hAnsi="Times New Roman" w:cs="Times New Roman"/>
          <w:sz w:val="24"/>
          <w:szCs w:val="24"/>
        </w:rPr>
        <w:t xml:space="preserve">энергоносителей </w:t>
      </w:r>
      <w:r w:rsidRPr="00C81AB5">
        <w:rPr>
          <w:rFonts w:ascii="Times New Roman" w:hAnsi="Times New Roman" w:cs="Times New Roman"/>
          <w:sz w:val="24"/>
          <w:szCs w:val="24"/>
        </w:rPr>
        <w:t>на европейские рынки. Современный этап сотрудничества характеризуется влиянием на него нестабильных геополитических условий, а также нарастанием про</w:t>
      </w:r>
      <w:r w:rsidR="001E0DC6" w:rsidRPr="00C81AB5">
        <w:rPr>
          <w:rFonts w:ascii="Times New Roman" w:hAnsi="Times New Roman" w:cs="Times New Roman"/>
          <w:sz w:val="24"/>
          <w:szCs w:val="24"/>
        </w:rPr>
        <w:t>тиворечий между целями Германии</w:t>
      </w:r>
      <w:r w:rsidRPr="00C81AB5">
        <w:rPr>
          <w:rFonts w:ascii="Times New Roman" w:hAnsi="Times New Roman" w:cs="Times New Roman"/>
          <w:sz w:val="24"/>
          <w:szCs w:val="24"/>
        </w:rPr>
        <w:t xml:space="preserve"> как члена ЕС и России.</w:t>
      </w:r>
    </w:p>
    <w:p w:rsidR="00502732" w:rsidRPr="00C81AB5" w:rsidRDefault="00502732" w:rsidP="002334B1">
      <w:pPr>
        <w:pStyle w:val="Default"/>
        <w:spacing w:line="360" w:lineRule="auto"/>
        <w:jc w:val="both"/>
        <w:rPr>
          <w:rFonts w:ascii="Times New Roman" w:hAnsi="Times New Roman" w:cs="Times New Roman"/>
        </w:rPr>
      </w:pPr>
    </w:p>
    <w:p w:rsidR="002334B1" w:rsidRDefault="002334B1" w:rsidP="002334B1">
      <w:pPr>
        <w:pStyle w:val="Default"/>
        <w:spacing w:line="360" w:lineRule="auto"/>
        <w:jc w:val="both"/>
        <w:rPr>
          <w:rFonts w:ascii="Times New Roman" w:hAnsi="Times New Roman" w:cs="Times New Roman"/>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Default="00C15D54" w:rsidP="00601C2D">
      <w:pPr>
        <w:pStyle w:val="1"/>
        <w:jc w:val="center"/>
        <w:rPr>
          <w:rFonts w:ascii="Times New Roman" w:hAnsi="Times New Roman" w:cs="Times New Roman"/>
          <w:b/>
          <w:color w:val="auto"/>
          <w:sz w:val="24"/>
          <w:u w:val="single"/>
        </w:rPr>
      </w:pPr>
    </w:p>
    <w:p w:rsidR="00C15D54" w:rsidRPr="00C15D54" w:rsidRDefault="00C15D54" w:rsidP="00C15D54"/>
    <w:p w:rsidR="00167C7D" w:rsidRPr="00601C2D" w:rsidRDefault="002334B1" w:rsidP="00601C2D">
      <w:pPr>
        <w:pStyle w:val="1"/>
        <w:jc w:val="center"/>
        <w:rPr>
          <w:rFonts w:ascii="Times New Roman" w:hAnsi="Times New Roman" w:cs="Times New Roman"/>
          <w:b/>
          <w:color w:val="auto"/>
          <w:sz w:val="24"/>
          <w:u w:val="single"/>
        </w:rPr>
      </w:pPr>
      <w:bookmarkStart w:id="10" w:name="_Toc41838241"/>
      <w:r w:rsidRPr="00601C2D">
        <w:rPr>
          <w:rFonts w:ascii="Times New Roman" w:hAnsi="Times New Roman" w:cs="Times New Roman"/>
          <w:b/>
          <w:color w:val="auto"/>
          <w:sz w:val="24"/>
          <w:u w:val="single"/>
        </w:rPr>
        <w:lastRenderedPageBreak/>
        <w:t xml:space="preserve">Глава </w:t>
      </w:r>
      <w:r w:rsidRPr="00601C2D">
        <w:rPr>
          <w:rFonts w:ascii="Times New Roman" w:hAnsi="Times New Roman" w:cs="Times New Roman"/>
          <w:b/>
          <w:color w:val="auto"/>
          <w:sz w:val="24"/>
          <w:u w:val="single"/>
          <w:lang w:val="en-US"/>
        </w:rPr>
        <w:t>III</w:t>
      </w:r>
      <w:r w:rsidRPr="00601C2D">
        <w:rPr>
          <w:rFonts w:ascii="Times New Roman" w:hAnsi="Times New Roman" w:cs="Times New Roman"/>
          <w:b/>
          <w:color w:val="auto"/>
          <w:sz w:val="24"/>
          <w:u w:val="single"/>
        </w:rPr>
        <w:t xml:space="preserve"> Фактор «Северного потока – 2» в современной схеме энергетического сотрудничества в Европе</w:t>
      </w:r>
      <w:bookmarkEnd w:id="10"/>
    </w:p>
    <w:p w:rsidR="00167C7D" w:rsidRPr="00C81AB5" w:rsidRDefault="00167C7D" w:rsidP="00167C7D">
      <w:pPr>
        <w:pStyle w:val="Default"/>
        <w:spacing w:line="360" w:lineRule="auto"/>
        <w:jc w:val="center"/>
        <w:rPr>
          <w:rFonts w:ascii="Times New Roman" w:hAnsi="Times New Roman" w:cs="Times New Roman"/>
          <w:b/>
          <w:u w:val="single"/>
        </w:rPr>
      </w:pPr>
    </w:p>
    <w:p w:rsidR="002334B1" w:rsidRPr="00601C2D" w:rsidRDefault="00167C7D" w:rsidP="00601C2D">
      <w:pPr>
        <w:pStyle w:val="2"/>
        <w:rPr>
          <w:rStyle w:val="tlid-translation"/>
          <w:rFonts w:ascii="Times New Roman" w:hAnsi="Times New Roman" w:cs="Times New Roman"/>
          <w:b/>
          <w:color w:val="auto"/>
          <w:sz w:val="24"/>
          <w:u w:val="single"/>
        </w:rPr>
      </w:pPr>
      <w:bookmarkStart w:id="11" w:name="_Toc41838242"/>
      <w:r w:rsidRPr="00601C2D">
        <w:rPr>
          <w:rFonts w:ascii="Times New Roman" w:hAnsi="Times New Roman" w:cs="Times New Roman"/>
          <w:b/>
          <w:color w:val="auto"/>
          <w:sz w:val="24"/>
        </w:rPr>
        <w:t>3.1. </w:t>
      </w:r>
      <w:r w:rsidR="00D75702" w:rsidRPr="00601C2D">
        <w:rPr>
          <w:rStyle w:val="tlid-translation"/>
          <w:rFonts w:ascii="Times New Roman" w:hAnsi="Times New Roman" w:cs="Times New Roman"/>
          <w:b/>
          <w:color w:val="auto"/>
          <w:sz w:val="24"/>
        </w:rPr>
        <w:t xml:space="preserve"> </w:t>
      </w:r>
      <w:r w:rsidR="002334B1" w:rsidRPr="00601C2D">
        <w:rPr>
          <w:rStyle w:val="tlid-translation"/>
          <w:rFonts w:ascii="Times New Roman" w:hAnsi="Times New Roman" w:cs="Times New Roman"/>
          <w:b/>
          <w:color w:val="auto"/>
          <w:sz w:val="24"/>
        </w:rPr>
        <w:t>Проблема политического влияния ЕС и его партнеров на «СП – 2»</w:t>
      </w:r>
      <w:bookmarkEnd w:id="11"/>
    </w:p>
    <w:p w:rsidR="00167C7D" w:rsidRPr="00C81AB5" w:rsidRDefault="00167C7D" w:rsidP="002334B1">
      <w:pPr>
        <w:spacing w:after="0"/>
        <w:jc w:val="center"/>
        <w:rPr>
          <w:rStyle w:val="tlid-translation"/>
          <w:rFonts w:ascii="Times New Roman" w:hAnsi="Times New Roman" w:cs="Times New Roman"/>
          <w:b/>
          <w:sz w:val="24"/>
          <w:szCs w:val="24"/>
        </w:rPr>
      </w:pPr>
    </w:p>
    <w:p w:rsidR="002334B1" w:rsidRPr="00CE41F8"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Удовлетворение европейской энергетической потребности всегда было проблемой. Несмотря на усилия по расширению использования возобновляемых источников энергии, в связи с растущими призывами против распространения ядерной энергетики, зависимость от ископаемого топлива является постоянной важной основой. Природный газ, в частности, является очень универсальным источником энергии для широкого промышленного и бытового использования. Почти три четверти потребления природного газа в Европейском союзе импортируется, а 40% </w:t>
      </w:r>
      <w:r w:rsidRPr="00CE41F8">
        <w:rPr>
          <w:rStyle w:val="tlid-translation"/>
          <w:rFonts w:ascii="Times New Roman" w:hAnsi="Times New Roman" w:cs="Times New Roman"/>
          <w:sz w:val="24"/>
          <w:szCs w:val="24"/>
        </w:rPr>
        <w:t>всего импорта приходится на Россию.</w:t>
      </w:r>
    </w:p>
    <w:p w:rsidR="002334B1" w:rsidRPr="00CE41F8" w:rsidRDefault="002334B1" w:rsidP="002334B1">
      <w:pPr>
        <w:spacing w:after="0" w:line="360" w:lineRule="auto"/>
        <w:ind w:firstLine="709"/>
        <w:jc w:val="both"/>
        <w:rPr>
          <w:rStyle w:val="tlid-translation"/>
          <w:rFonts w:ascii="Times New Roman" w:hAnsi="Times New Roman" w:cs="Times New Roman"/>
          <w:sz w:val="24"/>
          <w:szCs w:val="24"/>
        </w:rPr>
      </w:pPr>
      <w:r w:rsidRPr="00CE41F8">
        <w:rPr>
          <w:rStyle w:val="tlid-translation"/>
          <w:rFonts w:ascii="Times New Roman" w:hAnsi="Times New Roman" w:cs="Times New Roman"/>
          <w:sz w:val="24"/>
          <w:szCs w:val="24"/>
        </w:rPr>
        <w:t xml:space="preserve">Для борьбы </w:t>
      </w:r>
      <w:r w:rsidR="00CE41F8">
        <w:rPr>
          <w:rStyle w:val="tlid-translation"/>
          <w:rFonts w:ascii="Times New Roman" w:hAnsi="Times New Roman" w:cs="Times New Roman"/>
          <w:sz w:val="24"/>
          <w:szCs w:val="24"/>
        </w:rPr>
        <w:t>с этим недостатком Европейский с</w:t>
      </w:r>
      <w:r w:rsidRPr="00CE41F8">
        <w:rPr>
          <w:rStyle w:val="tlid-translation"/>
          <w:rFonts w:ascii="Times New Roman" w:hAnsi="Times New Roman" w:cs="Times New Roman"/>
          <w:sz w:val="24"/>
          <w:szCs w:val="24"/>
        </w:rPr>
        <w:t xml:space="preserve">оюз разработал стратегический план обеспечения безопасных, доступных и экологически чистых источников энергии для всех своих граждан. В рамках этого плана Третий энергетический пакет, принятый в 2009 году, имеет целью открыть внутренние рынки электроэнергии и газа Европейского </w:t>
      </w:r>
      <w:r w:rsidR="00CE41F8">
        <w:rPr>
          <w:rStyle w:val="tlid-translation"/>
          <w:rFonts w:ascii="Times New Roman" w:hAnsi="Times New Roman" w:cs="Times New Roman"/>
          <w:sz w:val="24"/>
          <w:szCs w:val="24"/>
        </w:rPr>
        <w:t>с</w:t>
      </w:r>
      <w:r w:rsidRPr="00CE41F8">
        <w:rPr>
          <w:rStyle w:val="tlid-translation"/>
          <w:rFonts w:ascii="Times New Roman" w:hAnsi="Times New Roman" w:cs="Times New Roman"/>
          <w:sz w:val="24"/>
          <w:szCs w:val="24"/>
        </w:rPr>
        <w:t xml:space="preserve">оюза. Это подталкивает к разделению производства и передачи энергии, предусматривает создание национальных регулирующих органов и создает Агентство по сотрудничеству регуляторов энергетики. </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E41F8">
        <w:rPr>
          <w:rStyle w:val="tlid-translation"/>
          <w:rFonts w:ascii="Times New Roman" w:hAnsi="Times New Roman" w:cs="Times New Roman"/>
          <w:sz w:val="24"/>
          <w:szCs w:val="24"/>
        </w:rPr>
        <w:t>В последние годы рынк</w:t>
      </w:r>
      <w:r w:rsidR="00CE41F8">
        <w:rPr>
          <w:rStyle w:val="tlid-translation"/>
          <w:rFonts w:ascii="Times New Roman" w:hAnsi="Times New Roman" w:cs="Times New Roman"/>
          <w:sz w:val="24"/>
          <w:szCs w:val="24"/>
        </w:rPr>
        <w:t>и природного газа Европейского с</w:t>
      </w:r>
      <w:r w:rsidRPr="00CE41F8">
        <w:rPr>
          <w:rStyle w:val="tlid-translation"/>
          <w:rFonts w:ascii="Times New Roman" w:hAnsi="Times New Roman" w:cs="Times New Roman"/>
          <w:sz w:val="24"/>
          <w:szCs w:val="24"/>
        </w:rPr>
        <w:t>оюза характеризуются растущей интеграцией рынка. Ожидается, что интеграция будет возрастать по мере строительства новых инфраструктурных проектов. Расширения инфраструктуры могут быть реализованы с помощью процесса планирования или рынка, основанного на системе, реализованной Сетевым кодексом ЕС. Усиление рыночной интеграции согласуется со</w:t>
      </w:r>
      <w:r w:rsidRPr="00C81AB5">
        <w:rPr>
          <w:rStyle w:val="tlid-translation"/>
          <w:rFonts w:ascii="Times New Roman" w:hAnsi="Times New Roman" w:cs="Times New Roman"/>
          <w:sz w:val="24"/>
          <w:szCs w:val="24"/>
        </w:rPr>
        <w:t xml:space="preserve"> Стратегией ЕС по Энергетическому союзу, которая нацелена на доступные цены для потребителей, безопасность поставок и устойчивость (COM 2015 80). Сегодня ожидается, что в период с 2020 по 2030 год добыча природного газа в ЕС снизится, тогда как спрос на него по-прежнему будет оставаться высоким. Исходя из тех прогнозов, что в ближайшем будущем импорт газа из Северной Африки и Норвегии также сократится, может сформироваться дефицит поставок природного газа. Согласно целому ряду документов Европейского союза в энергетической сфере, данный дефицит будет восполнен сочетанием импорта сжиженного природного газа и дополнительным ростом российского импорта посредством увеличения мощности прокачки газа через газопроводы, находящиеся в Европе.</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lastRenderedPageBreak/>
        <w:t>Спрос на газ в Европе восстановился с 2014 года, после финансового кризиса в начале десятилетия. В этот период европейский рынок газа становится все более конкурентным; 70 процентов оптовых продаж газа в настоящее время осн</w:t>
      </w:r>
      <w:r w:rsidR="00BA38F8" w:rsidRPr="00C81AB5">
        <w:rPr>
          <w:rStyle w:val="tlid-translation"/>
          <w:rFonts w:ascii="Times New Roman" w:hAnsi="Times New Roman" w:cs="Times New Roman"/>
          <w:sz w:val="24"/>
          <w:szCs w:val="24"/>
        </w:rPr>
        <w:t>ованы на рыночных ценах на газ</w:t>
      </w:r>
      <w:r w:rsidRPr="00C81AB5">
        <w:rPr>
          <w:rStyle w:val="tlid-translation"/>
          <w:rFonts w:ascii="Times New Roman" w:hAnsi="Times New Roman" w:cs="Times New Roman"/>
          <w:sz w:val="24"/>
          <w:szCs w:val="24"/>
        </w:rPr>
        <w:t xml:space="preserve">, в то время как те объемы, которые все еще индексируются для нефти, должны конкурировать с ценой продаваемого газа через скидки, чтобы оставаться конкурентоспособными. Спрос на газ вырос во всех странах и во всех секторах. Европейский импорт также вырос за последние два года. Местное производство в Нидерландах, Великобритании, Дании и Германии достигло пика и сокращается. Ожидается, что добыча газа в Норвегии не увеличится с текущих уровней. </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В 2015 году «Газпром» и пять компаний-партнеров из стран-членов ЕС объявили, что они построят «Северный поток – 2» стоимостью 9,5 млрд. Евро для доставки дополнительных 55 млрд. кубометров природного газа из России в Германию по дну Балтийского моря. С тех пор в рамках Европейского союза и его институтов возникли широкие дебаты о последствиях для внешней политики, политики безопасности и климата. Хотя главы государств и правительств из стран ЦВЕ и Прибалтики подвергали резкой критике проект в Европейском совете, а письма с возражениями против проекта из Европарламента были направлены в Европейскую комиссию, правовые меры по замедлению или прекращению процесса строительства остаются неясными. Основная причина этого заключается в том, что «Северный поток – 2» не опирается ни на государственное финансирование из бюджетов ЕС или государств-членов, ни на многостороннее соглашение между правительствами. Поскольку коммерческие инвестиции в значительной степени находятся за пределами территориальной юрисдикции государств-членов ЕС, на них практически невозможно повлиять, или, например, отменить.</w:t>
      </w:r>
    </w:p>
    <w:p w:rsidR="002334B1" w:rsidRPr="00CE41F8"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«Северный поток – 2» предлагает альтернативные варианты импорта российского газа. Доступность проекта и цена на импорт СПГ будут решающими факторами для будущего развития газовых рынков ЕС. Согласно исследованиям, «СП – 2» в целом повлияет на снижение цен и повышение благосостояния в ЕС. Кроме того, все страны-члены будут получать конкретные преимущества в индивидуальном порядке. По окончании строительства, Россия сможет поставлять больше газа в ЕС, уменьшая необходимость в импорте более дорогого СПГ. Несомненно, это приведет к снижению импортных цен на </w:t>
      </w:r>
      <w:r w:rsidRPr="00CE41F8">
        <w:rPr>
          <w:rStyle w:val="tlid-translation"/>
          <w:rFonts w:ascii="Times New Roman" w:hAnsi="Times New Roman" w:cs="Times New Roman"/>
          <w:sz w:val="24"/>
          <w:szCs w:val="24"/>
        </w:rPr>
        <w:t>СПГ и общего уровня цен в странах-членах ЕС.</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E41F8">
        <w:rPr>
          <w:rStyle w:val="tlid-translation"/>
          <w:rFonts w:ascii="Times New Roman" w:hAnsi="Times New Roman" w:cs="Times New Roman"/>
          <w:sz w:val="24"/>
          <w:szCs w:val="24"/>
        </w:rPr>
        <w:t xml:space="preserve">Тем не менее, данный проект претерпел множество проблем, претензий и в целом характеризовался не как новый путь поставок энергоресурсов, а «рычаг давления» России </w:t>
      </w:r>
      <w:r w:rsidRPr="00CE41F8">
        <w:rPr>
          <w:rStyle w:val="tlid-translation"/>
          <w:rFonts w:ascii="Times New Roman" w:hAnsi="Times New Roman" w:cs="Times New Roman"/>
          <w:sz w:val="24"/>
          <w:szCs w:val="24"/>
        </w:rPr>
        <w:lastRenderedPageBreak/>
        <w:t xml:space="preserve">в спорах и диалоге с </w:t>
      </w:r>
      <w:r w:rsidR="00CE41F8" w:rsidRPr="00CE41F8">
        <w:rPr>
          <w:rStyle w:val="tlid-translation"/>
          <w:rFonts w:ascii="Times New Roman" w:hAnsi="Times New Roman" w:cs="Times New Roman"/>
          <w:sz w:val="24"/>
          <w:szCs w:val="24"/>
        </w:rPr>
        <w:t>Европейским с</w:t>
      </w:r>
      <w:r w:rsidRPr="00CE41F8">
        <w:rPr>
          <w:rStyle w:val="tlid-translation"/>
          <w:rFonts w:ascii="Times New Roman" w:hAnsi="Times New Roman" w:cs="Times New Roman"/>
          <w:sz w:val="24"/>
          <w:szCs w:val="24"/>
        </w:rPr>
        <w:t>оюзом. Преимущественно, давление на «Северный поток – 2» обеспечивалось посредством мнений и заключений институтов ЕС, в частности</w:t>
      </w:r>
      <w:r w:rsidRPr="00C81AB5">
        <w:rPr>
          <w:rStyle w:val="tlid-translation"/>
          <w:rFonts w:ascii="Times New Roman" w:hAnsi="Times New Roman" w:cs="Times New Roman"/>
          <w:sz w:val="24"/>
          <w:szCs w:val="24"/>
        </w:rPr>
        <w:t>, Европейской Комиссией, а также долгими разбирательствами и диалогом с отдельными странами-членами интеграционного объединения в рамках будущей энергетической взаимозависимости и безопасности всех вовлеченных в проект акторов.</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Style w:val="tlid-translation"/>
          <w:rFonts w:ascii="Times New Roman" w:hAnsi="Times New Roman" w:cs="Times New Roman"/>
          <w:sz w:val="24"/>
          <w:szCs w:val="24"/>
        </w:rPr>
        <w:t>Политики и эксперты, которые выступают за «Северный поток – 2», высказывают мнение, что у проекта есть веские коммерческие причины:</w:t>
      </w:r>
    </w:p>
    <w:p w:rsidR="002334B1" w:rsidRPr="00C81AB5" w:rsidRDefault="002334B1" w:rsidP="002334B1">
      <w:pPr>
        <w:pStyle w:val="a4"/>
        <w:numPr>
          <w:ilvl w:val="0"/>
          <w:numId w:val="13"/>
        </w:numPr>
        <w:spacing w:after="0" w:line="360" w:lineRule="auto"/>
        <w:jc w:val="both"/>
        <w:rPr>
          <w:rFonts w:ascii="Times New Roman" w:hAnsi="Times New Roman" w:cs="Times New Roman"/>
          <w:sz w:val="24"/>
          <w:szCs w:val="24"/>
        </w:rPr>
      </w:pPr>
      <w:r w:rsidRPr="00C81AB5">
        <w:rPr>
          <w:rStyle w:val="tlid-translation"/>
          <w:rFonts w:ascii="Times New Roman" w:hAnsi="Times New Roman" w:cs="Times New Roman"/>
          <w:sz w:val="24"/>
          <w:szCs w:val="24"/>
        </w:rPr>
        <w:t>Производственные мощности ЕС в будущем постепенно будут снижаться, а спрос все равно будет расти.</w:t>
      </w:r>
    </w:p>
    <w:p w:rsidR="002334B1" w:rsidRPr="00C81AB5" w:rsidRDefault="002334B1" w:rsidP="002334B1">
      <w:pPr>
        <w:pStyle w:val="a4"/>
        <w:numPr>
          <w:ilvl w:val="0"/>
          <w:numId w:val="13"/>
        </w:numPr>
        <w:spacing w:after="0" w:line="360" w:lineRule="auto"/>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«Северный поток – 2» при любом раскладе и мощности поставок поможет снизить цены на газ в ЕС.</w:t>
      </w:r>
    </w:p>
    <w:p w:rsidR="002334B1" w:rsidRPr="00C81AB5" w:rsidRDefault="002334B1" w:rsidP="002334B1">
      <w:pPr>
        <w:pStyle w:val="a4"/>
        <w:numPr>
          <w:ilvl w:val="0"/>
          <w:numId w:val="13"/>
        </w:numPr>
        <w:spacing w:after="0" w:line="360" w:lineRule="auto"/>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У ключевых трубопроводов транзитных стран, в частности, на Украине, скоро закончится срок службы, а времени искать подобную альтернативу у Европейского союза попросту нету.</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В свою очередь, среди основных аргументов против проекта можно отметить следующие:</w:t>
      </w:r>
    </w:p>
    <w:p w:rsidR="002334B1" w:rsidRPr="00C81AB5" w:rsidRDefault="002334B1" w:rsidP="002334B1">
      <w:pPr>
        <w:pStyle w:val="a4"/>
        <w:numPr>
          <w:ilvl w:val="0"/>
          <w:numId w:val="14"/>
        </w:numPr>
        <w:spacing w:after="0" w:line="360" w:lineRule="auto"/>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«Северный поток – 2» не отвечает некоторым стратегическим целям, которые декларирует Энергетический союз и Третий энергетический пакет.</w:t>
      </w:r>
    </w:p>
    <w:p w:rsidR="002334B1" w:rsidRPr="00C81AB5" w:rsidRDefault="002334B1" w:rsidP="002334B1">
      <w:pPr>
        <w:pStyle w:val="a4"/>
        <w:numPr>
          <w:ilvl w:val="0"/>
          <w:numId w:val="14"/>
        </w:numPr>
        <w:spacing w:after="0" w:line="360" w:lineRule="auto"/>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Строительство газопровода не приведет к диверсификации энергоснабжения ЕС, а только увеличит зависимость объединения от России. </w:t>
      </w:r>
    </w:p>
    <w:p w:rsidR="002334B1" w:rsidRPr="00C81AB5" w:rsidRDefault="002334B1" w:rsidP="002334B1">
      <w:pPr>
        <w:pStyle w:val="a4"/>
        <w:numPr>
          <w:ilvl w:val="0"/>
          <w:numId w:val="14"/>
        </w:numPr>
        <w:spacing w:after="0" w:line="360" w:lineRule="auto"/>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Для энергетической инфраструктуры в ЕС будут добавлены избыточные мощности.</w:t>
      </w:r>
    </w:p>
    <w:p w:rsidR="002334B1" w:rsidRPr="00C81AB5" w:rsidRDefault="002334B1" w:rsidP="002334B1">
      <w:pPr>
        <w:pStyle w:val="a4"/>
        <w:numPr>
          <w:ilvl w:val="0"/>
          <w:numId w:val="14"/>
        </w:numPr>
        <w:spacing w:after="0" w:line="360" w:lineRule="auto"/>
        <w:jc w:val="both"/>
        <w:rPr>
          <w:rFonts w:ascii="Times New Roman" w:hAnsi="Times New Roman" w:cs="Times New Roman"/>
          <w:sz w:val="24"/>
          <w:szCs w:val="24"/>
        </w:rPr>
      </w:pPr>
      <w:r w:rsidRPr="00C81AB5">
        <w:rPr>
          <w:rStyle w:val="tlid-translation"/>
          <w:rFonts w:ascii="Times New Roman" w:hAnsi="Times New Roman" w:cs="Times New Roman"/>
          <w:sz w:val="24"/>
          <w:szCs w:val="24"/>
        </w:rPr>
        <w:t>«Северный поток – 2» подрывает значение и эффективность экономических и политических санкций в отношении России. Это, в свою очередь, может негативно отразиться на имидже ЕС в мире</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По заявлениям России, новый газопровод короче, безопаснее и намного эффективнее трубопроводной системы Украины благодаря внутреннему покрытию трубопровода, которое уменьшает трение и снижает степень сжатия, что делает проект более дешевой альтернативой. </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С </w:t>
      </w:r>
      <w:r w:rsidR="00BA38F8" w:rsidRPr="00C81AB5">
        <w:rPr>
          <w:rStyle w:val="tlid-translation"/>
          <w:rFonts w:ascii="Times New Roman" w:hAnsi="Times New Roman" w:cs="Times New Roman"/>
          <w:sz w:val="24"/>
          <w:szCs w:val="24"/>
        </w:rPr>
        <w:t xml:space="preserve">другой стороны, «Северный поток – </w:t>
      </w:r>
      <w:r w:rsidRPr="00C81AB5">
        <w:rPr>
          <w:rStyle w:val="tlid-translation"/>
          <w:rFonts w:ascii="Times New Roman" w:hAnsi="Times New Roman" w:cs="Times New Roman"/>
          <w:sz w:val="24"/>
          <w:szCs w:val="24"/>
        </w:rPr>
        <w:t xml:space="preserve">2» подвергся резкой критике. В марте 2016 года восемь лидеров ЕС, премьер-министры Чехии, Эстонии, Латвии, Венгрии, Польши, Румынии и Словакии, а также президент Литвы подписали письмо, возражающее против проекта. В письме предупреждается, что строительство газопровода приведет к «потенциально дестабилизирующим геополитическим последствиям». Резолюция </w:t>
      </w:r>
      <w:r w:rsidRPr="00C81AB5">
        <w:rPr>
          <w:rStyle w:val="tlid-translation"/>
          <w:rFonts w:ascii="Times New Roman" w:hAnsi="Times New Roman" w:cs="Times New Roman"/>
          <w:sz w:val="24"/>
          <w:szCs w:val="24"/>
        </w:rPr>
        <w:lastRenderedPageBreak/>
        <w:t xml:space="preserve">Европейского парламента, принятая в том же году, описывает «Северный поток – 2» как вредный для энергетической безопасности, диверсификации и европейской солидарности. </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Fonts w:ascii="Times New Roman" w:hAnsi="Times New Roman" w:cs="Times New Roman"/>
          <w:sz w:val="24"/>
          <w:szCs w:val="24"/>
        </w:rPr>
        <w:t xml:space="preserve">На неопределенность по отношению к «СП – 2» могли повлиять некоторые геополитические события, которые происходили в Европе за последние 10-15 лет. Так, можно привести в пример </w:t>
      </w:r>
      <w:r w:rsidRPr="00C81AB5">
        <w:rPr>
          <w:rStyle w:val="tlid-translation"/>
          <w:rFonts w:ascii="Times New Roman" w:hAnsi="Times New Roman" w:cs="Times New Roman"/>
          <w:sz w:val="24"/>
          <w:szCs w:val="24"/>
        </w:rPr>
        <w:t xml:space="preserve">украинский газовый кризис 2009 года, когда Россия прекратила экспорт энергоресурсов через Украину. Это стало серьезным инцидентом для многих стран Юго-Восточной Европы. </w:t>
      </w:r>
      <w:r w:rsidRPr="00C81AB5">
        <w:rPr>
          <w:rFonts w:ascii="Times New Roman" w:hAnsi="Times New Roman" w:cs="Times New Roman"/>
          <w:sz w:val="24"/>
          <w:szCs w:val="24"/>
        </w:rPr>
        <w:t xml:space="preserve">Также складывается устойчивое мнение, </w:t>
      </w:r>
      <w:r w:rsidRPr="00C81AB5">
        <w:rPr>
          <w:rStyle w:val="tlid-translation"/>
          <w:rFonts w:ascii="Times New Roman" w:hAnsi="Times New Roman" w:cs="Times New Roman"/>
          <w:sz w:val="24"/>
          <w:szCs w:val="24"/>
        </w:rPr>
        <w:t xml:space="preserve">что единственной страной, которая получит выгоды от проекта, будет Германия: она получит прямую связь к дешевому российскому газу, и станет его основным дистрибьютором в большинстве стран Европы.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sz w:val="24"/>
          <w:szCs w:val="24"/>
        </w:rPr>
        <w:t xml:space="preserve">Также важно отметить влияние третьих сторон на позицию всего Европейского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 xml:space="preserve">оюза и отдельных </w:t>
      </w:r>
      <w:proofErr w:type="gramStart"/>
      <w:r w:rsidRPr="00CE41F8">
        <w:rPr>
          <w:rFonts w:ascii="Times New Roman" w:hAnsi="Times New Roman" w:cs="Times New Roman"/>
          <w:sz w:val="24"/>
          <w:szCs w:val="24"/>
        </w:rPr>
        <w:t>стран</w:t>
      </w:r>
      <w:proofErr w:type="gramEnd"/>
      <w:r w:rsidRPr="00CE41F8">
        <w:rPr>
          <w:rFonts w:ascii="Times New Roman" w:hAnsi="Times New Roman" w:cs="Times New Roman"/>
          <w:sz w:val="24"/>
          <w:szCs w:val="24"/>
        </w:rPr>
        <w:t xml:space="preserve"> в частности. В декабре 2019 года при утверждении годового бюджета, Соединенные Штаты ввели санкции против подрядчиков газопровода, из-за чего с</w:t>
      </w:r>
      <w:r w:rsidR="00D066BF">
        <w:rPr>
          <w:rFonts w:ascii="Times New Roman" w:hAnsi="Times New Roman" w:cs="Times New Roman"/>
          <w:sz w:val="24"/>
          <w:szCs w:val="24"/>
        </w:rPr>
        <w:t xml:space="preserve">троительство «Северного потока – </w:t>
      </w:r>
      <w:r w:rsidRPr="00CE41F8">
        <w:rPr>
          <w:rFonts w:ascii="Times New Roman" w:hAnsi="Times New Roman" w:cs="Times New Roman"/>
          <w:sz w:val="24"/>
          <w:szCs w:val="24"/>
        </w:rPr>
        <w:t>2» было приостановлено. В этом контексте,</w:t>
      </w:r>
      <w:r w:rsidRPr="00C81AB5">
        <w:rPr>
          <w:rFonts w:ascii="Times New Roman" w:hAnsi="Times New Roman" w:cs="Times New Roman"/>
          <w:sz w:val="24"/>
          <w:szCs w:val="24"/>
        </w:rPr>
        <w:t xml:space="preserve"> российская сторона заявила, что газопровод будет достроен Россией, но строительство будет завершено на несколько месяцев позже, чем было изначально запланировано. Подобное заявление идет вразрез с ожиданиями ЕС и некоторых конкретных стран-членов, потому что в случае нарушения графиков, газопровод напрямую попадает под действие измененного Третьего энергопакета, чего так не хочет Германия. Берлин прилагал все усилия для обеспечения исключения для «СП – 2», но похоже, в последнее время, прямое влияние позиции ЕС не придаст какого-либо особого статуса этому проекту.</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Представители США, в частности, министр энергетики </w:t>
      </w:r>
      <w:proofErr w:type="spellStart"/>
      <w:r w:rsidRPr="00C81AB5">
        <w:rPr>
          <w:rStyle w:val="tlid-translation"/>
          <w:rFonts w:ascii="Times New Roman" w:hAnsi="Times New Roman" w:cs="Times New Roman"/>
          <w:sz w:val="24"/>
          <w:szCs w:val="24"/>
        </w:rPr>
        <w:t>Рик</w:t>
      </w:r>
      <w:proofErr w:type="spellEnd"/>
      <w:r w:rsidRPr="00C81AB5">
        <w:rPr>
          <w:rStyle w:val="tlid-translation"/>
          <w:rFonts w:ascii="Times New Roman" w:hAnsi="Times New Roman" w:cs="Times New Roman"/>
          <w:sz w:val="24"/>
          <w:szCs w:val="24"/>
        </w:rPr>
        <w:t xml:space="preserve"> Перри, отмечают в своих выступлениях, что Соединенные Штаты в скором времени повысят европейскую энергетическую безопасность, предоставляя альтернативные источники, например, сжиженный природный газ. Но некоторые авторитетные представители стран ЕС в области европейской энергетики заявили, что, хотя критика «Северного потока» со стороны США является частью стремления Вашингтона увеличить собственный экспорт в Европу, это также отвечает интересам региона, зависящего от российских поставок. Также одной из причин критики является продвижение экспорта энергоресурсов США в Европу.</w:t>
      </w:r>
      <w:r w:rsidRPr="00C81AB5">
        <w:rPr>
          <w:rFonts w:ascii="Times New Roman" w:hAnsi="Times New Roman" w:cs="Times New Roman"/>
          <w:sz w:val="24"/>
          <w:szCs w:val="24"/>
        </w:rPr>
        <w:t xml:space="preserve"> Это не может не восприниматься позитивно со стороны стран ЕС, так как в последнее время объединение </w:t>
      </w:r>
      <w:r w:rsidRPr="00C81AB5">
        <w:rPr>
          <w:rStyle w:val="tlid-translation"/>
          <w:rFonts w:ascii="Times New Roman" w:hAnsi="Times New Roman" w:cs="Times New Roman"/>
          <w:sz w:val="24"/>
          <w:szCs w:val="24"/>
        </w:rPr>
        <w:t>активно ищет возможности диверсифицировать источники своего импорта.</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Стоит также отметить, что негативное влияние ЕС на реализацию «Северного потока – 2» может быть объяснено строительством других европейских проектов газовой </w:t>
      </w:r>
      <w:r w:rsidRPr="00C81AB5">
        <w:rPr>
          <w:rStyle w:val="tlid-translation"/>
          <w:rFonts w:ascii="Times New Roman" w:hAnsi="Times New Roman" w:cs="Times New Roman"/>
          <w:sz w:val="24"/>
          <w:szCs w:val="24"/>
        </w:rPr>
        <w:lastRenderedPageBreak/>
        <w:t>инфраструктуры, которые сегодня достигают прогресса и в меньшей степени вызывают зависимость объединения от конкретных третьих стран. Так, Трансанатолийский трубопровод был открыт в июне 2018 года. В ноябре 2018 года он был соединен с трубопроводом TAP на греко-турецкой границе. В результате</w:t>
      </w:r>
      <w:r w:rsidR="007B06EA" w:rsidRPr="00C81AB5">
        <w:rPr>
          <w:rStyle w:val="tlid-translation"/>
          <w:rFonts w:ascii="Times New Roman" w:hAnsi="Times New Roman" w:cs="Times New Roman"/>
          <w:sz w:val="24"/>
          <w:szCs w:val="24"/>
        </w:rPr>
        <w:t>,</w:t>
      </w:r>
      <w:r w:rsidRPr="00C81AB5">
        <w:rPr>
          <w:rStyle w:val="tlid-translation"/>
          <w:rFonts w:ascii="Times New Roman" w:hAnsi="Times New Roman" w:cs="Times New Roman"/>
          <w:sz w:val="24"/>
          <w:szCs w:val="24"/>
        </w:rPr>
        <w:t xml:space="preserve"> газ с месторождения Шах-Дениз-2 в Азербайджане будет поставляться на европейские рынки вдоль Южного газового коридора. Трубопровод TurkStream соединяет Россию с Турцией через Черное море. Мощность трубопровода составляет 31,5 млрд куб. и сегодня рассматриваются планы по постройке соединительных мощностей, чтобы доставлять часть газа на рынки стран Юго-Восточной Европы, часть из которых являются членами ЕС.</w:t>
      </w:r>
      <w:r w:rsidRPr="00C81AB5">
        <w:rPr>
          <w:rFonts w:ascii="Times New Roman" w:hAnsi="Times New Roman" w:cs="Times New Roman"/>
          <w:sz w:val="24"/>
          <w:szCs w:val="24"/>
        </w:rPr>
        <w:t xml:space="preserve"> А в</w:t>
      </w:r>
      <w:r w:rsidRPr="00C81AB5">
        <w:rPr>
          <w:rStyle w:val="tlid-translation"/>
          <w:rFonts w:ascii="Times New Roman" w:hAnsi="Times New Roman" w:cs="Times New Roman"/>
          <w:sz w:val="24"/>
          <w:szCs w:val="24"/>
        </w:rPr>
        <w:t xml:space="preserve"> ноябре 2018 года министры энергетики Италии, Греции, Кипра и Израиля договорились о строительстве трубопровода от месторождений у берегов Израиля и </w:t>
      </w:r>
      <w:proofErr w:type="gramStart"/>
      <w:r w:rsidRPr="00C81AB5">
        <w:rPr>
          <w:rStyle w:val="tlid-translation"/>
          <w:rFonts w:ascii="Times New Roman" w:hAnsi="Times New Roman" w:cs="Times New Roman"/>
          <w:sz w:val="24"/>
          <w:szCs w:val="24"/>
        </w:rPr>
        <w:t>Кипра до Греции</w:t>
      </w:r>
      <w:proofErr w:type="gramEnd"/>
      <w:r w:rsidRPr="00C81AB5">
        <w:rPr>
          <w:rStyle w:val="tlid-translation"/>
          <w:rFonts w:ascii="Times New Roman" w:hAnsi="Times New Roman" w:cs="Times New Roman"/>
          <w:sz w:val="24"/>
          <w:szCs w:val="24"/>
        </w:rPr>
        <w:t xml:space="preserve"> и Италии. Это будет самый длинный и самый глубокий морской трубопровод в мире, на его завершение потребуется пять-шесть лет. Было подготовлено предварительное технико-экономическое обоснование, финансируемое ЕС. </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 xml:space="preserve">Как и другие инфраструктурные проекты, разработчики «СП – 2» должны соответствовать критериям разрешения, описанным в национальных законах прибрежных государств Балтийского моря, в законодательстве ЕС и в международном праве в соответствии с Конвенцией ООН по морскому праву и Конвенцией </w:t>
      </w:r>
      <w:proofErr w:type="spellStart"/>
      <w:r w:rsidRPr="00C81AB5">
        <w:rPr>
          <w:rStyle w:val="tlid-translation"/>
          <w:rFonts w:ascii="Times New Roman" w:hAnsi="Times New Roman" w:cs="Times New Roman"/>
          <w:sz w:val="24"/>
          <w:szCs w:val="24"/>
        </w:rPr>
        <w:t>Эспо</w:t>
      </w:r>
      <w:proofErr w:type="spellEnd"/>
      <w:r w:rsidRPr="00C81AB5">
        <w:rPr>
          <w:rStyle w:val="tlid-translation"/>
          <w:rFonts w:ascii="Times New Roman" w:hAnsi="Times New Roman" w:cs="Times New Roman"/>
          <w:sz w:val="24"/>
          <w:szCs w:val="24"/>
        </w:rPr>
        <w:t xml:space="preserve"> об экологических аспектах. Другим важным соответствием является согласие стран-участниц на прокладку проекта. </w:t>
      </w:r>
      <w:r w:rsidR="002F2F35">
        <w:rPr>
          <w:rStyle w:val="tlid-translation"/>
          <w:rFonts w:ascii="Times New Roman" w:hAnsi="Times New Roman" w:cs="Times New Roman"/>
          <w:sz w:val="24"/>
          <w:szCs w:val="24"/>
        </w:rPr>
        <w:t>В настоящий момент</w:t>
      </w:r>
      <w:r w:rsidRPr="00C81AB5">
        <w:rPr>
          <w:rStyle w:val="tlid-translation"/>
          <w:rFonts w:ascii="Times New Roman" w:hAnsi="Times New Roman" w:cs="Times New Roman"/>
          <w:sz w:val="24"/>
          <w:szCs w:val="24"/>
        </w:rPr>
        <w:t>, все страны дали свое согласие, хотя здесь тоже возникали некоторые трудности, например, с Данией. Ввиду попыток Копенгагена принять новый закон, позволяющий министру иностранных дел останавливать инфраструктурные проекты в территориальных водах на основании соображений безопасности, это могло привести к неприятным последствиям: участники строительства были бы вынуждены избегать датских территориальных вод и изменить предполагаемый маршрут, это привело бы к задержке укладки труб, и т.д. Реализация «Северного потока – 2» не зависит от договоренностей, достигнутых в ходе политических переговоров между государствами. Таким образом, если участники проекта не действуют против существующих законов, прямое политическое влияние на строительство трубопровода остается ограниченным.</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Хотя представители Европейской Комиссии в течение последних нескольких лет неоднократно з</w:t>
      </w:r>
      <w:r w:rsidR="00D066BF">
        <w:rPr>
          <w:rStyle w:val="tlid-translation"/>
          <w:rFonts w:ascii="Times New Roman" w:hAnsi="Times New Roman" w:cs="Times New Roman"/>
          <w:sz w:val="24"/>
          <w:szCs w:val="24"/>
        </w:rPr>
        <w:t xml:space="preserve">аявляли, что им «Северный поток – </w:t>
      </w:r>
      <w:r w:rsidRPr="00C81AB5">
        <w:rPr>
          <w:rStyle w:val="tlid-translation"/>
          <w:rFonts w:ascii="Times New Roman" w:hAnsi="Times New Roman" w:cs="Times New Roman"/>
          <w:sz w:val="24"/>
          <w:szCs w:val="24"/>
        </w:rPr>
        <w:t>2» не нравится с политической точки зрения, было неясно, как это отразится с юридической точки зрения. В 2016 году, Комиссия сделала запрос своей юридической службе уточнить применимость своей нормативно-</w:t>
      </w:r>
      <w:r w:rsidRPr="00C81AB5">
        <w:rPr>
          <w:rStyle w:val="tlid-translation"/>
          <w:rFonts w:ascii="Times New Roman" w:hAnsi="Times New Roman" w:cs="Times New Roman"/>
          <w:sz w:val="24"/>
          <w:szCs w:val="24"/>
        </w:rPr>
        <w:lastRenderedPageBreak/>
        <w:t xml:space="preserve">правовой базы для рынка природного газа на планируемом трубопроводе. Служба пришла к выводу, что законодательство ЕС по отношению к этому проекту применяться не будет, поскольку нормативная база ЕС не охватывает морские трубопроводы от третьих стран до точки входа в систему ЕС в нескольких километрах внутри страны. Затем, в феврале 2017 года, Генеральный Директорат по энергетике Комиссии обратился к регулирующему органу Германии с просьбой применить правила Третьего энергетического пакета к «Северному потоку – 2», но Берлин отказался это делать, сославшись на собственную трактовку законодательства ЕС и на функционирование других трубопроводов, на которые не все правила Евросоюза распространялись. </w:t>
      </w:r>
    </w:p>
    <w:p w:rsidR="002334B1" w:rsidRPr="00C81AB5" w:rsidRDefault="002334B1" w:rsidP="002334B1">
      <w:pPr>
        <w:pStyle w:val="box-paragraphtext"/>
        <w:spacing w:before="0" w:beforeAutospacing="0" w:after="0" w:afterAutospacing="0" w:line="360" w:lineRule="auto"/>
        <w:ind w:firstLine="709"/>
        <w:jc w:val="both"/>
      </w:pPr>
      <w:r w:rsidRPr="00C81AB5">
        <w:rPr>
          <w:rStyle w:val="tlid-translation"/>
          <w:rFonts w:eastAsiaTheme="majorEastAsia"/>
        </w:rPr>
        <w:t xml:space="preserve">Хотя Европейская Комиссия восприняла данный шаг как политическое давление с целью принятия мер против проекта, она оказалась в сложной ситуации: должен ли ЕС принять «особенные условия» реализации проекта или же поддерживать свою </w:t>
      </w:r>
      <w:proofErr w:type="spellStart"/>
      <w:r w:rsidRPr="00C81AB5">
        <w:rPr>
          <w:rStyle w:val="tlid-translation"/>
          <w:rFonts w:eastAsiaTheme="majorEastAsia"/>
        </w:rPr>
        <w:t>независисую</w:t>
      </w:r>
      <w:proofErr w:type="spellEnd"/>
      <w:r w:rsidRPr="00C81AB5">
        <w:rPr>
          <w:rStyle w:val="tlid-translation"/>
          <w:rFonts w:eastAsiaTheme="majorEastAsia"/>
        </w:rPr>
        <w:t xml:space="preserve"> институциональную политику. В этой сложной ситуации Комиссия выбрала третий путь: она попыталась переложить ответственность на другие институты и включить обсуждение о судьбе «СП – 2» в рамках правительств государств-членов в Совете.</w:t>
      </w:r>
    </w:p>
    <w:p w:rsidR="002334B1" w:rsidRPr="00C81AB5" w:rsidRDefault="002334B1" w:rsidP="002334B1">
      <w:pPr>
        <w:pStyle w:val="box-paragraphtext"/>
        <w:spacing w:before="0" w:beforeAutospacing="0" w:after="0" w:afterAutospacing="0" w:line="360" w:lineRule="auto"/>
        <w:ind w:firstLine="709"/>
        <w:jc w:val="both"/>
        <w:rPr>
          <w:rStyle w:val="tlid-translation"/>
          <w:rFonts w:eastAsiaTheme="majorEastAsia"/>
        </w:rPr>
      </w:pPr>
      <w:r w:rsidRPr="00C81AB5">
        <w:rPr>
          <w:rStyle w:val="tlid-translation"/>
          <w:rFonts w:eastAsiaTheme="majorEastAsia"/>
        </w:rPr>
        <w:t>Подобный подход Комиссии к дилемме «Северного потока – 2» был связан с двумя аспектами. Во-первых, ЕК попыталась решить данный вопрос сразу на нескольких уровнях. В то время как внутренний энергетический рынок ЕС является областью деятельности Комиссии, в области международного энергетического управления государства-члены имеют институциональную прерогативу. Во-вторых, Комиссия должна была найти причину перехода этого вопроса в международные рамки. Для этого была выдвинута проблема «правовой пустоты»: утверждалось, что в Балтийском море был очевиден конфликт законов о регулировании энергетики, так как регулирование рынка энергии ЕС никогда не использовалось для сопоставимого импорта энергоресурсов через трубопроводы. Чтобы решить эту искусственно созданную проблему, Комиссия запросила у Совета мандат на начало переговоров по межправительственному соглашению с Россией, но данное решение Еврокомиссии было обречено на провал.</w:t>
      </w:r>
    </w:p>
    <w:p w:rsidR="002334B1" w:rsidRPr="00C81AB5" w:rsidRDefault="002334B1" w:rsidP="002334B1">
      <w:pPr>
        <w:pStyle w:val="box-paragraphtext"/>
        <w:spacing w:before="0" w:beforeAutospacing="0" w:after="0" w:afterAutospacing="0" w:line="360" w:lineRule="auto"/>
        <w:ind w:firstLine="709"/>
        <w:jc w:val="both"/>
        <w:rPr>
          <w:rStyle w:val="tlid-translation"/>
          <w:rFonts w:eastAsiaTheme="majorEastAsia"/>
        </w:rPr>
      </w:pPr>
      <w:r w:rsidRPr="00C81AB5">
        <w:rPr>
          <w:rStyle w:val="tlid-translation"/>
          <w:rFonts w:eastAsiaTheme="majorEastAsia"/>
        </w:rPr>
        <w:t xml:space="preserve">Затем, в 2017 году, последовало решение Европейской Комиссии по изменению Газовой директивы. Признавая сложность, которую представляли условия и реализация проекта «СП – 2», Комиссия предлагала изменить закон, чтобы включить импортные трубопроводы из третьих стран в энергетический </w:t>
      </w:r>
      <w:r w:rsidR="0062564A" w:rsidRPr="00C81AB5">
        <w:rPr>
          <w:rStyle w:val="tlid-translation"/>
          <w:rFonts w:eastAsiaTheme="majorEastAsia"/>
        </w:rPr>
        <w:t>сбор ЕС. Но тут Комиссия</w:t>
      </w:r>
      <w:r w:rsidRPr="00C81AB5">
        <w:rPr>
          <w:rStyle w:val="tlid-translation"/>
          <w:rFonts w:eastAsiaTheme="majorEastAsia"/>
        </w:rPr>
        <w:t xml:space="preserve"> совершила ряд ошибок. Во-первых, институт создал противоречие в собственной аргументации. При изменении законодательства, утверждение о «правовой пустоте» становилось </w:t>
      </w:r>
      <w:r w:rsidRPr="00C81AB5">
        <w:rPr>
          <w:rStyle w:val="tlid-translation"/>
          <w:rFonts w:eastAsiaTheme="majorEastAsia"/>
        </w:rPr>
        <w:lastRenderedPageBreak/>
        <w:t>неоправданным. Не может быть конфликта правовых систем, если требуется изменение закона, чтобы в первую очередь сделать применимым право ЕС.</w:t>
      </w:r>
      <w:r w:rsidRPr="00C81AB5">
        <w:t xml:space="preserve"> </w:t>
      </w:r>
      <w:r w:rsidRPr="00C81AB5">
        <w:rPr>
          <w:rStyle w:val="tlid-translation"/>
          <w:rFonts w:eastAsiaTheme="majorEastAsia"/>
        </w:rPr>
        <w:t>Во-вторых, поправки к директиве создали конфликт между правовыми системами, выходящими за р</w:t>
      </w:r>
      <w:r w:rsidR="00902FC0">
        <w:rPr>
          <w:rStyle w:val="tlid-translation"/>
          <w:rFonts w:eastAsiaTheme="majorEastAsia"/>
        </w:rPr>
        <w:t xml:space="preserve">амки проблемы «Северного потока – </w:t>
      </w:r>
      <w:r w:rsidRPr="00C81AB5">
        <w:rPr>
          <w:rStyle w:val="tlid-translation"/>
          <w:rFonts w:eastAsiaTheme="majorEastAsia"/>
        </w:rPr>
        <w:t>2». «Юридическая пустота» образовалась не только между Россией и ЕС, но и между ЕС и всеми другими поставщиками природного газа, использующими морские трубопроводы. Поскольку законодательство ЕС не может применяться избирательно, другие территориальные водные участки трубопроводов в Средиземном море и «Северный пото</w:t>
      </w:r>
      <w:r w:rsidR="00902FC0">
        <w:rPr>
          <w:rStyle w:val="tlid-translation"/>
          <w:rFonts w:eastAsiaTheme="majorEastAsia"/>
        </w:rPr>
        <w:t>к</w:t>
      </w:r>
      <w:r w:rsidRPr="00C81AB5">
        <w:rPr>
          <w:rStyle w:val="tlid-translation"/>
          <w:rFonts w:eastAsiaTheme="majorEastAsia"/>
        </w:rPr>
        <w:t xml:space="preserve">» также были под влиянием изменений. </w:t>
      </w:r>
    </w:p>
    <w:p w:rsidR="002334B1" w:rsidRPr="00C81AB5" w:rsidRDefault="002334B1" w:rsidP="002334B1">
      <w:pPr>
        <w:pStyle w:val="box-paragraphtext"/>
        <w:spacing w:before="0" w:beforeAutospacing="0" w:after="0" w:afterAutospacing="0" w:line="360" w:lineRule="auto"/>
        <w:ind w:firstLine="709"/>
        <w:jc w:val="both"/>
        <w:rPr>
          <w:rStyle w:val="tlid-translation"/>
          <w:rFonts w:eastAsiaTheme="majorEastAsia"/>
        </w:rPr>
      </w:pPr>
      <w:r w:rsidRPr="00C81AB5">
        <w:t>Позже, на уровне ЕС возникли разногласия в рамках заявки на освобождение «Северного потока – 2» от исполнения требований ЕС в рамках действия Третьего энергетического пакета Евросоюза. 20 февраля 2019 года Совет ЕС одобрил поправки к Газовой директиве ЕС. Изменения непосредственно были согласованы внутри других институтов ЕС -  в Европарламенте и в Еврокомиссии. В первую очередь, они касались корректного применения Германией газового законодательства ЕС. Стоит отметить, что Евросоюз распространил действие своего законодательства на все газ</w:t>
      </w:r>
      <w:r w:rsidR="00D1426A">
        <w:t>опроводы из третьих стран, но</w:t>
      </w:r>
      <w:r w:rsidRPr="00C81AB5">
        <w:t xml:space="preserve"> под данную юрисдикцию попадает лишь «Северный поток – 2», что не может не вызывать подозрения на дискриминационное отношение руководства интеграционного объединения к этому проекту. Если проект газопровода будет соответствовать требованиям ЕС, это приведет к соблюдению ряда жестких требований, например: компания должна быть полностью независимой от собственника газопровода, то есть от «Газпрома», предоставление операторам мощностей «СП – 2» другим поставщикам, кроме российской компании, либо держать часть газопровода пустым, и т.д. </w:t>
      </w:r>
    </w:p>
    <w:p w:rsidR="002334B1" w:rsidRPr="00C81AB5" w:rsidRDefault="002334B1" w:rsidP="002334B1">
      <w:pPr>
        <w:pStyle w:val="box-paragraphtext"/>
        <w:spacing w:before="0" w:beforeAutospacing="0" w:after="0" w:afterAutospacing="0" w:line="360" w:lineRule="auto"/>
        <w:ind w:firstLine="709"/>
        <w:jc w:val="both"/>
        <w:rPr>
          <w:rStyle w:val="tlid-translation"/>
          <w:rFonts w:eastAsiaTheme="majorEastAsia"/>
        </w:rPr>
      </w:pPr>
      <w:r w:rsidRPr="00C81AB5">
        <w:rPr>
          <w:rStyle w:val="tlid-translation"/>
          <w:rFonts w:eastAsiaTheme="majorEastAsia"/>
        </w:rPr>
        <w:t>Исходя из всех конфликтных ситуаций в рамках институтов ЕС и различных сомнений по реализации строительства газопровода, подход Германии к «Северному потоку – 2» имел и продолжает иметь решающее значение не только в силу географических причин, но и из-за ее политического веса в Совете. С самого начала строительства газопровода, канцлер ФРГ Ангела Меркель назвала этот проект «коммерческой деятельностью», к которому следует относиться так же, как к другим сопоставимым проектам в соответствии с правилами ЕС. Эта позиция включала противодействие попыткам Комиссии чрезмерно расширить компетенции или произвольно изменить правовую среду для проекта.</w:t>
      </w:r>
    </w:p>
    <w:p w:rsidR="002334B1" w:rsidRPr="00C81AB5" w:rsidRDefault="002334B1"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 xml:space="preserve">Если спрогнозировать дальнейшее влияние Евросоюза и некоторых стран-членов на «Северный поток – 2» можно подчеркнуть определенные тенденции. Дело в том, что с 1 </w:t>
      </w:r>
      <w:r w:rsidRPr="00C81AB5">
        <w:rPr>
          <w:rFonts w:ascii="Times New Roman" w:eastAsia="Times New Roman" w:hAnsi="Times New Roman" w:cs="Times New Roman"/>
          <w:sz w:val="24"/>
          <w:szCs w:val="24"/>
          <w:lang w:eastAsia="ru-RU"/>
        </w:rPr>
        <w:lastRenderedPageBreak/>
        <w:t>июля 2020 года Германия будет Председателем Совета ЕС, что автоматические делает ее не только политическим лидером Евросоюза, но и дает возможность дополнительных рычагов в плане определения общеевропейской повестки. Из-за необходимости координировать серьезные внешнеполитические и внешнеэкономические шаги на уровне Евросоюза создается двоякая ситуация. С одной стороны, прослеживается желание некоторых немецких политиков «ответить» США за санкции в отношении «СП – 2». С другой стороны, если Германии захочет продвинуть какое-либо решение, то оно реализуется сразу на уровне всего ЕС, а значит, его последствия будут гораздо более масштабными.</w:t>
      </w:r>
    </w:p>
    <w:p w:rsidR="002334B1" w:rsidRPr="00C81AB5" w:rsidRDefault="002334B1"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 xml:space="preserve">Сегодня Германия призывает Европу принять защитные меры против санкций США после того, как Вашингтон смог остановить завершение строительства газопровода, связывающего Россию напрямую с Германией. Но, вероятнее всего, ответные меры ЕС окажутся неэффективными по ряду причин. Во-первых, ЕС не захочет сегодня «защищать» интересы России, потому что данный ход ударит по имиджу Европы и может сформировать шквал критики в отношении конкретных стран или политиков. Во-вторых, несмотря на то, что ЕС смог создать механизм для обхода американских санкций против Ирана, ни одной сделки по этому механизму провести не удалось. Это демонстрирует важность и место Америки в экономике ЕС и нежелание стран Европы портить отношения из-за мелочей. Если Евросоюз решит идти до конца в сфере защиты собственных энергетических интересов, а европейской экономике без доступного российского газа и нефти будет крайне плохо. </w:t>
      </w:r>
    </w:p>
    <w:p w:rsidR="00237BD3" w:rsidRPr="00237BD3" w:rsidRDefault="002334B1" w:rsidP="00237BD3">
      <w:pPr>
        <w:spacing w:after="0" w:line="360" w:lineRule="auto"/>
        <w:ind w:firstLine="709"/>
        <w:jc w:val="both"/>
        <w:rPr>
          <w:rFonts w:ascii="Times New Roman" w:eastAsia="Times New Roman" w:hAnsi="Times New Roman" w:cs="Times New Roman"/>
          <w:sz w:val="24"/>
          <w:szCs w:val="24"/>
          <w:lang w:eastAsia="ru-RU"/>
        </w:rPr>
      </w:pPr>
      <w:r w:rsidRPr="00CE41F8">
        <w:rPr>
          <w:rFonts w:ascii="Times New Roman" w:eastAsia="Times New Roman" w:hAnsi="Times New Roman" w:cs="Times New Roman"/>
          <w:sz w:val="24"/>
          <w:szCs w:val="24"/>
          <w:lang w:eastAsia="ru-RU"/>
        </w:rPr>
        <w:t xml:space="preserve">Таким образом, сегодня </w:t>
      </w:r>
      <w:r w:rsidR="00CE41F8" w:rsidRPr="00CE41F8">
        <w:rPr>
          <w:rFonts w:ascii="Times New Roman" w:eastAsia="Times New Roman" w:hAnsi="Times New Roman" w:cs="Times New Roman"/>
          <w:sz w:val="24"/>
          <w:szCs w:val="24"/>
          <w:lang w:eastAsia="ru-RU"/>
        </w:rPr>
        <w:t>Европейский с</w:t>
      </w:r>
      <w:r w:rsidRPr="00CE41F8">
        <w:rPr>
          <w:rFonts w:ascii="Times New Roman" w:eastAsia="Times New Roman" w:hAnsi="Times New Roman" w:cs="Times New Roman"/>
          <w:sz w:val="24"/>
          <w:szCs w:val="24"/>
          <w:lang w:eastAsia="ru-RU"/>
        </w:rPr>
        <w:t xml:space="preserve">оюз старается повлиять на реализацию «Северного потока – 2» в силу ряда обстоятельств: опасения за энергетическую безопасность в регионе, рост зависимости от России в сфере поставок энергоресурсов, ситуация с санкционным режимом. Но в последнее время, запуск проекта уже не кажется нереальным событием и странам-членам ЕС придется считаться с этим фактом. Главной проблемой в данном контексте является дальнейшая тактика действий институтов ЕС в отношении тех стран, кто может серьезно пострадать от этого проекта в политическом и экономическом плане. Это страны-транзитеры и те страны, которые твердо выступают за развитие диверсификации энергопоставок в Европейский </w:t>
      </w:r>
      <w:r w:rsidR="00CE41F8" w:rsidRPr="00CE41F8">
        <w:rPr>
          <w:rFonts w:ascii="Times New Roman" w:eastAsia="Times New Roman" w:hAnsi="Times New Roman" w:cs="Times New Roman"/>
          <w:sz w:val="24"/>
          <w:szCs w:val="24"/>
          <w:lang w:eastAsia="ru-RU"/>
        </w:rPr>
        <w:t>с</w:t>
      </w:r>
      <w:r w:rsidRPr="00CE41F8">
        <w:rPr>
          <w:rFonts w:ascii="Times New Roman" w:eastAsia="Times New Roman" w:hAnsi="Times New Roman" w:cs="Times New Roman"/>
          <w:sz w:val="24"/>
          <w:szCs w:val="24"/>
          <w:lang w:eastAsia="ru-RU"/>
        </w:rPr>
        <w:t>оюз.</w:t>
      </w:r>
    </w:p>
    <w:p w:rsidR="00237BD3" w:rsidRDefault="00237BD3" w:rsidP="00601C2D">
      <w:pPr>
        <w:pStyle w:val="2"/>
        <w:rPr>
          <w:rFonts w:ascii="Times New Roman" w:eastAsia="Times New Roman" w:hAnsi="Times New Roman" w:cs="Times New Roman"/>
          <w:b/>
          <w:color w:val="auto"/>
          <w:sz w:val="24"/>
          <w:lang w:eastAsia="ru-RU"/>
        </w:rPr>
      </w:pPr>
    </w:p>
    <w:p w:rsidR="00237BD3" w:rsidRPr="00237BD3" w:rsidRDefault="00237BD3" w:rsidP="00237BD3">
      <w:pPr>
        <w:rPr>
          <w:lang w:eastAsia="ru-RU"/>
        </w:rPr>
      </w:pPr>
    </w:p>
    <w:p w:rsidR="00167C7D" w:rsidRPr="00601C2D" w:rsidRDefault="00167C7D" w:rsidP="00601C2D">
      <w:pPr>
        <w:pStyle w:val="2"/>
        <w:rPr>
          <w:rFonts w:ascii="Times New Roman" w:eastAsia="Times New Roman" w:hAnsi="Times New Roman" w:cs="Times New Roman"/>
          <w:b/>
          <w:color w:val="auto"/>
          <w:sz w:val="24"/>
          <w:lang w:eastAsia="ru-RU"/>
        </w:rPr>
      </w:pPr>
      <w:bookmarkStart w:id="12" w:name="_Toc41838243"/>
      <w:r w:rsidRPr="00601C2D">
        <w:rPr>
          <w:rFonts w:ascii="Times New Roman" w:eastAsia="Times New Roman" w:hAnsi="Times New Roman" w:cs="Times New Roman"/>
          <w:b/>
          <w:color w:val="auto"/>
          <w:sz w:val="24"/>
          <w:lang w:eastAsia="ru-RU"/>
        </w:rPr>
        <w:lastRenderedPageBreak/>
        <w:t>3.2. </w:t>
      </w:r>
      <w:r w:rsidR="002334B1" w:rsidRPr="00601C2D">
        <w:rPr>
          <w:rFonts w:ascii="Times New Roman" w:eastAsia="Times New Roman" w:hAnsi="Times New Roman" w:cs="Times New Roman"/>
          <w:b/>
          <w:color w:val="auto"/>
          <w:sz w:val="24"/>
          <w:lang w:eastAsia="ru-RU"/>
        </w:rPr>
        <w:t>Перспективы сотрудничества РФ, ФРГ и ЕС в условии современной энергетической обстановки в регионе</w:t>
      </w:r>
      <w:bookmarkEnd w:id="12"/>
    </w:p>
    <w:p w:rsidR="00167C7D" w:rsidRPr="00C81AB5" w:rsidRDefault="00167C7D" w:rsidP="002334B1">
      <w:pPr>
        <w:spacing w:after="0" w:line="360" w:lineRule="auto"/>
        <w:ind w:firstLine="709"/>
        <w:jc w:val="both"/>
        <w:rPr>
          <w:rFonts w:ascii="Times New Roman" w:eastAsia="Times New Roman" w:hAnsi="Times New Roman" w:cs="Times New Roman"/>
          <w:sz w:val="24"/>
          <w:szCs w:val="24"/>
          <w:lang w:eastAsia="ru-RU"/>
        </w:rPr>
      </w:pPr>
    </w:p>
    <w:p w:rsidR="002334B1" w:rsidRPr="00C81AB5" w:rsidRDefault="002334B1"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 xml:space="preserve">Трансформация международных отношений в </w:t>
      </w:r>
      <w:r w:rsidRPr="00C81AB5">
        <w:rPr>
          <w:rFonts w:ascii="Times New Roman" w:eastAsia="Times New Roman" w:hAnsi="Times New Roman" w:cs="Times New Roman"/>
          <w:sz w:val="24"/>
          <w:szCs w:val="24"/>
          <w:lang w:val="en-US" w:eastAsia="ru-RU"/>
        </w:rPr>
        <w:t>XXI</w:t>
      </w:r>
      <w:r w:rsidRPr="00C81AB5">
        <w:rPr>
          <w:rFonts w:ascii="Times New Roman" w:eastAsia="Times New Roman" w:hAnsi="Times New Roman" w:cs="Times New Roman"/>
          <w:sz w:val="24"/>
          <w:szCs w:val="24"/>
          <w:lang w:eastAsia="ru-RU"/>
        </w:rPr>
        <w:t xml:space="preserve"> веке бросила России и Европейскому союзу вызов, на который каждый из акторов отвечает соответственно своим структурным особенностям. ЕС обратил свое внимание на развитие европейской интеграции и расширение торгово-экономических связей, а Россия – на усиление глобального влияния посредством создания институтов сотрудничества и интеграции на постсоветском пространстве. И все же, в целом, последние десятилетия основой внешней политики ЕС и РФ были реакции на вызовы международной среды. Неудивительно, что задачи, которые обе стороны решали по региональному и глобальному позиционированию, часто вступали в противоречие и вели к конфликтам. Изменение международного контекста в последние годы не позволяет России и Евросоюзу решать задачи, избегая конструктивного взаимодействия. </w:t>
      </w:r>
    </w:p>
    <w:p w:rsidR="002334B1" w:rsidRPr="00C81AB5" w:rsidRDefault="002334B1"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Современные отношения между Россией и Евро</w:t>
      </w:r>
      <w:r w:rsidR="0062564A" w:rsidRPr="00C81AB5">
        <w:rPr>
          <w:rFonts w:ascii="Times New Roman" w:hAnsi="Times New Roman" w:cs="Times New Roman"/>
        </w:rPr>
        <w:t>с</w:t>
      </w:r>
      <w:r w:rsidRPr="00C81AB5">
        <w:rPr>
          <w:rFonts w:ascii="Times New Roman" w:hAnsi="Times New Roman" w:cs="Times New Roman"/>
        </w:rPr>
        <w:t xml:space="preserve">оюзом </w:t>
      </w:r>
      <w:r w:rsidR="0062564A" w:rsidRPr="00C81AB5">
        <w:rPr>
          <w:rFonts w:ascii="Times New Roman" w:hAnsi="Times New Roman" w:cs="Times New Roman"/>
        </w:rPr>
        <w:t>находятся не в лучшем состоянии</w:t>
      </w:r>
      <w:r w:rsidRPr="00C81AB5">
        <w:rPr>
          <w:rFonts w:ascii="Times New Roman" w:hAnsi="Times New Roman" w:cs="Times New Roman"/>
        </w:rPr>
        <w:t xml:space="preserve">. Антироссийская риторика и санкции, </w:t>
      </w:r>
      <w:r w:rsidR="0062564A" w:rsidRPr="00C81AB5">
        <w:rPr>
          <w:rFonts w:ascii="Times New Roman" w:hAnsi="Times New Roman" w:cs="Times New Roman"/>
        </w:rPr>
        <w:t xml:space="preserve">которые страны-члены ввели </w:t>
      </w:r>
      <w:r w:rsidRPr="00C81AB5">
        <w:rPr>
          <w:rFonts w:ascii="Times New Roman" w:hAnsi="Times New Roman" w:cs="Times New Roman"/>
        </w:rPr>
        <w:t xml:space="preserve">против РФ, поставили под </w:t>
      </w:r>
      <w:r w:rsidR="0062564A" w:rsidRPr="00C81AB5">
        <w:rPr>
          <w:rFonts w:ascii="Times New Roman" w:hAnsi="Times New Roman" w:cs="Times New Roman"/>
        </w:rPr>
        <w:t>угрозу</w:t>
      </w:r>
      <w:r w:rsidRPr="00C81AB5">
        <w:rPr>
          <w:rFonts w:ascii="Times New Roman" w:hAnsi="Times New Roman" w:cs="Times New Roman"/>
        </w:rPr>
        <w:t xml:space="preserve"> возможность дальнейшего </w:t>
      </w:r>
      <w:r w:rsidR="0062564A" w:rsidRPr="00C81AB5">
        <w:rPr>
          <w:rFonts w:ascii="Times New Roman" w:hAnsi="Times New Roman" w:cs="Times New Roman"/>
        </w:rPr>
        <w:t xml:space="preserve">эффективного </w:t>
      </w:r>
      <w:r w:rsidRPr="00C81AB5">
        <w:rPr>
          <w:rFonts w:ascii="Times New Roman" w:hAnsi="Times New Roman" w:cs="Times New Roman"/>
        </w:rPr>
        <w:t xml:space="preserve">взаимодействия, в том числе, и в </w:t>
      </w:r>
      <w:r w:rsidR="0062564A" w:rsidRPr="00C81AB5">
        <w:rPr>
          <w:rFonts w:ascii="Times New Roman" w:hAnsi="Times New Roman" w:cs="Times New Roman"/>
        </w:rPr>
        <w:t>энергетической сфере</w:t>
      </w:r>
      <w:r w:rsidRPr="00C81AB5">
        <w:rPr>
          <w:rFonts w:ascii="Times New Roman" w:hAnsi="Times New Roman" w:cs="Times New Roman"/>
        </w:rPr>
        <w:t xml:space="preserve">. Это не могло не сказаться на энергодиалоге между </w:t>
      </w:r>
      <w:r w:rsidR="0062564A" w:rsidRPr="00C81AB5">
        <w:rPr>
          <w:rFonts w:ascii="Times New Roman" w:hAnsi="Times New Roman" w:cs="Times New Roman"/>
        </w:rPr>
        <w:t>давними</w:t>
      </w:r>
      <w:r w:rsidRPr="00C81AB5">
        <w:rPr>
          <w:rFonts w:ascii="Times New Roman" w:hAnsi="Times New Roman" w:cs="Times New Roman"/>
        </w:rPr>
        <w:t xml:space="preserve"> партнерами, который </w:t>
      </w:r>
      <w:r w:rsidR="0062564A" w:rsidRPr="00C81AB5">
        <w:rPr>
          <w:rFonts w:ascii="Times New Roman" w:hAnsi="Times New Roman" w:cs="Times New Roman"/>
        </w:rPr>
        <w:t>объединял в себе большое количество важных отраслей</w:t>
      </w:r>
      <w:r w:rsidRPr="00C81AB5">
        <w:rPr>
          <w:rFonts w:ascii="Times New Roman" w:hAnsi="Times New Roman" w:cs="Times New Roman"/>
        </w:rPr>
        <w:t xml:space="preserve"> – нефтяную, газовую отрасли, ядерную энергетику</w:t>
      </w:r>
      <w:r w:rsidR="0062564A" w:rsidRPr="00C81AB5">
        <w:rPr>
          <w:rFonts w:ascii="Times New Roman" w:hAnsi="Times New Roman" w:cs="Times New Roman"/>
        </w:rPr>
        <w:t xml:space="preserve"> и ее влияние на окружающую среду</w:t>
      </w:r>
      <w:r w:rsidRPr="00C81AB5">
        <w:rPr>
          <w:rFonts w:ascii="Times New Roman" w:hAnsi="Times New Roman" w:cs="Times New Roman"/>
        </w:rPr>
        <w:t>, а также транспортировку энергоносителей. Важное место в этих отношениях отведено Германии: именно эта страна является лидером Евросоюза и от ее политики и влияния зависят многие вопросы и динамика диалога между ЕС и РФ</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Style w:val="tlid-translation"/>
          <w:rFonts w:ascii="Times New Roman" w:hAnsi="Times New Roman" w:cs="Times New Roman"/>
          <w:sz w:val="24"/>
          <w:szCs w:val="24"/>
        </w:rPr>
        <w:t>Сегодня невозможно представить Европу без энергетического диалога между Европейским союзом и Россией. Так, например, импорт газа из России покрывает 25% газа, потребляемого в Германии. Говоря о странах ЦВЕ, Эстония, Латвия и Литва покрывают 100% своего энергопотребления за счет поставок энергоносителей из России, Словакия</w:t>
      </w:r>
      <w:r w:rsidR="0062564A" w:rsidRPr="00C81AB5">
        <w:rPr>
          <w:rStyle w:val="tlid-translation"/>
          <w:rFonts w:ascii="Times New Roman" w:hAnsi="Times New Roman" w:cs="Times New Roman"/>
          <w:sz w:val="24"/>
          <w:szCs w:val="24"/>
        </w:rPr>
        <w:t>, Венгрия и Чехия – более 70%</w:t>
      </w:r>
      <w:r w:rsidRPr="00C81AB5">
        <w:rPr>
          <w:rStyle w:val="tlid-translation"/>
          <w:rFonts w:ascii="Times New Roman" w:hAnsi="Times New Roman" w:cs="Times New Roman"/>
          <w:sz w:val="24"/>
          <w:szCs w:val="24"/>
        </w:rPr>
        <w:t>.</w:t>
      </w:r>
      <w:r w:rsidR="0062564A" w:rsidRPr="00C81AB5">
        <w:rPr>
          <w:rStyle w:val="a7"/>
          <w:rFonts w:ascii="Times New Roman" w:hAnsi="Times New Roman" w:cs="Times New Roman"/>
          <w:sz w:val="24"/>
          <w:szCs w:val="24"/>
        </w:rPr>
        <w:footnoteReference w:id="103"/>
      </w:r>
      <w:r w:rsidRPr="00C81AB5">
        <w:rPr>
          <w:rStyle w:val="tlid-translation"/>
          <w:rFonts w:ascii="Times New Roman" w:hAnsi="Times New Roman" w:cs="Times New Roman"/>
          <w:sz w:val="24"/>
          <w:szCs w:val="24"/>
        </w:rPr>
        <w:t xml:space="preserve"> В целом, к 2019 году импорт энергоносителей из России соста</w:t>
      </w:r>
      <w:r w:rsidR="0062564A" w:rsidRPr="00C81AB5">
        <w:rPr>
          <w:rStyle w:val="tlid-translation"/>
          <w:rFonts w:ascii="Times New Roman" w:hAnsi="Times New Roman" w:cs="Times New Roman"/>
          <w:sz w:val="24"/>
          <w:szCs w:val="24"/>
        </w:rPr>
        <w:t>влял 25% всего потребления ЕС</w:t>
      </w:r>
      <w:r w:rsidRPr="00C81AB5">
        <w:rPr>
          <w:rStyle w:val="tlid-translation"/>
          <w:rFonts w:ascii="Times New Roman" w:hAnsi="Times New Roman" w:cs="Times New Roman"/>
          <w:sz w:val="24"/>
          <w:szCs w:val="24"/>
        </w:rPr>
        <w:t>.</w:t>
      </w:r>
      <w:r w:rsidR="0062564A" w:rsidRPr="00C81AB5">
        <w:rPr>
          <w:rStyle w:val="a7"/>
          <w:rFonts w:ascii="Times New Roman" w:hAnsi="Times New Roman" w:cs="Times New Roman"/>
          <w:sz w:val="24"/>
          <w:szCs w:val="24"/>
        </w:rPr>
        <w:footnoteReference w:id="104"/>
      </w:r>
      <w:r w:rsidRPr="00C81AB5">
        <w:rPr>
          <w:rStyle w:val="tlid-translation"/>
          <w:rFonts w:ascii="Times New Roman" w:hAnsi="Times New Roman" w:cs="Times New Roman"/>
          <w:sz w:val="24"/>
          <w:szCs w:val="24"/>
        </w:rPr>
        <w:t xml:space="preserve"> </w:t>
      </w:r>
      <w:r w:rsidRPr="00C81AB5">
        <w:rPr>
          <w:rFonts w:ascii="Times New Roman" w:hAnsi="Times New Roman" w:cs="Times New Roman"/>
          <w:sz w:val="24"/>
          <w:szCs w:val="24"/>
        </w:rPr>
        <w:t xml:space="preserve">Таким образом, энергетическое сотрудничество </w:t>
      </w:r>
      <w:r w:rsidRPr="00C81AB5">
        <w:rPr>
          <w:rFonts w:ascii="Times New Roman" w:hAnsi="Times New Roman" w:cs="Times New Roman"/>
          <w:sz w:val="24"/>
          <w:szCs w:val="24"/>
        </w:rPr>
        <w:lastRenderedPageBreak/>
        <w:t>между Россией и ЕС имеет особое значение для двух сторон, и спрос на энергоресурсы в странах ЕС и в России увеличивается.</w:t>
      </w:r>
    </w:p>
    <w:p w:rsidR="002334B1" w:rsidRPr="00C81AB5" w:rsidRDefault="002334B1" w:rsidP="002334B1">
      <w:pPr>
        <w:spacing w:after="0" w:line="360" w:lineRule="auto"/>
        <w:ind w:firstLine="709"/>
        <w:jc w:val="both"/>
        <w:rPr>
          <w:rStyle w:val="tlid-translation"/>
          <w:rFonts w:ascii="Times New Roman" w:hAnsi="Times New Roman" w:cs="Times New Roman"/>
          <w:sz w:val="24"/>
          <w:szCs w:val="24"/>
        </w:rPr>
      </w:pPr>
      <w:r w:rsidRPr="00C81AB5">
        <w:rPr>
          <w:rStyle w:val="tlid-translation"/>
          <w:rFonts w:ascii="Times New Roman" w:hAnsi="Times New Roman" w:cs="Times New Roman"/>
          <w:sz w:val="24"/>
          <w:szCs w:val="24"/>
        </w:rPr>
        <w:t>Для выделения перспектив сотрудничества России, Германии и ЕС в рамках современной энергетической обстановки в регионе, сначала необходимо выделить внутренние особенности каждого актора, которые препятствуют эффективному диалогу в области энергетики.</w:t>
      </w:r>
      <w:r w:rsidR="007D1AD3" w:rsidRPr="00C81AB5">
        <w:rPr>
          <w:rStyle w:val="a7"/>
          <w:rFonts w:ascii="Times New Roman" w:hAnsi="Times New Roman" w:cs="Times New Roman"/>
          <w:sz w:val="24"/>
          <w:szCs w:val="24"/>
        </w:rPr>
        <w:footnoteReference w:id="105"/>
      </w:r>
      <w:r w:rsidR="00860C2E">
        <w:rPr>
          <w:rStyle w:val="tlid-translation"/>
          <w:rFonts w:ascii="Times New Roman" w:hAnsi="Times New Roman" w:cs="Times New Roman"/>
          <w:sz w:val="24"/>
          <w:szCs w:val="24"/>
        </w:rPr>
        <w:t xml:space="preserve"> </w:t>
      </w:r>
      <w:r w:rsidRPr="00C81AB5">
        <w:rPr>
          <w:rStyle w:val="tlid-translation"/>
          <w:rFonts w:ascii="Times New Roman" w:hAnsi="Times New Roman" w:cs="Times New Roman"/>
          <w:sz w:val="24"/>
          <w:szCs w:val="24"/>
        </w:rPr>
        <w:t xml:space="preserve">Анализируя обстановку внутри ЕС сегодня, энергетическая политика продолжает рассматриваться как часть национальной безопасности, и некоторые государства не хотят терять часть суверенитета в этой области, хотя страны разделяют общие цели и проблемы на региональном и международном уровне. Поэтому государства-члены ЕС до сих пор чаще преследуют свои стратегические интересы и отдают предпочтение двусторонним отношениям. Еще одним фактором, влияющим на консолидацию всех стран ЕС в современной энергетической обстановке, являются контрастные направления поведения государств-членов с основными поставщиками энергии. </w:t>
      </w:r>
      <w:r w:rsidR="007D1AD3" w:rsidRPr="00C81AB5">
        <w:rPr>
          <w:rStyle w:val="tlid-translation"/>
          <w:rFonts w:ascii="Times New Roman" w:hAnsi="Times New Roman" w:cs="Times New Roman"/>
          <w:sz w:val="24"/>
          <w:szCs w:val="24"/>
        </w:rPr>
        <w:t>Так, к примеру, Польша делае</w:t>
      </w:r>
      <w:r w:rsidRPr="00C81AB5">
        <w:rPr>
          <w:rStyle w:val="tlid-translation"/>
          <w:rFonts w:ascii="Times New Roman" w:hAnsi="Times New Roman" w:cs="Times New Roman"/>
          <w:sz w:val="24"/>
          <w:szCs w:val="24"/>
        </w:rPr>
        <w:t>т ставку на</w:t>
      </w:r>
      <w:r w:rsidR="007D1AD3" w:rsidRPr="00C81AB5">
        <w:rPr>
          <w:rStyle w:val="tlid-translation"/>
          <w:rFonts w:ascii="Times New Roman" w:hAnsi="Times New Roman" w:cs="Times New Roman"/>
          <w:sz w:val="24"/>
          <w:szCs w:val="24"/>
        </w:rPr>
        <w:t xml:space="preserve"> благоприятные</w:t>
      </w:r>
      <w:r w:rsidRPr="00C81AB5">
        <w:rPr>
          <w:rStyle w:val="tlid-translation"/>
          <w:rFonts w:ascii="Times New Roman" w:hAnsi="Times New Roman" w:cs="Times New Roman"/>
          <w:sz w:val="24"/>
          <w:szCs w:val="24"/>
        </w:rPr>
        <w:t xml:space="preserve"> </w:t>
      </w:r>
      <w:r w:rsidR="007D1AD3" w:rsidRPr="00C81AB5">
        <w:rPr>
          <w:rStyle w:val="tlid-translation"/>
          <w:rFonts w:ascii="Times New Roman" w:hAnsi="Times New Roman" w:cs="Times New Roman"/>
          <w:sz w:val="24"/>
          <w:szCs w:val="24"/>
        </w:rPr>
        <w:t>отношения с Соединенными Штатами</w:t>
      </w:r>
      <w:r w:rsidRPr="00C81AB5">
        <w:rPr>
          <w:rStyle w:val="tlid-translation"/>
          <w:rFonts w:ascii="Times New Roman" w:hAnsi="Times New Roman" w:cs="Times New Roman"/>
          <w:sz w:val="24"/>
          <w:szCs w:val="24"/>
        </w:rPr>
        <w:t>, т</w:t>
      </w:r>
      <w:r w:rsidR="007D1AD3" w:rsidRPr="00C81AB5">
        <w:rPr>
          <w:rStyle w:val="tlid-translation"/>
          <w:rFonts w:ascii="Times New Roman" w:hAnsi="Times New Roman" w:cs="Times New Roman"/>
          <w:sz w:val="24"/>
          <w:szCs w:val="24"/>
        </w:rPr>
        <w:t>огда как, например, Германия, старае</w:t>
      </w:r>
      <w:r w:rsidRPr="00C81AB5">
        <w:rPr>
          <w:rStyle w:val="tlid-translation"/>
          <w:rFonts w:ascii="Times New Roman" w:hAnsi="Times New Roman" w:cs="Times New Roman"/>
          <w:sz w:val="24"/>
          <w:szCs w:val="24"/>
        </w:rPr>
        <w:t xml:space="preserve">тся поддерживать </w:t>
      </w:r>
      <w:r w:rsidR="007D1AD3" w:rsidRPr="00C81AB5">
        <w:rPr>
          <w:rStyle w:val="tlid-translation"/>
          <w:rFonts w:ascii="Times New Roman" w:hAnsi="Times New Roman" w:cs="Times New Roman"/>
          <w:sz w:val="24"/>
          <w:szCs w:val="24"/>
        </w:rPr>
        <w:t>стабильные и взаимовыгодные</w:t>
      </w:r>
      <w:r w:rsidRPr="00C81AB5">
        <w:rPr>
          <w:rStyle w:val="tlid-translation"/>
          <w:rFonts w:ascii="Times New Roman" w:hAnsi="Times New Roman" w:cs="Times New Roman"/>
          <w:sz w:val="24"/>
          <w:szCs w:val="24"/>
        </w:rPr>
        <w:t xml:space="preserve"> отношения с Россией. </w:t>
      </w:r>
      <w:r w:rsidR="007D1AD3" w:rsidRPr="00C81AB5">
        <w:rPr>
          <w:rStyle w:val="tlid-translation"/>
          <w:rFonts w:ascii="Times New Roman" w:hAnsi="Times New Roman" w:cs="Times New Roman"/>
          <w:sz w:val="24"/>
          <w:szCs w:val="24"/>
        </w:rPr>
        <w:t>Из-за такого различия в позициях, внутри Европейского с</w:t>
      </w:r>
      <w:r w:rsidRPr="00C81AB5">
        <w:rPr>
          <w:rStyle w:val="tlid-translation"/>
          <w:rFonts w:ascii="Times New Roman" w:hAnsi="Times New Roman" w:cs="Times New Roman"/>
          <w:sz w:val="24"/>
          <w:szCs w:val="24"/>
        </w:rPr>
        <w:t xml:space="preserve">оюза происходят столкновения. </w:t>
      </w:r>
    </w:p>
    <w:p w:rsidR="002334B1" w:rsidRPr="00C81AB5" w:rsidRDefault="001D4884" w:rsidP="002334B1">
      <w:pPr>
        <w:spacing w:after="0" w:line="360" w:lineRule="auto"/>
        <w:ind w:firstLine="709"/>
        <w:jc w:val="both"/>
        <w:rPr>
          <w:rFonts w:ascii="Times New Roman" w:eastAsia="Times New Roman" w:hAnsi="Times New Roman" w:cs="Times New Roman"/>
          <w:sz w:val="24"/>
          <w:szCs w:val="24"/>
          <w:lang w:eastAsia="ru-RU"/>
        </w:rPr>
      </w:pPr>
      <w:r w:rsidRPr="00C81AB5">
        <w:rPr>
          <w:rStyle w:val="tlid-translation"/>
          <w:rFonts w:ascii="Times New Roman" w:hAnsi="Times New Roman" w:cs="Times New Roman"/>
          <w:sz w:val="24"/>
          <w:szCs w:val="24"/>
        </w:rPr>
        <w:t>Кроме всего вышеперечисленного</w:t>
      </w:r>
      <w:r w:rsidR="002334B1" w:rsidRPr="00C81AB5">
        <w:rPr>
          <w:rStyle w:val="tlid-translation"/>
          <w:rFonts w:ascii="Times New Roman" w:hAnsi="Times New Roman" w:cs="Times New Roman"/>
          <w:sz w:val="24"/>
          <w:szCs w:val="24"/>
        </w:rPr>
        <w:t>,</w:t>
      </w:r>
      <w:r w:rsidRPr="00C81AB5">
        <w:rPr>
          <w:rStyle w:val="tlid-translation"/>
          <w:rFonts w:ascii="Times New Roman" w:hAnsi="Times New Roman" w:cs="Times New Roman"/>
          <w:sz w:val="24"/>
          <w:szCs w:val="24"/>
        </w:rPr>
        <w:t xml:space="preserve"> существует еще причина, по которой не происходит нормализация</w:t>
      </w:r>
      <w:r w:rsidR="002334B1" w:rsidRPr="00C81AB5">
        <w:rPr>
          <w:rStyle w:val="tlid-translation"/>
          <w:rFonts w:ascii="Times New Roman" w:hAnsi="Times New Roman" w:cs="Times New Roman"/>
          <w:sz w:val="24"/>
          <w:szCs w:val="24"/>
        </w:rPr>
        <w:t xml:space="preserve"> энергетического взаимодействия РФ, Ф</w:t>
      </w:r>
      <w:r w:rsidRPr="00C81AB5">
        <w:rPr>
          <w:rStyle w:val="tlid-translation"/>
          <w:rFonts w:ascii="Times New Roman" w:hAnsi="Times New Roman" w:cs="Times New Roman"/>
          <w:sz w:val="24"/>
          <w:szCs w:val="24"/>
        </w:rPr>
        <w:t>РГ и ЕС.</w:t>
      </w:r>
      <w:r w:rsidR="002334B1" w:rsidRPr="00C81AB5">
        <w:rPr>
          <w:rStyle w:val="tlid-translation"/>
          <w:rFonts w:ascii="Times New Roman" w:hAnsi="Times New Roman" w:cs="Times New Roman"/>
          <w:sz w:val="24"/>
          <w:szCs w:val="24"/>
        </w:rPr>
        <w:t xml:space="preserve"> </w:t>
      </w:r>
      <w:r w:rsidRPr="00C81AB5">
        <w:rPr>
          <w:rStyle w:val="tlid-translation"/>
          <w:rFonts w:ascii="Times New Roman" w:hAnsi="Times New Roman" w:cs="Times New Roman"/>
          <w:sz w:val="24"/>
          <w:szCs w:val="24"/>
        </w:rPr>
        <w:t>Это</w:t>
      </w:r>
      <w:r w:rsidR="002334B1" w:rsidRPr="00C81AB5">
        <w:rPr>
          <w:rStyle w:val="tlid-translation"/>
          <w:rFonts w:ascii="Times New Roman" w:hAnsi="Times New Roman" w:cs="Times New Roman"/>
          <w:sz w:val="24"/>
          <w:szCs w:val="24"/>
        </w:rPr>
        <w:t xml:space="preserve"> различные структуры </w:t>
      </w:r>
      <w:r w:rsidRPr="00C81AB5">
        <w:rPr>
          <w:rStyle w:val="tlid-translation"/>
          <w:rFonts w:ascii="Times New Roman" w:hAnsi="Times New Roman" w:cs="Times New Roman"/>
          <w:sz w:val="24"/>
          <w:szCs w:val="24"/>
        </w:rPr>
        <w:t xml:space="preserve">и деятельность структур </w:t>
      </w:r>
      <w:r w:rsidR="002334B1" w:rsidRPr="00C81AB5">
        <w:rPr>
          <w:rStyle w:val="tlid-translation"/>
          <w:rFonts w:ascii="Times New Roman" w:hAnsi="Times New Roman" w:cs="Times New Roman"/>
          <w:sz w:val="24"/>
          <w:szCs w:val="24"/>
        </w:rPr>
        <w:t>энергетического сектора</w:t>
      </w:r>
      <w:r w:rsidRPr="00C81AB5">
        <w:rPr>
          <w:rStyle w:val="tlid-translation"/>
          <w:rFonts w:ascii="Times New Roman" w:hAnsi="Times New Roman" w:cs="Times New Roman"/>
          <w:sz w:val="24"/>
          <w:szCs w:val="24"/>
        </w:rPr>
        <w:t xml:space="preserve"> отдельно взятых государств</w:t>
      </w:r>
      <w:r w:rsidR="002334B1" w:rsidRPr="00C81AB5">
        <w:rPr>
          <w:rStyle w:val="tlid-translation"/>
          <w:rFonts w:ascii="Times New Roman" w:hAnsi="Times New Roman" w:cs="Times New Roman"/>
          <w:sz w:val="24"/>
          <w:szCs w:val="24"/>
        </w:rPr>
        <w:t xml:space="preserve">. </w:t>
      </w:r>
      <w:r w:rsidRPr="00C81AB5">
        <w:rPr>
          <w:rStyle w:val="tlid-translation"/>
          <w:rFonts w:ascii="Times New Roman" w:hAnsi="Times New Roman" w:cs="Times New Roman"/>
          <w:sz w:val="24"/>
          <w:szCs w:val="24"/>
        </w:rPr>
        <w:t>К примеру</w:t>
      </w:r>
      <w:r w:rsidR="002334B1" w:rsidRPr="00C81AB5">
        <w:rPr>
          <w:rStyle w:val="tlid-translation"/>
          <w:rFonts w:ascii="Times New Roman" w:hAnsi="Times New Roman" w:cs="Times New Roman"/>
          <w:sz w:val="24"/>
          <w:szCs w:val="24"/>
        </w:rPr>
        <w:t xml:space="preserve">, Франция и Финляндия заинтересованы в </w:t>
      </w:r>
      <w:r w:rsidRPr="00C81AB5">
        <w:rPr>
          <w:rStyle w:val="tlid-translation"/>
          <w:rFonts w:ascii="Times New Roman" w:hAnsi="Times New Roman" w:cs="Times New Roman"/>
          <w:sz w:val="24"/>
          <w:szCs w:val="24"/>
        </w:rPr>
        <w:t>развитии и прогрессе в области</w:t>
      </w:r>
      <w:r w:rsidR="002334B1" w:rsidRPr="00C81AB5">
        <w:rPr>
          <w:rStyle w:val="tlid-translation"/>
          <w:rFonts w:ascii="Times New Roman" w:hAnsi="Times New Roman" w:cs="Times New Roman"/>
          <w:sz w:val="24"/>
          <w:szCs w:val="24"/>
        </w:rPr>
        <w:t xml:space="preserve"> атомной энергетики, в то время как </w:t>
      </w:r>
      <w:r w:rsidRPr="00C81AB5">
        <w:rPr>
          <w:rStyle w:val="tlid-translation"/>
          <w:rFonts w:ascii="Times New Roman" w:hAnsi="Times New Roman" w:cs="Times New Roman"/>
          <w:sz w:val="24"/>
          <w:szCs w:val="24"/>
        </w:rPr>
        <w:t>ФРГ</w:t>
      </w:r>
      <w:r w:rsidR="002334B1" w:rsidRPr="00C81AB5">
        <w:rPr>
          <w:rStyle w:val="tlid-translation"/>
          <w:rFonts w:ascii="Times New Roman" w:hAnsi="Times New Roman" w:cs="Times New Roman"/>
          <w:sz w:val="24"/>
          <w:szCs w:val="24"/>
        </w:rPr>
        <w:t xml:space="preserve"> и Польша </w:t>
      </w:r>
      <w:r w:rsidRPr="00C81AB5">
        <w:rPr>
          <w:rStyle w:val="tlid-translation"/>
          <w:rFonts w:ascii="Times New Roman" w:hAnsi="Times New Roman" w:cs="Times New Roman"/>
          <w:sz w:val="24"/>
          <w:szCs w:val="24"/>
        </w:rPr>
        <w:t>стараются сохранить свою активность в рамках</w:t>
      </w:r>
      <w:r w:rsidR="002334B1" w:rsidRPr="00C81AB5">
        <w:rPr>
          <w:rStyle w:val="tlid-translation"/>
          <w:rFonts w:ascii="Times New Roman" w:hAnsi="Times New Roman" w:cs="Times New Roman"/>
          <w:sz w:val="24"/>
          <w:szCs w:val="24"/>
        </w:rPr>
        <w:t xml:space="preserve"> угольного сектора. </w:t>
      </w:r>
      <w:r w:rsidR="002334B1" w:rsidRPr="00C81AB5">
        <w:rPr>
          <w:rFonts w:ascii="Times New Roman" w:eastAsia="Times New Roman" w:hAnsi="Times New Roman" w:cs="Times New Roman"/>
          <w:sz w:val="24"/>
          <w:szCs w:val="24"/>
          <w:lang w:eastAsia="ru-RU"/>
        </w:rPr>
        <w:t xml:space="preserve">Однако </w:t>
      </w:r>
      <w:r w:rsidRPr="00C81AB5">
        <w:rPr>
          <w:rFonts w:ascii="Times New Roman" w:eastAsia="Times New Roman" w:hAnsi="Times New Roman" w:cs="Times New Roman"/>
          <w:sz w:val="24"/>
          <w:szCs w:val="24"/>
          <w:lang w:eastAsia="ru-RU"/>
        </w:rPr>
        <w:t xml:space="preserve">в скором времени может сложиться такая ситуация, когда </w:t>
      </w:r>
      <w:r w:rsidR="002334B1" w:rsidRPr="00C81AB5">
        <w:rPr>
          <w:rFonts w:ascii="Times New Roman" w:eastAsia="Times New Roman" w:hAnsi="Times New Roman" w:cs="Times New Roman"/>
          <w:sz w:val="24"/>
          <w:szCs w:val="24"/>
          <w:lang w:eastAsia="ru-RU"/>
        </w:rPr>
        <w:t>национальные различия, которые препятствуют формированию энергетической политики на уровне ЕС, исчезнут в долгосрочной перспективе из-за создания общего рын</w:t>
      </w:r>
      <w:r w:rsidRPr="00C81AB5">
        <w:rPr>
          <w:rFonts w:ascii="Times New Roman" w:eastAsia="Times New Roman" w:hAnsi="Times New Roman" w:cs="Times New Roman"/>
          <w:sz w:val="24"/>
          <w:szCs w:val="24"/>
          <w:lang w:eastAsia="ru-RU"/>
        </w:rPr>
        <w:t>ка и регуляторных конвергенций</w:t>
      </w:r>
      <w:r w:rsidR="002334B1" w:rsidRPr="00C81AB5">
        <w:rPr>
          <w:rFonts w:ascii="Times New Roman" w:eastAsia="Times New Roman" w:hAnsi="Times New Roman" w:cs="Times New Roman"/>
          <w:sz w:val="24"/>
          <w:szCs w:val="24"/>
          <w:lang w:eastAsia="ru-RU"/>
        </w:rPr>
        <w:t>.</w:t>
      </w:r>
      <w:r w:rsidRPr="00C81AB5">
        <w:rPr>
          <w:rStyle w:val="a7"/>
          <w:rFonts w:ascii="Times New Roman" w:eastAsia="Times New Roman" w:hAnsi="Times New Roman" w:cs="Times New Roman"/>
          <w:sz w:val="24"/>
          <w:szCs w:val="24"/>
          <w:lang w:eastAsia="ru-RU"/>
        </w:rPr>
        <w:footnoteReference w:id="106"/>
      </w:r>
    </w:p>
    <w:p w:rsidR="002334B1" w:rsidRPr="00C81AB5" w:rsidRDefault="001D4884" w:rsidP="002334B1">
      <w:pPr>
        <w:spacing w:after="0" w:line="360" w:lineRule="auto"/>
        <w:ind w:firstLine="709"/>
        <w:jc w:val="both"/>
        <w:rPr>
          <w:rFonts w:ascii="Times New Roman" w:eastAsia="Times New Roman" w:hAnsi="Times New Roman" w:cs="Times New Roman"/>
          <w:sz w:val="24"/>
          <w:szCs w:val="24"/>
          <w:lang w:eastAsia="ru-RU"/>
        </w:rPr>
      </w:pPr>
      <w:r w:rsidRPr="00C81AB5">
        <w:rPr>
          <w:rFonts w:ascii="Times New Roman" w:eastAsia="Times New Roman" w:hAnsi="Times New Roman" w:cs="Times New Roman"/>
          <w:sz w:val="24"/>
          <w:szCs w:val="24"/>
          <w:lang w:eastAsia="ru-RU"/>
        </w:rPr>
        <w:t>Так или иначе, все страны Европейского союза обладают одной характерной чертой</w:t>
      </w:r>
      <w:r w:rsidR="002334B1" w:rsidRPr="00C81AB5">
        <w:rPr>
          <w:rFonts w:ascii="Times New Roman" w:eastAsia="Times New Roman" w:hAnsi="Times New Roman" w:cs="Times New Roman"/>
          <w:sz w:val="24"/>
          <w:szCs w:val="24"/>
          <w:lang w:eastAsia="ru-RU"/>
        </w:rPr>
        <w:t xml:space="preserve"> - зависимость</w:t>
      </w:r>
      <w:r w:rsidRPr="00C81AB5">
        <w:rPr>
          <w:rFonts w:ascii="Times New Roman" w:eastAsia="Times New Roman" w:hAnsi="Times New Roman" w:cs="Times New Roman"/>
          <w:sz w:val="24"/>
          <w:szCs w:val="24"/>
          <w:lang w:eastAsia="ru-RU"/>
        </w:rPr>
        <w:t>ю</w:t>
      </w:r>
      <w:r w:rsidR="002334B1" w:rsidRPr="00C81AB5">
        <w:rPr>
          <w:rFonts w:ascii="Times New Roman" w:eastAsia="Times New Roman" w:hAnsi="Times New Roman" w:cs="Times New Roman"/>
          <w:sz w:val="24"/>
          <w:szCs w:val="24"/>
          <w:lang w:eastAsia="ru-RU"/>
        </w:rPr>
        <w:t xml:space="preserve"> от импорта</w:t>
      </w:r>
      <w:r w:rsidRPr="00C81AB5">
        <w:rPr>
          <w:rFonts w:ascii="Times New Roman" w:eastAsia="Times New Roman" w:hAnsi="Times New Roman" w:cs="Times New Roman"/>
          <w:sz w:val="24"/>
          <w:szCs w:val="24"/>
          <w:lang w:eastAsia="ru-RU"/>
        </w:rPr>
        <w:t xml:space="preserve"> энергоресурсов, в частности,</w:t>
      </w:r>
      <w:r w:rsidR="002334B1" w:rsidRPr="00C81AB5">
        <w:rPr>
          <w:rFonts w:ascii="Times New Roman" w:eastAsia="Times New Roman" w:hAnsi="Times New Roman" w:cs="Times New Roman"/>
          <w:sz w:val="24"/>
          <w:szCs w:val="24"/>
          <w:lang w:eastAsia="ru-RU"/>
        </w:rPr>
        <w:t xml:space="preserve"> </w:t>
      </w:r>
      <w:r w:rsidR="003D5DE0" w:rsidRPr="00C81AB5">
        <w:rPr>
          <w:rFonts w:ascii="Times New Roman" w:eastAsia="Times New Roman" w:hAnsi="Times New Roman" w:cs="Times New Roman"/>
          <w:sz w:val="24"/>
          <w:szCs w:val="24"/>
          <w:lang w:eastAsia="ru-RU"/>
        </w:rPr>
        <w:t>нефти и газа</w:t>
      </w:r>
      <w:r w:rsidR="002334B1" w:rsidRPr="00C81AB5">
        <w:rPr>
          <w:rFonts w:ascii="Times New Roman" w:eastAsia="Times New Roman" w:hAnsi="Times New Roman" w:cs="Times New Roman"/>
          <w:sz w:val="24"/>
          <w:szCs w:val="24"/>
          <w:lang w:eastAsia="ru-RU"/>
        </w:rPr>
        <w:t xml:space="preserve">. </w:t>
      </w:r>
      <w:r w:rsidR="003D5DE0" w:rsidRPr="00C81AB5">
        <w:rPr>
          <w:rFonts w:ascii="Times New Roman" w:eastAsia="Times New Roman" w:hAnsi="Times New Roman" w:cs="Times New Roman"/>
          <w:sz w:val="24"/>
          <w:szCs w:val="24"/>
          <w:lang w:eastAsia="ru-RU"/>
        </w:rPr>
        <w:t>Так как эта зависимость несет прямую угрозу</w:t>
      </w:r>
      <w:r w:rsidR="002334B1" w:rsidRPr="00C81AB5">
        <w:rPr>
          <w:rFonts w:ascii="Times New Roman" w:eastAsia="Times New Roman" w:hAnsi="Times New Roman" w:cs="Times New Roman"/>
          <w:sz w:val="24"/>
          <w:szCs w:val="24"/>
          <w:lang w:eastAsia="ru-RU"/>
        </w:rPr>
        <w:t xml:space="preserve"> энергетической безопасности</w:t>
      </w:r>
      <w:r w:rsidR="003D5DE0" w:rsidRPr="00C81AB5">
        <w:rPr>
          <w:rFonts w:ascii="Times New Roman" w:eastAsia="Times New Roman" w:hAnsi="Times New Roman" w:cs="Times New Roman"/>
          <w:sz w:val="24"/>
          <w:szCs w:val="24"/>
          <w:lang w:eastAsia="ru-RU"/>
        </w:rPr>
        <w:t xml:space="preserve"> в Европейском регионе, члены Евросоюза</w:t>
      </w:r>
      <w:r w:rsidR="002334B1" w:rsidRPr="00C81AB5">
        <w:rPr>
          <w:rFonts w:ascii="Times New Roman" w:eastAsia="Times New Roman" w:hAnsi="Times New Roman" w:cs="Times New Roman"/>
          <w:sz w:val="24"/>
          <w:szCs w:val="24"/>
          <w:lang w:eastAsia="ru-RU"/>
        </w:rPr>
        <w:t xml:space="preserve"> будут поддерживать </w:t>
      </w:r>
      <w:r w:rsidR="003D5DE0" w:rsidRPr="00C81AB5">
        <w:rPr>
          <w:rFonts w:ascii="Times New Roman" w:eastAsia="Times New Roman" w:hAnsi="Times New Roman" w:cs="Times New Roman"/>
          <w:sz w:val="24"/>
          <w:szCs w:val="24"/>
          <w:lang w:eastAsia="ru-RU"/>
        </w:rPr>
        <w:t>создание и работу в рамках</w:t>
      </w:r>
      <w:r w:rsidR="002334B1" w:rsidRPr="00C81AB5">
        <w:rPr>
          <w:rFonts w:ascii="Times New Roman" w:eastAsia="Times New Roman" w:hAnsi="Times New Roman" w:cs="Times New Roman"/>
          <w:sz w:val="24"/>
          <w:szCs w:val="24"/>
          <w:lang w:eastAsia="ru-RU"/>
        </w:rPr>
        <w:t xml:space="preserve"> общей энерге</w:t>
      </w:r>
      <w:r w:rsidR="003D5DE0" w:rsidRPr="00C81AB5">
        <w:rPr>
          <w:rFonts w:ascii="Times New Roman" w:eastAsia="Times New Roman" w:hAnsi="Times New Roman" w:cs="Times New Roman"/>
          <w:sz w:val="24"/>
          <w:szCs w:val="24"/>
          <w:lang w:eastAsia="ru-RU"/>
        </w:rPr>
        <w:t xml:space="preserve">тической </w:t>
      </w:r>
      <w:r w:rsidR="003D5DE0" w:rsidRPr="00C81AB5">
        <w:rPr>
          <w:rFonts w:ascii="Times New Roman" w:eastAsia="Times New Roman" w:hAnsi="Times New Roman" w:cs="Times New Roman"/>
          <w:sz w:val="24"/>
          <w:szCs w:val="24"/>
          <w:lang w:eastAsia="ru-RU"/>
        </w:rPr>
        <w:lastRenderedPageBreak/>
        <w:t xml:space="preserve">политики, так как это напрямую </w:t>
      </w:r>
      <w:r w:rsidR="002334B1" w:rsidRPr="00C81AB5">
        <w:rPr>
          <w:rFonts w:ascii="Times New Roman" w:eastAsia="Times New Roman" w:hAnsi="Times New Roman" w:cs="Times New Roman"/>
          <w:sz w:val="24"/>
          <w:szCs w:val="24"/>
          <w:lang w:eastAsia="ru-RU"/>
        </w:rPr>
        <w:t>способствует достижению их целей</w:t>
      </w:r>
      <w:r w:rsidR="003D5DE0" w:rsidRPr="00C81AB5">
        <w:rPr>
          <w:rFonts w:ascii="Times New Roman" w:eastAsia="Times New Roman" w:hAnsi="Times New Roman" w:cs="Times New Roman"/>
          <w:sz w:val="24"/>
          <w:szCs w:val="24"/>
          <w:lang w:eastAsia="ru-RU"/>
        </w:rPr>
        <w:t xml:space="preserve"> в данной сфере</w:t>
      </w:r>
      <w:r w:rsidR="002334B1" w:rsidRPr="00C81AB5">
        <w:rPr>
          <w:rFonts w:ascii="Times New Roman" w:eastAsia="Times New Roman" w:hAnsi="Times New Roman" w:cs="Times New Roman"/>
          <w:sz w:val="24"/>
          <w:szCs w:val="24"/>
          <w:lang w:eastAsia="ru-RU"/>
        </w:rPr>
        <w:t xml:space="preserve">. Европейская комиссия </w:t>
      </w:r>
      <w:r w:rsidR="00D95879" w:rsidRPr="00C81AB5">
        <w:rPr>
          <w:rFonts w:ascii="Times New Roman" w:eastAsia="Times New Roman" w:hAnsi="Times New Roman" w:cs="Times New Roman"/>
          <w:sz w:val="24"/>
          <w:szCs w:val="24"/>
          <w:lang w:eastAsia="ru-RU"/>
        </w:rPr>
        <w:t>не раз заявляла</w:t>
      </w:r>
      <w:r w:rsidR="002334B1" w:rsidRPr="00C81AB5">
        <w:rPr>
          <w:rFonts w:ascii="Times New Roman" w:eastAsia="Times New Roman" w:hAnsi="Times New Roman" w:cs="Times New Roman"/>
          <w:sz w:val="24"/>
          <w:szCs w:val="24"/>
          <w:lang w:eastAsia="ru-RU"/>
        </w:rPr>
        <w:t xml:space="preserve">, что подход, </w:t>
      </w:r>
      <w:r w:rsidR="00D95879" w:rsidRPr="00C81AB5">
        <w:rPr>
          <w:rFonts w:ascii="Times New Roman" w:eastAsia="Times New Roman" w:hAnsi="Times New Roman" w:cs="Times New Roman"/>
          <w:sz w:val="24"/>
          <w:szCs w:val="24"/>
          <w:lang w:eastAsia="ru-RU"/>
        </w:rPr>
        <w:t>который базируется</w:t>
      </w:r>
      <w:r w:rsidR="002334B1" w:rsidRPr="00C81AB5">
        <w:rPr>
          <w:rFonts w:ascii="Times New Roman" w:eastAsia="Times New Roman" w:hAnsi="Times New Roman" w:cs="Times New Roman"/>
          <w:sz w:val="24"/>
          <w:szCs w:val="24"/>
          <w:lang w:eastAsia="ru-RU"/>
        </w:rPr>
        <w:t xml:space="preserve"> на ин</w:t>
      </w:r>
      <w:r w:rsidR="00D95879" w:rsidRPr="00C81AB5">
        <w:rPr>
          <w:rFonts w:ascii="Times New Roman" w:eastAsia="Times New Roman" w:hAnsi="Times New Roman" w:cs="Times New Roman"/>
          <w:sz w:val="24"/>
          <w:szCs w:val="24"/>
          <w:lang w:eastAsia="ru-RU"/>
        </w:rPr>
        <w:t xml:space="preserve">дивидуальной политике каждой отдельно взятой </w:t>
      </w:r>
      <w:r w:rsidR="002334B1" w:rsidRPr="00C81AB5">
        <w:rPr>
          <w:rFonts w:ascii="Times New Roman" w:eastAsia="Times New Roman" w:hAnsi="Times New Roman" w:cs="Times New Roman"/>
          <w:sz w:val="24"/>
          <w:szCs w:val="24"/>
          <w:lang w:eastAsia="ru-RU"/>
        </w:rPr>
        <w:t>стран</w:t>
      </w:r>
      <w:r w:rsidR="00D95879" w:rsidRPr="00C81AB5">
        <w:rPr>
          <w:rFonts w:ascii="Times New Roman" w:eastAsia="Times New Roman" w:hAnsi="Times New Roman" w:cs="Times New Roman"/>
          <w:sz w:val="24"/>
          <w:szCs w:val="24"/>
          <w:lang w:eastAsia="ru-RU"/>
        </w:rPr>
        <w:t>ы-члена</w:t>
      </w:r>
      <w:r w:rsidR="002334B1" w:rsidRPr="00C81AB5">
        <w:rPr>
          <w:rFonts w:ascii="Times New Roman" w:eastAsia="Times New Roman" w:hAnsi="Times New Roman" w:cs="Times New Roman"/>
          <w:sz w:val="24"/>
          <w:szCs w:val="24"/>
          <w:lang w:eastAsia="ru-RU"/>
        </w:rPr>
        <w:t>, не будет работать</w:t>
      </w:r>
      <w:r w:rsidR="00D95879" w:rsidRPr="00C81AB5">
        <w:rPr>
          <w:rFonts w:ascii="Times New Roman" w:eastAsia="Times New Roman" w:hAnsi="Times New Roman" w:cs="Times New Roman"/>
          <w:sz w:val="24"/>
          <w:szCs w:val="24"/>
          <w:lang w:eastAsia="ru-RU"/>
        </w:rPr>
        <w:t xml:space="preserve"> с максимальной эффективностью</w:t>
      </w:r>
      <w:r w:rsidR="002334B1" w:rsidRPr="00C81AB5">
        <w:rPr>
          <w:rFonts w:ascii="Times New Roman" w:eastAsia="Times New Roman" w:hAnsi="Times New Roman" w:cs="Times New Roman"/>
          <w:sz w:val="24"/>
          <w:szCs w:val="24"/>
          <w:lang w:eastAsia="ru-RU"/>
        </w:rPr>
        <w:t>.</w:t>
      </w:r>
      <w:r w:rsidR="00D95879" w:rsidRPr="00C81AB5">
        <w:rPr>
          <w:rFonts w:ascii="Times New Roman" w:eastAsia="Times New Roman" w:hAnsi="Times New Roman" w:cs="Times New Roman"/>
          <w:sz w:val="24"/>
          <w:szCs w:val="24"/>
          <w:lang w:eastAsia="ru-RU"/>
        </w:rPr>
        <w:t xml:space="preserve"> Логично, что, о</w:t>
      </w:r>
      <w:r w:rsidR="002334B1" w:rsidRPr="00C81AB5">
        <w:rPr>
          <w:rFonts w:ascii="Times New Roman" w:eastAsia="Times New Roman" w:hAnsi="Times New Roman" w:cs="Times New Roman"/>
          <w:sz w:val="24"/>
          <w:szCs w:val="24"/>
          <w:lang w:eastAsia="ru-RU"/>
        </w:rPr>
        <w:t>бъединяя усили</w:t>
      </w:r>
      <w:r w:rsidR="00D95879" w:rsidRPr="00C81AB5">
        <w:rPr>
          <w:rFonts w:ascii="Times New Roman" w:eastAsia="Times New Roman" w:hAnsi="Times New Roman" w:cs="Times New Roman"/>
          <w:sz w:val="24"/>
          <w:szCs w:val="24"/>
          <w:lang w:eastAsia="ru-RU"/>
        </w:rPr>
        <w:t>я, страны могут получить больше</w:t>
      </w:r>
      <w:r w:rsidR="002334B1" w:rsidRPr="00C81AB5">
        <w:rPr>
          <w:rFonts w:ascii="Times New Roman" w:eastAsia="Times New Roman" w:hAnsi="Times New Roman" w:cs="Times New Roman"/>
          <w:sz w:val="24"/>
          <w:szCs w:val="24"/>
          <w:lang w:eastAsia="ru-RU"/>
        </w:rPr>
        <w:t xml:space="preserve"> влияния и осуществлять </w:t>
      </w:r>
      <w:r w:rsidR="00D95879" w:rsidRPr="00C81AB5">
        <w:rPr>
          <w:rFonts w:ascii="Times New Roman" w:eastAsia="Times New Roman" w:hAnsi="Times New Roman" w:cs="Times New Roman"/>
          <w:sz w:val="24"/>
          <w:szCs w:val="24"/>
          <w:lang w:eastAsia="ru-RU"/>
        </w:rPr>
        <w:t xml:space="preserve">разномасштабные проекты, которые будут отвечать </w:t>
      </w:r>
      <w:r w:rsidR="002334B1" w:rsidRPr="00C81AB5">
        <w:rPr>
          <w:rFonts w:ascii="Times New Roman" w:eastAsia="Times New Roman" w:hAnsi="Times New Roman" w:cs="Times New Roman"/>
          <w:sz w:val="24"/>
          <w:szCs w:val="24"/>
          <w:lang w:eastAsia="ru-RU"/>
        </w:rPr>
        <w:t xml:space="preserve">их интересам. </w:t>
      </w:r>
      <w:r w:rsidR="00D95879" w:rsidRPr="00C81AB5">
        <w:rPr>
          <w:rFonts w:ascii="Times New Roman" w:eastAsia="Times New Roman" w:hAnsi="Times New Roman" w:cs="Times New Roman"/>
          <w:sz w:val="24"/>
          <w:szCs w:val="24"/>
          <w:lang w:eastAsia="ru-RU"/>
        </w:rPr>
        <w:t xml:space="preserve">Согласно статистике, </w:t>
      </w:r>
      <w:r w:rsidR="002334B1" w:rsidRPr="00C81AB5">
        <w:rPr>
          <w:rFonts w:ascii="Times New Roman" w:eastAsia="Times New Roman" w:hAnsi="Times New Roman" w:cs="Times New Roman"/>
          <w:sz w:val="24"/>
          <w:szCs w:val="24"/>
          <w:lang w:eastAsia="ru-RU"/>
        </w:rPr>
        <w:t xml:space="preserve">ЕС </w:t>
      </w:r>
      <w:r w:rsidR="00D95879" w:rsidRPr="00C81AB5">
        <w:rPr>
          <w:rFonts w:ascii="Times New Roman" w:eastAsia="Times New Roman" w:hAnsi="Times New Roman" w:cs="Times New Roman"/>
          <w:sz w:val="24"/>
          <w:szCs w:val="24"/>
          <w:lang w:eastAsia="ru-RU"/>
        </w:rPr>
        <w:t xml:space="preserve">медленно, но верно </w:t>
      </w:r>
      <w:r w:rsidR="002334B1" w:rsidRPr="00C81AB5">
        <w:rPr>
          <w:rFonts w:ascii="Times New Roman" w:eastAsia="Times New Roman" w:hAnsi="Times New Roman" w:cs="Times New Roman"/>
          <w:sz w:val="24"/>
          <w:szCs w:val="24"/>
          <w:lang w:eastAsia="ru-RU"/>
        </w:rPr>
        <w:t>становится все более зависимым от поставок энерго</w:t>
      </w:r>
      <w:r w:rsidR="00D95879" w:rsidRPr="00C81AB5">
        <w:rPr>
          <w:rFonts w:ascii="Times New Roman" w:eastAsia="Times New Roman" w:hAnsi="Times New Roman" w:cs="Times New Roman"/>
          <w:sz w:val="24"/>
          <w:szCs w:val="24"/>
          <w:lang w:eastAsia="ru-RU"/>
        </w:rPr>
        <w:t xml:space="preserve">ресурсов из России и стран </w:t>
      </w:r>
      <w:r w:rsidR="002334B1" w:rsidRPr="00C81AB5">
        <w:rPr>
          <w:rFonts w:ascii="Times New Roman" w:eastAsia="Times New Roman" w:hAnsi="Times New Roman" w:cs="Times New Roman"/>
          <w:sz w:val="24"/>
          <w:szCs w:val="24"/>
          <w:lang w:eastAsia="ru-RU"/>
        </w:rPr>
        <w:t xml:space="preserve">Ближнего Востока, где энергоресурсы </w:t>
      </w:r>
      <w:r w:rsidR="00D95879" w:rsidRPr="00C81AB5">
        <w:rPr>
          <w:rFonts w:ascii="Times New Roman" w:eastAsia="Times New Roman" w:hAnsi="Times New Roman" w:cs="Times New Roman"/>
          <w:sz w:val="24"/>
          <w:szCs w:val="24"/>
          <w:lang w:eastAsia="ru-RU"/>
        </w:rPr>
        <w:t>находятся в ведении государственных компаний</w:t>
      </w:r>
      <w:r w:rsidR="002334B1" w:rsidRPr="00C81AB5">
        <w:rPr>
          <w:rFonts w:ascii="Times New Roman" w:eastAsia="Times New Roman" w:hAnsi="Times New Roman" w:cs="Times New Roman"/>
          <w:sz w:val="24"/>
          <w:szCs w:val="24"/>
          <w:lang w:eastAsia="ru-RU"/>
        </w:rPr>
        <w:t xml:space="preserve">. Поэтому, </w:t>
      </w:r>
      <w:r w:rsidR="00D95879" w:rsidRPr="00C81AB5">
        <w:rPr>
          <w:rFonts w:ascii="Times New Roman" w:eastAsia="Times New Roman" w:hAnsi="Times New Roman" w:cs="Times New Roman"/>
          <w:sz w:val="24"/>
          <w:szCs w:val="24"/>
          <w:lang w:eastAsia="ru-RU"/>
        </w:rPr>
        <w:t>будучи твердо уверенным в необходимости</w:t>
      </w:r>
      <w:r w:rsidR="002334B1" w:rsidRPr="00C81AB5">
        <w:rPr>
          <w:rFonts w:ascii="Times New Roman" w:eastAsia="Times New Roman" w:hAnsi="Times New Roman" w:cs="Times New Roman"/>
          <w:sz w:val="24"/>
          <w:szCs w:val="24"/>
          <w:lang w:eastAsia="ru-RU"/>
        </w:rPr>
        <w:t xml:space="preserve"> о</w:t>
      </w:r>
      <w:r w:rsidR="00D95879" w:rsidRPr="00C81AB5">
        <w:rPr>
          <w:rFonts w:ascii="Times New Roman" w:eastAsia="Times New Roman" w:hAnsi="Times New Roman" w:cs="Times New Roman"/>
          <w:sz w:val="24"/>
          <w:szCs w:val="24"/>
          <w:lang w:eastAsia="ru-RU"/>
        </w:rPr>
        <w:t>бщей энергетической политики, Евросоюз</w:t>
      </w:r>
      <w:r w:rsidR="002334B1" w:rsidRPr="00C81AB5">
        <w:rPr>
          <w:rFonts w:ascii="Times New Roman" w:eastAsia="Times New Roman" w:hAnsi="Times New Roman" w:cs="Times New Roman"/>
          <w:sz w:val="24"/>
          <w:szCs w:val="24"/>
          <w:lang w:eastAsia="ru-RU"/>
        </w:rPr>
        <w:t xml:space="preserve"> пытается «одним голосом говорить по энергетическим вопросам».</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eastAsia="Times New Roman" w:hAnsi="Times New Roman" w:cs="Times New Roman"/>
          <w:sz w:val="24"/>
          <w:szCs w:val="24"/>
          <w:lang w:eastAsia="ru-RU"/>
        </w:rPr>
        <w:t>Т</w:t>
      </w:r>
      <w:r w:rsidR="00D95879" w:rsidRPr="00C81AB5">
        <w:rPr>
          <w:rFonts w:ascii="Times New Roman" w:eastAsia="Times New Roman" w:hAnsi="Times New Roman" w:cs="Times New Roman"/>
          <w:sz w:val="24"/>
          <w:szCs w:val="24"/>
          <w:lang w:eastAsia="ru-RU"/>
        </w:rPr>
        <w:t>аким образом, отсутствие четко направленной,</w:t>
      </w:r>
      <w:r w:rsidRPr="00C81AB5">
        <w:rPr>
          <w:rFonts w:ascii="Times New Roman" w:eastAsia="Times New Roman" w:hAnsi="Times New Roman" w:cs="Times New Roman"/>
          <w:sz w:val="24"/>
          <w:szCs w:val="24"/>
          <w:lang w:eastAsia="ru-RU"/>
        </w:rPr>
        <w:t xml:space="preserve"> выработанной и </w:t>
      </w:r>
      <w:r w:rsidR="00D95879" w:rsidRPr="00C81AB5">
        <w:rPr>
          <w:rFonts w:ascii="Times New Roman" w:eastAsia="Times New Roman" w:hAnsi="Times New Roman" w:cs="Times New Roman"/>
          <w:sz w:val="24"/>
          <w:szCs w:val="24"/>
          <w:lang w:eastAsia="ru-RU"/>
        </w:rPr>
        <w:t>консолидированной</w:t>
      </w:r>
      <w:r w:rsidRPr="00C81AB5">
        <w:rPr>
          <w:rFonts w:ascii="Times New Roman" w:eastAsia="Times New Roman" w:hAnsi="Times New Roman" w:cs="Times New Roman"/>
          <w:sz w:val="24"/>
          <w:szCs w:val="24"/>
          <w:lang w:eastAsia="ru-RU"/>
        </w:rPr>
        <w:t xml:space="preserve"> позиции по многим энергетическим вопросам внутри интеграционного объединения находит отражение в </w:t>
      </w:r>
      <w:r w:rsidR="002F2F35">
        <w:rPr>
          <w:rFonts w:ascii="Times New Roman" w:eastAsia="Times New Roman" w:hAnsi="Times New Roman" w:cs="Times New Roman"/>
          <w:sz w:val="24"/>
          <w:szCs w:val="24"/>
          <w:lang w:eastAsia="ru-RU"/>
        </w:rPr>
        <w:t>принимаемых</w:t>
      </w:r>
      <w:r w:rsidRPr="00C81AB5">
        <w:rPr>
          <w:rFonts w:ascii="Times New Roman" w:eastAsia="Times New Roman" w:hAnsi="Times New Roman" w:cs="Times New Roman"/>
          <w:sz w:val="24"/>
          <w:szCs w:val="24"/>
          <w:lang w:eastAsia="ru-RU"/>
        </w:rPr>
        <w:t xml:space="preserve"> консолидированных решениях ЕС по ряду энергетических вопросов и проектов. </w:t>
      </w:r>
      <w:r w:rsidRPr="00C81AB5">
        <w:rPr>
          <w:rFonts w:ascii="Times New Roman" w:hAnsi="Times New Roman" w:cs="Times New Roman"/>
          <w:sz w:val="24"/>
          <w:szCs w:val="24"/>
        </w:rPr>
        <w:t>Сегодня энерг</w:t>
      </w:r>
      <w:r w:rsidR="00D95879" w:rsidRPr="00C81AB5">
        <w:rPr>
          <w:rFonts w:ascii="Times New Roman" w:hAnsi="Times New Roman" w:cs="Times New Roman"/>
          <w:sz w:val="24"/>
          <w:szCs w:val="24"/>
        </w:rPr>
        <w:t>етическая политика Европейского союза</w:t>
      </w:r>
      <w:r w:rsidRPr="00C81AB5">
        <w:rPr>
          <w:rFonts w:ascii="Times New Roman" w:hAnsi="Times New Roman" w:cs="Times New Roman"/>
          <w:sz w:val="24"/>
          <w:szCs w:val="24"/>
        </w:rPr>
        <w:t xml:space="preserve"> является</w:t>
      </w:r>
      <w:r w:rsidR="00D95879" w:rsidRPr="00C81AB5">
        <w:rPr>
          <w:rFonts w:ascii="Times New Roman" w:hAnsi="Times New Roman" w:cs="Times New Roman"/>
          <w:sz w:val="24"/>
          <w:szCs w:val="24"/>
        </w:rPr>
        <w:t xml:space="preserve"> скорее</w:t>
      </w:r>
      <w:r w:rsidRPr="00C81AB5">
        <w:rPr>
          <w:rFonts w:ascii="Times New Roman" w:hAnsi="Times New Roman" w:cs="Times New Roman"/>
          <w:sz w:val="24"/>
          <w:szCs w:val="24"/>
        </w:rPr>
        <w:t xml:space="preserve"> ответом на возникающие угрозы энергетической безопасности</w:t>
      </w:r>
      <w:r w:rsidR="00D95879" w:rsidRPr="00C81AB5">
        <w:rPr>
          <w:rFonts w:ascii="Times New Roman" w:hAnsi="Times New Roman" w:cs="Times New Roman"/>
          <w:sz w:val="24"/>
          <w:szCs w:val="24"/>
        </w:rPr>
        <w:t xml:space="preserve"> в регионе</w:t>
      </w:r>
      <w:r w:rsidRPr="00C81AB5">
        <w:rPr>
          <w:rFonts w:ascii="Times New Roman" w:hAnsi="Times New Roman" w:cs="Times New Roman"/>
          <w:sz w:val="24"/>
          <w:szCs w:val="24"/>
        </w:rPr>
        <w:t xml:space="preserve">. </w:t>
      </w:r>
      <w:r w:rsidR="00D95879" w:rsidRPr="00C81AB5">
        <w:rPr>
          <w:rFonts w:ascii="Times New Roman" w:hAnsi="Times New Roman" w:cs="Times New Roman"/>
          <w:sz w:val="24"/>
          <w:szCs w:val="24"/>
        </w:rPr>
        <w:t xml:space="preserve">Так как </w:t>
      </w:r>
      <w:r w:rsidRPr="00C81AB5">
        <w:rPr>
          <w:rFonts w:ascii="Times New Roman" w:hAnsi="Times New Roman" w:cs="Times New Roman"/>
          <w:sz w:val="24"/>
          <w:szCs w:val="24"/>
        </w:rPr>
        <w:t xml:space="preserve">энергетическая </w:t>
      </w:r>
      <w:r w:rsidR="00D95879" w:rsidRPr="00C81AB5">
        <w:rPr>
          <w:rFonts w:ascii="Times New Roman" w:hAnsi="Times New Roman" w:cs="Times New Roman"/>
          <w:sz w:val="24"/>
          <w:szCs w:val="24"/>
        </w:rPr>
        <w:t>свобода (или, даже, независимость)</w:t>
      </w:r>
      <w:r w:rsidRPr="00C81AB5">
        <w:rPr>
          <w:rFonts w:ascii="Times New Roman" w:hAnsi="Times New Roman" w:cs="Times New Roman"/>
          <w:sz w:val="24"/>
          <w:szCs w:val="24"/>
        </w:rPr>
        <w:t xml:space="preserve"> и стабильный импорт энерго</w:t>
      </w:r>
      <w:r w:rsidR="00D95879" w:rsidRPr="00C81AB5">
        <w:rPr>
          <w:rFonts w:ascii="Times New Roman" w:hAnsi="Times New Roman" w:cs="Times New Roman"/>
          <w:sz w:val="24"/>
          <w:szCs w:val="24"/>
        </w:rPr>
        <w:t>ресурсов</w:t>
      </w:r>
      <w:r w:rsidRPr="00C81AB5">
        <w:rPr>
          <w:rFonts w:ascii="Times New Roman" w:hAnsi="Times New Roman" w:cs="Times New Roman"/>
          <w:sz w:val="24"/>
          <w:szCs w:val="24"/>
        </w:rPr>
        <w:t xml:space="preserve"> является </w:t>
      </w:r>
      <w:r w:rsidR="00D95879" w:rsidRPr="00C81AB5">
        <w:rPr>
          <w:rFonts w:ascii="Times New Roman" w:hAnsi="Times New Roman" w:cs="Times New Roman"/>
          <w:sz w:val="24"/>
          <w:szCs w:val="24"/>
        </w:rPr>
        <w:t>важным базовым элементом</w:t>
      </w:r>
      <w:r w:rsidRPr="00C81AB5">
        <w:rPr>
          <w:rFonts w:ascii="Times New Roman" w:hAnsi="Times New Roman" w:cs="Times New Roman"/>
          <w:sz w:val="24"/>
          <w:szCs w:val="24"/>
        </w:rPr>
        <w:t xml:space="preserve"> устойчивого экономического </w:t>
      </w:r>
      <w:r w:rsidR="00D95879" w:rsidRPr="00C81AB5">
        <w:rPr>
          <w:rFonts w:ascii="Times New Roman" w:hAnsi="Times New Roman" w:cs="Times New Roman"/>
          <w:sz w:val="24"/>
          <w:szCs w:val="24"/>
        </w:rPr>
        <w:t xml:space="preserve">и социального </w:t>
      </w:r>
      <w:r w:rsidRPr="00C81AB5">
        <w:rPr>
          <w:rFonts w:ascii="Times New Roman" w:hAnsi="Times New Roman" w:cs="Times New Roman"/>
          <w:sz w:val="24"/>
          <w:szCs w:val="24"/>
        </w:rPr>
        <w:t>развития ЕС, проблемы разработки оптимальной энергетической стратегии</w:t>
      </w:r>
      <w:r w:rsidR="00275BFF" w:rsidRPr="00C81AB5">
        <w:rPr>
          <w:rFonts w:ascii="Times New Roman" w:hAnsi="Times New Roman" w:cs="Times New Roman"/>
          <w:sz w:val="24"/>
          <w:szCs w:val="24"/>
        </w:rPr>
        <w:t>, которая устраивала бы всех без исключения участников,</w:t>
      </w:r>
      <w:r w:rsidRPr="00C81AB5">
        <w:rPr>
          <w:rFonts w:ascii="Times New Roman" w:hAnsi="Times New Roman" w:cs="Times New Roman"/>
          <w:sz w:val="24"/>
          <w:szCs w:val="24"/>
        </w:rPr>
        <w:t xml:space="preserve"> начали </w:t>
      </w:r>
      <w:r w:rsidR="00275BFF" w:rsidRPr="00C81AB5">
        <w:rPr>
          <w:rFonts w:ascii="Times New Roman" w:hAnsi="Times New Roman" w:cs="Times New Roman"/>
          <w:sz w:val="24"/>
          <w:szCs w:val="24"/>
        </w:rPr>
        <w:t>переходить</w:t>
      </w:r>
      <w:r w:rsidRPr="00C81AB5">
        <w:rPr>
          <w:rFonts w:ascii="Times New Roman" w:hAnsi="Times New Roman" w:cs="Times New Roman"/>
          <w:sz w:val="24"/>
          <w:szCs w:val="24"/>
        </w:rPr>
        <w:t xml:space="preserve"> на наднациональный уровень, т.е. переходить в пределы компетенции европейских структур управления.</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Говоря о </w:t>
      </w:r>
      <w:r w:rsidR="002F2F35">
        <w:rPr>
          <w:rFonts w:ascii="Times New Roman" w:hAnsi="Times New Roman" w:cs="Times New Roman"/>
          <w:sz w:val="24"/>
          <w:szCs w:val="24"/>
        </w:rPr>
        <w:t>современном</w:t>
      </w:r>
      <w:r w:rsidRPr="00C81AB5">
        <w:rPr>
          <w:rFonts w:ascii="Times New Roman" w:hAnsi="Times New Roman" w:cs="Times New Roman"/>
          <w:sz w:val="24"/>
          <w:szCs w:val="24"/>
        </w:rPr>
        <w:t xml:space="preserve"> видении национальной и наднациональной энергетической политики с точки зрения Германии, можно также выделить некоторые особенности, которые, в перв</w:t>
      </w:r>
      <w:r w:rsidR="002F2F35">
        <w:rPr>
          <w:rFonts w:ascii="Times New Roman" w:hAnsi="Times New Roman" w:cs="Times New Roman"/>
          <w:sz w:val="24"/>
          <w:szCs w:val="24"/>
        </w:rPr>
        <w:t>ую очередь, связаны с политикой</w:t>
      </w:r>
      <w:r w:rsidRPr="00C81AB5">
        <w:rPr>
          <w:rFonts w:ascii="Times New Roman" w:hAnsi="Times New Roman" w:cs="Times New Roman"/>
          <w:sz w:val="24"/>
          <w:szCs w:val="24"/>
        </w:rPr>
        <w:t xml:space="preserve"> руководства и крепкими двусторонними связями с Россией. В феврале 2018 г. был сформирован уже четвертый кабинет Меркель. Исходя из его состава, можно сделать вывод, что в новом правительстве канцлер ещ</w:t>
      </w:r>
      <w:r w:rsidR="002F2F35">
        <w:rPr>
          <w:rFonts w:ascii="Times New Roman" w:hAnsi="Times New Roman" w:cs="Times New Roman"/>
          <w:sz w:val="24"/>
          <w:szCs w:val="24"/>
        </w:rPr>
        <w:t>е более усилила свои позиции. В новом</w:t>
      </w:r>
      <w:r w:rsidRPr="00C81AB5">
        <w:rPr>
          <w:rFonts w:ascii="Times New Roman" w:hAnsi="Times New Roman" w:cs="Times New Roman"/>
          <w:sz w:val="24"/>
          <w:szCs w:val="24"/>
        </w:rPr>
        <w:t xml:space="preserve"> базовом политическом документе правительства Германии –</w:t>
      </w:r>
      <w:r w:rsidR="007318A7">
        <w:rPr>
          <w:rFonts w:ascii="Times New Roman" w:hAnsi="Times New Roman" w:cs="Times New Roman"/>
          <w:sz w:val="24"/>
          <w:szCs w:val="24"/>
        </w:rPr>
        <w:t xml:space="preserve"> коалиционном договоре 2018 г.</w:t>
      </w:r>
      <w:r w:rsidRPr="00C81AB5">
        <w:rPr>
          <w:rFonts w:ascii="Times New Roman" w:hAnsi="Times New Roman" w:cs="Times New Roman"/>
          <w:sz w:val="24"/>
          <w:szCs w:val="24"/>
        </w:rPr>
        <w:t xml:space="preserve"> – говорится о том, что тесное партнерство возможно лишь в условиях восстановленного доверия. Доверие в отношениях России и ФРГ на сегодня имеет минимальный уровень, но в некоторых отраслях страны до сих пор придерживаются своих позиций. Одним из примеров является реакция Берлина на предложения России и Беларуси по «интеграции интеграций», то есть, заключения договоров и развития сотрудничества между ЕС и ЕАЭС.</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Для Германии традиционно двумя важнейшими сферами отношений с Россией были энергетика и сотрудничество вопросам международной безопасности. Если сегодня безопасность перестала быть основным звеном, то энергетика остается той областью, в которой развитие сотрудничества ФРГ и РФ продолжается. Сразу после кризиса на Украине Германия на национальном уровне прекратила сотрудничество с Россией, но энергетическая сфера была старательно исключена из-под основных санкций Евросоюза.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У руководства ФРГ есть ясная позиция во внешнеэнергетической деятельности. Ее можно сформулировать следующим образом: «Чем больше углеводородов поступает в Европейский союз, тем лучше, поскольку это влияет на снижение цен». Поэтому правительство Германии поддерживало строительство «Северного потока», а затем, в условиях санкций против РФ, пролоббировало реализацию «Северного потока – 2». Это говорит о том, что в условиях современной обстановки в сфере в энергетике в Европе, оба актора остаются важными стратегическими партнерами, несмотря на наднациональное давление на ФРГ со стороны ЕС. Это также подтверждается тем, что строительство проекта находится почти на завершающей стадии, и, вероятнее всего, он будет закончен в обозримом будущем. Таким образом, Германия не ставит под сомнение энергетическое сотрудничество с Россией.</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условиях напряженности </w:t>
      </w:r>
      <w:r w:rsidR="00275BFF" w:rsidRPr="00C81AB5">
        <w:rPr>
          <w:rFonts w:ascii="Times New Roman" w:hAnsi="Times New Roman" w:cs="Times New Roman"/>
          <w:sz w:val="24"/>
          <w:szCs w:val="24"/>
        </w:rPr>
        <w:t xml:space="preserve">геополитической обстановки </w:t>
      </w:r>
      <w:r w:rsidRPr="00C81AB5">
        <w:rPr>
          <w:rFonts w:ascii="Times New Roman" w:hAnsi="Times New Roman" w:cs="Times New Roman"/>
          <w:sz w:val="24"/>
          <w:szCs w:val="24"/>
        </w:rPr>
        <w:t xml:space="preserve">в Европе, </w:t>
      </w:r>
      <w:r w:rsidR="00275BFF" w:rsidRPr="00C81AB5">
        <w:rPr>
          <w:rFonts w:ascii="Times New Roman" w:hAnsi="Times New Roman" w:cs="Times New Roman"/>
          <w:sz w:val="24"/>
          <w:szCs w:val="24"/>
        </w:rPr>
        <w:t>важность и необходимость</w:t>
      </w:r>
      <w:r w:rsidRPr="00C81AB5">
        <w:rPr>
          <w:rFonts w:ascii="Times New Roman" w:hAnsi="Times New Roman" w:cs="Times New Roman"/>
          <w:sz w:val="24"/>
          <w:szCs w:val="24"/>
        </w:rPr>
        <w:t xml:space="preserve"> энергетической безопасности представляется все более актуальной. В перспективе </w:t>
      </w:r>
      <w:r w:rsidR="00275BFF" w:rsidRPr="00C81AB5">
        <w:rPr>
          <w:rFonts w:ascii="Times New Roman" w:hAnsi="Times New Roman" w:cs="Times New Roman"/>
          <w:sz w:val="24"/>
          <w:szCs w:val="24"/>
        </w:rPr>
        <w:t>ФРГ выступает с амбициозным</w:t>
      </w:r>
      <w:r w:rsidRPr="00C81AB5">
        <w:rPr>
          <w:rFonts w:ascii="Times New Roman" w:hAnsi="Times New Roman" w:cs="Times New Roman"/>
          <w:sz w:val="24"/>
          <w:szCs w:val="24"/>
        </w:rPr>
        <w:t xml:space="preserve"> план</w:t>
      </w:r>
      <w:r w:rsidR="00275BFF" w:rsidRPr="00C81AB5">
        <w:rPr>
          <w:rFonts w:ascii="Times New Roman" w:hAnsi="Times New Roman" w:cs="Times New Roman"/>
          <w:sz w:val="24"/>
          <w:szCs w:val="24"/>
        </w:rPr>
        <w:t>ом</w:t>
      </w:r>
      <w:r w:rsidRPr="00C81AB5">
        <w:rPr>
          <w:rFonts w:ascii="Times New Roman" w:hAnsi="Times New Roman" w:cs="Times New Roman"/>
          <w:sz w:val="24"/>
          <w:szCs w:val="24"/>
        </w:rPr>
        <w:t xml:space="preserve"> по сокращению испол</w:t>
      </w:r>
      <w:r w:rsidR="00275BFF" w:rsidRPr="00C81AB5">
        <w:rPr>
          <w:rFonts w:ascii="Times New Roman" w:hAnsi="Times New Roman" w:cs="Times New Roman"/>
          <w:sz w:val="24"/>
          <w:szCs w:val="24"/>
        </w:rPr>
        <w:t>ьзования углеводородов</w:t>
      </w:r>
      <w:r w:rsidRPr="00C81AB5">
        <w:rPr>
          <w:rFonts w:ascii="Times New Roman" w:hAnsi="Times New Roman" w:cs="Times New Roman"/>
          <w:sz w:val="24"/>
          <w:szCs w:val="24"/>
        </w:rPr>
        <w:t xml:space="preserve"> и переход</w:t>
      </w:r>
      <w:r w:rsidR="00275BFF" w:rsidRPr="00C81AB5">
        <w:rPr>
          <w:rFonts w:ascii="Times New Roman" w:hAnsi="Times New Roman" w:cs="Times New Roman"/>
          <w:sz w:val="24"/>
          <w:szCs w:val="24"/>
        </w:rPr>
        <w:t>у на возобновляемые источники энергии</w:t>
      </w:r>
      <w:r w:rsidRPr="00C81AB5">
        <w:rPr>
          <w:rFonts w:ascii="Times New Roman" w:hAnsi="Times New Roman" w:cs="Times New Roman"/>
          <w:sz w:val="24"/>
          <w:szCs w:val="24"/>
        </w:rPr>
        <w:t xml:space="preserve">. </w:t>
      </w:r>
      <w:r w:rsidR="00275BFF" w:rsidRPr="00C81AB5">
        <w:rPr>
          <w:rFonts w:ascii="Times New Roman" w:hAnsi="Times New Roman" w:cs="Times New Roman"/>
          <w:sz w:val="24"/>
          <w:szCs w:val="24"/>
        </w:rPr>
        <w:t xml:space="preserve">Исходя из подобных предложений и инициатив, можно сделать вывод, что </w:t>
      </w:r>
      <w:r w:rsidRPr="00C81AB5">
        <w:rPr>
          <w:rFonts w:ascii="Times New Roman" w:hAnsi="Times New Roman" w:cs="Times New Roman"/>
          <w:sz w:val="24"/>
          <w:szCs w:val="24"/>
        </w:rPr>
        <w:t xml:space="preserve">в европейских странах </w:t>
      </w:r>
      <w:r w:rsidR="00275BFF" w:rsidRPr="00C81AB5">
        <w:rPr>
          <w:rFonts w:ascii="Times New Roman" w:hAnsi="Times New Roman" w:cs="Times New Roman"/>
          <w:sz w:val="24"/>
          <w:szCs w:val="24"/>
        </w:rPr>
        <w:t xml:space="preserve">наблюдается </w:t>
      </w:r>
      <w:r w:rsidRPr="00C81AB5">
        <w:rPr>
          <w:rFonts w:ascii="Times New Roman" w:hAnsi="Times New Roman" w:cs="Times New Roman"/>
          <w:sz w:val="24"/>
          <w:szCs w:val="24"/>
        </w:rPr>
        <w:t>разная степень энергетической зависимости от России</w:t>
      </w:r>
      <w:r w:rsidR="00275BFF" w:rsidRPr="00C81AB5">
        <w:rPr>
          <w:rFonts w:ascii="Times New Roman" w:hAnsi="Times New Roman" w:cs="Times New Roman"/>
          <w:sz w:val="24"/>
          <w:szCs w:val="24"/>
        </w:rPr>
        <w:t xml:space="preserve"> и путей альтернативы этому. У одних стран практически безальтернативное положение, у других (например, у Австрии и Германии)</w:t>
      </w:r>
      <w:r w:rsidRPr="00C81AB5">
        <w:rPr>
          <w:rFonts w:ascii="Times New Roman" w:hAnsi="Times New Roman" w:cs="Times New Roman"/>
          <w:sz w:val="24"/>
          <w:szCs w:val="24"/>
        </w:rPr>
        <w:t xml:space="preserve"> в теории </w:t>
      </w:r>
      <w:r w:rsidR="00275BFF" w:rsidRPr="00C81AB5">
        <w:rPr>
          <w:rFonts w:ascii="Times New Roman" w:hAnsi="Times New Roman" w:cs="Times New Roman"/>
          <w:sz w:val="24"/>
          <w:szCs w:val="24"/>
        </w:rPr>
        <w:t>есть возможность полностью воспользоваться поставками другим акторов</w:t>
      </w:r>
      <w:r w:rsidRPr="00C81AB5">
        <w:rPr>
          <w:rFonts w:ascii="Times New Roman" w:hAnsi="Times New Roman" w:cs="Times New Roman"/>
          <w:sz w:val="24"/>
          <w:szCs w:val="24"/>
        </w:rPr>
        <w:t>.</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Кроме того, </w:t>
      </w:r>
      <w:r w:rsidR="00275BFF" w:rsidRPr="00C81AB5">
        <w:rPr>
          <w:rFonts w:ascii="Times New Roman" w:hAnsi="Times New Roman" w:cs="Times New Roman"/>
          <w:sz w:val="24"/>
          <w:szCs w:val="24"/>
        </w:rPr>
        <w:t>у Германии всегда была и есть сегодня возможность</w:t>
      </w:r>
      <w:r w:rsidRPr="00C81AB5">
        <w:rPr>
          <w:rFonts w:ascii="Times New Roman" w:hAnsi="Times New Roman" w:cs="Times New Roman"/>
          <w:sz w:val="24"/>
          <w:szCs w:val="24"/>
        </w:rPr>
        <w:t xml:space="preserve"> вести с </w:t>
      </w:r>
      <w:r w:rsidR="00275BFF" w:rsidRPr="00C81AB5">
        <w:rPr>
          <w:rFonts w:ascii="Times New Roman" w:hAnsi="Times New Roman" w:cs="Times New Roman"/>
          <w:sz w:val="24"/>
          <w:szCs w:val="24"/>
        </w:rPr>
        <w:t>росс</w:t>
      </w:r>
      <w:r w:rsidRPr="00C81AB5">
        <w:rPr>
          <w:rFonts w:ascii="Times New Roman" w:hAnsi="Times New Roman" w:cs="Times New Roman"/>
          <w:sz w:val="24"/>
          <w:szCs w:val="24"/>
        </w:rPr>
        <w:t>и</w:t>
      </w:r>
      <w:r w:rsidR="00275BFF" w:rsidRPr="00C81AB5">
        <w:rPr>
          <w:rFonts w:ascii="Times New Roman" w:hAnsi="Times New Roman" w:cs="Times New Roman"/>
          <w:sz w:val="24"/>
          <w:szCs w:val="24"/>
        </w:rPr>
        <w:t>йскими энергетическими компаниями</w:t>
      </w:r>
      <w:r w:rsidRPr="00C81AB5">
        <w:rPr>
          <w:rFonts w:ascii="Times New Roman" w:hAnsi="Times New Roman" w:cs="Times New Roman"/>
          <w:sz w:val="24"/>
          <w:szCs w:val="24"/>
        </w:rPr>
        <w:t xml:space="preserve"> переговоры о долгосрочных контрактах, поскольку </w:t>
      </w:r>
      <w:r w:rsidR="00275BFF" w:rsidRPr="00C81AB5">
        <w:rPr>
          <w:rFonts w:ascii="Times New Roman" w:hAnsi="Times New Roman" w:cs="Times New Roman"/>
          <w:sz w:val="24"/>
          <w:szCs w:val="24"/>
        </w:rPr>
        <w:t xml:space="preserve">некоторые крупные немецкие компании </w:t>
      </w:r>
      <w:r w:rsidRPr="00C81AB5">
        <w:rPr>
          <w:rFonts w:ascii="Times New Roman" w:hAnsi="Times New Roman" w:cs="Times New Roman"/>
          <w:sz w:val="24"/>
          <w:szCs w:val="24"/>
        </w:rPr>
        <w:t xml:space="preserve">имеют доступ к </w:t>
      </w:r>
      <w:r w:rsidR="00275BFF" w:rsidRPr="00C81AB5">
        <w:rPr>
          <w:rFonts w:ascii="Times New Roman" w:hAnsi="Times New Roman" w:cs="Times New Roman"/>
          <w:sz w:val="24"/>
          <w:szCs w:val="24"/>
        </w:rPr>
        <w:t>залежам</w:t>
      </w:r>
      <w:r w:rsidRPr="00C81AB5">
        <w:rPr>
          <w:rFonts w:ascii="Times New Roman" w:hAnsi="Times New Roman" w:cs="Times New Roman"/>
          <w:sz w:val="24"/>
          <w:szCs w:val="24"/>
        </w:rPr>
        <w:t xml:space="preserve"> природного газа в России, а газопровод «Северный поток» </w:t>
      </w:r>
      <w:r w:rsidR="00275BFF" w:rsidRPr="00C81AB5">
        <w:rPr>
          <w:rFonts w:ascii="Times New Roman" w:hAnsi="Times New Roman" w:cs="Times New Roman"/>
          <w:sz w:val="24"/>
          <w:szCs w:val="24"/>
        </w:rPr>
        <w:t xml:space="preserve">(и в будущем, «Северный поток – 2») </w:t>
      </w:r>
      <w:r w:rsidRPr="00C81AB5">
        <w:rPr>
          <w:rFonts w:ascii="Times New Roman" w:hAnsi="Times New Roman" w:cs="Times New Roman"/>
          <w:sz w:val="24"/>
          <w:szCs w:val="24"/>
        </w:rPr>
        <w:t xml:space="preserve">поставляет </w:t>
      </w:r>
      <w:r w:rsidR="00275BFF" w:rsidRPr="00C81AB5">
        <w:rPr>
          <w:rFonts w:ascii="Times New Roman" w:hAnsi="Times New Roman" w:cs="Times New Roman"/>
          <w:sz w:val="24"/>
          <w:szCs w:val="24"/>
        </w:rPr>
        <w:t xml:space="preserve">(будет поставлять) </w:t>
      </w:r>
      <w:r w:rsidRPr="00C81AB5">
        <w:rPr>
          <w:rFonts w:ascii="Times New Roman" w:hAnsi="Times New Roman" w:cs="Times New Roman"/>
          <w:sz w:val="24"/>
          <w:szCs w:val="24"/>
        </w:rPr>
        <w:t>газ непосредственно в Германию по дну Балтийского моря. Ос</w:t>
      </w:r>
      <w:r w:rsidR="00275BFF" w:rsidRPr="00C81AB5">
        <w:rPr>
          <w:rFonts w:ascii="Times New Roman" w:hAnsi="Times New Roman" w:cs="Times New Roman"/>
          <w:sz w:val="24"/>
          <w:szCs w:val="24"/>
        </w:rPr>
        <w:t xml:space="preserve">тальные компании Германии исторически имеют тесные контакты </w:t>
      </w:r>
      <w:r w:rsidRPr="00C81AB5">
        <w:rPr>
          <w:rFonts w:ascii="Times New Roman" w:hAnsi="Times New Roman" w:cs="Times New Roman"/>
          <w:sz w:val="24"/>
          <w:szCs w:val="24"/>
        </w:rPr>
        <w:t xml:space="preserve">с российскими поставщиками. Поэтому Германия не спешит поддерживать кампанию ЕС по укреплению </w:t>
      </w:r>
      <w:r w:rsidRPr="00C81AB5">
        <w:rPr>
          <w:rFonts w:ascii="Times New Roman" w:hAnsi="Times New Roman" w:cs="Times New Roman"/>
          <w:sz w:val="24"/>
          <w:szCs w:val="24"/>
        </w:rPr>
        <w:lastRenderedPageBreak/>
        <w:t>энергетической безопасности от России. Таким образом, серьезной проблемой остается то, что ЕС пока никак не удается выработать единую ценовую энергетическую политику на рынке энергоносителей.</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Германия сегодня представляется связующим звеном или «мостом» между ЕС и РФ в будущей перспективе энергетического сотрудничества в Европе. Наличие тесных связей между российскими немецкими энергетическими компаниями, </w:t>
      </w:r>
      <w:r w:rsidRPr="00CE41F8">
        <w:rPr>
          <w:rFonts w:ascii="Times New Roman" w:hAnsi="Times New Roman" w:cs="Times New Roman"/>
          <w:sz w:val="24"/>
          <w:szCs w:val="24"/>
        </w:rPr>
        <w:t xml:space="preserve">лоббирование совместных проектов в области энергетики, а также частая характеристика ФРГ как «адвоката» России во многих обсуждениях позволяет спрогнозировать ведущую роль Германии в формировании безопасной энергетической системы в Европе и </w:t>
      </w:r>
      <w:proofErr w:type="gramStart"/>
      <w:r w:rsidRPr="00CE41F8">
        <w:rPr>
          <w:rFonts w:ascii="Times New Roman" w:hAnsi="Times New Roman" w:cs="Times New Roman"/>
          <w:sz w:val="24"/>
          <w:szCs w:val="24"/>
        </w:rPr>
        <w:t>надежного партнерства России</w:t>
      </w:r>
      <w:proofErr w:type="gramEnd"/>
      <w:r w:rsidRPr="00CE41F8">
        <w:rPr>
          <w:rFonts w:ascii="Times New Roman" w:hAnsi="Times New Roman" w:cs="Times New Roman"/>
          <w:sz w:val="24"/>
          <w:szCs w:val="24"/>
        </w:rPr>
        <w:t xml:space="preserve"> и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 xml:space="preserve">оюза. Несмотря на то, что Берлину все же не удалось сохранить «особый статус» для «СП – 2» (то есть он будет подчиняться нормам европейской Газовой директивы), </w:t>
      </w:r>
      <w:r w:rsidR="00275BFF" w:rsidRPr="00CE41F8">
        <w:rPr>
          <w:rFonts w:ascii="Times New Roman" w:hAnsi="Times New Roman" w:cs="Times New Roman"/>
          <w:sz w:val="24"/>
          <w:szCs w:val="24"/>
        </w:rPr>
        <w:t>он смог вывести этот проект из юрисдикции документов ЕС на своей территории. Это означает, что влияние наднационального законодательства Евросоюза</w:t>
      </w:r>
      <w:r w:rsidRPr="00CE41F8">
        <w:rPr>
          <w:rFonts w:ascii="Times New Roman" w:hAnsi="Times New Roman" w:cs="Times New Roman"/>
          <w:sz w:val="24"/>
          <w:szCs w:val="24"/>
        </w:rPr>
        <w:t xml:space="preserve"> не должны кардинально </w:t>
      </w:r>
      <w:r w:rsidR="00275BFF" w:rsidRPr="00CE41F8">
        <w:rPr>
          <w:rFonts w:ascii="Times New Roman" w:hAnsi="Times New Roman" w:cs="Times New Roman"/>
          <w:sz w:val="24"/>
          <w:szCs w:val="24"/>
        </w:rPr>
        <w:t xml:space="preserve">изменить планируемую </w:t>
      </w:r>
      <w:r w:rsidRPr="00CE41F8">
        <w:rPr>
          <w:rFonts w:ascii="Times New Roman" w:hAnsi="Times New Roman" w:cs="Times New Roman"/>
          <w:sz w:val="24"/>
          <w:szCs w:val="24"/>
        </w:rPr>
        <w:t>архитектуру будущей энергетической безопасности Европы.</w:t>
      </w:r>
    </w:p>
    <w:p w:rsidR="002334B1" w:rsidRPr="00C81AB5" w:rsidRDefault="002334B1" w:rsidP="00221B2E">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Место России в </w:t>
      </w:r>
      <w:r w:rsidR="00221B2E" w:rsidRPr="00C81AB5">
        <w:rPr>
          <w:rFonts w:ascii="Times New Roman" w:hAnsi="Times New Roman" w:cs="Times New Roman"/>
        </w:rPr>
        <w:t>мировой политике и ее внешнеполитическая деятельность определяются</w:t>
      </w:r>
      <w:r w:rsidRPr="00C81AB5">
        <w:rPr>
          <w:rFonts w:ascii="Times New Roman" w:hAnsi="Times New Roman" w:cs="Times New Roman"/>
        </w:rPr>
        <w:t xml:space="preserve"> </w:t>
      </w:r>
      <w:r w:rsidR="00221B2E" w:rsidRPr="00C81AB5">
        <w:rPr>
          <w:rFonts w:ascii="Times New Roman" w:hAnsi="Times New Roman" w:cs="Times New Roman"/>
        </w:rPr>
        <w:t>набором</w:t>
      </w:r>
      <w:r w:rsidRPr="00C81AB5">
        <w:rPr>
          <w:rFonts w:ascii="Times New Roman" w:hAnsi="Times New Roman" w:cs="Times New Roman"/>
        </w:rPr>
        <w:t xml:space="preserve"> </w:t>
      </w:r>
      <w:r w:rsidR="00221B2E" w:rsidRPr="00C81AB5">
        <w:rPr>
          <w:rFonts w:ascii="Times New Roman" w:hAnsi="Times New Roman" w:cs="Times New Roman"/>
        </w:rPr>
        <w:t>внешних и внутренних элементов</w:t>
      </w:r>
      <w:r w:rsidRPr="00C81AB5">
        <w:rPr>
          <w:rFonts w:ascii="Times New Roman" w:hAnsi="Times New Roman" w:cs="Times New Roman"/>
        </w:rPr>
        <w:t xml:space="preserve">, среди которых </w:t>
      </w:r>
      <w:r w:rsidR="00221B2E" w:rsidRPr="00C81AB5">
        <w:rPr>
          <w:rFonts w:ascii="Times New Roman" w:hAnsi="Times New Roman" w:cs="Times New Roman"/>
        </w:rPr>
        <w:t>важную</w:t>
      </w:r>
      <w:r w:rsidRPr="00C81AB5">
        <w:rPr>
          <w:rFonts w:ascii="Times New Roman" w:hAnsi="Times New Roman" w:cs="Times New Roman"/>
        </w:rPr>
        <w:t xml:space="preserve"> роль игра</w:t>
      </w:r>
      <w:r w:rsidR="00221B2E" w:rsidRPr="00C81AB5">
        <w:rPr>
          <w:rFonts w:ascii="Times New Roman" w:hAnsi="Times New Roman" w:cs="Times New Roman"/>
        </w:rPr>
        <w:t>ет геополитика</w:t>
      </w:r>
      <w:r w:rsidRPr="00C81AB5">
        <w:rPr>
          <w:rFonts w:ascii="Times New Roman" w:hAnsi="Times New Roman" w:cs="Times New Roman"/>
        </w:rPr>
        <w:t xml:space="preserve">, и, прежде всего, </w:t>
      </w:r>
      <w:r w:rsidR="00221B2E" w:rsidRPr="00C81AB5">
        <w:rPr>
          <w:rFonts w:ascii="Times New Roman" w:hAnsi="Times New Roman" w:cs="Times New Roman"/>
        </w:rPr>
        <w:t>распоряжение энергетическими ресурсами, и влияние этого процесса на энергетическую безопасность</w:t>
      </w:r>
      <w:r w:rsidRPr="00C81AB5">
        <w:rPr>
          <w:rFonts w:ascii="Times New Roman" w:hAnsi="Times New Roman" w:cs="Times New Roman"/>
        </w:rPr>
        <w:t xml:space="preserve">. Россия </w:t>
      </w:r>
      <w:r w:rsidR="00221B2E" w:rsidRPr="00C81AB5">
        <w:rPr>
          <w:rFonts w:ascii="Times New Roman" w:hAnsi="Times New Roman" w:cs="Times New Roman"/>
        </w:rPr>
        <w:t>формирует и реализует</w:t>
      </w:r>
      <w:r w:rsidRPr="00C81AB5">
        <w:rPr>
          <w:rFonts w:ascii="Times New Roman" w:hAnsi="Times New Roman" w:cs="Times New Roman"/>
        </w:rPr>
        <w:t xml:space="preserve"> свою энергетическую поли</w:t>
      </w:r>
      <w:r w:rsidR="00221B2E" w:rsidRPr="00C81AB5">
        <w:rPr>
          <w:rFonts w:ascii="Times New Roman" w:hAnsi="Times New Roman" w:cs="Times New Roman"/>
        </w:rPr>
        <w:t>тику внутри страны и за рубежом руководствуясь собственными интересами.</w:t>
      </w:r>
      <w:r w:rsidRPr="00C81AB5">
        <w:rPr>
          <w:rFonts w:ascii="Times New Roman" w:hAnsi="Times New Roman" w:cs="Times New Roman"/>
        </w:rPr>
        <w:t xml:space="preserve"> Важно отметить, что для внешней политики Р</w:t>
      </w:r>
      <w:r w:rsidR="00221B2E" w:rsidRPr="00C81AB5">
        <w:rPr>
          <w:rFonts w:ascii="Times New Roman" w:hAnsi="Times New Roman" w:cs="Times New Roman"/>
        </w:rPr>
        <w:t xml:space="preserve">Ф </w:t>
      </w:r>
      <w:r w:rsidRPr="00C81AB5">
        <w:rPr>
          <w:rFonts w:ascii="Times New Roman" w:hAnsi="Times New Roman" w:cs="Times New Roman"/>
        </w:rPr>
        <w:t xml:space="preserve">энергетическая геополитика </w:t>
      </w:r>
      <w:r w:rsidR="00221B2E" w:rsidRPr="00C81AB5">
        <w:rPr>
          <w:rFonts w:ascii="Times New Roman" w:hAnsi="Times New Roman" w:cs="Times New Roman"/>
        </w:rPr>
        <w:t>будет оставаться крайне важной</w:t>
      </w:r>
      <w:r w:rsidRPr="00C81AB5">
        <w:rPr>
          <w:rFonts w:ascii="Times New Roman" w:hAnsi="Times New Roman" w:cs="Times New Roman"/>
        </w:rPr>
        <w:t xml:space="preserve">, так как </w:t>
      </w:r>
      <w:r w:rsidR="00221B2E" w:rsidRPr="00C81AB5">
        <w:rPr>
          <w:rFonts w:ascii="Times New Roman" w:hAnsi="Times New Roman" w:cs="Times New Roman"/>
        </w:rPr>
        <w:t>страна</w:t>
      </w:r>
      <w:r w:rsidRPr="00C81AB5">
        <w:rPr>
          <w:rFonts w:ascii="Times New Roman" w:hAnsi="Times New Roman" w:cs="Times New Roman"/>
        </w:rPr>
        <w:t xml:space="preserve"> обладает стратегическими запасами</w:t>
      </w:r>
      <w:r w:rsidR="00221B2E" w:rsidRPr="00C81AB5">
        <w:rPr>
          <w:rFonts w:ascii="Times New Roman" w:hAnsi="Times New Roman" w:cs="Times New Roman"/>
        </w:rPr>
        <w:t xml:space="preserve"> энергоресурсов</w:t>
      </w:r>
      <w:r w:rsidRPr="00C81AB5">
        <w:rPr>
          <w:rFonts w:ascii="Times New Roman" w:hAnsi="Times New Roman" w:cs="Times New Roman"/>
        </w:rPr>
        <w:t xml:space="preserve">. </w:t>
      </w:r>
      <w:r w:rsidR="00221B2E" w:rsidRPr="00C81AB5">
        <w:rPr>
          <w:rFonts w:ascii="Times New Roman" w:hAnsi="Times New Roman" w:cs="Times New Roman"/>
        </w:rPr>
        <w:t>В настоящий момент, этим определяется ее</w:t>
      </w:r>
      <w:r w:rsidRPr="00C81AB5">
        <w:rPr>
          <w:rFonts w:ascii="Times New Roman" w:hAnsi="Times New Roman" w:cs="Times New Roman"/>
        </w:rPr>
        <w:t xml:space="preserve"> политическое влияние и роль в системе международных отношений.</w:t>
      </w:r>
    </w:p>
    <w:p w:rsidR="002334B1" w:rsidRPr="00C81AB5" w:rsidRDefault="002334B1"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Россия </w:t>
      </w:r>
      <w:r w:rsidR="00221B2E" w:rsidRPr="00C81AB5">
        <w:rPr>
          <w:rFonts w:ascii="Times New Roman" w:hAnsi="Times New Roman" w:cs="Times New Roman"/>
        </w:rPr>
        <w:t>- крупнейший</w:t>
      </w:r>
      <w:r w:rsidRPr="00C81AB5">
        <w:rPr>
          <w:rFonts w:ascii="Times New Roman" w:hAnsi="Times New Roman" w:cs="Times New Roman"/>
        </w:rPr>
        <w:t xml:space="preserve"> поставщиком энергич</w:t>
      </w:r>
      <w:r w:rsidR="00221B2E" w:rsidRPr="00C81AB5">
        <w:rPr>
          <w:rFonts w:ascii="Times New Roman" w:hAnsi="Times New Roman" w:cs="Times New Roman"/>
        </w:rPr>
        <w:t>еских ресурсов для Евро</w:t>
      </w:r>
      <w:r w:rsidRPr="00C81AB5">
        <w:rPr>
          <w:rFonts w:ascii="Times New Roman" w:hAnsi="Times New Roman" w:cs="Times New Roman"/>
        </w:rPr>
        <w:t xml:space="preserve">союза. Богатая ресурсная база </w:t>
      </w:r>
      <w:r w:rsidR="00221B2E" w:rsidRPr="00C81AB5">
        <w:rPr>
          <w:rFonts w:ascii="Times New Roman" w:hAnsi="Times New Roman" w:cs="Times New Roman"/>
        </w:rPr>
        <w:t>РФ является серьезной основой для обеспечения энергетической безопасности</w:t>
      </w:r>
      <w:r w:rsidRPr="00C81AB5">
        <w:rPr>
          <w:rFonts w:ascii="Times New Roman" w:hAnsi="Times New Roman" w:cs="Times New Roman"/>
        </w:rPr>
        <w:t xml:space="preserve"> стран ЕС</w:t>
      </w:r>
      <w:r w:rsidR="00221B2E" w:rsidRPr="00C81AB5">
        <w:rPr>
          <w:rFonts w:ascii="Times New Roman" w:hAnsi="Times New Roman" w:cs="Times New Roman"/>
        </w:rPr>
        <w:t>.  В свою очередь, самой</w:t>
      </w:r>
      <w:r w:rsidRPr="00C81AB5">
        <w:rPr>
          <w:rFonts w:ascii="Times New Roman" w:hAnsi="Times New Roman" w:cs="Times New Roman"/>
        </w:rPr>
        <w:t xml:space="preserve"> России это гарантирует сохранение </w:t>
      </w:r>
      <w:r w:rsidR="00221B2E" w:rsidRPr="00C81AB5">
        <w:rPr>
          <w:rFonts w:ascii="Times New Roman" w:hAnsi="Times New Roman" w:cs="Times New Roman"/>
        </w:rPr>
        <w:t>глобального энергетического</w:t>
      </w:r>
      <w:r w:rsidRPr="00C81AB5">
        <w:rPr>
          <w:rFonts w:ascii="Times New Roman" w:hAnsi="Times New Roman" w:cs="Times New Roman"/>
        </w:rPr>
        <w:t xml:space="preserve"> рынка</w:t>
      </w:r>
      <w:r w:rsidR="00221B2E" w:rsidRPr="00C81AB5">
        <w:rPr>
          <w:rFonts w:ascii="Times New Roman" w:hAnsi="Times New Roman" w:cs="Times New Roman"/>
        </w:rPr>
        <w:t xml:space="preserve"> в среднесрочной перспективе. Россия и Евросоюз</w:t>
      </w:r>
      <w:r w:rsidRPr="00C81AB5">
        <w:rPr>
          <w:rFonts w:ascii="Times New Roman" w:hAnsi="Times New Roman" w:cs="Times New Roman"/>
        </w:rPr>
        <w:t xml:space="preserve"> стремятся к </w:t>
      </w:r>
      <w:r w:rsidR="00221B2E" w:rsidRPr="00C81AB5">
        <w:rPr>
          <w:rFonts w:ascii="Times New Roman" w:hAnsi="Times New Roman" w:cs="Times New Roman"/>
        </w:rPr>
        <w:t>стабильному функционированию энерго</w:t>
      </w:r>
      <w:r w:rsidRPr="00C81AB5">
        <w:rPr>
          <w:rFonts w:ascii="Times New Roman" w:hAnsi="Times New Roman" w:cs="Times New Roman"/>
        </w:rPr>
        <w:t xml:space="preserve">рынков Европы, надежного импорта и экспорта энергоносителей, а также признают </w:t>
      </w:r>
      <w:r w:rsidR="00221B2E" w:rsidRPr="00C81AB5">
        <w:rPr>
          <w:rFonts w:ascii="Times New Roman" w:hAnsi="Times New Roman" w:cs="Times New Roman"/>
        </w:rPr>
        <w:t>необходимую</w:t>
      </w:r>
      <w:r w:rsidRPr="00C81AB5">
        <w:rPr>
          <w:rFonts w:ascii="Times New Roman" w:hAnsi="Times New Roman" w:cs="Times New Roman"/>
        </w:rPr>
        <w:t xml:space="preserve"> потребность в модернизации энергетического сектора России. Стратегическое партнерство акторов в энергетической области основывается на энергетической безопасности в долгосрочной перспективе.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Энергетический диалог </w:t>
      </w:r>
      <w:r w:rsidR="00221B2E" w:rsidRPr="00C81AB5">
        <w:rPr>
          <w:rFonts w:ascii="Times New Roman" w:hAnsi="Times New Roman" w:cs="Times New Roman"/>
          <w:sz w:val="24"/>
          <w:szCs w:val="24"/>
        </w:rPr>
        <w:t>между ЕС и РФ</w:t>
      </w:r>
      <w:r w:rsidRPr="00C81AB5">
        <w:rPr>
          <w:rFonts w:ascii="Times New Roman" w:hAnsi="Times New Roman" w:cs="Times New Roman"/>
          <w:sz w:val="24"/>
          <w:szCs w:val="24"/>
        </w:rPr>
        <w:t xml:space="preserve"> создает </w:t>
      </w:r>
      <w:r w:rsidR="00221B2E" w:rsidRPr="00C81AB5">
        <w:rPr>
          <w:rFonts w:ascii="Times New Roman" w:hAnsi="Times New Roman" w:cs="Times New Roman"/>
          <w:sz w:val="24"/>
          <w:szCs w:val="24"/>
        </w:rPr>
        <w:t>фундамент</w:t>
      </w:r>
      <w:r w:rsidRPr="00C81AB5">
        <w:rPr>
          <w:rFonts w:ascii="Times New Roman" w:hAnsi="Times New Roman" w:cs="Times New Roman"/>
          <w:sz w:val="24"/>
          <w:szCs w:val="24"/>
        </w:rPr>
        <w:t xml:space="preserve"> для </w:t>
      </w:r>
      <w:r w:rsidR="00221B2E" w:rsidRPr="00C81AB5">
        <w:rPr>
          <w:rFonts w:ascii="Times New Roman" w:hAnsi="Times New Roman" w:cs="Times New Roman"/>
          <w:sz w:val="24"/>
          <w:szCs w:val="24"/>
        </w:rPr>
        <w:t>усиления и расширения</w:t>
      </w:r>
      <w:r w:rsidRPr="00C81AB5">
        <w:rPr>
          <w:rFonts w:ascii="Times New Roman" w:hAnsi="Times New Roman" w:cs="Times New Roman"/>
          <w:sz w:val="24"/>
          <w:szCs w:val="24"/>
        </w:rPr>
        <w:t xml:space="preserve"> торгового оборота и </w:t>
      </w:r>
      <w:r w:rsidR="00221B2E" w:rsidRPr="00C81AB5">
        <w:rPr>
          <w:rFonts w:ascii="Times New Roman" w:hAnsi="Times New Roman" w:cs="Times New Roman"/>
          <w:sz w:val="24"/>
          <w:szCs w:val="24"/>
        </w:rPr>
        <w:t>потоков инвестиций в сфере энергоносителей</w:t>
      </w:r>
      <w:r w:rsidRPr="00C81AB5">
        <w:rPr>
          <w:rFonts w:ascii="Times New Roman" w:hAnsi="Times New Roman" w:cs="Times New Roman"/>
          <w:sz w:val="24"/>
          <w:szCs w:val="24"/>
        </w:rPr>
        <w:t>, а также является основой «дорожной карты», которая направлена на создание общего экономического пр</w:t>
      </w:r>
      <w:r w:rsidR="007B6FCA" w:rsidRPr="00C81AB5">
        <w:rPr>
          <w:rFonts w:ascii="Times New Roman" w:hAnsi="Times New Roman" w:cs="Times New Roman"/>
          <w:sz w:val="24"/>
          <w:szCs w:val="24"/>
        </w:rPr>
        <w:t>остранства между Россией и ЕС.</w:t>
      </w:r>
      <w:r w:rsidR="007B6FCA" w:rsidRPr="00C81AB5">
        <w:rPr>
          <w:rStyle w:val="a7"/>
          <w:rFonts w:ascii="Times New Roman" w:hAnsi="Times New Roman" w:cs="Times New Roman"/>
          <w:sz w:val="24"/>
          <w:szCs w:val="24"/>
        </w:rPr>
        <w:footnoteReference w:id="107"/>
      </w:r>
      <w:r w:rsidRPr="00C81AB5">
        <w:rPr>
          <w:rFonts w:ascii="Times New Roman" w:hAnsi="Times New Roman" w:cs="Times New Roman"/>
          <w:sz w:val="24"/>
          <w:szCs w:val="24"/>
        </w:rPr>
        <w:t xml:space="preserve"> В </w:t>
      </w:r>
      <w:r w:rsidR="007B6FCA" w:rsidRPr="00C81AB5">
        <w:rPr>
          <w:rFonts w:ascii="Times New Roman" w:hAnsi="Times New Roman" w:cs="Times New Roman"/>
          <w:sz w:val="24"/>
          <w:szCs w:val="24"/>
        </w:rPr>
        <w:t>документах, договорах и законодательных актах</w:t>
      </w:r>
      <w:r w:rsidRPr="00C81AB5">
        <w:rPr>
          <w:rFonts w:ascii="Times New Roman" w:hAnsi="Times New Roman" w:cs="Times New Roman"/>
          <w:sz w:val="24"/>
          <w:szCs w:val="24"/>
        </w:rPr>
        <w:t>, которые были приняты Евро</w:t>
      </w:r>
      <w:r w:rsidR="007B6FCA" w:rsidRPr="00C81AB5">
        <w:rPr>
          <w:rFonts w:ascii="Times New Roman" w:hAnsi="Times New Roman" w:cs="Times New Roman"/>
          <w:sz w:val="24"/>
          <w:szCs w:val="24"/>
        </w:rPr>
        <w:t>пейским союзом в последние пять-семь лет</w:t>
      </w:r>
      <w:r w:rsidRPr="00C81AB5">
        <w:rPr>
          <w:rFonts w:ascii="Times New Roman" w:hAnsi="Times New Roman" w:cs="Times New Roman"/>
          <w:sz w:val="24"/>
          <w:szCs w:val="24"/>
        </w:rPr>
        <w:t xml:space="preserve">, а также </w:t>
      </w:r>
      <w:r w:rsidR="007B6FCA" w:rsidRPr="00C81AB5">
        <w:rPr>
          <w:rFonts w:ascii="Times New Roman" w:hAnsi="Times New Roman" w:cs="Times New Roman"/>
          <w:sz w:val="24"/>
          <w:szCs w:val="24"/>
        </w:rPr>
        <w:t>при проведении конференций и встреч</w:t>
      </w:r>
      <w:r w:rsidRPr="00C81AB5">
        <w:rPr>
          <w:rFonts w:ascii="Times New Roman" w:hAnsi="Times New Roman" w:cs="Times New Roman"/>
          <w:sz w:val="24"/>
          <w:szCs w:val="24"/>
        </w:rPr>
        <w:t xml:space="preserve"> глав европейских государств</w:t>
      </w:r>
      <w:r w:rsidR="007B6FCA" w:rsidRPr="00C81AB5">
        <w:rPr>
          <w:rFonts w:ascii="Times New Roman" w:hAnsi="Times New Roman" w:cs="Times New Roman"/>
          <w:sz w:val="24"/>
          <w:szCs w:val="24"/>
        </w:rPr>
        <w:t>, всегда</w:t>
      </w:r>
      <w:r w:rsidRPr="00C81AB5">
        <w:rPr>
          <w:rFonts w:ascii="Times New Roman" w:hAnsi="Times New Roman" w:cs="Times New Roman"/>
          <w:sz w:val="24"/>
          <w:szCs w:val="24"/>
        </w:rPr>
        <w:t xml:space="preserve"> отмечалось, что укрепление партнерства в энергетической сфере с Россией</w:t>
      </w:r>
      <w:r w:rsidR="007B6FCA" w:rsidRPr="00C81AB5">
        <w:rPr>
          <w:rFonts w:ascii="Times New Roman" w:hAnsi="Times New Roman" w:cs="Times New Roman"/>
          <w:sz w:val="24"/>
          <w:szCs w:val="24"/>
        </w:rPr>
        <w:t xml:space="preserve"> крайне необходимо</w:t>
      </w:r>
      <w:r w:rsidRPr="00C81AB5">
        <w:rPr>
          <w:rFonts w:ascii="Times New Roman" w:hAnsi="Times New Roman" w:cs="Times New Roman"/>
          <w:sz w:val="24"/>
          <w:szCs w:val="24"/>
        </w:rPr>
        <w:t>.</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Не стоит также оставлять без внимания тот факт, что Россия является «мостом» между Европой и Азией. Это определяет положение России как географического </w:t>
      </w:r>
      <w:r w:rsidRPr="00CE41F8">
        <w:rPr>
          <w:rFonts w:ascii="Times New Roman" w:hAnsi="Times New Roman" w:cs="Times New Roman"/>
          <w:sz w:val="24"/>
          <w:szCs w:val="24"/>
        </w:rPr>
        <w:t>связующего звена и геопол</w:t>
      </w:r>
      <w:r w:rsidR="007B6FCA" w:rsidRPr="00CE41F8">
        <w:rPr>
          <w:rFonts w:ascii="Times New Roman" w:hAnsi="Times New Roman" w:cs="Times New Roman"/>
          <w:sz w:val="24"/>
          <w:szCs w:val="24"/>
        </w:rPr>
        <w:t>итического евразийского центра</w:t>
      </w:r>
      <w:r w:rsidRPr="00CE41F8">
        <w:rPr>
          <w:rFonts w:ascii="Times New Roman" w:hAnsi="Times New Roman" w:cs="Times New Roman"/>
          <w:sz w:val="24"/>
          <w:szCs w:val="24"/>
        </w:rPr>
        <w:t>.</w:t>
      </w:r>
      <w:r w:rsidR="007B6FCA" w:rsidRPr="00CE41F8">
        <w:rPr>
          <w:rStyle w:val="a7"/>
          <w:rFonts w:ascii="Times New Roman" w:hAnsi="Times New Roman" w:cs="Times New Roman"/>
          <w:sz w:val="24"/>
          <w:szCs w:val="24"/>
        </w:rPr>
        <w:footnoteReference w:id="108"/>
      </w:r>
      <w:r w:rsidRPr="00CE41F8">
        <w:rPr>
          <w:rFonts w:ascii="Times New Roman" w:hAnsi="Times New Roman" w:cs="Times New Roman"/>
          <w:sz w:val="24"/>
          <w:szCs w:val="24"/>
        </w:rPr>
        <w:t xml:space="preserve"> В рамках формирования общего энергетического пространства, Россия может сыграть решающую роль. Поэтому, для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в перспективе очень важно будет иметь хорошие партнерские отношения с РФ для расширения и укрепления энергетических рынков не только в Европе, но и в Азии.</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Таким образом, </w:t>
      </w:r>
      <w:r w:rsidR="007B6FCA" w:rsidRPr="00C81AB5">
        <w:rPr>
          <w:rFonts w:ascii="Times New Roman" w:hAnsi="Times New Roman" w:cs="Times New Roman"/>
          <w:sz w:val="24"/>
          <w:szCs w:val="24"/>
        </w:rPr>
        <w:t xml:space="preserve">во внешнеполитическом аспекте России </w:t>
      </w:r>
      <w:r w:rsidRPr="00C81AB5">
        <w:rPr>
          <w:rFonts w:ascii="Times New Roman" w:hAnsi="Times New Roman" w:cs="Times New Roman"/>
          <w:sz w:val="24"/>
          <w:szCs w:val="24"/>
        </w:rPr>
        <w:t>энергетическая политика наход</w:t>
      </w:r>
      <w:r w:rsidR="007B6FCA" w:rsidRPr="00C81AB5">
        <w:rPr>
          <w:rFonts w:ascii="Times New Roman" w:hAnsi="Times New Roman" w:cs="Times New Roman"/>
          <w:sz w:val="24"/>
          <w:szCs w:val="24"/>
        </w:rPr>
        <w:t>ится на приоритетном месте, она включает в себя такие главные элементы как решение проблем</w:t>
      </w:r>
      <w:r w:rsidRPr="00C81AB5">
        <w:rPr>
          <w:rFonts w:ascii="Times New Roman" w:hAnsi="Times New Roman" w:cs="Times New Roman"/>
          <w:sz w:val="24"/>
          <w:szCs w:val="24"/>
        </w:rPr>
        <w:t xml:space="preserve"> надежности поставок </w:t>
      </w:r>
      <w:r w:rsidR="007B6FCA" w:rsidRPr="00C81AB5">
        <w:rPr>
          <w:rFonts w:ascii="Times New Roman" w:hAnsi="Times New Roman" w:cs="Times New Roman"/>
          <w:sz w:val="24"/>
          <w:szCs w:val="24"/>
        </w:rPr>
        <w:t xml:space="preserve">энергоносителей и реализацию </w:t>
      </w:r>
      <w:r w:rsidRPr="00C81AB5">
        <w:rPr>
          <w:rFonts w:ascii="Times New Roman" w:hAnsi="Times New Roman" w:cs="Times New Roman"/>
          <w:sz w:val="24"/>
          <w:szCs w:val="24"/>
        </w:rPr>
        <w:t>обеспечения энергетической безопасности европейских стран. В современных условиях Е</w:t>
      </w:r>
      <w:r w:rsidR="007B6FCA" w:rsidRPr="00C81AB5">
        <w:rPr>
          <w:rFonts w:ascii="Times New Roman" w:hAnsi="Times New Roman" w:cs="Times New Roman"/>
          <w:sz w:val="24"/>
          <w:szCs w:val="24"/>
        </w:rPr>
        <w:t>вропейский союз</w:t>
      </w:r>
      <w:r w:rsidRPr="00C81AB5">
        <w:rPr>
          <w:rFonts w:ascii="Times New Roman" w:hAnsi="Times New Roman" w:cs="Times New Roman"/>
          <w:sz w:val="24"/>
          <w:szCs w:val="24"/>
        </w:rPr>
        <w:t xml:space="preserve"> </w:t>
      </w:r>
      <w:r w:rsidR="007B6FCA" w:rsidRPr="00C81AB5">
        <w:rPr>
          <w:rFonts w:ascii="Times New Roman" w:hAnsi="Times New Roman" w:cs="Times New Roman"/>
          <w:sz w:val="24"/>
          <w:szCs w:val="24"/>
        </w:rPr>
        <w:t>числится безусловным импортером</w:t>
      </w:r>
      <w:r w:rsidRPr="00C81AB5">
        <w:rPr>
          <w:rFonts w:ascii="Times New Roman" w:hAnsi="Times New Roman" w:cs="Times New Roman"/>
          <w:sz w:val="24"/>
          <w:szCs w:val="24"/>
        </w:rPr>
        <w:t xml:space="preserve"> энерг</w:t>
      </w:r>
      <w:r w:rsidR="007B6FCA" w:rsidRPr="00C81AB5">
        <w:rPr>
          <w:rFonts w:ascii="Times New Roman" w:hAnsi="Times New Roman" w:cs="Times New Roman"/>
          <w:sz w:val="24"/>
          <w:szCs w:val="24"/>
        </w:rPr>
        <w:t>ии</w:t>
      </w:r>
      <w:r w:rsidRPr="00C81AB5">
        <w:rPr>
          <w:rFonts w:ascii="Times New Roman" w:hAnsi="Times New Roman" w:cs="Times New Roman"/>
          <w:sz w:val="24"/>
          <w:szCs w:val="24"/>
        </w:rPr>
        <w:t xml:space="preserve"> и</w:t>
      </w:r>
      <w:r w:rsidR="007B6FCA" w:rsidRPr="00C81AB5">
        <w:rPr>
          <w:rFonts w:ascii="Times New Roman" w:hAnsi="Times New Roman" w:cs="Times New Roman"/>
          <w:sz w:val="24"/>
          <w:szCs w:val="24"/>
        </w:rPr>
        <w:t xml:space="preserve"> пока что отсутствуют механизмы, направленные на изменение этой </w:t>
      </w:r>
      <w:r w:rsidRPr="00C81AB5">
        <w:rPr>
          <w:rFonts w:ascii="Times New Roman" w:hAnsi="Times New Roman" w:cs="Times New Roman"/>
          <w:sz w:val="24"/>
          <w:szCs w:val="24"/>
        </w:rPr>
        <w:t>зависимости от пост</w:t>
      </w:r>
      <w:r w:rsidR="007B6FCA" w:rsidRPr="00C81AB5">
        <w:rPr>
          <w:rFonts w:ascii="Times New Roman" w:hAnsi="Times New Roman" w:cs="Times New Roman"/>
          <w:sz w:val="24"/>
          <w:szCs w:val="24"/>
        </w:rPr>
        <w:t>авок энергетических ресурсов из-за рубежа</w:t>
      </w:r>
      <w:r w:rsidRPr="00C81AB5">
        <w:rPr>
          <w:rFonts w:ascii="Times New Roman" w:hAnsi="Times New Roman" w:cs="Times New Roman"/>
          <w:sz w:val="24"/>
          <w:szCs w:val="24"/>
        </w:rPr>
        <w:t xml:space="preserve">, особенно из России. Поэтому укрепление политического сотрудничества для стран ЕС является ключевым методом обеспечения энергетической безопасности Европы.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Исходя из всего вышесказанного, можно сформировать некоторые будущие направления возможного взаимодействия РФ, ФРГ и ЕС в условиях современной энергетической обстановки в регионе. Сегодня энергетическое сотрудничество тесно связано с понятием энергетической безопасности. </w:t>
      </w:r>
      <w:r w:rsidR="00A5252A" w:rsidRPr="00C81AB5">
        <w:rPr>
          <w:rFonts w:ascii="Times New Roman" w:hAnsi="Times New Roman" w:cs="Times New Roman"/>
          <w:sz w:val="24"/>
          <w:szCs w:val="24"/>
        </w:rPr>
        <w:t xml:space="preserve">В </w:t>
      </w:r>
      <w:r w:rsidR="002F2F35">
        <w:rPr>
          <w:rFonts w:ascii="Times New Roman" w:hAnsi="Times New Roman" w:cs="Times New Roman"/>
          <w:sz w:val="24"/>
          <w:szCs w:val="24"/>
        </w:rPr>
        <w:t>существующих</w:t>
      </w:r>
      <w:r w:rsidRPr="00C81AB5">
        <w:rPr>
          <w:rFonts w:ascii="Times New Roman" w:hAnsi="Times New Roman" w:cs="Times New Roman"/>
          <w:sz w:val="24"/>
          <w:szCs w:val="24"/>
        </w:rPr>
        <w:t xml:space="preserve"> условиях, </w:t>
      </w:r>
      <w:r w:rsidR="00A5252A" w:rsidRPr="00C81AB5">
        <w:rPr>
          <w:rFonts w:ascii="Times New Roman" w:hAnsi="Times New Roman" w:cs="Times New Roman"/>
          <w:sz w:val="24"/>
          <w:szCs w:val="24"/>
        </w:rPr>
        <w:t>главная</w:t>
      </w:r>
      <w:r w:rsidRPr="00C81AB5">
        <w:rPr>
          <w:rFonts w:ascii="Times New Roman" w:hAnsi="Times New Roman" w:cs="Times New Roman"/>
          <w:sz w:val="24"/>
          <w:szCs w:val="24"/>
        </w:rPr>
        <w:t xml:space="preserve"> угроза энергетической безопасности </w:t>
      </w:r>
      <w:r w:rsidR="00A5252A" w:rsidRPr="00C81AB5">
        <w:rPr>
          <w:rFonts w:ascii="Times New Roman" w:hAnsi="Times New Roman" w:cs="Times New Roman"/>
          <w:sz w:val="24"/>
          <w:szCs w:val="24"/>
        </w:rPr>
        <w:t>в Европе связана с нестабильностью</w:t>
      </w:r>
      <w:r w:rsidRPr="00C81AB5">
        <w:rPr>
          <w:rFonts w:ascii="Times New Roman" w:hAnsi="Times New Roman" w:cs="Times New Roman"/>
          <w:sz w:val="24"/>
          <w:szCs w:val="24"/>
        </w:rPr>
        <w:t xml:space="preserve"> </w:t>
      </w:r>
      <w:r w:rsidR="00A5252A" w:rsidRPr="00C81AB5">
        <w:rPr>
          <w:rFonts w:ascii="Times New Roman" w:hAnsi="Times New Roman" w:cs="Times New Roman"/>
          <w:sz w:val="24"/>
          <w:szCs w:val="24"/>
        </w:rPr>
        <w:t>ряда</w:t>
      </w:r>
      <w:r w:rsidRPr="00C81AB5">
        <w:rPr>
          <w:rFonts w:ascii="Times New Roman" w:hAnsi="Times New Roman" w:cs="Times New Roman"/>
          <w:sz w:val="24"/>
          <w:szCs w:val="24"/>
        </w:rPr>
        <w:t xml:space="preserve"> добы</w:t>
      </w:r>
      <w:r w:rsidR="00A5252A" w:rsidRPr="00C81AB5">
        <w:rPr>
          <w:rFonts w:ascii="Times New Roman" w:hAnsi="Times New Roman" w:cs="Times New Roman"/>
          <w:sz w:val="24"/>
          <w:szCs w:val="24"/>
        </w:rPr>
        <w:t xml:space="preserve">вающих регионов и неспособностью стран, которые производят энергоресурсы, </w:t>
      </w:r>
      <w:r w:rsidRPr="00C81AB5">
        <w:rPr>
          <w:rFonts w:ascii="Times New Roman" w:hAnsi="Times New Roman" w:cs="Times New Roman"/>
          <w:sz w:val="24"/>
          <w:szCs w:val="24"/>
        </w:rPr>
        <w:t xml:space="preserve">компенсировать </w:t>
      </w:r>
      <w:r w:rsidR="00A5252A" w:rsidRPr="00C81AB5">
        <w:rPr>
          <w:rFonts w:ascii="Times New Roman" w:hAnsi="Times New Roman" w:cs="Times New Roman"/>
          <w:sz w:val="24"/>
          <w:szCs w:val="24"/>
        </w:rPr>
        <w:t xml:space="preserve">эту </w:t>
      </w:r>
      <w:r w:rsidR="00A5252A" w:rsidRPr="00C81AB5">
        <w:rPr>
          <w:rFonts w:ascii="Times New Roman" w:hAnsi="Times New Roman" w:cs="Times New Roman"/>
          <w:sz w:val="24"/>
          <w:szCs w:val="24"/>
        </w:rPr>
        <w:lastRenderedPageBreak/>
        <w:t>шаткую ситуацию</w:t>
      </w:r>
      <w:r w:rsidRPr="00C81AB5">
        <w:rPr>
          <w:rFonts w:ascii="Times New Roman" w:hAnsi="Times New Roman" w:cs="Times New Roman"/>
          <w:sz w:val="24"/>
          <w:szCs w:val="24"/>
        </w:rPr>
        <w:t xml:space="preserve"> при </w:t>
      </w:r>
      <w:r w:rsidR="00A5252A" w:rsidRPr="00C81AB5">
        <w:rPr>
          <w:rFonts w:ascii="Times New Roman" w:hAnsi="Times New Roman" w:cs="Times New Roman"/>
          <w:sz w:val="24"/>
          <w:szCs w:val="24"/>
        </w:rPr>
        <w:t>местных</w:t>
      </w:r>
      <w:r w:rsidRPr="00C81AB5">
        <w:rPr>
          <w:rFonts w:ascii="Times New Roman" w:hAnsi="Times New Roman" w:cs="Times New Roman"/>
          <w:sz w:val="24"/>
          <w:szCs w:val="24"/>
        </w:rPr>
        <w:t xml:space="preserve"> конфликтах, нехватки резерв</w:t>
      </w:r>
      <w:r w:rsidR="00A5252A" w:rsidRPr="00C81AB5">
        <w:rPr>
          <w:rFonts w:ascii="Times New Roman" w:hAnsi="Times New Roman" w:cs="Times New Roman"/>
          <w:sz w:val="24"/>
          <w:szCs w:val="24"/>
        </w:rPr>
        <w:t xml:space="preserve">ов </w:t>
      </w:r>
      <w:r w:rsidRPr="00C81AB5">
        <w:rPr>
          <w:rFonts w:ascii="Times New Roman" w:hAnsi="Times New Roman" w:cs="Times New Roman"/>
          <w:sz w:val="24"/>
          <w:szCs w:val="24"/>
        </w:rPr>
        <w:t xml:space="preserve">и мощностей по </w:t>
      </w:r>
      <w:r w:rsidR="00A5252A" w:rsidRPr="00C81AB5">
        <w:rPr>
          <w:rFonts w:ascii="Times New Roman" w:hAnsi="Times New Roman" w:cs="Times New Roman"/>
          <w:sz w:val="24"/>
          <w:szCs w:val="24"/>
        </w:rPr>
        <w:t>добыче углеводородов, отсутствием эффективного планирования энергетического баланса, чрезмерной защиты странами Евросоюза</w:t>
      </w:r>
      <w:r w:rsidRPr="00C81AB5">
        <w:rPr>
          <w:rFonts w:ascii="Times New Roman" w:hAnsi="Times New Roman" w:cs="Times New Roman"/>
          <w:sz w:val="24"/>
          <w:szCs w:val="24"/>
        </w:rPr>
        <w:t xml:space="preserve"> рыночных механизмов регулирования, и, наконец, </w:t>
      </w:r>
      <w:r w:rsidR="00A5252A" w:rsidRPr="00C81AB5">
        <w:rPr>
          <w:rFonts w:ascii="Times New Roman" w:hAnsi="Times New Roman" w:cs="Times New Roman"/>
          <w:sz w:val="24"/>
          <w:szCs w:val="24"/>
        </w:rPr>
        <w:t xml:space="preserve">с </w:t>
      </w:r>
      <w:r w:rsidRPr="00C81AB5">
        <w:rPr>
          <w:rFonts w:ascii="Times New Roman" w:hAnsi="Times New Roman" w:cs="Times New Roman"/>
          <w:sz w:val="24"/>
          <w:szCs w:val="24"/>
        </w:rPr>
        <w:t>ев</w:t>
      </w:r>
      <w:r w:rsidR="00A5252A" w:rsidRPr="00C81AB5">
        <w:rPr>
          <w:rFonts w:ascii="Times New Roman" w:hAnsi="Times New Roman" w:cs="Times New Roman"/>
          <w:sz w:val="24"/>
          <w:szCs w:val="24"/>
        </w:rPr>
        <w:t xml:space="preserve">ропейской экологической политикой, которая сегодня направлена на ограничение выбросов углекислого газа </w:t>
      </w:r>
      <w:r w:rsidRPr="00C81AB5">
        <w:rPr>
          <w:rFonts w:ascii="Times New Roman" w:hAnsi="Times New Roman" w:cs="Times New Roman"/>
          <w:sz w:val="24"/>
          <w:szCs w:val="24"/>
        </w:rPr>
        <w:t>от сжигания твердых энерго</w:t>
      </w:r>
      <w:r w:rsidR="00A5252A" w:rsidRPr="00C81AB5">
        <w:rPr>
          <w:rFonts w:ascii="Times New Roman" w:hAnsi="Times New Roman" w:cs="Times New Roman"/>
          <w:sz w:val="24"/>
          <w:szCs w:val="24"/>
        </w:rPr>
        <w:t>ресурсов</w:t>
      </w:r>
      <w:r w:rsidRPr="00C81AB5">
        <w:rPr>
          <w:rFonts w:ascii="Times New Roman" w:hAnsi="Times New Roman" w:cs="Times New Roman"/>
          <w:sz w:val="24"/>
          <w:szCs w:val="24"/>
        </w:rPr>
        <w:t xml:space="preserve"> и на запрет </w:t>
      </w:r>
      <w:r w:rsidR="00A5252A" w:rsidRPr="00C81AB5">
        <w:rPr>
          <w:rFonts w:ascii="Times New Roman" w:hAnsi="Times New Roman" w:cs="Times New Roman"/>
          <w:sz w:val="24"/>
          <w:szCs w:val="24"/>
        </w:rPr>
        <w:t>развития</w:t>
      </w:r>
      <w:r w:rsidRPr="00C81AB5">
        <w:rPr>
          <w:rFonts w:ascii="Times New Roman" w:hAnsi="Times New Roman" w:cs="Times New Roman"/>
          <w:sz w:val="24"/>
          <w:szCs w:val="24"/>
        </w:rPr>
        <w:t xml:space="preserve"> атомной энергетики. Обеспечение</w:t>
      </w:r>
      <w:r w:rsidR="00A5252A" w:rsidRPr="00C81AB5">
        <w:rPr>
          <w:rFonts w:ascii="Times New Roman" w:hAnsi="Times New Roman" w:cs="Times New Roman"/>
          <w:sz w:val="24"/>
          <w:szCs w:val="24"/>
        </w:rPr>
        <w:t xml:space="preserve"> энергетической безопасности Европейского союза </w:t>
      </w:r>
      <w:r w:rsidRPr="00C81AB5">
        <w:rPr>
          <w:rFonts w:ascii="Times New Roman" w:hAnsi="Times New Roman" w:cs="Times New Roman"/>
          <w:sz w:val="24"/>
          <w:szCs w:val="24"/>
        </w:rPr>
        <w:t xml:space="preserve">является </w:t>
      </w:r>
      <w:r w:rsidR="00A5252A" w:rsidRPr="00C81AB5">
        <w:rPr>
          <w:rFonts w:ascii="Times New Roman" w:hAnsi="Times New Roman" w:cs="Times New Roman"/>
          <w:sz w:val="24"/>
          <w:szCs w:val="24"/>
        </w:rPr>
        <w:t>крайне важным направлением</w:t>
      </w:r>
      <w:r w:rsidRPr="00C81AB5">
        <w:rPr>
          <w:rFonts w:ascii="Times New Roman" w:hAnsi="Times New Roman" w:cs="Times New Roman"/>
          <w:sz w:val="24"/>
          <w:szCs w:val="24"/>
        </w:rPr>
        <w:t xml:space="preserve"> стратегии</w:t>
      </w:r>
      <w:r w:rsidR="00A5252A" w:rsidRPr="00C81AB5">
        <w:rPr>
          <w:rFonts w:ascii="Times New Roman" w:hAnsi="Times New Roman" w:cs="Times New Roman"/>
          <w:sz w:val="24"/>
          <w:szCs w:val="24"/>
        </w:rPr>
        <w:t xml:space="preserve"> внешней политики</w:t>
      </w:r>
      <w:r w:rsidRPr="00C81AB5">
        <w:rPr>
          <w:rFonts w:ascii="Times New Roman" w:hAnsi="Times New Roman" w:cs="Times New Roman"/>
          <w:sz w:val="24"/>
          <w:szCs w:val="24"/>
        </w:rPr>
        <w:t xml:space="preserve"> во взаимоотношениях государств, которую необходимо рассматривать в рамках глобальной энергетической системы.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Долгосрочная перспектива энергетического </w:t>
      </w:r>
      <w:r w:rsidR="00A5252A" w:rsidRPr="00C81AB5">
        <w:rPr>
          <w:rFonts w:ascii="Times New Roman" w:hAnsi="Times New Roman" w:cs="Times New Roman"/>
          <w:sz w:val="24"/>
          <w:szCs w:val="24"/>
        </w:rPr>
        <w:t>взаимодействия</w:t>
      </w:r>
      <w:r w:rsidRPr="00C81AB5">
        <w:rPr>
          <w:rFonts w:ascii="Times New Roman" w:hAnsi="Times New Roman" w:cs="Times New Roman"/>
          <w:sz w:val="24"/>
          <w:szCs w:val="24"/>
        </w:rPr>
        <w:t xml:space="preserve"> между Россией и ЕС является серьезной</w:t>
      </w:r>
      <w:r w:rsidR="00A5252A" w:rsidRPr="00C81AB5">
        <w:rPr>
          <w:rFonts w:ascii="Times New Roman" w:hAnsi="Times New Roman" w:cs="Times New Roman"/>
          <w:sz w:val="24"/>
          <w:szCs w:val="24"/>
        </w:rPr>
        <w:t xml:space="preserve"> темой для обсуждения, особенно во время кризиса, который сегодня отмечается в отношениях этих акторов</w:t>
      </w:r>
      <w:r w:rsidRPr="00C81AB5">
        <w:rPr>
          <w:rFonts w:ascii="Times New Roman" w:hAnsi="Times New Roman" w:cs="Times New Roman"/>
          <w:sz w:val="24"/>
          <w:szCs w:val="24"/>
        </w:rPr>
        <w:t xml:space="preserve">. Энергетическим рынкам Европы необходимо приспосабливаться к возникающим новым моделям глобального энергетического рынка, предложения и поставок. В связи с этим, </w:t>
      </w:r>
      <w:r w:rsidR="00A5252A" w:rsidRPr="00C81AB5">
        <w:rPr>
          <w:rFonts w:ascii="Times New Roman" w:hAnsi="Times New Roman" w:cs="Times New Roman"/>
          <w:sz w:val="24"/>
          <w:szCs w:val="24"/>
        </w:rPr>
        <w:t>сторонам</w:t>
      </w:r>
      <w:r w:rsidRPr="00C81AB5">
        <w:rPr>
          <w:rFonts w:ascii="Times New Roman" w:hAnsi="Times New Roman" w:cs="Times New Roman"/>
          <w:sz w:val="24"/>
          <w:szCs w:val="24"/>
        </w:rPr>
        <w:t xml:space="preserve"> следует </w:t>
      </w:r>
      <w:r w:rsidR="00A5252A" w:rsidRPr="00C81AB5">
        <w:rPr>
          <w:rFonts w:ascii="Times New Roman" w:hAnsi="Times New Roman" w:cs="Times New Roman"/>
          <w:sz w:val="24"/>
          <w:szCs w:val="24"/>
        </w:rPr>
        <w:t>сформировать свою будущую стратегию в контексте установления</w:t>
      </w:r>
      <w:r w:rsidRPr="00C81AB5">
        <w:rPr>
          <w:rFonts w:ascii="Times New Roman" w:hAnsi="Times New Roman" w:cs="Times New Roman"/>
          <w:sz w:val="24"/>
          <w:szCs w:val="24"/>
        </w:rPr>
        <w:t xml:space="preserve"> б</w:t>
      </w:r>
      <w:r w:rsidR="00A5252A" w:rsidRPr="00C81AB5">
        <w:rPr>
          <w:rFonts w:ascii="Times New Roman" w:hAnsi="Times New Roman" w:cs="Times New Roman"/>
          <w:sz w:val="24"/>
          <w:szCs w:val="24"/>
        </w:rPr>
        <w:t xml:space="preserve">удущих </w:t>
      </w:r>
      <w:r w:rsidRPr="00C81AB5">
        <w:rPr>
          <w:rFonts w:ascii="Times New Roman" w:hAnsi="Times New Roman" w:cs="Times New Roman"/>
          <w:sz w:val="24"/>
          <w:szCs w:val="24"/>
        </w:rPr>
        <w:t>отношений</w:t>
      </w:r>
      <w:r w:rsidR="00A5252A" w:rsidRPr="00C81AB5">
        <w:rPr>
          <w:rFonts w:ascii="Times New Roman" w:hAnsi="Times New Roman" w:cs="Times New Roman"/>
          <w:sz w:val="24"/>
          <w:szCs w:val="24"/>
        </w:rPr>
        <w:t xml:space="preserve"> стратегического характера, будут ли РФ и ЕС двумя союзниками, которые имеют</w:t>
      </w:r>
      <w:r w:rsidRPr="00C81AB5">
        <w:rPr>
          <w:rFonts w:ascii="Times New Roman" w:hAnsi="Times New Roman" w:cs="Times New Roman"/>
          <w:sz w:val="24"/>
          <w:szCs w:val="24"/>
        </w:rPr>
        <w:t xml:space="preserve"> общие интересы</w:t>
      </w:r>
      <w:r w:rsidR="00A5252A" w:rsidRPr="00C81AB5">
        <w:rPr>
          <w:rFonts w:ascii="Times New Roman" w:hAnsi="Times New Roman" w:cs="Times New Roman"/>
          <w:sz w:val="24"/>
          <w:szCs w:val="24"/>
        </w:rPr>
        <w:t xml:space="preserve"> в Европе, или же субъектами, которые будут сотрудничать только</w:t>
      </w:r>
      <w:r w:rsidRPr="00C81AB5">
        <w:rPr>
          <w:rFonts w:ascii="Times New Roman" w:hAnsi="Times New Roman" w:cs="Times New Roman"/>
          <w:sz w:val="24"/>
          <w:szCs w:val="24"/>
        </w:rPr>
        <w:t xml:space="preserve"> по отдельным вопросам практического характера. Для России принципиально важным является развитие многоплановых отношений с ЕС на договорных основах и принципах стратегического партнерства, особенно в сфере энергетики.</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Если обратиться к Дорожной карте, то можно отметить конкретные задачи, которые стороны хотели бы реализовать к 2030 и 2050 годам. Так, к задачам интеграционных процессов в сфере энергетики до 2030 г. относятся координация стратегий </w:t>
      </w:r>
      <w:r w:rsidR="00A5252A" w:rsidRPr="00C81AB5">
        <w:rPr>
          <w:rFonts w:ascii="Times New Roman" w:hAnsi="Times New Roman" w:cs="Times New Roman"/>
          <w:sz w:val="24"/>
          <w:szCs w:val="24"/>
        </w:rPr>
        <w:t xml:space="preserve">по развитию </w:t>
      </w:r>
      <w:r w:rsidRPr="00C81AB5">
        <w:rPr>
          <w:rFonts w:ascii="Times New Roman" w:hAnsi="Times New Roman" w:cs="Times New Roman"/>
          <w:sz w:val="24"/>
          <w:szCs w:val="24"/>
        </w:rPr>
        <w:t xml:space="preserve">энергетики </w:t>
      </w:r>
      <w:r w:rsidR="00A5252A" w:rsidRPr="00C81AB5">
        <w:rPr>
          <w:rFonts w:ascii="Times New Roman" w:hAnsi="Times New Roman" w:cs="Times New Roman"/>
          <w:sz w:val="24"/>
          <w:szCs w:val="24"/>
        </w:rPr>
        <w:t>России и ЕС, включая согласование</w:t>
      </w:r>
      <w:r w:rsidRPr="00C81AB5">
        <w:rPr>
          <w:rFonts w:ascii="Times New Roman" w:hAnsi="Times New Roman" w:cs="Times New Roman"/>
          <w:sz w:val="24"/>
          <w:szCs w:val="24"/>
        </w:rPr>
        <w:t xml:space="preserve"> крупных инвестиционных п</w:t>
      </w:r>
      <w:r w:rsidR="00A5252A" w:rsidRPr="00C81AB5">
        <w:rPr>
          <w:rFonts w:ascii="Times New Roman" w:hAnsi="Times New Roman" w:cs="Times New Roman"/>
          <w:sz w:val="24"/>
          <w:szCs w:val="24"/>
        </w:rPr>
        <w:t>роектов, представляющих</w:t>
      </w:r>
      <w:r w:rsidRPr="00C81AB5">
        <w:rPr>
          <w:rFonts w:ascii="Times New Roman" w:hAnsi="Times New Roman" w:cs="Times New Roman"/>
          <w:sz w:val="24"/>
          <w:szCs w:val="24"/>
        </w:rPr>
        <w:t xml:space="preserve"> интерес</w:t>
      </w:r>
      <w:r w:rsidR="00A5252A" w:rsidRPr="00C81AB5">
        <w:rPr>
          <w:rFonts w:ascii="Times New Roman" w:hAnsi="Times New Roman" w:cs="Times New Roman"/>
          <w:sz w:val="24"/>
          <w:szCs w:val="24"/>
        </w:rPr>
        <w:t xml:space="preserve"> для обеих сторон</w:t>
      </w:r>
      <w:r w:rsidRPr="00C81AB5">
        <w:rPr>
          <w:rFonts w:ascii="Times New Roman" w:hAnsi="Times New Roman" w:cs="Times New Roman"/>
          <w:sz w:val="24"/>
          <w:szCs w:val="24"/>
        </w:rPr>
        <w:t>, и постепенное разви</w:t>
      </w:r>
      <w:r w:rsidR="00A5252A" w:rsidRPr="00C81AB5">
        <w:rPr>
          <w:rFonts w:ascii="Times New Roman" w:hAnsi="Times New Roman" w:cs="Times New Roman"/>
          <w:sz w:val="24"/>
          <w:szCs w:val="24"/>
        </w:rPr>
        <w:t xml:space="preserve">тие энергетической торговли, которая будет основана на возобновляемых источниках и альтернативной энергии, и, конечно, </w:t>
      </w:r>
      <w:r w:rsidRPr="00C81AB5">
        <w:rPr>
          <w:rFonts w:ascii="Times New Roman" w:hAnsi="Times New Roman" w:cs="Times New Roman"/>
          <w:color w:val="000000"/>
          <w:sz w:val="24"/>
          <w:szCs w:val="24"/>
        </w:rPr>
        <w:t>решен</w:t>
      </w:r>
      <w:r w:rsidR="00A5252A" w:rsidRPr="00C81AB5">
        <w:rPr>
          <w:rFonts w:ascii="Times New Roman" w:hAnsi="Times New Roman" w:cs="Times New Roman"/>
          <w:color w:val="000000"/>
          <w:sz w:val="24"/>
          <w:szCs w:val="24"/>
        </w:rPr>
        <w:t xml:space="preserve">ие проблем взаимодействия энергетических </w:t>
      </w:r>
      <w:r w:rsidRPr="00C81AB5">
        <w:rPr>
          <w:rFonts w:ascii="Times New Roman" w:hAnsi="Times New Roman" w:cs="Times New Roman"/>
          <w:color w:val="000000"/>
          <w:sz w:val="24"/>
          <w:szCs w:val="24"/>
        </w:rPr>
        <w:t>систем</w:t>
      </w:r>
      <w:r w:rsidR="00A5252A" w:rsidRPr="00C81AB5">
        <w:rPr>
          <w:rFonts w:ascii="Times New Roman" w:hAnsi="Times New Roman" w:cs="Times New Roman"/>
          <w:color w:val="000000"/>
          <w:sz w:val="24"/>
          <w:szCs w:val="24"/>
        </w:rPr>
        <w:t xml:space="preserve"> и сетей России и ЕС с целью </w:t>
      </w:r>
      <w:r w:rsidRPr="00C81AB5">
        <w:rPr>
          <w:rFonts w:ascii="Times New Roman" w:hAnsi="Times New Roman" w:cs="Times New Roman"/>
          <w:color w:val="000000"/>
          <w:sz w:val="24"/>
          <w:szCs w:val="24"/>
        </w:rPr>
        <w:t xml:space="preserve">движения к </w:t>
      </w:r>
      <w:r w:rsidR="00A5252A" w:rsidRPr="00C81AB5">
        <w:rPr>
          <w:rFonts w:ascii="Times New Roman" w:hAnsi="Times New Roman" w:cs="Times New Roman"/>
          <w:color w:val="000000"/>
          <w:sz w:val="24"/>
          <w:szCs w:val="24"/>
        </w:rPr>
        <w:t>масштабному</w:t>
      </w:r>
      <w:r w:rsidRPr="00C81AB5">
        <w:rPr>
          <w:rFonts w:ascii="Times New Roman" w:hAnsi="Times New Roman" w:cs="Times New Roman"/>
          <w:color w:val="000000"/>
          <w:sz w:val="24"/>
          <w:szCs w:val="24"/>
        </w:rPr>
        <w:t xml:space="preserve"> объединению энергосистем и рынков. Главной и важной задачей интеграционных процессов в сфере энергетики до 2050 г. я</w:t>
      </w:r>
      <w:r w:rsidR="00D46B46" w:rsidRPr="00C81AB5">
        <w:rPr>
          <w:rFonts w:ascii="Times New Roman" w:hAnsi="Times New Roman" w:cs="Times New Roman"/>
          <w:color w:val="000000"/>
          <w:sz w:val="24"/>
          <w:szCs w:val="24"/>
        </w:rPr>
        <w:t xml:space="preserve">вляется создание единого электро- и </w:t>
      </w:r>
      <w:r w:rsidRPr="00C81AB5">
        <w:rPr>
          <w:rFonts w:ascii="Times New Roman" w:hAnsi="Times New Roman" w:cs="Times New Roman"/>
          <w:color w:val="000000"/>
          <w:sz w:val="24"/>
          <w:szCs w:val="24"/>
        </w:rPr>
        <w:t>энергетического пространств</w:t>
      </w:r>
      <w:r w:rsidR="00D46B46" w:rsidRPr="00C81AB5">
        <w:rPr>
          <w:rFonts w:ascii="Times New Roman" w:hAnsi="Times New Roman" w:cs="Times New Roman"/>
          <w:color w:val="000000"/>
          <w:sz w:val="24"/>
          <w:szCs w:val="24"/>
        </w:rPr>
        <w:t>а, включая установленный минимум правил по доступу третьих сторон</w:t>
      </w:r>
      <w:r w:rsidRPr="00C81AB5">
        <w:rPr>
          <w:rFonts w:ascii="Times New Roman" w:hAnsi="Times New Roman" w:cs="Times New Roman"/>
          <w:color w:val="000000"/>
          <w:sz w:val="24"/>
          <w:szCs w:val="24"/>
        </w:rPr>
        <w:t xml:space="preserve"> и гармо</w:t>
      </w:r>
      <w:r w:rsidR="00D46B46" w:rsidRPr="00C81AB5">
        <w:rPr>
          <w:rFonts w:ascii="Times New Roman" w:hAnsi="Times New Roman" w:cs="Times New Roman"/>
          <w:color w:val="000000"/>
          <w:sz w:val="24"/>
          <w:szCs w:val="24"/>
        </w:rPr>
        <w:t>ничное регулирование, которое будет основано</w:t>
      </w:r>
      <w:r w:rsidRPr="00C81AB5">
        <w:rPr>
          <w:rFonts w:ascii="Times New Roman" w:hAnsi="Times New Roman" w:cs="Times New Roman"/>
          <w:color w:val="000000"/>
          <w:sz w:val="24"/>
          <w:szCs w:val="24"/>
        </w:rPr>
        <w:t xml:space="preserve"> на конкурентных рынках и равноправии.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Различие подходов </w:t>
      </w:r>
      <w:r w:rsidR="00D46B46" w:rsidRPr="00C81AB5">
        <w:rPr>
          <w:rFonts w:ascii="Times New Roman" w:hAnsi="Times New Roman" w:cs="Times New Roman"/>
          <w:sz w:val="24"/>
          <w:szCs w:val="24"/>
        </w:rPr>
        <w:t xml:space="preserve">в энергетической политики </w:t>
      </w:r>
      <w:r w:rsidRPr="00C81AB5">
        <w:rPr>
          <w:rFonts w:ascii="Times New Roman" w:hAnsi="Times New Roman" w:cs="Times New Roman"/>
          <w:sz w:val="24"/>
          <w:szCs w:val="24"/>
        </w:rPr>
        <w:t xml:space="preserve">сегодня </w:t>
      </w:r>
      <w:r w:rsidR="00D46B46" w:rsidRPr="00C81AB5">
        <w:rPr>
          <w:rFonts w:ascii="Times New Roman" w:hAnsi="Times New Roman" w:cs="Times New Roman"/>
          <w:sz w:val="24"/>
          <w:szCs w:val="24"/>
        </w:rPr>
        <w:t>является результатом</w:t>
      </w:r>
      <w:r w:rsidRPr="00C81AB5">
        <w:rPr>
          <w:rFonts w:ascii="Times New Roman" w:hAnsi="Times New Roman" w:cs="Times New Roman"/>
          <w:sz w:val="24"/>
          <w:szCs w:val="24"/>
        </w:rPr>
        <w:t xml:space="preserve"> фактических различий российской и европейской энергетики. В </w:t>
      </w:r>
      <w:r w:rsidR="00D46B46" w:rsidRPr="00C81AB5">
        <w:rPr>
          <w:rFonts w:ascii="Times New Roman" w:hAnsi="Times New Roman" w:cs="Times New Roman"/>
          <w:sz w:val="24"/>
          <w:szCs w:val="24"/>
        </w:rPr>
        <w:t>России основные составляющие топливно-энергетического комплекса</w:t>
      </w:r>
      <w:r w:rsidRPr="00C81AB5">
        <w:rPr>
          <w:rFonts w:ascii="Times New Roman" w:hAnsi="Times New Roman" w:cs="Times New Roman"/>
          <w:sz w:val="24"/>
          <w:szCs w:val="24"/>
        </w:rPr>
        <w:t xml:space="preserve"> – это добыча, транспортировка и распределение, а в Евросоюзе только транспортировка и распределение. </w:t>
      </w:r>
      <w:r w:rsidR="00D46B46" w:rsidRPr="00C81AB5">
        <w:rPr>
          <w:rFonts w:ascii="Times New Roman" w:hAnsi="Times New Roman" w:cs="Times New Roman"/>
          <w:sz w:val="24"/>
          <w:szCs w:val="24"/>
        </w:rPr>
        <w:t>Отсюда следует</w:t>
      </w:r>
      <w:r w:rsidRPr="00C81AB5">
        <w:rPr>
          <w:rFonts w:ascii="Times New Roman" w:hAnsi="Times New Roman" w:cs="Times New Roman"/>
          <w:sz w:val="24"/>
          <w:szCs w:val="24"/>
        </w:rPr>
        <w:t>,</w:t>
      </w:r>
      <w:r w:rsidR="00D46B46" w:rsidRPr="00C81AB5">
        <w:rPr>
          <w:rFonts w:ascii="Times New Roman" w:hAnsi="Times New Roman" w:cs="Times New Roman"/>
          <w:sz w:val="24"/>
          <w:szCs w:val="24"/>
        </w:rPr>
        <w:t xml:space="preserve"> что</w:t>
      </w:r>
      <w:r w:rsidRPr="00C81AB5">
        <w:rPr>
          <w:rFonts w:ascii="Times New Roman" w:hAnsi="Times New Roman" w:cs="Times New Roman"/>
          <w:sz w:val="24"/>
          <w:szCs w:val="24"/>
        </w:rPr>
        <w:t xml:space="preserve"> обеспечение взаимности на </w:t>
      </w:r>
      <w:r w:rsidR="00D46B46" w:rsidRPr="00C81AB5">
        <w:rPr>
          <w:rFonts w:ascii="Times New Roman" w:hAnsi="Times New Roman" w:cs="Times New Roman"/>
          <w:sz w:val="24"/>
          <w:szCs w:val="24"/>
        </w:rPr>
        <w:t xml:space="preserve">базе единых правил может открыть </w:t>
      </w:r>
      <w:r w:rsidRPr="00C81AB5">
        <w:rPr>
          <w:rFonts w:ascii="Times New Roman" w:hAnsi="Times New Roman" w:cs="Times New Roman"/>
          <w:sz w:val="24"/>
          <w:szCs w:val="24"/>
        </w:rPr>
        <w:t xml:space="preserve">доступ </w:t>
      </w:r>
      <w:r w:rsidR="00D46B46" w:rsidRPr="00C81AB5">
        <w:rPr>
          <w:rFonts w:ascii="Times New Roman" w:hAnsi="Times New Roman" w:cs="Times New Roman"/>
          <w:sz w:val="24"/>
          <w:szCs w:val="24"/>
        </w:rPr>
        <w:t>европейским инвестициям</w:t>
      </w:r>
      <w:r w:rsidRPr="00C81AB5">
        <w:rPr>
          <w:rFonts w:ascii="Times New Roman" w:hAnsi="Times New Roman" w:cs="Times New Roman"/>
          <w:sz w:val="24"/>
          <w:szCs w:val="24"/>
        </w:rPr>
        <w:t xml:space="preserve"> к освоению месторождений</w:t>
      </w:r>
      <w:r w:rsidR="00D46B46" w:rsidRPr="00C81AB5">
        <w:rPr>
          <w:rFonts w:ascii="Times New Roman" w:hAnsi="Times New Roman" w:cs="Times New Roman"/>
          <w:sz w:val="24"/>
          <w:szCs w:val="24"/>
        </w:rPr>
        <w:t xml:space="preserve"> энергоресурсов в России</w:t>
      </w:r>
      <w:r w:rsidRPr="00C81AB5">
        <w:rPr>
          <w:rFonts w:ascii="Times New Roman" w:hAnsi="Times New Roman" w:cs="Times New Roman"/>
          <w:sz w:val="24"/>
          <w:szCs w:val="24"/>
        </w:rPr>
        <w:t xml:space="preserve">, но не предоставит доступа </w:t>
      </w:r>
      <w:r w:rsidR="00D46B46" w:rsidRPr="00C81AB5">
        <w:rPr>
          <w:rFonts w:ascii="Times New Roman" w:hAnsi="Times New Roman" w:cs="Times New Roman"/>
          <w:sz w:val="24"/>
          <w:szCs w:val="24"/>
        </w:rPr>
        <w:t>государственным</w:t>
      </w:r>
      <w:r w:rsidRPr="00C81AB5">
        <w:rPr>
          <w:rFonts w:ascii="Times New Roman" w:hAnsi="Times New Roman" w:cs="Times New Roman"/>
          <w:sz w:val="24"/>
          <w:szCs w:val="24"/>
        </w:rPr>
        <w:t xml:space="preserve"> компаниям к европейским запасам, поскольку </w:t>
      </w:r>
      <w:r w:rsidR="00D46B46" w:rsidRPr="00C81AB5">
        <w:rPr>
          <w:rFonts w:ascii="Times New Roman" w:hAnsi="Times New Roman" w:cs="Times New Roman"/>
          <w:sz w:val="24"/>
          <w:szCs w:val="24"/>
        </w:rPr>
        <w:t>их объемы</w:t>
      </w:r>
      <w:r w:rsidRPr="00C81AB5">
        <w:rPr>
          <w:rFonts w:ascii="Times New Roman" w:hAnsi="Times New Roman" w:cs="Times New Roman"/>
          <w:sz w:val="24"/>
          <w:szCs w:val="24"/>
        </w:rPr>
        <w:t xml:space="preserve"> в ЕС относительно малы и подавляющее большинство запасов уже поделено и осваивается.</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Также, </w:t>
      </w:r>
      <w:r w:rsidR="00D46B46" w:rsidRPr="00C81AB5">
        <w:rPr>
          <w:rFonts w:ascii="Times New Roman" w:hAnsi="Times New Roman" w:cs="Times New Roman"/>
          <w:sz w:val="24"/>
          <w:szCs w:val="24"/>
        </w:rPr>
        <w:t xml:space="preserve">одним из направлений энергетического сотрудничества в Европе может стать </w:t>
      </w:r>
      <w:r w:rsidRPr="00C81AB5">
        <w:rPr>
          <w:rFonts w:ascii="Times New Roman" w:hAnsi="Times New Roman" w:cs="Times New Roman"/>
          <w:sz w:val="24"/>
          <w:szCs w:val="24"/>
        </w:rPr>
        <w:t xml:space="preserve">развитие диалога с экспортерами и транзитерами. В качестве предмета </w:t>
      </w:r>
      <w:r w:rsidR="00D46B46" w:rsidRPr="00C81AB5">
        <w:rPr>
          <w:rFonts w:ascii="Times New Roman" w:hAnsi="Times New Roman" w:cs="Times New Roman"/>
          <w:sz w:val="24"/>
          <w:szCs w:val="24"/>
        </w:rPr>
        <w:t>подобных отношений</w:t>
      </w:r>
      <w:r w:rsidRPr="00C81AB5">
        <w:rPr>
          <w:rFonts w:ascii="Times New Roman" w:hAnsi="Times New Roman" w:cs="Times New Roman"/>
          <w:sz w:val="24"/>
          <w:szCs w:val="24"/>
        </w:rPr>
        <w:t xml:space="preserve"> могут выс</w:t>
      </w:r>
      <w:r w:rsidR="00D46B46" w:rsidRPr="00C81AB5">
        <w:rPr>
          <w:rFonts w:ascii="Times New Roman" w:hAnsi="Times New Roman" w:cs="Times New Roman"/>
          <w:sz w:val="24"/>
          <w:szCs w:val="24"/>
        </w:rPr>
        <w:t xml:space="preserve">тупать бесперебойное обеспечение </w:t>
      </w:r>
      <w:r w:rsidRPr="00C81AB5">
        <w:rPr>
          <w:rFonts w:ascii="Times New Roman" w:hAnsi="Times New Roman" w:cs="Times New Roman"/>
          <w:sz w:val="24"/>
          <w:szCs w:val="24"/>
        </w:rPr>
        <w:t>энергетических поста</w:t>
      </w:r>
      <w:r w:rsidR="00D46B46" w:rsidRPr="00C81AB5">
        <w:rPr>
          <w:rFonts w:ascii="Times New Roman" w:hAnsi="Times New Roman" w:cs="Times New Roman"/>
          <w:sz w:val="24"/>
          <w:szCs w:val="24"/>
        </w:rPr>
        <w:t>вок, распространение энергосберегающих технологий</w:t>
      </w:r>
      <w:r w:rsidRPr="00C81AB5">
        <w:rPr>
          <w:rFonts w:ascii="Times New Roman" w:hAnsi="Times New Roman" w:cs="Times New Roman"/>
          <w:sz w:val="24"/>
          <w:szCs w:val="24"/>
        </w:rPr>
        <w:t xml:space="preserve">, развитие </w:t>
      </w:r>
      <w:r w:rsidR="00D46B46" w:rsidRPr="00C81AB5">
        <w:rPr>
          <w:rFonts w:ascii="Times New Roman" w:hAnsi="Times New Roman" w:cs="Times New Roman"/>
          <w:sz w:val="24"/>
          <w:szCs w:val="24"/>
        </w:rPr>
        <w:t>ВИЭ</w:t>
      </w:r>
      <w:r w:rsidRPr="00C81AB5">
        <w:rPr>
          <w:rFonts w:ascii="Times New Roman" w:hAnsi="Times New Roman" w:cs="Times New Roman"/>
          <w:sz w:val="24"/>
          <w:szCs w:val="24"/>
        </w:rPr>
        <w:t xml:space="preserve"> и др. Е</w:t>
      </w:r>
      <w:r w:rsidR="00D46B46" w:rsidRPr="00C81AB5">
        <w:rPr>
          <w:rFonts w:ascii="Times New Roman" w:hAnsi="Times New Roman" w:cs="Times New Roman"/>
          <w:sz w:val="24"/>
          <w:szCs w:val="24"/>
        </w:rPr>
        <w:t>вропейский союз отмечает, что проблемы, возникающие со стабильностью транзита энерго</w:t>
      </w:r>
      <w:r w:rsidRPr="00C81AB5">
        <w:rPr>
          <w:rFonts w:ascii="Times New Roman" w:hAnsi="Times New Roman" w:cs="Times New Roman"/>
          <w:sz w:val="24"/>
          <w:szCs w:val="24"/>
        </w:rPr>
        <w:t xml:space="preserve">носителей имеют особое значение для энергетической безопасности ЕС, как с </w:t>
      </w:r>
      <w:r w:rsidR="00D46B46" w:rsidRPr="00C81AB5">
        <w:rPr>
          <w:rFonts w:ascii="Times New Roman" w:hAnsi="Times New Roman" w:cs="Times New Roman"/>
          <w:sz w:val="24"/>
          <w:szCs w:val="24"/>
        </w:rPr>
        <w:t>позиций</w:t>
      </w:r>
      <w:r w:rsidRPr="00C81AB5">
        <w:rPr>
          <w:rFonts w:ascii="Times New Roman" w:hAnsi="Times New Roman" w:cs="Times New Roman"/>
          <w:sz w:val="24"/>
          <w:szCs w:val="24"/>
        </w:rPr>
        <w:t xml:space="preserve"> доступа к энергетическим мощностям, так и с точки зрения </w:t>
      </w:r>
      <w:r w:rsidR="00D46B46" w:rsidRPr="00C81AB5">
        <w:rPr>
          <w:rFonts w:ascii="Times New Roman" w:hAnsi="Times New Roman" w:cs="Times New Roman"/>
          <w:sz w:val="24"/>
          <w:szCs w:val="24"/>
        </w:rPr>
        <w:t>честного установления</w:t>
      </w:r>
      <w:r w:rsidRPr="00C81AB5">
        <w:rPr>
          <w:rFonts w:ascii="Times New Roman" w:hAnsi="Times New Roman" w:cs="Times New Roman"/>
          <w:sz w:val="24"/>
          <w:szCs w:val="24"/>
        </w:rPr>
        <w:t xml:space="preserve"> стоимости транзита. </w:t>
      </w:r>
      <w:r w:rsidR="00D46B46" w:rsidRPr="00C81AB5">
        <w:rPr>
          <w:rFonts w:ascii="Times New Roman" w:hAnsi="Times New Roman" w:cs="Times New Roman"/>
          <w:sz w:val="24"/>
          <w:szCs w:val="24"/>
        </w:rPr>
        <w:t>Предполагается, что Евросоюз</w:t>
      </w:r>
      <w:r w:rsidRPr="00C81AB5">
        <w:rPr>
          <w:rFonts w:ascii="Times New Roman" w:hAnsi="Times New Roman" w:cs="Times New Roman"/>
          <w:sz w:val="24"/>
          <w:szCs w:val="24"/>
        </w:rPr>
        <w:t xml:space="preserve"> должен добиться выполнения </w:t>
      </w:r>
      <w:r w:rsidR="00D46B46" w:rsidRPr="00C81AB5">
        <w:rPr>
          <w:rFonts w:ascii="Times New Roman" w:hAnsi="Times New Roman" w:cs="Times New Roman"/>
          <w:sz w:val="24"/>
          <w:szCs w:val="24"/>
        </w:rPr>
        <w:t xml:space="preserve">подобных </w:t>
      </w:r>
      <w:r w:rsidRPr="00C81AB5">
        <w:rPr>
          <w:rFonts w:ascii="Times New Roman" w:hAnsi="Times New Roman" w:cs="Times New Roman"/>
          <w:sz w:val="24"/>
          <w:szCs w:val="24"/>
        </w:rPr>
        <w:t xml:space="preserve">механизмов, предусмотренных </w:t>
      </w:r>
      <w:r w:rsidR="00D46B46" w:rsidRPr="00C81AB5">
        <w:rPr>
          <w:rFonts w:ascii="Times New Roman" w:hAnsi="Times New Roman" w:cs="Times New Roman"/>
          <w:sz w:val="24"/>
          <w:szCs w:val="24"/>
        </w:rPr>
        <w:t>Энергетической хартией, в странах</w:t>
      </w:r>
      <w:r w:rsidRPr="00C81AB5">
        <w:rPr>
          <w:rFonts w:ascii="Times New Roman" w:hAnsi="Times New Roman" w:cs="Times New Roman"/>
          <w:sz w:val="24"/>
          <w:szCs w:val="24"/>
        </w:rPr>
        <w:t xml:space="preserve">, по территории которых проходят транзитные маршруты. Поскольку Россия и ЕС </w:t>
      </w:r>
      <w:r w:rsidR="00D46B46" w:rsidRPr="00C81AB5">
        <w:rPr>
          <w:rFonts w:ascii="Times New Roman" w:hAnsi="Times New Roman" w:cs="Times New Roman"/>
          <w:sz w:val="24"/>
          <w:szCs w:val="24"/>
        </w:rPr>
        <w:t>практически не</w:t>
      </w:r>
      <w:r w:rsidRPr="00C81AB5">
        <w:rPr>
          <w:rFonts w:ascii="Times New Roman" w:hAnsi="Times New Roman" w:cs="Times New Roman"/>
          <w:sz w:val="24"/>
          <w:szCs w:val="24"/>
        </w:rPr>
        <w:t xml:space="preserve"> связаны общими границами</w:t>
      </w:r>
      <w:r w:rsidR="00D46B46" w:rsidRPr="00C81AB5">
        <w:rPr>
          <w:rFonts w:ascii="Times New Roman" w:hAnsi="Times New Roman" w:cs="Times New Roman"/>
          <w:sz w:val="24"/>
          <w:szCs w:val="24"/>
        </w:rPr>
        <w:t xml:space="preserve"> напрямую</w:t>
      </w:r>
      <w:r w:rsidRPr="00C81AB5">
        <w:rPr>
          <w:rFonts w:ascii="Times New Roman" w:hAnsi="Times New Roman" w:cs="Times New Roman"/>
          <w:sz w:val="24"/>
          <w:szCs w:val="24"/>
        </w:rPr>
        <w:t xml:space="preserve">, а основные </w:t>
      </w:r>
      <w:r w:rsidR="00D46B46" w:rsidRPr="00C81AB5">
        <w:rPr>
          <w:rFonts w:ascii="Times New Roman" w:hAnsi="Times New Roman" w:cs="Times New Roman"/>
          <w:sz w:val="24"/>
          <w:szCs w:val="24"/>
        </w:rPr>
        <w:t>транспортные коридоры</w:t>
      </w:r>
      <w:r w:rsidRPr="00C81AB5">
        <w:rPr>
          <w:rFonts w:ascii="Times New Roman" w:hAnsi="Times New Roman" w:cs="Times New Roman"/>
          <w:sz w:val="24"/>
          <w:szCs w:val="24"/>
        </w:rPr>
        <w:t xml:space="preserve"> энергетических ресурсов пролегают по территории стран</w:t>
      </w:r>
      <w:r w:rsidR="00D46B46" w:rsidRPr="00C81AB5">
        <w:rPr>
          <w:rFonts w:ascii="Times New Roman" w:hAnsi="Times New Roman" w:cs="Times New Roman"/>
          <w:sz w:val="24"/>
          <w:szCs w:val="24"/>
        </w:rPr>
        <w:t>-транзитеров</w:t>
      </w:r>
      <w:r w:rsidRPr="00C81AB5">
        <w:rPr>
          <w:rFonts w:ascii="Times New Roman" w:hAnsi="Times New Roman" w:cs="Times New Roman"/>
          <w:sz w:val="24"/>
          <w:szCs w:val="24"/>
        </w:rPr>
        <w:t xml:space="preserve">, обеспечение справедливого режима транзита имеет </w:t>
      </w:r>
      <w:r w:rsidR="00D46B46" w:rsidRPr="00C81AB5">
        <w:rPr>
          <w:rFonts w:ascii="Times New Roman" w:hAnsi="Times New Roman" w:cs="Times New Roman"/>
          <w:sz w:val="24"/>
          <w:szCs w:val="24"/>
        </w:rPr>
        <w:t>крайне</w:t>
      </w:r>
      <w:r w:rsidRPr="00C81AB5">
        <w:rPr>
          <w:rFonts w:ascii="Times New Roman" w:hAnsi="Times New Roman" w:cs="Times New Roman"/>
          <w:sz w:val="24"/>
          <w:szCs w:val="24"/>
        </w:rPr>
        <w:t xml:space="preserve"> важное значение для </w:t>
      </w:r>
      <w:r w:rsidR="00D46B46" w:rsidRPr="00C81AB5">
        <w:rPr>
          <w:rFonts w:ascii="Times New Roman" w:hAnsi="Times New Roman" w:cs="Times New Roman"/>
          <w:sz w:val="24"/>
          <w:szCs w:val="24"/>
        </w:rPr>
        <w:t>совместных</w:t>
      </w:r>
      <w:r w:rsidRPr="00C81AB5">
        <w:rPr>
          <w:rFonts w:ascii="Times New Roman" w:hAnsi="Times New Roman" w:cs="Times New Roman"/>
          <w:sz w:val="24"/>
          <w:szCs w:val="24"/>
        </w:rPr>
        <w:t xml:space="preserve"> усилий по формированию надежной системы торговли энергоресурсами в будущем.</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color w:val="000000"/>
          <w:sz w:val="24"/>
          <w:szCs w:val="24"/>
        </w:rPr>
      </w:pPr>
      <w:r w:rsidRPr="00C81AB5">
        <w:rPr>
          <w:rFonts w:ascii="Times New Roman" w:hAnsi="Times New Roman" w:cs="Times New Roman"/>
          <w:sz w:val="24"/>
          <w:szCs w:val="24"/>
        </w:rPr>
        <w:t xml:space="preserve">Дополнительно повысить надежность поставок и обеспечить увеличение объема продаж российского газа позволит использование подземных хранилищ газа на территории </w:t>
      </w:r>
      <w:r w:rsidR="00D46B46" w:rsidRPr="00C81AB5">
        <w:rPr>
          <w:rFonts w:ascii="Times New Roman" w:hAnsi="Times New Roman" w:cs="Times New Roman"/>
          <w:sz w:val="24"/>
          <w:szCs w:val="24"/>
        </w:rPr>
        <w:t>стран-членов ЕС</w:t>
      </w:r>
      <w:r w:rsidRPr="00C81AB5">
        <w:rPr>
          <w:rFonts w:ascii="Times New Roman" w:hAnsi="Times New Roman" w:cs="Times New Roman"/>
          <w:sz w:val="24"/>
          <w:szCs w:val="24"/>
        </w:rPr>
        <w:t xml:space="preserve">. Реализация </w:t>
      </w:r>
      <w:r w:rsidR="00D46B46" w:rsidRPr="00C81AB5">
        <w:rPr>
          <w:rFonts w:ascii="Times New Roman" w:hAnsi="Times New Roman" w:cs="Times New Roman"/>
          <w:sz w:val="24"/>
          <w:szCs w:val="24"/>
        </w:rPr>
        <w:t>этой инициативы</w:t>
      </w:r>
      <w:r w:rsidRPr="00C81AB5">
        <w:rPr>
          <w:rFonts w:ascii="Times New Roman" w:hAnsi="Times New Roman" w:cs="Times New Roman"/>
          <w:sz w:val="24"/>
          <w:szCs w:val="24"/>
        </w:rPr>
        <w:t xml:space="preserve"> соответствует целям «Энергетической стратегии Рос</w:t>
      </w:r>
      <w:r w:rsidR="00D46B46" w:rsidRPr="00C81AB5">
        <w:rPr>
          <w:rFonts w:ascii="Times New Roman" w:hAnsi="Times New Roman" w:cs="Times New Roman"/>
          <w:sz w:val="24"/>
          <w:szCs w:val="24"/>
        </w:rPr>
        <w:t>сии на период до 2030 года»</w:t>
      </w:r>
      <w:r w:rsidR="00D46B46" w:rsidRPr="00C81AB5">
        <w:rPr>
          <w:rStyle w:val="a7"/>
          <w:rFonts w:ascii="Times New Roman" w:hAnsi="Times New Roman" w:cs="Times New Roman"/>
          <w:sz w:val="24"/>
          <w:szCs w:val="24"/>
        </w:rPr>
        <w:footnoteReference w:id="109"/>
      </w:r>
      <w:r w:rsidRPr="00C81AB5">
        <w:rPr>
          <w:rFonts w:ascii="Times New Roman" w:hAnsi="Times New Roman" w:cs="Times New Roman"/>
          <w:sz w:val="24"/>
          <w:szCs w:val="24"/>
        </w:rPr>
        <w:t xml:space="preserve"> по осуществлению мер для снижения транзитных рисков и обеспечению надежности поставок российских энергоносителей на рынки Европы. Несмотря на </w:t>
      </w:r>
      <w:r w:rsidR="00D46B46" w:rsidRPr="00C81AB5">
        <w:rPr>
          <w:rFonts w:ascii="Times New Roman" w:hAnsi="Times New Roman" w:cs="Times New Roman"/>
          <w:sz w:val="24"/>
          <w:szCs w:val="24"/>
        </w:rPr>
        <w:t>всеобщий</w:t>
      </w:r>
      <w:r w:rsidRPr="00C81AB5">
        <w:rPr>
          <w:rFonts w:ascii="Times New Roman" w:hAnsi="Times New Roman" w:cs="Times New Roman"/>
          <w:sz w:val="24"/>
          <w:szCs w:val="24"/>
        </w:rPr>
        <w:t xml:space="preserve"> европейский тренд </w:t>
      </w:r>
      <w:r w:rsidR="00D46B46" w:rsidRPr="00C81AB5">
        <w:rPr>
          <w:rFonts w:ascii="Times New Roman" w:hAnsi="Times New Roman" w:cs="Times New Roman"/>
          <w:sz w:val="24"/>
          <w:szCs w:val="24"/>
        </w:rPr>
        <w:t xml:space="preserve">по вектору </w:t>
      </w:r>
      <w:r w:rsidRPr="00C81AB5">
        <w:rPr>
          <w:rFonts w:ascii="Times New Roman" w:hAnsi="Times New Roman" w:cs="Times New Roman"/>
          <w:sz w:val="24"/>
          <w:szCs w:val="24"/>
        </w:rPr>
        <w:t>сокр</w:t>
      </w:r>
      <w:r w:rsidR="00D46B46" w:rsidRPr="00C81AB5">
        <w:rPr>
          <w:rFonts w:ascii="Times New Roman" w:hAnsi="Times New Roman" w:cs="Times New Roman"/>
          <w:sz w:val="24"/>
          <w:szCs w:val="24"/>
        </w:rPr>
        <w:t xml:space="preserve">ащения использования минеральных </w:t>
      </w:r>
      <w:r w:rsidRPr="00C81AB5">
        <w:rPr>
          <w:rFonts w:ascii="Times New Roman" w:hAnsi="Times New Roman" w:cs="Times New Roman"/>
          <w:sz w:val="24"/>
          <w:szCs w:val="24"/>
        </w:rPr>
        <w:t xml:space="preserve">энергоресурсов, </w:t>
      </w:r>
      <w:r w:rsidR="00D46B46" w:rsidRPr="00C81AB5">
        <w:rPr>
          <w:rFonts w:ascii="Times New Roman" w:hAnsi="Times New Roman" w:cs="Times New Roman"/>
          <w:sz w:val="24"/>
          <w:szCs w:val="24"/>
        </w:rPr>
        <w:t>который закреплен</w:t>
      </w:r>
      <w:r w:rsidRPr="00C81AB5">
        <w:rPr>
          <w:rFonts w:ascii="Times New Roman" w:hAnsi="Times New Roman" w:cs="Times New Roman"/>
          <w:sz w:val="24"/>
          <w:szCs w:val="24"/>
        </w:rPr>
        <w:t xml:space="preserve"> в ряде программных документов Евро</w:t>
      </w:r>
      <w:r w:rsidR="00D46B46" w:rsidRPr="00C81AB5">
        <w:rPr>
          <w:rFonts w:ascii="Times New Roman" w:hAnsi="Times New Roman" w:cs="Times New Roman"/>
          <w:sz w:val="24"/>
          <w:szCs w:val="24"/>
        </w:rPr>
        <w:t xml:space="preserve">пейской </w:t>
      </w:r>
      <w:r w:rsidRPr="00C81AB5">
        <w:rPr>
          <w:rFonts w:ascii="Times New Roman" w:hAnsi="Times New Roman" w:cs="Times New Roman"/>
          <w:sz w:val="24"/>
          <w:szCs w:val="24"/>
        </w:rPr>
        <w:t>комиссии</w:t>
      </w:r>
      <w:r w:rsidR="00D46B46" w:rsidRPr="00C81AB5">
        <w:rPr>
          <w:rFonts w:ascii="Times New Roman" w:hAnsi="Times New Roman" w:cs="Times New Roman"/>
          <w:sz w:val="24"/>
          <w:szCs w:val="24"/>
        </w:rPr>
        <w:t>,</w:t>
      </w:r>
      <w:r w:rsidRPr="00C81AB5">
        <w:rPr>
          <w:rFonts w:ascii="Times New Roman" w:hAnsi="Times New Roman" w:cs="Times New Roman"/>
          <w:sz w:val="24"/>
          <w:szCs w:val="24"/>
        </w:rPr>
        <w:t xml:space="preserve"> и увеличение энергоэффективности, </w:t>
      </w:r>
      <w:r w:rsidR="00255E07" w:rsidRPr="00C81AB5">
        <w:rPr>
          <w:rFonts w:ascii="Times New Roman" w:hAnsi="Times New Roman" w:cs="Times New Roman"/>
          <w:sz w:val="24"/>
          <w:szCs w:val="24"/>
        </w:rPr>
        <w:t xml:space="preserve">в настоящее время </w:t>
      </w:r>
      <w:r w:rsidRPr="00C81AB5">
        <w:rPr>
          <w:rFonts w:ascii="Times New Roman" w:hAnsi="Times New Roman" w:cs="Times New Roman"/>
          <w:sz w:val="24"/>
          <w:szCs w:val="24"/>
        </w:rPr>
        <w:lastRenderedPageBreak/>
        <w:t xml:space="preserve">потребность в доступных и сравнительно дешевых углеводородах, </w:t>
      </w:r>
      <w:r w:rsidR="00255E07" w:rsidRPr="00C81AB5">
        <w:rPr>
          <w:rFonts w:ascii="Times New Roman" w:hAnsi="Times New Roman" w:cs="Times New Roman"/>
          <w:sz w:val="24"/>
          <w:szCs w:val="24"/>
        </w:rPr>
        <w:t>которые обеспечивают</w:t>
      </w:r>
      <w:r w:rsidRPr="00C81AB5">
        <w:rPr>
          <w:rFonts w:ascii="Times New Roman" w:hAnsi="Times New Roman" w:cs="Times New Roman"/>
          <w:sz w:val="24"/>
          <w:szCs w:val="24"/>
        </w:rPr>
        <w:t xml:space="preserve"> стремительно возрастающий спрос на энергию</w:t>
      </w:r>
      <w:r w:rsidR="00255E07" w:rsidRPr="00C81AB5">
        <w:rPr>
          <w:rFonts w:ascii="Times New Roman" w:hAnsi="Times New Roman" w:cs="Times New Roman"/>
          <w:sz w:val="24"/>
          <w:szCs w:val="24"/>
        </w:rPr>
        <w:t xml:space="preserve"> в Европе, все еще остается на высоком уровне</w:t>
      </w:r>
      <w:r w:rsidRPr="00C81AB5">
        <w:rPr>
          <w:rFonts w:ascii="Times New Roman" w:hAnsi="Times New Roman" w:cs="Times New Roman"/>
          <w:sz w:val="24"/>
          <w:szCs w:val="24"/>
        </w:rPr>
        <w:t xml:space="preserve">.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bCs/>
          <w:sz w:val="24"/>
          <w:szCs w:val="24"/>
        </w:rPr>
        <w:t xml:space="preserve">Энергетическая обстановка в Европе в будущем может сконцентрироваться в пределах новых институтов. Так, в </w:t>
      </w:r>
      <w:r w:rsidR="002F2F35">
        <w:rPr>
          <w:rFonts w:ascii="Times New Roman" w:hAnsi="Times New Roman" w:cs="Times New Roman"/>
          <w:bCs/>
          <w:sz w:val="24"/>
          <w:szCs w:val="24"/>
        </w:rPr>
        <w:t>современной</w:t>
      </w:r>
      <w:r w:rsidRPr="00C81AB5">
        <w:rPr>
          <w:rFonts w:ascii="Times New Roman" w:hAnsi="Times New Roman" w:cs="Times New Roman"/>
          <w:bCs/>
          <w:sz w:val="24"/>
          <w:szCs w:val="24"/>
        </w:rPr>
        <w:t xml:space="preserve"> энергетической политике в Европе, иниц</w:t>
      </w:r>
      <w:r w:rsidR="00856989" w:rsidRPr="00C81AB5">
        <w:rPr>
          <w:rFonts w:ascii="Times New Roman" w:hAnsi="Times New Roman" w:cs="Times New Roman"/>
          <w:bCs/>
          <w:sz w:val="24"/>
          <w:szCs w:val="24"/>
        </w:rPr>
        <w:t>иатива Энергетического с</w:t>
      </w:r>
      <w:r w:rsidRPr="00C81AB5">
        <w:rPr>
          <w:rFonts w:ascii="Times New Roman" w:hAnsi="Times New Roman" w:cs="Times New Roman"/>
          <w:bCs/>
          <w:sz w:val="24"/>
          <w:szCs w:val="24"/>
        </w:rPr>
        <w:t xml:space="preserve">оюза </w:t>
      </w:r>
      <w:r w:rsidR="00856989" w:rsidRPr="00C81AB5">
        <w:rPr>
          <w:rFonts w:ascii="Times New Roman" w:hAnsi="Times New Roman" w:cs="Times New Roman"/>
          <w:bCs/>
          <w:sz w:val="24"/>
          <w:szCs w:val="24"/>
        </w:rPr>
        <w:t xml:space="preserve">(ЭС) </w:t>
      </w:r>
      <w:r w:rsidRPr="00C81AB5">
        <w:rPr>
          <w:rFonts w:ascii="Times New Roman" w:hAnsi="Times New Roman" w:cs="Times New Roman"/>
          <w:sz w:val="24"/>
          <w:szCs w:val="24"/>
        </w:rPr>
        <w:t>представляет собой многостороннюю площадку для управления в сфере энергетики. Цели ЭС подтверждают, что данный режим обладает конкретными составляющими политических режимов в сфере энергетики: стремлением к обеспечению энергетической безопасности, экологической безопасности и социального блага.</w:t>
      </w:r>
      <w:r w:rsidR="00856989" w:rsidRPr="00C81AB5">
        <w:rPr>
          <w:rStyle w:val="a7"/>
          <w:rFonts w:ascii="Times New Roman" w:hAnsi="Times New Roman" w:cs="Times New Roman"/>
          <w:sz w:val="24"/>
          <w:szCs w:val="24"/>
        </w:rPr>
        <w:footnoteReference w:id="110"/>
      </w:r>
      <w:r w:rsidRPr="00C81AB5">
        <w:rPr>
          <w:rFonts w:ascii="Times New Roman" w:hAnsi="Times New Roman" w:cs="Times New Roman"/>
          <w:sz w:val="24"/>
          <w:szCs w:val="24"/>
        </w:rPr>
        <w:t xml:space="preserve"> Благодаря деятельности ЭС произошло </w:t>
      </w:r>
      <w:r w:rsidRPr="00C81AB5">
        <w:rPr>
          <w:rFonts w:ascii="Times New Roman" w:hAnsi="Times New Roman" w:cs="Times New Roman"/>
          <w:bCs/>
          <w:sz w:val="24"/>
          <w:szCs w:val="24"/>
        </w:rPr>
        <w:t>повышение роли Евро</w:t>
      </w:r>
      <w:r w:rsidR="00856989" w:rsidRPr="00C81AB5">
        <w:rPr>
          <w:rFonts w:ascii="Times New Roman" w:hAnsi="Times New Roman" w:cs="Times New Roman"/>
          <w:bCs/>
          <w:sz w:val="24"/>
          <w:szCs w:val="24"/>
        </w:rPr>
        <w:t xml:space="preserve">пейской </w:t>
      </w:r>
      <w:r w:rsidRPr="00C81AB5">
        <w:rPr>
          <w:rFonts w:ascii="Times New Roman" w:hAnsi="Times New Roman" w:cs="Times New Roman"/>
          <w:bCs/>
          <w:sz w:val="24"/>
          <w:szCs w:val="24"/>
        </w:rPr>
        <w:t xml:space="preserve">комиссии в </w:t>
      </w:r>
      <w:r w:rsidR="00856989" w:rsidRPr="00C81AB5">
        <w:rPr>
          <w:rFonts w:ascii="Times New Roman" w:hAnsi="Times New Roman" w:cs="Times New Roman"/>
          <w:bCs/>
          <w:sz w:val="24"/>
          <w:szCs w:val="24"/>
        </w:rPr>
        <w:t>формировании и контроле</w:t>
      </w:r>
      <w:r w:rsidRPr="00C81AB5">
        <w:rPr>
          <w:rFonts w:ascii="Times New Roman" w:hAnsi="Times New Roman" w:cs="Times New Roman"/>
          <w:bCs/>
          <w:sz w:val="24"/>
          <w:szCs w:val="24"/>
        </w:rPr>
        <w:t xml:space="preserve"> энергетической политик</w:t>
      </w:r>
      <w:r w:rsidR="00856989" w:rsidRPr="00C81AB5">
        <w:rPr>
          <w:rFonts w:ascii="Times New Roman" w:hAnsi="Times New Roman" w:cs="Times New Roman"/>
          <w:bCs/>
          <w:sz w:val="24"/>
          <w:szCs w:val="24"/>
        </w:rPr>
        <w:t>и</w:t>
      </w:r>
      <w:r w:rsidRPr="00C81AB5">
        <w:rPr>
          <w:rFonts w:ascii="Times New Roman" w:hAnsi="Times New Roman" w:cs="Times New Roman"/>
          <w:bCs/>
          <w:sz w:val="24"/>
          <w:szCs w:val="24"/>
        </w:rPr>
        <w:t xml:space="preserve"> Евро</w:t>
      </w:r>
      <w:r w:rsidR="00856989" w:rsidRPr="00C81AB5">
        <w:rPr>
          <w:rFonts w:ascii="Times New Roman" w:hAnsi="Times New Roman" w:cs="Times New Roman"/>
          <w:bCs/>
          <w:sz w:val="24"/>
          <w:szCs w:val="24"/>
        </w:rPr>
        <w:t xml:space="preserve">пейского </w:t>
      </w:r>
      <w:r w:rsidRPr="00C81AB5">
        <w:rPr>
          <w:rFonts w:ascii="Times New Roman" w:hAnsi="Times New Roman" w:cs="Times New Roman"/>
          <w:bCs/>
          <w:sz w:val="24"/>
          <w:szCs w:val="24"/>
        </w:rPr>
        <w:t>союза</w:t>
      </w:r>
      <w:r w:rsidRPr="00C81AB5">
        <w:rPr>
          <w:rFonts w:ascii="Times New Roman" w:hAnsi="Times New Roman" w:cs="Times New Roman"/>
          <w:sz w:val="24"/>
          <w:szCs w:val="24"/>
        </w:rPr>
        <w:t xml:space="preserve">. Цели ЭС стали </w:t>
      </w:r>
      <w:r w:rsidR="00856989" w:rsidRPr="00C81AB5">
        <w:rPr>
          <w:rFonts w:ascii="Times New Roman" w:hAnsi="Times New Roman" w:cs="Times New Roman"/>
          <w:sz w:val="24"/>
          <w:szCs w:val="24"/>
        </w:rPr>
        <w:t>импульсом</w:t>
      </w:r>
      <w:r w:rsidRPr="00C81AB5">
        <w:rPr>
          <w:rFonts w:ascii="Times New Roman" w:hAnsi="Times New Roman" w:cs="Times New Roman"/>
          <w:sz w:val="24"/>
          <w:szCs w:val="24"/>
        </w:rPr>
        <w:t xml:space="preserve"> для</w:t>
      </w:r>
      <w:r w:rsidR="00856989" w:rsidRPr="00C81AB5">
        <w:rPr>
          <w:rFonts w:ascii="Times New Roman" w:hAnsi="Times New Roman" w:cs="Times New Roman"/>
          <w:sz w:val="24"/>
          <w:szCs w:val="24"/>
        </w:rPr>
        <w:t xml:space="preserve"> осуществления</w:t>
      </w:r>
      <w:r w:rsidRPr="00C81AB5">
        <w:rPr>
          <w:rFonts w:ascii="Times New Roman" w:hAnsi="Times New Roman" w:cs="Times New Roman"/>
          <w:sz w:val="24"/>
          <w:szCs w:val="24"/>
        </w:rPr>
        <w:t xml:space="preserve"> изменений, которые помогли объе</w:t>
      </w:r>
      <w:r w:rsidR="00856989" w:rsidRPr="00C81AB5">
        <w:rPr>
          <w:rFonts w:ascii="Times New Roman" w:hAnsi="Times New Roman" w:cs="Times New Roman"/>
          <w:sz w:val="24"/>
          <w:szCs w:val="24"/>
        </w:rPr>
        <w:t>динить страны</w:t>
      </w:r>
      <w:r w:rsidRPr="00C81AB5">
        <w:rPr>
          <w:rFonts w:ascii="Times New Roman" w:hAnsi="Times New Roman" w:cs="Times New Roman"/>
          <w:sz w:val="24"/>
          <w:szCs w:val="24"/>
        </w:rPr>
        <w:t>-члены и</w:t>
      </w:r>
      <w:r w:rsidR="00856989" w:rsidRPr="00C81AB5">
        <w:rPr>
          <w:rFonts w:ascii="Times New Roman" w:hAnsi="Times New Roman" w:cs="Times New Roman"/>
          <w:sz w:val="24"/>
          <w:szCs w:val="24"/>
        </w:rPr>
        <w:t xml:space="preserve"> повысить</w:t>
      </w:r>
      <w:r w:rsidRPr="00C81AB5">
        <w:rPr>
          <w:rFonts w:ascii="Times New Roman" w:hAnsi="Times New Roman" w:cs="Times New Roman"/>
          <w:sz w:val="24"/>
          <w:szCs w:val="24"/>
        </w:rPr>
        <w:t xml:space="preserve"> вес</w:t>
      </w:r>
      <w:r w:rsidR="00856989" w:rsidRPr="00C81AB5">
        <w:rPr>
          <w:rFonts w:ascii="Times New Roman" w:hAnsi="Times New Roman" w:cs="Times New Roman"/>
          <w:sz w:val="24"/>
          <w:szCs w:val="24"/>
        </w:rPr>
        <w:t xml:space="preserve"> интеграционного объединения</w:t>
      </w:r>
      <w:r w:rsidRPr="00C81AB5">
        <w:rPr>
          <w:rFonts w:ascii="Times New Roman" w:hAnsi="Times New Roman" w:cs="Times New Roman"/>
          <w:sz w:val="24"/>
          <w:szCs w:val="24"/>
        </w:rPr>
        <w:t xml:space="preserve"> как актора в международной политике. Однако это </w:t>
      </w:r>
      <w:r w:rsidR="00856989" w:rsidRPr="00C81AB5">
        <w:rPr>
          <w:rFonts w:ascii="Times New Roman" w:hAnsi="Times New Roman" w:cs="Times New Roman"/>
          <w:sz w:val="24"/>
          <w:szCs w:val="24"/>
        </w:rPr>
        <w:t>имело и некоторые негативные аспекты: произошло ослабление</w:t>
      </w:r>
      <w:r w:rsidR="00856989" w:rsidRPr="00C81AB5">
        <w:rPr>
          <w:rFonts w:ascii="Times New Roman" w:hAnsi="Times New Roman" w:cs="Times New Roman"/>
          <w:bCs/>
          <w:sz w:val="24"/>
          <w:szCs w:val="24"/>
        </w:rPr>
        <w:t xml:space="preserve"> суверенитета </w:t>
      </w:r>
      <w:r w:rsidRPr="00C81AB5">
        <w:rPr>
          <w:rFonts w:ascii="Times New Roman" w:hAnsi="Times New Roman" w:cs="Times New Roman"/>
          <w:bCs/>
          <w:sz w:val="24"/>
          <w:szCs w:val="24"/>
        </w:rPr>
        <w:t>государств в их национальной энерг</w:t>
      </w:r>
      <w:r w:rsidR="00856989" w:rsidRPr="00C81AB5">
        <w:rPr>
          <w:rFonts w:ascii="Times New Roman" w:hAnsi="Times New Roman" w:cs="Times New Roman"/>
          <w:bCs/>
          <w:sz w:val="24"/>
          <w:szCs w:val="24"/>
        </w:rPr>
        <w:t xml:space="preserve">етической политике, что также будет иметь огромное значение в </w:t>
      </w:r>
      <w:r w:rsidRPr="00C81AB5">
        <w:rPr>
          <w:rFonts w:ascii="Times New Roman" w:hAnsi="Times New Roman" w:cs="Times New Roman"/>
          <w:bCs/>
          <w:sz w:val="24"/>
          <w:szCs w:val="24"/>
        </w:rPr>
        <w:t>трехст</w:t>
      </w:r>
      <w:r w:rsidR="00856989" w:rsidRPr="00C81AB5">
        <w:rPr>
          <w:rFonts w:ascii="Times New Roman" w:hAnsi="Times New Roman" w:cs="Times New Roman"/>
          <w:bCs/>
          <w:sz w:val="24"/>
          <w:szCs w:val="24"/>
        </w:rPr>
        <w:t>оронних</w:t>
      </w:r>
      <w:r w:rsidRPr="00C81AB5">
        <w:rPr>
          <w:rFonts w:ascii="Times New Roman" w:hAnsi="Times New Roman" w:cs="Times New Roman"/>
          <w:bCs/>
          <w:sz w:val="24"/>
          <w:szCs w:val="24"/>
        </w:rPr>
        <w:t xml:space="preserve"> отношения</w:t>
      </w:r>
      <w:r w:rsidR="00856989" w:rsidRPr="00C81AB5">
        <w:rPr>
          <w:rFonts w:ascii="Times New Roman" w:hAnsi="Times New Roman" w:cs="Times New Roman"/>
          <w:bCs/>
          <w:sz w:val="24"/>
          <w:szCs w:val="24"/>
        </w:rPr>
        <w:t>х</w:t>
      </w:r>
      <w:r w:rsidRPr="00C81AB5">
        <w:rPr>
          <w:rFonts w:ascii="Times New Roman" w:hAnsi="Times New Roman" w:cs="Times New Roman"/>
          <w:bCs/>
          <w:sz w:val="24"/>
          <w:szCs w:val="24"/>
        </w:rPr>
        <w:t xml:space="preserve"> РФ-ФРГ-ЕС.</w:t>
      </w:r>
    </w:p>
    <w:p w:rsidR="002334B1" w:rsidRPr="00C81AB5" w:rsidRDefault="002334B1"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Сегодня будущее сотрудничество РФ, ФРГ и ЕС в энергетической сфере зависит от новых инфраструктурных проектов, среди которых особое место занимает «Северный поток – 2». Целевыми рынками энергетических поставок в рамках этого проекта являются Германия, Нидерланды, Франция, Дания и другие европейские</w:t>
      </w:r>
      <w:r w:rsidR="00856989" w:rsidRPr="00C81AB5">
        <w:rPr>
          <w:rFonts w:ascii="Times New Roman" w:hAnsi="Times New Roman" w:cs="Times New Roman"/>
        </w:rPr>
        <w:t xml:space="preserve"> страны. Нужно упомянуть, что Еврокомиссия в ноябре 2017 года</w:t>
      </w:r>
      <w:r w:rsidRPr="00C81AB5">
        <w:rPr>
          <w:rFonts w:ascii="Times New Roman" w:hAnsi="Times New Roman" w:cs="Times New Roman"/>
        </w:rPr>
        <w:t xml:space="preserve"> внесла поправки к Газовой директиве, отмечая</w:t>
      </w:r>
      <w:r w:rsidR="00856989" w:rsidRPr="00C81AB5">
        <w:rPr>
          <w:rFonts w:ascii="Times New Roman" w:hAnsi="Times New Roman" w:cs="Times New Roman"/>
        </w:rPr>
        <w:t xml:space="preserve"> при этом, что Евросоюз</w:t>
      </w:r>
      <w:r w:rsidRPr="00C81AB5">
        <w:rPr>
          <w:rFonts w:ascii="Times New Roman" w:hAnsi="Times New Roman" w:cs="Times New Roman"/>
        </w:rPr>
        <w:t xml:space="preserve"> </w:t>
      </w:r>
      <w:r w:rsidR="00856989" w:rsidRPr="00C81AB5">
        <w:rPr>
          <w:rFonts w:ascii="Times New Roman" w:hAnsi="Times New Roman" w:cs="Times New Roman"/>
        </w:rPr>
        <w:t>не нуждается в новом пути импорта и газопроводе</w:t>
      </w:r>
      <w:r w:rsidRPr="00C81AB5">
        <w:rPr>
          <w:rFonts w:ascii="Times New Roman" w:hAnsi="Times New Roman" w:cs="Times New Roman"/>
        </w:rPr>
        <w:t xml:space="preserve"> из-за сокращения </w:t>
      </w:r>
      <w:r w:rsidR="00856989" w:rsidRPr="00C81AB5">
        <w:rPr>
          <w:rFonts w:ascii="Times New Roman" w:hAnsi="Times New Roman" w:cs="Times New Roman"/>
        </w:rPr>
        <w:t xml:space="preserve">доли природного газа в общем пользовании </w:t>
      </w:r>
      <w:r w:rsidRPr="00C81AB5">
        <w:rPr>
          <w:rFonts w:ascii="Times New Roman" w:hAnsi="Times New Roman" w:cs="Times New Roman"/>
        </w:rPr>
        <w:t xml:space="preserve">и </w:t>
      </w:r>
      <w:r w:rsidR="00856989" w:rsidRPr="00C81AB5">
        <w:rPr>
          <w:rFonts w:ascii="Times New Roman" w:hAnsi="Times New Roman" w:cs="Times New Roman"/>
        </w:rPr>
        <w:t xml:space="preserve">ожидаемой </w:t>
      </w:r>
      <w:r w:rsidRPr="00C81AB5">
        <w:rPr>
          <w:rFonts w:ascii="Times New Roman" w:hAnsi="Times New Roman" w:cs="Times New Roman"/>
        </w:rPr>
        <w:t>стаби</w:t>
      </w:r>
      <w:r w:rsidR="00856989" w:rsidRPr="00C81AB5">
        <w:rPr>
          <w:rFonts w:ascii="Times New Roman" w:hAnsi="Times New Roman" w:cs="Times New Roman"/>
        </w:rPr>
        <w:t>льности его импорта в будущем</w:t>
      </w:r>
      <w:r w:rsidRPr="00C81AB5">
        <w:rPr>
          <w:rFonts w:ascii="Times New Roman" w:hAnsi="Times New Roman" w:cs="Times New Roman"/>
        </w:rPr>
        <w:t xml:space="preserve">. </w:t>
      </w:r>
      <w:r w:rsidR="00856989" w:rsidRPr="00C81AB5">
        <w:rPr>
          <w:rFonts w:ascii="Times New Roman" w:hAnsi="Times New Roman" w:cs="Times New Roman"/>
        </w:rPr>
        <w:t xml:space="preserve">Но все же, окончательное решение о распространении этих правил </w:t>
      </w:r>
      <w:r w:rsidRPr="00C81AB5">
        <w:rPr>
          <w:rFonts w:ascii="Times New Roman" w:hAnsi="Times New Roman" w:cs="Times New Roman"/>
        </w:rPr>
        <w:t>будет принимать страна</w:t>
      </w:r>
      <w:r w:rsidR="00856989" w:rsidRPr="00C81AB5">
        <w:rPr>
          <w:rFonts w:ascii="Times New Roman" w:hAnsi="Times New Roman" w:cs="Times New Roman"/>
        </w:rPr>
        <w:t>, в которую входит газопровод</w:t>
      </w:r>
      <w:r w:rsidRPr="00C81AB5">
        <w:rPr>
          <w:rFonts w:ascii="Times New Roman" w:hAnsi="Times New Roman" w:cs="Times New Roman"/>
        </w:rPr>
        <w:t xml:space="preserve">. Исходя из этого, за Германией было закреплено право последнего слова, поэтому данный проект был пролоббирован в </w:t>
      </w:r>
      <w:r w:rsidRPr="00C81AB5">
        <w:rPr>
          <w:rFonts w:ascii="Times New Roman" w:hAnsi="Times New Roman" w:cs="Times New Roman"/>
          <w:color w:val="auto"/>
        </w:rPr>
        <w:t xml:space="preserve">европейских </w:t>
      </w:r>
      <w:r w:rsidRPr="00C81AB5">
        <w:rPr>
          <w:rFonts w:ascii="Times New Roman" w:hAnsi="Times New Roman" w:cs="Times New Roman"/>
        </w:rPr>
        <w:t xml:space="preserve">кругах и к весне 2020 года, несмотря на санкции, практически завершен. </w:t>
      </w:r>
      <w:r w:rsidR="00856989" w:rsidRPr="00C81AB5">
        <w:rPr>
          <w:rFonts w:ascii="Times New Roman" w:hAnsi="Times New Roman" w:cs="Times New Roman"/>
        </w:rPr>
        <w:t>К тому же, в мае 2020 года, несмотря на давление Евросоюза и введение «СП – 2» в юрисдикцию наднационального законодательства, Федеральное сетевое агентство внесло газопровод в исключения на территории ФРГ на ближайшие 20 лет.</w:t>
      </w:r>
    </w:p>
    <w:p w:rsidR="002334B1" w:rsidRPr="00C81AB5" w:rsidRDefault="002F2F35" w:rsidP="002334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 современном этапе,</w:t>
      </w:r>
      <w:r w:rsidR="002334B1" w:rsidRPr="00C81AB5">
        <w:rPr>
          <w:rFonts w:ascii="Times New Roman" w:hAnsi="Times New Roman" w:cs="Times New Roman"/>
          <w:sz w:val="24"/>
          <w:szCs w:val="24"/>
        </w:rPr>
        <w:t xml:space="preserve"> </w:t>
      </w:r>
      <w:r w:rsidR="00856989" w:rsidRPr="00C81AB5">
        <w:rPr>
          <w:rFonts w:ascii="Times New Roman" w:hAnsi="Times New Roman" w:cs="Times New Roman"/>
          <w:sz w:val="24"/>
          <w:szCs w:val="24"/>
        </w:rPr>
        <w:t>«Северный поток – 2» занимает передовое место в политической повестке не только на наднациональном уровне Европейского союза</w:t>
      </w:r>
      <w:r w:rsidR="002334B1" w:rsidRPr="00C81AB5">
        <w:rPr>
          <w:rFonts w:ascii="Times New Roman" w:hAnsi="Times New Roman" w:cs="Times New Roman"/>
          <w:sz w:val="24"/>
          <w:szCs w:val="24"/>
        </w:rPr>
        <w:t>, но и в международной политике</w:t>
      </w:r>
      <w:r w:rsidR="00856989" w:rsidRPr="00C81AB5">
        <w:rPr>
          <w:rFonts w:ascii="Times New Roman" w:hAnsi="Times New Roman" w:cs="Times New Roman"/>
          <w:sz w:val="24"/>
          <w:szCs w:val="24"/>
        </w:rPr>
        <w:t xml:space="preserve"> в целом</w:t>
      </w:r>
      <w:r w:rsidR="002334B1" w:rsidRPr="00C81AB5">
        <w:rPr>
          <w:rFonts w:ascii="Times New Roman" w:hAnsi="Times New Roman" w:cs="Times New Roman"/>
          <w:sz w:val="24"/>
          <w:szCs w:val="24"/>
        </w:rPr>
        <w:t xml:space="preserve">. </w:t>
      </w:r>
      <w:r w:rsidR="00856989" w:rsidRPr="00C81AB5">
        <w:rPr>
          <w:rFonts w:ascii="Times New Roman" w:hAnsi="Times New Roman" w:cs="Times New Roman"/>
          <w:sz w:val="24"/>
          <w:szCs w:val="24"/>
        </w:rPr>
        <w:t>Да, конечно, новый газопровод</w:t>
      </w:r>
      <w:r w:rsidR="002334B1" w:rsidRPr="00C81AB5">
        <w:rPr>
          <w:rFonts w:ascii="Times New Roman" w:hAnsi="Times New Roman" w:cs="Times New Roman"/>
          <w:sz w:val="24"/>
          <w:szCs w:val="24"/>
        </w:rPr>
        <w:t xml:space="preserve"> вызывает разногласия </w:t>
      </w:r>
      <w:r w:rsidR="00856989" w:rsidRPr="00C81AB5">
        <w:rPr>
          <w:rFonts w:ascii="Times New Roman" w:hAnsi="Times New Roman" w:cs="Times New Roman"/>
          <w:sz w:val="24"/>
          <w:szCs w:val="24"/>
        </w:rPr>
        <w:t>и жаркие споры между европейскими странами,</w:t>
      </w:r>
      <w:r w:rsidR="002334B1" w:rsidRPr="00C81AB5">
        <w:rPr>
          <w:rFonts w:ascii="Times New Roman" w:hAnsi="Times New Roman" w:cs="Times New Roman"/>
          <w:sz w:val="24"/>
          <w:szCs w:val="24"/>
        </w:rPr>
        <w:t xml:space="preserve"> </w:t>
      </w:r>
      <w:r w:rsidR="00856989" w:rsidRPr="00C81AB5">
        <w:rPr>
          <w:rFonts w:ascii="Times New Roman" w:hAnsi="Times New Roman" w:cs="Times New Roman"/>
          <w:sz w:val="24"/>
          <w:szCs w:val="24"/>
        </w:rPr>
        <w:t>уч</w:t>
      </w:r>
      <w:r w:rsidR="002334B1" w:rsidRPr="00C81AB5">
        <w:rPr>
          <w:rFonts w:ascii="Times New Roman" w:hAnsi="Times New Roman" w:cs="Times New Roman"/>
          <w:sz w:val="24"/>
          <w:szCs w:val="24"/>
        </w:rPr>
        <w:t xml:space="preserve">аствующими энергетическими </w:t>
      </w:r>
      <w:r w:rsidR="00856989" w:rsidRPr="00C81AB5">
        <w:rPr>
          <w:rFonts w:ascii="Times New Roman" w:hAnsi="Times New Roman" w:cs="Times New Roman"/>
          <w:sz w:val="24"/>
          <w:szCs w:val="24"/>
        </w:rPr>
        <w:t>компаниями, и международными</w:t>
      </w:r>
      <w:r w:rsidR="00AC2055" w:rsidRPr="00C81AB5">
        <w:rPr>
          <w:rFonts w:ascii="Times New Roman" w:hAnsi="Times New Roman" w:cs="Times New Roman"/>
          <w:sz w:val="24"/>
          <w:szCs w:val="24"/>
        </w:rPr>
        <w:t xml:space="preserve"> партнерами. Но скоро проект будет завершен, и фактически, подобные обсуждения будут уже проходить в совершенно иной плоскости.</w:t>
      </w:r>
      <w:r w:rsidR="002334B1" w:rsidRPr="00C81AB5">
        <w:rPr>
          <w:rFonts w:ascii="Times New Roman" w:hAnsi="Times New Roman" w:cs="Times New Roman"/>
          <w:sz w:val="24"/>
          <w:szCs w:val="24"/>
        </w:rPr>
        <w:t xml:space="preserve"> </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Отдельно стоит затронуть тему действующих санкций. Сегодня, долговременное воздействие больших ограничений в области энергетики могут привести к потере Россией национальной конкурентоспособности в глобальном контексте. Введенные санкции ограничивают доступ российского энергетического сектора к новым западным технологиям. В краткосрочной перспективе это не будет иметь крайне негативного характера, однако в долгосрочной может сказаться на конкурентоспособности российской экономики. </w:t>
      </w:r>
    </w:p>
    <w:p w:rsidR="002334B1" w:rsidRPr="00C81AB5" w:rsidRDefault="002334B1"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Таким образом, </w:t>
      </w:r>
      <w:r w:rsidR="00AC2055" w:rsidRPr="00C81AB5">
        <w:rPr>
          <w:rFonts w:ascii="Times New Roman" w:hAnsi="Times New Roman" w:cs="Times New Roman"/>
        </w:rPr>
        <w:t>главными приоритетами в укреплении</w:t>
      </w:r>
      <w:r w:rsidRPr="00C81AB5">
        <w:rPr>
          <w:rFonts w:ascii="Times New Roman" w:hAnsi="Times New Roman" w:cs="Times New Roman"/>
        </w:rPr>
        <w:t xml:space="preserve"> </w:t>
      </w:r>
      <w:r w:rsidR="00AC2055" w:rsidRPr="00C81AB5">
        <w:rPr>
          <w:rFonts w:ascii="Times New Roman" w:hAnsi="Times New Roman" w:cs="Times New Roman"/>
        </w:rPr>
        <w:t>и развитии энергетического взаимодействия между Россией, Европейским союзом и Германией в перспективе будут</w:t>
      </w:r>
      <w:r w:rsidRPr="00C81AB5">
        <w:rPr>
          <w:rFonts w:ascii="Times New Roman" w:hAnsi="Times New Roman" w:cs="Times New Roman"/>
        </w:rPr>
        <w:t>:</w:t>
      </w:r>
    </w:p>
    <w:p w:rsidR="002334B1" w:rsidRPr="00C81AB5" w:rsidRDefault="002334B1" w:rsidP="002334B1">
      <w:pPr>
        <w:pStyle w:val="Default"/>
        <w:numPr>
          <w:ilvl w:val="0"/>
          <w:numId w:val="15"/>
        </w:numPr>
        <w:spacing w:line="360" w:lineRule="auto"/>
        <w:jc w:val="both"/>
        <w:rPr>
          <w:rFonts w:ascii="Times New Roman" w:hAnsi="Times New Roman" w:cs="Times New Roman"/>
        </w:rPr>
      </w:pPr>
      <w:r w:rsidRPr="00C81AB5">
        <w:rPr>
          <w:rFonts w:ascii="Times New Roman" w:hAnsi="Times New Roman" w:cs="Times New Roman"/>
        </w:rPr>
        <w:t xml:space="preserve">Формирование единого энергетического пространства между Россией и ЕС для </w:t>
      </w:r>
      <w:r w:rsidR="00AC2055" w:rsidRPr="00C81AB5">
        <w:rPr>
          <w:rFonts w:ascii="Times New Roman" w:hAnsi="Times New Roman" w:cs="Times New Roman"/>
        </w:rPr>
        <w:t>усиления</w:t>
      </w:r>
      <w:r w:rsidRPr="00C81AB5">
        <w:rPr>
          <w:rFonts w:ascii="Times New Roman" w:hAnsi="Times New Roman" w:cs="Times New Roman"/>
        </w:rPr>
        <w:t xml:space="preserve"> энергетической безопасности </w:t>
      </w:r>
      <w:r w:rsidR="00AC2055" w:rsidRPr="00C81AB5">
        <w:rPr>
          <w:rFonts w:ascii="Times New Roman" w:hAnsi="Times New Roman" w:cs="Times New Roman"/>
        </w:rPr>
        <w:t>в Европе</w:t>
      </w:r>
      <w:r w:rsidRPr="00C81AB5">
        <w:rPr>
          <w:rFonts w:ascii="Times New Roman" w:hAnsi="Times New Roman" w:cs="Times New Roman"/>
        </w:rPr>
        <w:t xml:space="preserve"> и </w:t>
      </w:r>
      <w:r w:rsidR="00AC2055" w:rsidRPr="00C81AB5">
        <w:rPr>
          <w:rFonts w:ascii="Times New Roman" w:hAnsi="Times New Roman" w:cs="Times New Roman"/>
        </w:rPr>
        <w:t>урегулирования местных и</w:t>
      </w:r>
      <w:r w:rsidRPr="00C81AB5">
        <w:rPr>
          <w:rFonts w:ascii="Times New Roman" w:hAnsi="Times New Roman" w:cs="Times New Roman"/>
        </w:rPr>
        <w:t xml:space="preserve"> </w:t>
      </w:r>
      <w:r w:rsidR="00AC2055" w:rsidRPr="00C81AB5">
        <w:rPr>
          <w:rFonts w:ascii="Times New Roman" w:hAnsi="Times New Roman" w:cs="Times New Roman"/>
        </w:rPr>
        <w:t xml:space="preserve">региональных конфликтов в области энергетики. Формирование надежной системы </w:t>
      </w:r>
      <w:r w:rsidRPr="00C81AB5">
        <w:rPr>
          <w:rFonts w:ascii="Times New Roman" w:hAnsi="Times New Roman" w:cs="Times New Roman"/>
        </w:rPr>
        <w:t>обеспечения</w:t>
      </w:r>
      <w:r w:rsidR="00AC2055" w:rsidRPr="00C81AB5">
        <w:rPr>
          <w:rFonts w:ascii="Times New Roman" w:hAnsi="Times New Roman" w:cs="Times New Roman"/>
        </w:rPr>
        <w:t xml:space="preserve"> энергетическими ресурсами</w:t>
      </w:r>
      <w:r w:rsidRPr="00C81AB5">
        <w:rPr>
          <w:rFonts w:ascii="Times New Roman" w:hAnsi="Times New Roman" w:cs="Times New Roman"/>
        </w:rPr>
        <w:t xml:space="preserve"> во мног</w:t>
      </w:r>
      <w:r w:rsidR="00AC2055" w:rsidRPr="00C81AB5">
        <w:rPr>
          <w:rFonts w:ascii="Times New Roman" w:hAnsi="Times New Roman" w:cs="Times New Roman"/>
        </w:rPr>
        <w:t>ом зависит от решения</w:t>
      </w:r>
      <w:r w:rsidRPr="00C81AB5">
        <w:rPr>
          <w:rFonts w:ascii="Times New Roman" w:hAnsi="Times New Roman" w:cs="Times New Roman"/>
        </w:rPr>
        <w:t xml:space="preserve"> вопросов</w:t>
      </w:r>
      <w:r w:rsidR="00AC2055" w:rsidRPr="00C81AB5">
        <w:rPr>
          <w:rFonts w:ascii="Times New Roman" w:hAnsi="Times New Roman" w:cs="Times New Roman"/>
        </w:rPr>
        <w:t xml:space="preserve"> со странами-транзитерами</w:t>
      </w:r>
      <w:r w:rsidRPr="00C81AB5">
        <w:rPr>
          <w:rFonts w:ascii="Times New Roman" w:hAnsi="Times New Roman" w:cs="Times New Roman"/>
        </w:rPr>
        <w:t>.</w:t>
      </w:r>
    </w:p>
    <w:p w:rsidR="002334B1" w:rsidRPr="00C81AB5" w:rsidRDefault="00AC2055" w:rsidP="002334B1">
      <w:pPr>
        <w:pStyle w:val="Default"/>
        <w:numPr>
          <w:ilvl w:val="0"/>
          <w:numId w:val="15"/>
        </w:numPr>
        <w:spacing w:line="360" w:lineRule="auto"/>
        <w:jc w:val="both"/>
        <w:rPr>
          <w:rFonts w:ascii="Times New Roman" w:hAnsi="Times New Roman" w:cs="Times New Roman"/>
        </w:rPr>
      </w:pPr>
      <w:r w:rsidRPr="00C81AB5">
        <w:rPr>
          <w:rFonts w:ascii="Times New Roman" w:hAnsi="Times New Roman" w:cs="Times New Roman"/>
        </w:rPr>
        <w:t xml:space="preserve">Создание новой </w:t>
      </w:r>
      <w:r w:rsidR="002334B1" w:rsidRPr="00C81AB5">
        <w:rPr>
          <w:rFonts w:ascii="Times New Roman" w:hAnsi="Times New Roman" w:cs="Times New Roman"/>
        </w:rPr>
        <w:t>сис</w:t>
      </w:r>
      <w:r w:rsidRPr="00C81AB5">
        <w:rPr>
          <w:rFonts w:ascii="Times New Roman" w:hAnsi="Times New Roman" w:cs="Times New Roman"/>
        </w:rPr>
        <w:t>темы в Европе</w:t>
      </w:r>
      <w:r w:rsidR="002334B1" w:rsidRPr="00C81AB5">
        <w:rPr>
          <w:rFonts w:ascii="Times New Roman" w:hAnsi="Times New Roman" w:cs="Times New Roman"/>
        </w:rPr>
        <w:t xml:space="preserve"> для об</w:t>
      </w:r>
      <w:r w:rsidRPr="00C81AB5">
        <w:rPr>
          <w:rFonts w:ascii="Times New Roman" w:hAnsi="Times New Roman" w:cs="Times New Roman"/>
        </w:rPr>
        <w:t xml:space="preserve">еспечения развития инвестиционных вливаний </w:t>
      </w:r>
      <w:r w:rsidR="002334B1" w:rsidRPr="00C81AB5">
        <w:rPr>
          <w:rFonts w:ascii="Times New Roman" w:hAnsi="Times New Roman" w:cs="Times New Roman"/>
        </w:rPr>
        <w:t>и торговли</w:t>
      </w:r>
      <w:r w:rsidRPr="00C81AB5">
        <w:rPr>
          <w:rFonts w:ascii="Times New Roman" w:hAnsi="Times New Roman" w:cs="Times New Roman"/>
        </w:rPr>
        <w:t xml:space="preserve"> в энергетическом секторе, снижения возможных</w:t>
      </w:r>
      <w:r w:rsidR="002334B1" w:rsidRPr="00C81AB5">
        <w:rPr>
          <w:rFonts w:ascii="Times New Roman" w:hAnsi="Times New Roman" w:cs="Times New Roman"/>
        </w:rPr>
        <w:t xml:space="preserve"> экономич</w:t>
      </w:r>
      <w:r w:rsidRPr="00C81AB5">
        <w:rPr>
          <w:rFonts w:ascii="Times New Roman" w:hAnsi="Times New Roman" w:cs="Times New Roman"/>
        </w:rPr>
        <w:t xml:space="preserve">еских рисков </w:t>
      </w:r>
      <w:r w:rsidR="002334B1" w:rsidRPr="00C81AB5">
        <w:rPr>
          <w:rFonts w:ascii="Times New Roman" w:hAnsi="Times New Roman" w:cs="Times New Roman"/>
        </w:rPr>
        <w:t xml:space="preserve">для инвестиционной </w:t>
      </w:r>
      <w:r w:rsidRPr="00C81AB5">
        <w:rPr>
          <w:rFonts w:ascii="Times New Roman" w:hAnsi="Times New Roman" w:cs="Times New Roman"/>
        </w:rPr>
        <w:t>активности компаний</w:t>
      </w:r>
      <w:r w:rsidR="002334B1" w:rsidRPr="00C81AB5">
        <w:rPr>
          <w:rFonts w:ascii="Times New Roman" w:hAnsi="Times New Roman" w:cs="Times New Roman"/>
        </w:rPr>
        <w:t>, укрепление взаимного инвестиционного сот</w:t>
      </w:r>
      <w:r w:rsidRPr="00C81AB5">
        <w:rPr>
          <w:rFonts w:ascii="Times New Roman" w:hAnsi="Times New Roman" w:cs="Times New Roman"/>
        </w:rPr>
        <w:t>рудничества в энергетической сфере</w:t>
      </w:r>
      <w:r w:rsidR="002334B1" w:rsidRPr="00C81AB5">
        <w:rPr>
          <w:rFonts w:ascii="Times New Roman" w:hAnsi="Times New Roman" w:cs="Times New Roman"/>
        </w:rPr>
        <w:t>.</w:t>
      </w:r>
    </w:p>
    <w:p w:rsidR="002334B1" w:rsidRPr="00C81AB5" w:rsidRDefault="002334B1" w:rsidP="002334B1">
      <w:pPr>
        <w:pStyle w:val="a4"/>
        <w:numPr>
          <w:ilvl w:val="0"/>
          <w:numId w:val="1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Углубление энергетического сот</w:t>
      </w:r>
      <w:r w:rsidR="00AC2055" w:rsidRPr="00C81AB5">
        <w:rPr>
          <w:rFonts w:ascii="Times New Roman" w:hAnsi="Times New Roman" w:cs="Times New Roman"/>
          <w:sz w:val="24"/>
          <w:szCs w:val="24"/>
        </w:rPr>
        <w:t>рудничества со странами Центральной и Восточной Европы, а также повышение роли стран СН</w:t>
      </w:r>
      <w:r w:rsidRPr="00C81AB5">
        <w:rPr>
          <w:rFonts w:ascii="Times New Roman" w:hAnsi="Times New Roman" w:cs="Times New Roman"/>
          <w:sz w:val="24"/>
          <w:szCs w:val="24"/>
        </w:rPr>
        <w:t xml:space="preserve">Г. </w:t>
      </w:r>
    </w:p>
    <w:p w:rsidR="002334B1" w:rsidRPr="00C81AB5" w:rsidRDefault="002334B1" w:rsidP="002334B1">
      <w:pPr>
        <w:pStyle w:val="a4"/>
        <w:numPr>
          <w:ilvl w:val="0"/>
          <w:numId w:val="1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Укрепление </w:t>
      </w:r>
      <w:r w:rsidR="003C6460" w:rsidRPr="00C81AB5">
        <w:rPr>
          <w:rFonts w:ascii="Times New Roman" w:hAnsi="Times New Roman" w:cs="Times New Roman"/>
          <w:sz w:val="24"/>
          <w:szCs w:val="24"/>
        </w:rPr>
        <w:t>диалога и обсуждений между Россией и Евросоюзом</w:t>
      </w:r>
      <w:r w:rsidRPr="00C81AB5">
        <w:rPr>
          <w:rFonts w:ascii="Times New Roman" w:hAnsi="Times New Roman" w:cs="Times New Roman"/>
          <w:sz w:val="24"/>
          <w:szCs w:val="24"/>
        </w:rPr>
        <w:t xml:space="preserve"> в области обеспечения безопасности на уровнях</w:t>
      </w:r>
      <w:r w:rsidR="003C6460" w:rsidRPr="00C81AB5">
        <w:rPr>
          <w:rFonts w:ascii="Times New Roman" w:hAnsi="Times New Roman" w:cs="Times New Roman"/>
          <w:sz w:val="24"/>
          <w:szCs w:val="24"/>
        </w:rPr>
        <w:t xml:space="preserve"> регионального и глобального регулирования</w:t>
      </w:r>
      <w:r w:rsidRPr="00C81AB5">
        <w:rPr>
          <w:rFonts w:ascii="Times New Roman" w:hAnsi="Times New Roman" w:cs="Times New Roman"/>
          <w:sz w:val="24"/>
          <w:szCs w:val="24"/>
        </w:rPr>
        <w:t xml:space="preserve">. Наиболее важную проблему </w:t>
      </w:r>
      <w:r w:rsidR="003C6460" w:rsidRPr="00C81AB5">
        <w:rPr>
          <w:rFonts w:ascii="Times New Roman" w:hAnsi="Times New Roman" w:cs="Times New Roman"/>
          <w:sz w:val="24"/>
          <w:szCs w:val="24"/>
        </w:rPr>
        <w:t>для ЕС</w:t>
      </w:r>
      <w:r w:rsidRPr="00C81AB5">
        <w:rPr>
          <w:rFonts w:ascii="Times New Roman" w:hAnsi="Times New Roman" w:cs="Times New Roman"/>
          <w:sz w:val="24"/>
          <w:szCs w:val="24"/>
        </w:rPr>
        <w:t xml:space="preserve"> вызывает снижение энергетической зависимости от поставок </w:t>
      </w:r>
      <w:r w:rsidR="003C6460" w:rsidRPr="00C81AB5">
        <w:rPr>
          <w:rFonts w:ascii="Times New Roman" w:hAnsi="Times New Roman" w:cs="Times New Roman"/>
          <w:sz w:val="24"/>
          <w:szCs w:val="24"/>
        </w:rPr>
        <w:t xml:space="preserve">энергоресурсов из </w:t>
      </w:r>
      <w:r w:rsidRPr="00C81AB5">
        <w:rPr>
          <w:rFonts w:ascii="Times New Roman" w:hAnsi="Times New Roman" w:cs="Times New Roman"/>
          <w:sz w:val="24"/>
          <w:szCs w:val="24"/>
        </w:rPr>
        <w:t>России.</w:t>
      </w:r>
    </w:p>
    <w:p w:rsidR="002334B1" w:rsidRPr="00C81AB5" w:rsidRDefault="002334B1" w:rsidP="002334B1">
      <w:pPr>
        <w:pStyle w:val="a4"/>
        <w:numPr>
          <w:ilvl w:val="0"/>
          <w:numId w:val="15"/>
        </w:numPr>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Обеспечение благоприятной атмосферы для реализации различных инфраструктурных проектов в рамках энергетического сотрудничества.</w:t>
      </w:r>
    </w:p>
    <w:p w:rsidR="00167C7D" w:rsidRDefault="00167C7D" w:rsidP="00601C2D">
      <w:pPr>
        <w:pStyle w:val="Default"/>
        <w:rPr>
          <w:rFonts w:ascii="Times New Roman" w:hAnsi="Times New Roman" w:cs="Times New Roman"/>
        </w:rPr>
      </w:pPr>
    </w:p>
    <w:p w:rsidR="002334B1" w:rsidRPr="00601C2D" w:rsidRDefault="00167C7D" w:rsidP="00601C2D">
      <w:pPr>
        <w:pStyle w:val="2"/>
        <w:rPr>
          <w:rFonts w:ascii="Times New Roman" w:hAnsi="Times New Roman" w:cs="Times New Roman"/>
          <w:b/>
          <w:color w:val="auto"/>
          <w:sz w:val="24"/>
        </w:rPr>
      </w:pPr>
      <w:bookmarkStart w:id="13" w:name="_Toc41838244"/>
      <w:r w:rsidRPr="00601C2D">
        <w:rPr>
          <w:rFonts w:ascii="Times New Roman" w:hAnsi="Times New Roman" w:cs="Times New Roman"/>
          <w:b/>
          <w:color w:val="auto"/>
          <w:sz w:val="24"/>
        </w:rPr>
        <w:lastRenderedPageBreak/>
        <w:t>3.3. </w:t>
      </w:r>
      <w:r w:rsidR="002334B1" w:rsidRPr="00601C2D">
        <w:rPr>
          <w:rFonts w:ascii="Times New Roman" w:hAnsi="Times New Roman" w:cs="Times New Roman"/>
          <w:b/>
          <w:color w:val="auto"/>
          <w:sz w:val="24"/>
        </w:rPr>
        <w:t>Модель энергетического сотрудничества РФ-ФРГ-ЕС на современном этапе</w:t>
      </w:r>
      <w:bookmarkEnd w:id="13"/>
    </w:p>
    <w:p w:rsidR="002334B1" w:rsidRPr="00C81AB5" w:rsidRDefault="002334B1" w:rsidP="002334B1">
      <w:pPr>
        <w:pStyle w:val="Default"/>
        <w:spacing w:line="360" w:lineRule="auto"/>
        <w:rPr>
          <w:rFonts w:ascii="Times New Roman" w:hAnsi="Times New Roman" w:cs="Times New Roman"/>
        </w:rPr>
      </w:pP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Проанализировав основные механизмы энергетического сотрудничества в Европе и детально разобрав систему отношений между ФРГ, ЕС и РФ в области энергетики, можно спрогнозировать дальнейшее формирование и развитие энергодиалога между акторами. Представляется, что он может быть выражен через несколько моделей: это может быть, например, формат многосторонних отношений, или же, основой энергодиалога будет билатеральная связь между Россией и Евросоюзом, а Германия займет место некоего посредника для урегулирования разногласий в процессе переговоров. Сегодня подобное сотрудничество так или иначе прослеживается в некоторых других сферах деятельности, но в нашем случае речь идет конкретно об энергетике. Модель энергетического сотрудничества между Россией, Германией и ЕС можно также рассматривать как некий формат треугольника, но он определенно будет неравносторонний, а если говорить об особенностях этого треугольника, то по линии ЕС-ФРГ и РФ-ФРГ он в большей степени будет характеризоваться сотрудничеством, а по линии РФ-ЕС – явными противоречиями.</w:t>
      </w:r>
    </w:p>
    <w:p w:rsidR="002334B1" w:rsidRPr="00C81AB5" w:rsidRDefault="002334B1" w:rsidP="002334B1">
      <w:pPr>
        <w:spacing w:after="0" w:line="360" w:lineRule="auto"/>
        <w:ind w:firstLine="709"/>
        <w:jc w:val="both"/>
        <w:rPr>
          <w:rFonts w:ascii="Times New Roman" w:hAnsi="Times New Roman" w:cs="Times New Roman"/>
          <w:sz w:val="24"/>
          <w:szCs w:val="24"/>
          <w:shd w:val="clear" w:color="auto" w:fill="FFFFFF"/>
        </w:rPr>
      </w:pPr>
      <w:r w:rsidRPr="00C81AB5">
        <w:rPr>
          <w:rFonts w:ascii="Times New Roman" w:hAnsi="Times New Roman" w:cs="Times New Roman"/>
          <w:sz w:val="24"/>
          <w:szCs w:val="24"/>
        </w:rPr>
        <w:t xml:space="preserve">Несмотря на явные различия в уровне акторов, нельзя отрицать их взаимозависимость. В контексте рассматриваемой темы, всегда стоит помнить, что Германия является членом Европейского союза, и хотя при прогнозировании модели страна выделяется из общего характера отношений, она является неотделимой частью процесса европейской интеграции. На протяжении всего существования данного процесса, ФРГ играла в ней ведущую роль в определении многих вопросов. С развитием ЕС, между Германией и интеграционным объединением сложились довольно сложные и особенные отношения практически во всех сферах деятельности. </w:t>
      </w:r>
      <w:r w:rsidRPr="00C81AB5">
        <w:rPr>
          <w:rFonts w:ascii="Times New Roman" w:hAnsi="Times New Roman" w:cs="Times New Roman"/>
          <w:sz w:val="24"/>
          <w:szCs w:val="24"/>
          <w:shd w:val="clear" w:color="auto" w:fill="FFFFFF"/>
        </w:rPr>
        <w:t xml:space="preserve">Германия является одним из главных партнеров РФ в вопросе стабильной энергетической политики как между двумя странами, так и на уровне ЕС-РФ. Но из-за введения Евросоюзом санкций в отношении России, связанных с конфликтом на Украине, энергетический диалог между двумя акторами испытывает кризис. Ответные санкции Российской Федерации только усугубляют положение, а позиция Украины в данной проблематике делает сотрудничество в области поставок энергоресурсов и вовсе невозможным. Также непосредственно на мнение Германии всегда будет влиять наднациональный фактор: Европейский союз старается держать ФРГ в рамках общей и консолидированной политики в области энергетики, и не может смириться с проявлением «своеволия» со стороны Берлина. </w:t>
      </w:r>
    </w:p>
    <w:p w:rsidR="002334B1" w:rsidRPr="00C81AB5" w:rsidRDefault="002334B1" w:rsidP="002334B1">
      <w:pPr>
        <w:spacing w:after="0" w:line="360" w:lineRule="auto"/>
        <w:ind w:firstLine="709"/>
        <w:jc w:val="both"/>
        <w:rPr>
          <w:rFonts w:ascii="Times New Roman" w:hAnsi="Times New Roman" w:cs="Times New Roman"/>
          <w:color w:val="000000"/>
          <w:sz w:val="24"/>
          <w:szCs w:val="24"/>
          <w:shd w:val="clear" w:color="auto" w:fill="FFFFFF"/>
        </w:rPr>
      </w:pPr>
      <w:r w:rsidRPr="00C81AB5">
        <w:rPr>
          <w:rFonts w:ascii="Times New Roman" w:hAnsi="Times New Roman" w:cs="Times New Roman"/>
          <w:color w:val="000000"/>
          <w:sz w:val="24"/>
          <w:szCs w:val="24"/>
          <w:shd w:val="clear" w:color="auto" w:fill="FFFFFF"/>
        </w:rPr>
        <w:lastRenderedPageBreak/>
        <w:t>И все-таки, Германия и ЕС имеют свои особенности взаимодействия в разных областях политики. В одних из них, обе стороны приходят к компромиссу, в других, наоборот, имеют ряд непреодолимых препятствий, которые сказываются как на ФРГ, так и на интеграционном объединении. Главными особенностями являются превалирование национальных интересов Германии над интересами интеграционного объединения, осознание того, что многие решения, принятые государствами-членами Евросоюза могут негативно сказаться на внутренней обстановке Германии, и стремление Берлина к обретению большей независимости от воздействия и попыток влияния внешних акторов на деятельность Евросоюза.</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E41F8">
        <w:rPr>
          <w:rFonts w:ascii="Times New Roman" w:hAnsi="Times New Roman" w:cs="Times New Roman"/>
          <w:color w:val="000000"/>
          <w:sz w:val="24"/>
          <w:szCs w:val="24"/>
          <w:shd w:val="clear" w:color="auto" w:fill="FFFFFF"/>
        </w:rPr>
        <w:t xml:space="preserve">Говоря об энергетическом сотрудничестве ЕС и ФРГ в ближайшей перспективе, можно сказать, что здесь есть как позитивные, так и негативные аспекты. </w:t>
      </w:r>
      <w:r w:rsidRPr="00CE41F8">
        <w:rPr>
          <w:rFonts w:ascii="Times New Roman" w:hAnsi="Times New Roman" w:cs="Times New Roman"/>
          <w:sz w:val="24"/>
          <w:szCs w:val="24"/>
        </w:rPr>
        <w:t xml:space="preserve">Особое значение здесь играет влияние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на германскую энергетическую политику. С одной стороны, ФРГ, которая является самой крупной страной ЕС не только по территории, но и по потенциалу развития, не была и не является пассивным объектом попыток институтов Евросоюза расширить ряд своих полномочий в энергетической сфере. Более того, Германия оказывает весомое влияние на определение позиции интеграционного объединения по стратегическим вопросам, касающихся энергетической повестки дня. С другой стороны, сама логика и структура</w:t>
      </w:r>
      <w:r w:rsidRPr="00C81AB5">
        <w:rPr>
          <w:rFonts w:ascii="Times New Roman" w:hAnsi="Times New Roman" w:cs="Times New Roman"/>
          <w:sz w:val="24"/>
          <w:szCs w:val="24"/>
        </w:rPr>
        <w:t xml:space="preserve"> формирования европейского общего внутреннего рынка, образование которой нельзя назвать завершенным без учета энергетической отрасли в процессе интеграции, требует консолидацию и развитие наднациональных механизмов регулирования в сфере энергетики. Зависимость государств-членов ЕС от импорта энергоносителей, которая прогрессирует с каждым годом, усиливает их интерес к поддержке и развитию отношений со странами - экспортерами и странами - транзитерами с согласованных позиций, а также формирует дополнительные стимулы к ускорению процесса создания единого энергетического рынка на территории Евросоюза. </w:t>
      </w:r>
    </w:p>
    <w:p w:rsidR="002334B1" w:rsidRPr="00C81AB5" w:rsidRDefault="002334B1" w:rsidP="002334B1">
      <w:pPr>
        <w:spacing w:after="0" w:line="360" w:lineRule="auto"/>
        <w:ind w:firstLine="709"/>
        <w:jc w:val="both"/>
        <w:rPr>
          <w:rFonts w:ascii="Times New Roman" w:hAnsi="Times New Roman" w:cs="Times New Roman"/>
          <w:bCs/>
          <w:color w:val="222222"/>
          <w:sz w:val="24"/>
          <w:szCs w:val="24"/>
        </w:rPr>
      </w:pPr>
      <w:r w:rsidRPr="00C81AB5">
        <w:rPr>
          <w:rFonts w:ascii="Times New Roman" w:hAnsi="Times New Roman" w:cs="Times New Roman"/>
          <w:sz w:val="24"/>
          <w:szCs w:val="24"/>
          <w:shd w:val="clear" w:color="auto" w:fill="FFFFFF"/>
        </w:rPr>
        <w:t xml:space="preserve">Если говорить о влиянии ФРГ на «Северный поток – 2», то стоит помнить, что Берлин достаточно успешно смог пролоббировать этот проект, находясь под серьезным давлением со стороны некоторых стран-членов ЕС и санкций со стороны Соединенных Штатов. Помимо этого, проект все равно частично находится в компетенции внешней политики Германии, а не всего Евросоюза, и санкции в отношении РФ здесь не реализуются в полной мере. Тем самым, Германия, даже в условиях напряженных и нестабильных отношений с </w:t>
      </w:r>
      <w:r w:rsidRPr="00CE41F8">
        <w:rPr>
          <w:rFonts w:ascii="Times New Roman" w:hAnsi="Times New Roman" w:cs="Times New Roman"/>
          <w:sz w:val="24"/>
          <w:szCs w:val="24"/>
          <w:shd w:val="clear" w:color="auto" w:fill="FFFFFF"/>
        </w:rPr>
        <w:t xml:space="preserve">Россией, смогла сделать все возможное не только для своей выгоды, но и для выгоды всего </w:t>
      </w:r>
      <w:r w:rsidR="00CE41F8" w:rsidRPr="00CE41F8">
        <w:rPr>
          <w:rFonts w:ascii="Times New Roman" w:hAnsi="Times New Roman" w:cs="Times New Roman"/>
          <w:sz w:val="24"/>
          <w:szCs w:val="24"/>
          <w:shd w:val="clear" w:color="auto" w:fill="FFFFFF"/>
        </w:rPr>
        <w:t>Европейского с</w:t>
      </w:r>
      <w:r w:rsidRPr="00CE41F8">
        <w:rPr>
          <w:rFonts w:ascii="Times New Roman" w:hAnsi="Times New Roman" w:cs="Times New Roman"/>
          <w:sz w:val="24"/>
          <w:szCs w:val="24"/>
          <w:shd w:val="clear" w:color="auto" w:fill="FFFFFF"/>
        </w:rPr>
        <w:t xml:space="preserve">оюза. Но долго такую политику Германия выдерживать не </w:t>
      </w:r>
      <w:r w:rsidRPr="00CE41F8">
        <w:rPr>
          <w:rFonts w:ascii="Times New Roman" w:hAnsi="Times New Roman" w:cs="Times New Roman"/>
          <w:sz w:val="24"/>
          <w:szCs w:val="24"/>
          <w:shd w:val="clear" w:color="auto" w:fill="FFFFFF"/>
        </w:rPr>
        <w:lastRenderedPageBreak/>
        <w:t xml:space="preserve">могла и </w:t>
      </w:r>
      <w:r w:rsidRPr="00CE41F8">
        <w:rPr>
          <w:rFonts w:ascii="Times New Roman" w:hAnsi="Times New Roman" w:cs="Times New Roman"/>
          <w:sz w:val="24"/>
          <w:szCs w:val="24"/>
        </w:rPr>
        <w:t>15 мая 2020 года Федеральное сетевое агентство ФРГ официально отказалось выводить «Северный поток – 2» из-</w:t>
      </w:r>
      <w:r w:rsidRPr="00C81AB5">
        <w:rPr>
          <w:rFonts w:ascii="Times New Roman" w:hAnsi="Times New Roman" w:cs="Times New Roman"/>
          <w:sz w:val="24"/>
          <w:szCs w:val="24"/>
        </w:rPr>
        <w:t>под действия Газовой директивы. Это, конечно, негативно скажется на действиях России в рамках данного проекта: даже если «Газпром» достроит и введет в эксплуатацию газопровод, то в этом случае он сможет заполнять его газом не более чем на 50%. Тем не менее, ФРГ была и остается проводником взвешенной линии в отношении Москвы. Немецкое руководство всецело поддерживает инициативы по различным энергетическим проектам и предложениям, а также не стремится необоснованно ужесточать санкции против Москвы.</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Германия в последнее время стала осознавать неэффективность опоры на одного поставщика и старается переходить на диверсификацию импорта необходимых энергоресурсов. Еще недавно крупнейшие немецкие компании публично выступали против санкций в отношении Российской Федерации. Наряду с эксклюзивностью политических связей это придавало особый вес ФРГ на международной арене. Но сегодня от Германии требуют не «особой роли» в контактах с Россией, сколько «солидарности» со странами-членами ЕС. И немецкий бизнес не по собственной воле разделяет тяжесть экономических санкций против России.</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Безусловно, в контексте энергетической модели РФ-ФРГ-ЕС 2014 год стал переломным. Украинский кризис нарушил связи в устойчивой структуре, где Россия расценивала Евросоюз и Германию как два самостоятельных и автономных полюса. РФ рассматривала и будет стараться рассматривать в будущем свои отношения с ФРГ в энергетической сфере как важный диалог, который будет влиять на общую позицию ЕС по различным вопросам в этой области. Несмотря на последние действия Берлина в отношении «Северного потока – 2», продолжительное сотрудничество между российскими и немецкими энергетическими компаниями, а также исторический и геополитический факторы будут оставаться определяющими для обеих сторон. Но факт остается фактом: ФРГ вынуждена сегодня перейти к более сдержанному общеевропейскому курсу в энергетике.</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Очевидно, что в самой Германии ситуация с энергоресурсами выглядит напряженной. Поэтому сейчас большинство инициатив Германии в энергетической сфере направлено на развитие альтернативных источников энергии, чтобы снизить растущую энергетическую зависимость. В последние 3-4 года главным фактором, который оказывает давление на политическую элиту и ведение бизнеса в вопросах, касающихся выработки энергетической стратегии на перспективу, стало общественное мнение, которое выступает </w:t>
      </w:r>
      <w:r w:rsidRPr="00C81AB5">
        <w:rPr>
          <w:rFonts w:ascii="Times New Roman" w:hAnsi="Times New Roman" w:cs="Times New Roman"/>
          <w:sz w:val="24"/>
          <w:szCs w:val="24"/>
        </w:rPr>
        <w:lastRenderedPageBreak/>
        <w:t>за активное внедрение экологически безопасных источников энергии. Более того, ФРГ сегодня является явным новатором и реформатором в этой области: страна старается помогать практически каждому члену ЕС в развитии возобновляемых источников энергии, призывает скорее переходить на низкоуглеродную экономику, а также придерживается строгих правил в рамках выполнения различных международных соглашений в этой области.</w:t>
      </w:r>
    </w:p>
    <w:p w:rsidR="002334B1" w:rsidRPr="00C81AB5" w:rsidRDefault="002334B1" w:rsidP="002334B1">
      <w:pPr>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Стремления и достижения Европейского союза в области </w:t>
      </w:r>
      <w:r w:rsidR="003C6460" w:rsidRPr="00C81AB5">
        <w:rPr>
          <w:rFonts w:ascii="Times New Roman" w:hAnsi="Times New Roman" w:cs="Times New Roman"/>
          <w:sz w:val="24"/>
          <w:szCs w:val="24"/>
        </w:rPr>
        <w:t>альтернативной и «зеленой» энергетики, а также инициативы по постепенному отказу от использования угля</w:t>
      </w:r>
      <w:r w:rsidRPr="00C81AB5">
        <w:rPr>
          <w:rFonts w:ascii="Times New Roman" w:hAnsi="Times New Roman" w:cs="Times New Roman"/>
          <w:sz w:val="24"/>
          <w:szCs w:val="24"/>
        </w:rPr>
        <w:t xml:space="preserve"> и </w:t>
      </w:r>
      <w:r w:rsidR="003C6460" w:rsidRPr="00C81AB5">
        <w:rPr>
          <w:rFonts w:ascii="Times New Roman" w:hAnsi="Times New Roman" w:cs="Times New Roman"/>
          <w:sz w:val="24"/>
          <w:szCs w:val="24"/>
        </w:rPr>
        <w:t>атомной</w:t>
      </w:r>
      <w:r w:rsidRPr="00C81AB5">
        <w:rPr>
          <w:rFonts w:ascii="Times New Roman" w:hAnsi="Times New Roman" w:cs="Times New Roman"/>
          <w:sz w:val="24"/>
          <w:szCs w:val="24"/>
        </w:rPr>
        <w:t xml:space="preserve"> энергетики в перспективе будут осуществляться </w:t>
      </w:r>
      <w:r w:rsidR="003C6460" w:rsidRPr="00C81AB5">
        <w:rPr>
          <w:rFonts w:ascii="Times New Roman" w:hAnsi="Times New Roman" w:cs="Times New Roman"/>
          <w:sz w:val="24"/>
          <w:szCs w:val="24"/>
        </w:rPr>
        <w:t>посредством</w:t>
      </w:r>
      <w:r w:rsidRPr="00C81AB5">
        <w:rPr>
          <w:rFonts w:ascii="Times New Roman" w:hAnsi="Times New Roman" w:cs="Times New Roman"/>
          <w:sz w:val="24"/>
          <w:szCs w:val="24"/>
        </w:rPr>
        <w:t xml:space="preserve"> большего </w:t>
      </w:r>
      <w:r w:rsidR="003C6460" w:rsidRPr="00C81AB5">
        <w:rPr>
          <w:rFonts w:ascii="Times New Roman" w:hAnsi="Times New Roman" w:cs="Times New Roman"/>
          <w:sz w:val="24"/>
          <w:szCs w:val="24"/>
        </w:rPr>
        <w:t>потребления природного газа. Сжиженный природный газ</w:t>
      </w:r>
      <w:r w:rsidRPr="00C81AB5">
        <w:rPr>
          <w:rFonts w:ascii="Times New Roman" w:hAnsi="Times New Roman" w:cs="Times New Roman"/>
          <w:sz w:val="24"/>
          <w:szCs w:val="24"/>
        </w:rPr>
        <w:t>, несмотря на увеличение его дол</w:t>
      </w:r>
      <w:r w:rsidR="003C6460" w:rsidRPr="00C81AB5">
        <w:rPr>
          <w:rFonts w:ascii="Times New Roman" w:hAnsi="Times New Roman" w:cs="Times New Roman"/>
          <w:sz w:val="24"/>
          <w:szCs w:val="24"/>
        </w:rPr>
        <w:t xml:space="preserve">и на мировом рынке энергетических </w:t>
      </w:r>
      <w:r w:rsidRPr="00C81AB5">
        <w:rPr>
          <w:rFonts w:ascii="Times New Roman" w:hAnsi="Times New Roman" w:cs="Times New Roman"/>
          <w:sz w:val="24"/>
          <w:szCs w:val="24"/>
        </w:rPr>
        <w:t xml:space="preserve">ресурсов, по-прежнему </w:t>
      </w:r>
      <w:r w:rsidR="003C6460" w:rsidRPr="00C81AB5">
        <w:rPr>
          <w:rFonts w:ascii="Times New Roman" w:hAnsi="Times New Roman" w:cs="Times New Roman"/>
          <w:sz w:val="24"/>
          <w:szCs w:val="24"/>
        </w:rPr>
        <w:t>является</w:t>
      </w:r>
      <w:r w:rsidRPr="00C81AB5">
        <w:rPr>
          <w:rFonts w:ascii="Times New Roman" w:hAnsi="Times New Roman" w:cs="Times New Roman"/>
          <w:sz w:val="24"/>
          <w:szCs w:val="24"/>
        </w:rPr>
        <w:t xml:space="preserve"> экономически невыгодным и недостаточно </w:t>
      </w:r>
      <w:r w:rsidR="003C6460" w:rsidRPr="00C81AB5">
        <w:rPr>
          <w:rFonts w:ascii="Times New Roman" w:hAnsi="Times New Roman" w:cs="Times New Roman"/>
          <w:sz w:val="24"/>
          <w:szCs w:val="24"/>
        </w:rPr>
        <w:t xml:space="preserve">эффективным </w:t>
      </w:r>
      <w:r w:rsidRPr="00C81AB5">
        <w:rPr>
          <w:rFonts w:ascii="Times New Roman" w:hAnsi="Times New Roman" w:cs="Times New Roman"/>
          <w:sz w:val="24"/>
          <w:szCs w:val="24"/>
        </w:rPr>
        <w:t xml:space="preserve">в поставках по сравнению с российским трубопроводным газом. Более того, сегодня Россия активно старается выходить на рынок СПГ, </w:t>
      </w:r>
      <w:r w:rsidR="003C6460" w:rsidRPr="00C81AB5">
        <w:rPr>
          <w:rFonts w:ascii="Times New Roman" w:hAnsi="Times New Roman" w:cs="Times New Roman"/>
          <w:sz w:val="24"/>
          <w:szCs w:val="24"/>
        </w:rPr>
        <w:t>но используя</w:t>
      </w:r>
      <w:r w:rsidRPr="00C81AB5">
        <w:rPr>
          <w:rFonts w:ascii="Times New Roman" w:hAnsi="Times New Roman" w:cs="Times New Roman"/>
          <w:sz w:val="24"/>
          <w:szCs w:val="24"/>
        </w:rPr>
        <w:t xml:space="preserve"> при этом политику работы международных конс</w:t>
      </w:r>
      <w:r w:rsidR="003C6460" w:rsidRPr="00C81AB5">
        <w:rPr>
          <w:rFonts w:ascii="Times New Roman" w:hAnsi="Times New Roman" w:cs="Times New Roman"/>
          <w:sz w:val="24"/>
          <w:szCs w:val="24"/>
        </w:rPr>
        <w:t xml:space="preserve">орциумов на своей территории. Это в будущем </w:t>
      </w:r>
      <w:r w:rsidRPr="00C81AB5">
        <w:rPr>
          <w:rFonts w:ascii="Times New Roman" w:hAnsi="Times New Roman" w:cs="Times New Roman"/>
          <w:sz w:val="24"/>
          <w:szCs w:val="24"/>
        </w:rPr>
        <w:t xml:space="preserve">может </w:t>
      </w:r>
      <w:r w:rsidR="003C6460" w:rsidRPr="00C81AB5">
        <w:rPr>
          <w:rFonts w:ascii="Times New Roman" w:hAnsi="Times New Roman" w:cs="Times New Roman"/>
          <w:sz w:val="24"/>
          <w:szCs w:val="24"/>
        </w:rPr>
        <w:t>привести к тому, что страна сможет составить конкуренцию другим поставщикам СПГ на мировой рынок энергоносителей</w:t>
      </w:r>
      <w:r w:rsidRPr="00C81AB5">
        <w:rPr>
          <w:rFonts w:ascii="Times New Roman" w:hAnsi="Times New Roman" w:cs="Times New Roman"/>
          <w:sz w:val="24"/>
          <w:szCs w:val="24"/>
        </w:rPr>
        <w:t>. В связи с тем что «Северный поток – 2» все же будет завершен, в будущем можно ожидать</w:t>
      </w:r>
      <w:r w:rsidR="003C6460" w:rsidRPr="00C81AB5">
        <w:rPr>
          <w:rFonts w:ascii="Times New Roman" w:hAnsi="Times New Roman" w:cs="Times New Roman"/>
          <w:sz w:val="24"/>
          <w:szCs w:val="24"/>
        </w:rPr>
        <w:t>, что растущий спрос на газ в Европейском союзе</w:t>
      </w:r>
      <w:r w:rsidRPr="00C81AB5">
        <w:rPr>
          <w:rFonts w:ascii="Times New Roman" w:hAnsi="Times New Roman" w:cs="Times New Roman"/>
          <w:sz w:val="24"/>
          <w:szCs w:val="24"/>
        </w:rPr>
        <w:t xml:space="preserve"> заставит </w:t>
      </w:r>
      <w:r w:rsidR="003C6460" w:rsidRPr="00C81AB5">
        <w:rPr>
          <w:rFonts w:ascii="Times New Roman" w:hAnsi="Times New Roman" w:cs="Times New Roman"/>
          <w:sz w:val="24"/>
          <w:szCs w:val="24"/>
        </w:rPr>
        <w:t>участников</w:t>
      </w:r>
      <w:r w:rsidRPr="00C81AB5">
        <w:rPr>
          <w:rFonts w:ascii="Times New Roman" w:hAnsi="Times New Roman" w:cs="Times New Roman"/>
          <w:sz w:val="24"/>
          <w:szCs w:val="24"/>
        </w:rPr>
        <w:t xml:space="preserve"> </w:t>
      </w:r>
      <w:r w:rsidR="003C6460" w:rsidRPr="00C81AB5">
        <w:rPr>
          <w:rFonts w:ascii="Times New Roman" w:hAnsi="Times New Roman" w:cs="Times New Roman"/>
          <w:sz w:val="24"/>
          <w:szCs w:val="24"/>
        </w:rPr>
        <w:t>договариваться и планировать</w:t>
      </w:r>
      <w:r w:rsidRPr="00C81AB5">
        <w:rPr>
          <w:rFonts w:ascii="Times New Roman" w:hAnsi="Times New Roman" w:cs="Times New Roman"/>
          <w:sz w:val="24"/>
          <w:szCs w:val="24"/>
        </w:rPr>
        <w:t xml:space="preserve"> другие подобные инфраструктурные проекты в области энергетики. Для повыше</w:t>
      </w:r>
      <w:r w:rsidR="003C6460" w:rsidRPr="00C81AB5">
        <w:rPr>
          <w:rFonts w:ascii="Times New Roman" w:hAnsi="Times New Roman" w:cs="Times New Roman"/>
          <w:sz w:val="24"/>
          <w:szCs w:val="24"/>
        </w:rPr>
        <w:t xml:space="preserve">ния энергетической безопасности, как национальной, так и региональной, </w:t>
      </w:r>
      <w:r w:rsidRPr="00C81AB5">
        <w:rPr>
          <w:rFonts w:ascii="Times New Roman" w:hAnsi="Times New Roman" w:cs="Times New Roman"/>
          <w:sz w:val="24"/>
          <w:szCs w:val="24"/>
        </w:rPr>
        <w:t xml:space="preserve">стороны будут пытаться активно сотрудничать в развитии </w:t>
      </w:r>
      <w:r w:rsidR="003C6460" w:rsidRPr="00C81AB5">
        <w:rPr>
          <w:rFonts w:ascii="Times New Roman" w:hAnsi="Times New Roman" w:cs="Times New Roman"/>
          <w:sz w:val="24"/>
          <w:szCs w:val="24"/>
        </w:rPr>
        <w:t xml:space="preserve">новых источников </w:t>
      </w:r>
      <w:r w:rsidRPr="00C81AB5">
        <w:rPr>
          <w:rFonts w:ascii="Times New Roman" w:hAnsi="Times New Roman" w:cs="Times New Roman"/>
          <w:sz w:val="24"/>
          <w:szCs w:val="24"/>
        </w:rPr>
        <w:t>энергетики</w:t>
      </w:r>
      <w:r w:rsidR="003C6460" w:rsidRPr="00C81AB5">
        <w:rPr>
          <w:rFonts w:ascii="Times New Roman" w:hAnsi="Times New Roman" w:cs="Times New Roman"/>
          <w:sz w:val="24"/>
          <w:szCs w:val="24"/>
        </w:rPr>
        <w:t xml:space="preserve"> (или энергии будущего)</w:t>
      </w:r>
      <w:r w:rsidRPr="00C81AB5">
        <w:rPr>
          <w:rFonts w:ascii="Times New Roman" w:hAnsi="Times New Roman" w:cs="Times New Roman"/>
          <w:sz w:val="24"/>
          <w:szCs w:val="24"/>
        </w:rPr>
        <w:t xml:space="preserve"> для снижения зависимости от традиционных источников и выполнения своих климатических обязанностей на международном уровне. Это будет являться важным элементом в новом стратегическом партнерстве или, даже, модели энергетического сотрудничества между РФ, ФРГ и ЕС. </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Хотя сегодня отношения между Россией и ЕС можно охарактеризовать больше как одномерные (напрямую Россия - Запад), это существенно влияет на роль и место РФ в энергетической архитектуре Европы. К сожалению, в настоящий момент в российско-германских и в российско-европейских отношениях доминируют непонимание и недоверие друг к другу. Если Германия выстраивает свою </w:t>
      </w:r>
      <w:proofErr w:type="spellStart"/>
      <w:r w:rsidRPr="00C81AB5">
        <w:rPr>
          <w:rFonts w:ascii="Times New Roman" w:hAnsi="Times New Roman" w:cs="Times New Roman"/>
          <w:sz w:val="24"/>
          <w:szCs w:val="24"/>
        </w:rPr>
        <w:t>внешнеэнергетическую</w:t>
      </w:r>
      <w:proofErr w:type="spellEnd"/>
      <w:r w:rsidRPr="00C81AB5">
        <w:rPr>
          <w:rFonts w:ascii="Times New Roman" w:hAnsi="Times New Roman" w:cs="Times New Roman"/>
          <w:sz w:val="24"/>
          <w:szCs w:val="24"/>
        </w:rPr>
        <w:t xml:space="preserve"> стратегию с позиций </w:t>
      </w:r>
      <w:proofErr w:type="spellStart"/>
      <w:r w:rsidRPr="00C81AB5">
        <w:rPr>
          <w:rFonts w:ascii="Times New Roman" w:hAnsi="Times New Roman" w:cs="Times New Roman"/>
          <w:sz w:val="24"/>
          <w:szCs w:val="24"/>
        </w:rPr>
        <w:t>геоэкономики</w:t>
      </w:r>
      <w:proofErr w:type="spellEnd"/>
      <w:r w:rsidRPr="00C81AB5">
        <w:rPr>
          <w:rFonts w:ascii="Times New Roman" w:hAnsi="Times New Roman" w:cs="Times New Roman"/>
          <w:sz w:val="24"/>
          <w:szCs w:val="24"/>
        </w:rPr>
        <w:t xml:space="preserve">, то Россия в данной области продолжает руководствоваться принципами геополитики. Но, в отличие от ЕС как целого, Германия в принципе не уклоняется от делового обсуждения с Россией актуальных проблем прикладного характера: </w:t>
      </w:r>
      <w:r w:rsidRPr="00C81AB5">
        <w:rPr>
          <w:rFonts w:ascii="Times New Roman" w:hAnsi="Times New Roman" w:cs="Times New Roman"/>
          <w:sz w:val="24"/>
          <w:szCs w:val="24"/>
        </w:rPr>
        <w:lastRenderedPageBreak/>
        <w:t>инициатива «Северного потока – 2» была поддержана и реализована несмотря на все экономические трудности и политические разногласия, отношения в различных структурах бизнеса в значительной мере адаптировались к санкциям, которые серьезно портят отношения России с ЕС и ФРГ, и т.д. Однако принципиальных изменений позиций акторов в рамках энергетических отношений ждать не стоит.</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Как сегодня можно спрогнозировать вектор России по отношению к ЕС и ФРГ в энергетической сфере? Вероятнее всего, в среднесрочной и долгосрочной перспективе мы будем наблюдать стагнацию, поскольку никто из сторон не готов принципиально изменять свою политику в этой области. К тому же, важной особенностью остается позиция Польши и стран Прибалтики: жесткая антироссийская риторика этих стран не может игнорироваться. Из-за подобных разногласий, можно предположить, что чем дольше будет сохраняться бездействие и конфликты в энергетическом треугольнике Россия–ЕС–Германия, тем труднее будет найти приемлемое для всех решение.</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Очевидно, что стороны заинтересованы в сохранении и развитии накопленного за долгие годы потенциала не только в многостороннем, но и в двустороннем формате. Как минимум, исходя из выступлений и предложений глав РФ, ФРГ и ЕС, можно утверждать, что на официальном уровне акторы будут последовательно выступать за поддержание и углубление равноправного, взаимного и уважительного диалога в энергетике, а также демонстрировать готовность обсуждать самые различные инициативы и предложения и решать имеющиеся вопросы в конструктивном ключе.</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На политику интеграционного объединения в области энергетики и формирование модели энергетического сотрудничества между акторами, несомненно, влияет тот факт, что страны Е</w:t>
      </w:r>
      <w:r w:rsidR="00D30E99" w:rsidRPr="00C81AB5">
        <w:rPr>
          <w:rFonts w:ascii="Times New Roman" w:hAnsi="Times New Roman" w:cs="Times New Roman"/>
          <w:sz w:val="24"/>
          <w:szCs w:val="24"/>
        </w:rPr>
        <w:t>вросоюза</w:t>
      </w:r>
      <w:r w:rsidRPr="00C81AB5">
        <w:rPr>
          <w:rFonts w:ascii="Times New Roman" w:hAnsi="Times New Roman" w:cs="Times New Roman"/>
          <w:sz w:val="24"/>
          <w:szCs w:val="24"/>
        </w:rPr>
        <w:t xml:space="preserve"> в разной степени зависят от </w:t>
      </w:r>
      <w:r w:rsidR="00D30E99" w:rsidRPr="00C81AB5">
        <w:rPr>
          <w:rFonts w:ascii="Times New Roman" w:hAnsi="Times New Roman" w:cs="Times New Roman"/>
          <w:sz w:val="24"/>
          <w:szCs w:val="24"/>
        </w:rPr>
        <w:t>импорта энергоресурсов</w:t>
      </w:r>
      <w:r w:rsidRPr="00C81AB5">
        <w:rPr>
          <w:rFonts w:ascii="Times New Roman" w:hAnsi="Times New Roman" w:cs="Times New Roman"/>
          <w:sz w:val="24"/>
          <w:szCs w:val="24"/>
        </w:rPr>
        <w:t xml:space="preserve"> из России. Наиболее зависимыми </w:t>
      </w:r>
      <w:r w:rsidR="00D30E99" w:rsidRPr="00C81AB5">
        <w:rPr>
          <w:rFonts w:ascii="Times New Roman" w:hAnsi="Times New Roman" w:cs="Times New Roman"/>
          <w:sz w:val="24"/>
          <w:szCs w:val="24"/>
        </w:rPr>
        <w:t>от этого показателя</w:t>
      </w:r>
      <w:r w:rsidRPr="00C81AB5">
        <w:rPr>
          <w:rFonts w:ascii="Times New Roman" w:hAnsi="Times New Roman" w:cs="Times New Roman"/>
          <w:sz w:val="24"/>
          <w:szCs w:val="24"/>
        </w:rPr>
        <w:t xml:space="preserve"> являются Мальта и Кипр. Наиболее </w:t>
      </w:r>
      <w:r w:rsidR="00D30E99" w:rsidRPr="00C81AB5">
        <w:rPr>
          <w:rFonts w:ascii="Times New Roman" w:hAnsi="Times New Roman" w:cs="Times New Roman"/>
          <w:sz w:val="24"/>
          <w:szCs w:val="24"/>
        </w:rPr>
        <w:t>низкая зависимость</w:t>
      </w:r>
      <w:r w:rsidRPr="00C81AB5">
        <w:rPr>
          <w:rFonts w:ascii="Times New Roman" w:hAnsi="Times New Roman" w:cs="Times New Roman"/>
          <w:sz w:val="24"/>
          <w:szCs w:val="24"/>
        </w:rPr>
        <w:t xml:space="preserve"> наблюдается</w:t>
      </w:r>
      <w:r w:rsidR="00D30E99" w:rsidRPr="00C81AB5">
        <w:rPr>
          <w:rFonts w:ascii="Times New Roman" w:hAnsi="Times New Roman" w:cs="Times New Roman"/>
          <w:sz w:val="24"/>
          <w:szCs w:val="24"/>
        </w:rPr>
        <w:t xml:space="preserve"> у Словакии, Румынии, Болгарии и Чехии</w:t>
      </w:r>
      <w:r w:rsidRPr="00C81AB5">
        <w:rPr>
          <w:rFonts w:ascii="Times New Roman" w:hAnsi="Times New Roman" w:cs="Times New Roman"/>
          <w:sz w:val="24"/>
          <w:szCs w:val="24"/>
        </w:rPr>
        <w:t xml:space="preserve">. </w:t>
      </w:r>
      <w:r w:rsidR="00D30E99" w:rsidRPr="00C81AB5">
        <w:rPr>
          <w:rFonts w:ascii="Times New Roman" w:hAnsi="Times New Roman" w:cs="Times New Roman"/>
          <w:sz w:val="24"/>
          <w:szCs w:val="24"/>
        </w:rPr>
        <w:t>Особое место в данном контексте занимает</w:t>
      </w:r>
      <w:r w:rsidRPr="00C81AB5">
        <w:rPr>
          <w:rFonts w:ascii="Times New Roman" w:hAnsi="Times New Roman" w:cs="Times New Roman"/>
          <w:sz w:val="24"/>
          <w:szCs w:val="24"/>
        </w:rPr>
        <w:t xml:space="preserve"> Дания, которая </w:t>
      </w:r>
      <w:r w:rsidR="00D30E99" w:rsidRPr="00C81AB5">
        <w:rPr>
          <w:rFonts w:ascii="Times New Roman" w:hAnsi="Times New Roman" w:cs="Times New Roman"/>
          <w:sz w:val="24"/>
          <w:szCs w:val="24"/>
        </w:rPr>
        <w:t>практически на 100%</w:t>
      </w:r>
      <w:r w:rsidRPr="00C81AB5">
        <w:rPr>
          <w:rFonts w:ascii="Times New Roman" w:hAnsi="Times New Roman" w:cs="Times New Roman"/>
          <w:sz w:val="24"/>
          <w:szCs w:val="24"/>
        </w:rPr>
        <w:t xml:space="preserve"> обеспечивает свои потребности в энергии за счет </w:t>
      </w:r>
      <w:r w:rsidR="00D30E99" w:rsidRPr="00C81AB5">
        <w:rPr>
          <w:rFonts w:ascii="Times New Roman" w:hAnsi="Times New Roman" w:cs="Times New Roman"/>
          <w:sz w:val="24"/>
          <w:szCs w:val="24"/>
        </w:rPr>
        <w:t>использования собственных</w:t>
      </w:r>
      <w:r w:rsidRPr="00C81AB5">
        <w:rPr>
          <w:rFonts w:ascii="Times New Roman" w:hAnsi="Times New Roman" w:cs="Times New Roman"/>
          <w:sz w:val="24"/>
          <w:szCs w:val="24"/>
        </w:rPr>
        <w:t xml:space="preserve"> источников. </w:t>
      </w:r>
      <w:r w:rsidR="00D30E99" w:rsidRPr="00C81AB5">
        <w:rPr>
          <w:rFonts w:ascii="Times New Roman" w:hAnsi="Times New Roman" w:cs="Times New Roman"/>
          <w:sz w:val="24"/>
          <w:szCs w:val="24"/>
        </w:rPr>
        <w:t xml:space="preserve">Также важным показателем в данном отношении </w:t>
      </w:r>
      <w:r w:rsidRPr="00C81AB5">
        <w:rPr>
          <w:rFonts w:ascii="Times New Roman" w:hAnsi="Times New Roman" w:cs="Times New Roman"/>
          <w:sz w:val="24"/>
          <w:szCs w:val="24"/>
        </w:rPr>
        <w:t xml:space="preserve">является зависимость </w:t>
      </w:r>
      <w:r w:rsidR="00D30E99" w:rsidRPr="00C81AB5">
        <w:rPr>
          <w:rFonts w:ascii="Times New Roman" w:hAnsi="Times New Roman" w:cs="Times New Roman"/>
          <w:sz w:val="24"/>
          <w:szCs w:val="24"/>
        </w:rPr>
        <w:t xml:space="preserve">некоторых стран интеграционного объединения </w:t>
      </w:r>
      <w:r w:rsidRPr="00C81AB5">
        <w:rPr>
          <w:rFonts w:ascii="Times New Roman" w:hAnsi="Times New Roman" w:cs="Times New Roman"/>
          <w:sz w:val="24"/>
          <w:szCs w:val="24"/>
        </w:rPr>
        <w:t xml:space="preserve">от </w:t>
      </w:r>
      <w:r w:rsidR="00D30E99" w:rsidRPr="00C81AB5">
        <w:rPr>
          <w:rFonts w:ascii="Times New Roman" w:hAnsi="Times New Roman" w:cs="Times New Roman"/>
          <w:sz w:val="24"/>
          <w:szCs w:val="24"/>
        </w:rPr>
        <w:t>импорта</w:t>
      </w:r>
      <w:r w:rsidRPr="00C81AB5">
        <w:rPr>
          <w:rFonts w:ascii="Times New Roman" w:hAnsi="Times New Roman" w:cs="Times New Roman"/>
          <w:sz w:val="24"/>
          <w:szCs w:val="24"/>
        </w:rPr>
        <w:t xml:space="preserve"> энерго</w:t>
      </w:r>
      <w:r w:rsidR="00D30E99" w:rsidRPr="00C81AB5">
        <w:rPr>
          <w:rFonts w:ascii="Times New Roman" w:hAnsi="Times New Roman" w:cs="Times New Roman"/>
          <w:sz w:val="24"/>
          <w:szCs w:val="24"/>
        </w:rPr>
        <w:t>носителей</w:t>
      </w:r>
      <w:r w:rsidRPr="00C81AB5">
        <w:rPr>
          <w:rFonts w:ascii="Times New Roman" w:hAnsi="Times New Roman" w:cs="Times New Roman"/>
          <w:sz w:val="24"/>
          <w:szCs w:val="24"/>
        </w:rPr>
        <w:t xml:space="preserve"> только из одной страны. Так, </w:t>
      </w:r>
      <w:r w:rsidR="00D30E99" w:rsidRPr="00C81AB5">
        <w:rPr>
          <w:rFonts w:ascii="Times New Roman" w:hAnsi="Times New Roman" w:cs="Times New Roman"/>
          <w:sz w:val="24"/>
          <w:szCs w:val="24"/>
        </w:rPr>
        <w:t>например</w:t>
      </w:r>
      <w:r w:rsidRPr="00C81AB5">
        <w:rPr>
          <w:rFonts w:ascii="Times New Roman" w:hAnsi="Times New Roman" w:cs="Times New Roman"/>
          <w:sz w:val="24"/>
          <w:szCs w:val="24"/>
        </w:rPr>
        <w:t xml:space="preserve">, Финляндия полностью </w:t>
      </w:r>
      <w:r w:rsidR="00D30E99" w:rsidRPr="00C81AB5">
        <w:rPr>
          <w:rFonts w:ascii="Times New Roman" w:hAnsi="Times New Roman" w:cs="Times New Roman"/>
          <w:sz w:val="24"/>
          <w:szCs w:val="24"/>
        </w:rPr>
        <w:t>завозит к себе</w:t>
      </w:r>
      <w:r w:rsidRPr="00C81AB5">
        <w:rPr>
          <w:rFonts w:ascii="Times New Roman" w:hAnsi="Times New Roman" w:cs="Times New Roman"/>
          <w:sz w:val="24"/>
          <w:szCs w:val="24"/>
        </w:rPr>
        <w:t xml:space="preserve"> нефть и газ из России. Но </w:t>
      </w:r>
      <w:r w:rsidR="00D30E99" w:rsidRPr="00C81AB5">
        <w:rPr>
          <w:rFonts w:ascii="Times New Roman" w:hAnsi="Times New Roman" w:cs="Times New Roman"/>
          <w:sz w:val="24"/>
          <w:szCs w:val="24"/>
        </w:rPr>
        <w:t xml:space="preserve">уже в среднесрочной перспективе </w:t>
      </w:r>
      <w:r w:rsidRPr="00C81AB5">
        <w:rPr>
          <w:rFonts w:ascii="Times New Roman" w:hAnsi="Times New Roman" w:cs="Times New Roman"/>
          <w:sz w:val="24"/>
          <w:szCs w:val="24"/>
        </w:rPr>
        <w:t xml:space="preserve">ожидается, что </w:t>
      </w:r>
      <w:r w:rsidR="00D30E99" w:rsidRPr="00C81AB5">
        <w:rPr>
          <w:rFonts w:ascii="Times New Roman" w:hAnsi="Times New Roman" w:cs="Times New Roman"/>
          <w:sz w:val="24"/>
          <w:szCs w:val="24"/>
        </w:rPr>
        <w:t xml:space="preserve">данные показатели и существенные различия между странами Евросоюза </w:t>
      </w:r>
      <w:r w:rsidRPr="00C81AB5">
        <w:rPr>
          <w:rFonts w:ascii="Times New Roman" w:hAnsi="Times New Roman" w:cs="Times New Roman"/>
          <w:sz w:val="24"/>
          <w:szCs w:val="24"/>
        </w:rPr>
        <w:t xml:space="preserve">будут уменьшаться. Это будет </w:t>
      </w:r>
      <w:r w:rsidR="00D30E99" w:rsidRPr="00C81AB5">
        <w:rPr>
          <w:rFonts w:ascii="Times New Roman" w:hAnsi="Times New Roman" w:cs="Times New Roman"/>
          <w:sz w:val="24"/>
          <w:szCs w:val="24"/>
        </w:rPr>
        <w:t>реализовываться</w:t>
      </w:r>
      <w:r w:rsidRPr="00C81AB5">
        <w:rPr>
          <w:rFonts w:ascii="Times New Roman" w:hAnsi="Times New Roman" w:cs="Times New Roman"/>
          <w:sz w:val="24"/>
          <w:szCs w:val="24"/>
        </w:rPr>
        <w:t xml:space="preserve"> благодаря формированию единого </w:t>
      </w:r>
      <w:r w:rsidR="00D30E99" w:rsidRPr="00C81AB5">
        <w:rPr>
          <w:rFonts w:ascii="Times New Roman" w:hAnsi="Times New Roman" w:cs="Times New Roman"/>
          <w:sz w:val="24"/>
          <w:szCs w:val="24"/>
        </w:rPr>
        <w:t>рынка, использованию новых</w:t>
      </w:r>
      <w:r w:rsidRPr="00C81AB5">
        <w:rPr>
          <w:rFonts w:ascii="Times New Roman" w:hAnsi="Times New Roman" w:cs="Times New Roman"/>
          <w:sz w:val="24"/>
          <w:szCs w:val="24"/>
        </w:rPr>
        <w:t>,</w:t>
      </w:r>
      <w:r w:rsidR="00D30E99" w:rsidRPr="00C81AB5">
        <w:rPr>
          <w:rFonts w:ascii="Times New Roman" w:hAnsi="Times New Roman" w:cs="Times New Roman"/>
          <w:sz w:val="24"/>
          <w:szCs w:val="24"/>
        </w:rPr>
        <w:t xml:space="preserve"> более экологичных источников энергии,</w:t>
      </w:r>
      <w:r w:rsidRPr="00C81AB5">
        <w:rPr>
          <w:rFonts w:ascii="Times New Roman" w:hAnsi="Times New Roman" w:cs="Times New Roman"/>
          <w:sz w:val="24"/>
          <w:szCs w:val="24"/>
        </w:rPr>
        <w:t xml:space="preserve"> а также благодаря </w:t>
      </w:r>
      <w:r w:rsidR="00D30E99" w:rsidRPr="00C81AB5">
        <w:rPr>
          <w:rFonts w:ascii="Times New Roman" w:hAnsi="Times New Roman" w:cs="Times New Roman"/>
          <w:sz w:val="24"/>
          <w:szCs w:val="24"/>
        </w:rPr>
        <w:lastRenderedPageBreak/>
        <w:t>поддержке</w:t>
      </w:r>
      <w:r w:rsidRPr="00C81AB5">
        <w:rPr>
          <w:rFonts w:ascii="Times New Roman" w:hAnsi="Times New Roman" w:cs="Times New Roman"/>
          <w:sz w:val="24"/>
          <w:szCs w:val="24"/>
        </w:rPr>
        <w:t xml:space="preserve"> </w:t>
      </w:r>
      <w:r w:rsidR="00D30E99" w:rsidRPr="00C81AB5">
        <w:rPr>
          <w:rFonts w:ascii="Times New Roman" w:hAnsi="Times New Roman" w:cs="Times New Roman"/>
          <w:sz w:val="24"/>
          <w:szCs w:val="24"/>
        </w:rPr>
        <w:t>единой энергетической системы Европейского союза</w:t>
      </w:r>
      <w:r w:rsidRPr="00C81AB5">
        <w:rPr>
          <w:rFonts w:ascii="Times New Roman" w:hAnsi="Times New Roman" w:cs="Times New Roman"/>
          <w:sz w:val="24"/>
          <w:szCs w:val="24"/>
        </w:rPr>
        <w:t xml:space="preserve">. На </w:t>
      </w:r>
      <w:r w:rsidR="00D30E99" w:rsidRPr="00C81AB5">
        <w:rPr>
          <w:rFonts w:ascii="Times New Roman" w:hAnsi="Times New Roman" w:cs="Times New Roman"/>
          <w:sz w:val="24"/>
          <w:szCs w:val="24"/>
        </w:rPr>
        <w:t>российский экспорт углеводородного топлива</w:t>
      </w:r>
      <w:r w:rsidRPr="00C81AB5">
        <w:rPr>
          <w:rFonts w:ascii="Times New Roman" w:hAnsi="Times New Roman" w:cs="Times New Roman"/>
          <w:sz w:val="24"/>
          <w:szCs w:val="24"/>
        </w:rPr>
        <w:t xml:space="preserve"> это</w:t>
      </w:r>
      <w:r w:rsidR="00D30E99" w:rsidRPr="00C81AB5">
        <w:rPr>
          <w:rFonts w:ascii="Times New Roman" w:hAnsi="Times New Roman" w:cs="Times New Roman"/>
          <w:sz w:val="24"/>
          <w:szCs w:val="24"/>
        </w:rPr>
        <w:t>, несомненно,</w:t>
      </w:r>
      <w:r w:rsidRPr="00C81AB5">
        <w:rPr>
          <w:rFonts w:ascii="Times New Roman" w:hAnsi="Times New Roman" w:cs="Times New Roman"/>
          <w:sz w:val="24"/>
          <w:szCs w:val="24"/>
        </w:rPr>
        <w:t xml:space="preserve"> окажет</w:t>
      </w:r>
      <w:r w:rsidR="00D30E99" w:rsidRPr="00C81AB5">
        <w:rPr>
          <w:rFonts w:ascii="Times New Roman" w:hAnsi="Times New Roman" w:cs="Times New Roman"/>
          <w:sz w:val="24"/>
          <w:szCs w:val="24"/>
        </w:rPr>
        <w:t xml:space="preserve"> негативное влияние. Конечно, в обозримой</w:t>
      </w:r>
      <w:r w:rsidRPr="00C81AB5">
        <w:rPr>
          <w:rFonts w:ascii="Times New Roman" w:hAnsi="Times New Roman" w:cs="Times New Roman"/>
          <w:sz w:val="24"/>
          <w:szCs w:val="24"/>
        </w:rPr>
        <w:t xml:space="preserve"> перспективе Россия будет </w:t>
      </w:r>
      <w:r w:rsidR="00D30E99" w:rsidRPr="00C81AB5">
        <w:rPr>
          <w:rFonts w:ascii="Times New Roman" w:hAnsi="Times New Roman" w:cs="Times New Roman"/>
          <w:sz w:val="24"/>
          <w:szCs w:val="24"/>
        </w:rPr>
        <w:t>занимать ключевое место как поставщик</w:t>
      </w:r>
      <w:r w:rsidRPr="00C81AB5">
        <w:rPr>
          <w:rFonts w:ascii="Times New Roman" w:hAnsi="Times New Roman" w:cs="Times New Roman"/>
          <w:sz w:val="24"/>
          <w:szCs w:val="24"/>
        </w:rPr>
        <w:t xml:space="preserve"> энергоресурсов в ЕС, однако доля поставок, скорее всего, будет </w:t>
      </w:r>
      <w:r w:rsidR="00D30E99" w:rsidRPr="00C81AB5">
        <w:rPr>
          <w:rFonts w:ascii="Times New Roman" w:hAnsi="Times New Roman" w:cs="Times New Roman"/>
          <w:sz w:val="24"/>
          <w:szCs w:val="24"/>
        </w:rPr>
        <w:t>иметь тенденцию к уменьшению</w:t>
      </w:r>
      <w:r w:rsidRPr="00C81AB5">
        <w:rPr>
          <w:rFonts w:ascii="Times New Roman" w:hAnsi="Times New Roman" w:cs="Times New Roman"/>
          <w:sz w:val="24"/>
          <w:szCs w:val="24"/>
        </w:rPr>
        <w:t>.</w:t>
      </w:r>
    </w:p>
    <w:p w:rsidR="002334B1" w:rsidRPr="00C81AB5" w:rsidRDefault="002334B1" w:rsidP="002334B1">
      <w:pPr>
        <w:pStyle w:val="Default"/>
        <w:spacing w:line="360" w:lineRule="auto"/>
        <w:ind w:firstLine="709"/>
        <w:jc w:val="both"/>
        <w:rPr>
          <w:rFonts w:ascii="Times New Roman" w:hAnsi="Times New Roman" w:cs="Times New Roman"/>
        </w:rPr>
      </w:pPr>
      <w:r w:rsidRPr="00C81AB5">
        <w:rPr>
          <w:rFonts w:ascii="Times New Roman" w:hAnsi="Times New Roman" w:cs="Times New Roman"/>
        </w:rPr>
        <w:t xml:space="preserve">Евросоюз поддерживает и </w:t>
      </w:r>
      <w:r w:rsidR="0089236F" w:rsidRPr="00C81AB5">
        <w:rPr>
          <w:rFonts w:ascii="Times New Roman" w:hAnsi="Times New Roman" w:cs="Times New Roman"/>
        </w:rPr>
        <w:t>старается реализовывать</w:t>
      </w:r>
      <w:r w:rsidRPr="00C81AB5">
        <w:rPr>
          <w:rFonts w:ascii="Times New Roman" w:hAnsi="Times New Roman" w:cs="Times New Roman"/>
        </w:rPr>
        <w:t xml:space="preserve"> политику либерализации </w:t>
      </w:r>
      <w:r w:rsidR="0089236F" w:rsidRPr="00C81AB5">
        <w:rPr>
          <w:rFonts w:ascii="Times New Roman" w:hAnsi="Times New Roman" w:cs="Times New Roman"/>
        </w:rPr>
        <w:t xml:space="preserve">единого </w:t>
      </w:r>
      <w:r w:rsidRPr="00C81AB5">
        <w:rPr>
          <w:rFonts w:ascii="Times New Roman" w:hAnsi="Times New Roman" w:cs="Times New Roman"/>
        </w:rPr>
        <w:t>энергети</w:t>
      </w:r>
      <w:r w:rsidR="0089236F" w:rsidRPr="00C81AB5">
        <w:rPr>
          <w:rFonts w:ascii="Times New Roman" w:hAnsi="Times New Roman" w:cs="Times New Roman"/>
        </w:rPr>
        <w:t xml:space="preserve">ческого рынка. </w:t>
      </w:r>
      <w:r w:rsidR="002F2F35">
        <w:rPr>
          <w:rFonts w:ascii="Times New Roman" w:hAnsi="Times New Roman" w:cs="Times New Roman"/>
        </w:rPr>
        <w:t>На современном этапе развития данного процесса</w:t>
      </w:r>
      <w:r w:rsidR="0089236F" w:rsidRPr="00C81AB5">
        <w:rPr>
          <w:rFonts w:ascii="Times New Roman" w:hAnsi="Times New Roman" w:cs="Times New Roman"/>
        </w:rPr>
        <w:t xml:space="preserve">, в рамках работы </w:t>
      </w:r>
      <w:r w:rsidR="002F2F35">
        <w:rPr>
          <w:rFonts w:ascii="Times New Roman" w:hAnsi="Times New Roman" w:cs="Times New Roman"/>
        </w:rPr>
        <w:t>этого</w:t>
      </w:r>
      <w:r w:rsidR="0089236F" w:rsidRPr="00C81AB5">
        <w:rPr>
          <w:rFonts w:ascii="Times New Roman" w:hAnsi="Times New Roman" w:cs="Times New Roman"/>
        </w:rPr>
        <w:t xml:space="preserve"> рынка </w:t>
      </w:r>
      <w:r w:rsidRPr="00C81AB5">
        <w:rPr>
          <w:rFonts w:ascii="Times New Roman" w:hAnsi="Times New Roman" w:cs="Times New Roman"/>
        </w:rPr>
        <w:t>присутствует ряд крупных</w:t>
      </w:r>
      <w:r w:rsidR="0089236F" w:rsidRPr="00C81AB5">
        <w:rPr>
          <w:rFonts w:ascii="Times New Roman" w:hAnsi="Times New Roman" w:cs="Times New Roman"/>
        </w:rPr>
        <w:t xml:space="preserve"> региональных и международных</w:t>
      </w:r>
      <w:r w:rsidRPr="00C81AB5">
        <w:rPr>
          <w:rFonts w:ascii="Times New Roman" w:hAnsi="Times New Roman" w:cs="Times New Roman"/>
        </w:rPr>
        <w:t xml:space="preserve"> компаний, </w:t>
      </w:r>
      <w:r w:rsidR="0089236F" w:rsidRPr="00C81AB5">
        <w:rPr>
          <w:rFonts w:ascii="Times New Roman" w:hAnsi="Times New Roman" w:cs="Times New Roman"/>
        </w:rPr>
        <w:t>которые осуществляют добычу,</w:t>
      </w:r>
      <w:r w:rsidR="003020D5" w:rsidRPr="00C81AB5">
        <w:rPr>
          <w:rFonts w:ascii="Times New Roman" w:hAnsi="Times New Roman" w:cs="Times New Roman"/>
        </w:rPr>
        <w:t xml:space="preserve"> продажу и доставку энергоносителей в конечный пункт и напрямую потребителю. Основная идея Евро</w:t>
      </w:r>
      <w:r w:rsidRPr="00C81AB5">
        <w:rPr>
          <w:rFonts w:ascii="Times New Roman" w:hAnsi="Times New Roman" w:cs="Times New Roman"/>
        </w:rPr>
        <w:t xml:space="preserve">комиссии заключается в разделении </w:t>
      </w:r>
      <w:r w:rsidR="003020D5" w:rsidRPr="00C81AB5">
        <w:rPr>
          <w:rFonts w:ascii="Times New Roman" w:hAnsi="Times New Roman" w:cs="Times New Roman"/>
        </w:rPr>
        <w:t>вышеупомянутых крупных игроков</w:t>
      </w:r>
      <w:r w:rsidRPr="00C81AB5">
        <w:rPr>
          <w:rFonts w:ascii="Times New Roman" w:hAnsi="Times New Roman" w:cs="Times New Roman"/>
        </w:rPr>
        <w:t xml:space="preserve"> на несколько независимых</w:t>
      </w:r>
      <w:r w:rsidR="003020D5" w:rsidRPr="00C81AB5">
        <w:rPr>
          <w:rFonts w:ascii="Times New Roman" w:hAnsi="Times New Roman" w:cs="Times New Roman"/>
        </w:rPr>
        <w:t xml:space="preserve"> и менее влиятельных. Интересно, что многие страны-члены Евросоюза (к примеру, Германия и</w:t>
      </w:r>
      <w:r w:rsidRPr="00C81AB5">
        <w:rPr>
          <w:rFonts w:ascii="Times New Roman" w:hAnsi="Times New Roman" w:cs="Times New Roman"/>
        </w:rPr>
        <w:t xml:space="preserve"> Франция) выступают против </w:t>
      </w:r>
      <w:r w:rsidR="003020D5" w:rsidRPr="00C81AB5">
        <w:rPr>
          <w:rFonts w:ascii="Times New Roman" w:hAnsi="Times New Roman" w:cs="Times New Roman"/>
        </w:rPr>
        <w:t xml:space="preserve">подобного </w:t>
      </w:r>
      <w:r w:rsidRPr="00C81AB5">
        <w:rPr>
          <w:rFonts w:ascii="Times New Roman" w:hAnsi="Times New Roman" w:cs="Times New Roman"/>
        </w:rPr>
        <w:t xml:space="preserve">разделения. </w:t>
      </w:r>
      <w:r w:rsidR="003020D5" w:rsidRPr="00C81AB5">
        <w:rPr>
          <w:rFonts w:ascii="Times New Roman" w:hAnsi="Times New Roman" w:cs="Times New Roman"/>
        </w:rPr>
        <w:t>Этому есть вполне логичное объяснение: лидеры ЕС попросту</w:t>
      </w:r>
      <w:r w:rsidRPr="00C81AB5">
        <w:rPr>
          <w:rFonts w:ascii="Times New Roman" w:hAnsi="Times New Roman" w:cs="Times New Roman"/>
        </w:rPr>
        <w:t xml:space="preserve"> </w:t>
      </w:r>
      <w:r w:rsidR="003020D5" w:rsidRPr="00C81AB5">
        <w:rPr>
          <w:rFonts w:ascii="Times New Roman" w:hAnsi="Times New Roman" w:cs="Times New Roman"/>
        </w:rPr>
        <w:t>не хотят терять таких крупных национальных игроков в области энергетики</w:t>
      </w:r>
      <w:r w:rsidRPr="00C81AB5">
        <w:rPr>
          <w:rFonts w:ascii="Times New Roman" w:hAnsi="Times New Roman" w:cs="Times New Roman"/>
        </w:rPr>
        <w:t xml:space="preserve">, </w:t>
      </w:r>
      <w:r w:rsidR="003020D5" w:rsidRPr="00C81AB5">
        <w:rPr>
          <w:rFonts w:ascii="Times New Roman" w:hAnsi="Times New Roman" w:cs="Times New Roman"/>
        </w:rPr>
        <w:t>которые сегодня способны</w:t>
      </w:r>
      <w:r w:rsidRPr="00C81AB5">
        <w:rPr>
          <w:rFonts w:ascii="Times New Roman" w:hAnsi="Times New Roman" w:cs="Times New Roman"/>
        </w:rPr>
        <w:t xml:space="preserve"> конкурировать на мировом рынке. </w:t>
      </w:r>
      <w:r w:rsidR="003020D5" w:rsidRPr="00C81AB5">
        <w:rPr>
          <w:rFonts w:ascii="Times New Roman" w:hAnsi="Times New Roman" w:cs="Times New Roman"/>
        </w:rPr>
        <w:t>Помимо этого,</w:t>
      </w:r>
      <w:r w:rsidRPr="00C81AB5">
        <w:rPr>
          <w:rFonts w:ascii="Times New Roman" w:hAnsi="Times New Roman" w:cs="Times New Roman"/>
        </w:rPr>
        <w:t xml:space="preserve"> неоднократно подчеркивалось, что проекты </w:t>
      </w:r>
      <w:r w:rsidR="003020D5" w:rsidRPr="00C81AB5">
        <w:rPr>
          <w:rFonts w:ascii="Times New Roman" w:hAnsi="Times New Roman" w:cs="Times New Roman"/>
        </w:rPr>
        <w:t xml:space="preserve">в области энергетики </w:t>
      </w:r>
      <w:r w:rsidRPr="00C81AB5">
        <w:rPr>
          <w:rFonts w:ascii="Times New Roman" w:hAnsi="Times New Roman" w:cs="Times New Roman"/>
        </w:rPr>
        <w:t xml:space="preserve">требуют </w:t>
      </w:r>
      <w:r w:rsidR="003020D5" w:rsidRPr="00C81AB5">
        <w:rPr>
          <w:rFonts w:ascii="Times New Roman" w:hAnsi="Times New Roman" w:cs="Times New Roman"/>
        </w:rPr>
        <w:t xml:space="preserve">очень большие объемы инвестиций и довольно продолжительное время выходят на уровень собственной окупаемости, именно поэтому </w:t>
      </w:r>
      <w:r w:rsidRPr="00C81AB5">
        <w:rPr>
          <w:rFonts w:ascii="Times New Roman" w:hAnsi="Times New Roman" w:cs="Times New Roman"/>
        </w:rPr>
        <w:t xml:space="preserve">компании </w:t>
      </w:r>
      <w:r w:rsidR="003020D5" w:rsidRPr="00C81AB5">
        <w:rPr>
          <w:rFonts w:ascii="Times New Roman" w:hAnsi="Times New Roman" w:cs="Times New Roman"/>
        </w:rPr>
        <w:t>среднего и малого звена не могут профинансировать в перспективе</w:t>
      </w:r>
      <w:r w:rsidRPr="00C81AB5">
        <w:rPr>
          <w:rFonts w:ascii="Times New Roman" w:hAnsi="Times New Roman" w:cs="Times New Roman"/>
        </w:rPr>
        <w:t xml:space="preserve"> такие проекты. </w:t>
      </w:r>
      <w:r w:rsidR="003020D5" w:rsidRPr="00C81AB5">
        <w:rPr>
          <w:rFonts w:ascii="Times New Roman" w:hAnsi="Times New Roman" w:cs="Times New Roman"/>
        </w:rPr>
        <w:t>Также</w:t>
      </w:r>
      <w:r w:rsidRPr="00C81AB5">
        <w:rPr>
          <w:rFonts w:ascii="Times New Roman" w:hAnsi="Times New Roman" w:cs="Times New Roman"/>
        </w:rPr>
        <w:t xml:space="preserve">, либерализация </w:t>
      </w:r>
      <w:r w:rsidR="00654FEF" w:rsidRPr="00C81AB5">
        <w:rPr>
          <w:rFonts w:ascii="Times New Roman" w:hAnsi="Times New Roman" w:cs="Times New Roman"/>
        </w:rPr>
        <w:t xml:space="preserve">энергетического </w:t>
      </w:r>
      <w:r w:rsidRPr="00C81AB5">
        <w:rPr>
          <w:rFonts w:ascii="Times New Roman" w:hAnsi="Times New Roman" w:cs="Times New Roman"/>
        </w:rPr>
        <w:t xml:space="preserve">рынка не </w:t>
      </w:r>
      <w:r w:rsidR="00654FEF" w:rsidRPr="00C81AB5">
        <w:rPr>
          <w:rFonts w:ascii="Times New Roman" w:hAnsi="Times New Roman" w:cs="Times New Roman"/>
        </w:rPr>
        <w:t>всегда приветствуется бизнес-структурами</w:t>
      </w:r>
      <w:r w:rsidRPr="00C81AB5">
        <w:rPr>
          <w:rFonts w:ascii="Times New Roman" w:hAnsi="Times New Roman" w:cs="Times New Roman"/>
        </w:rPr>
        <w:t>. Из-за опасений усиления регулирования</w:t>
      </w:r>
      <w:r w:rsidR="00654FEF" w:rsidRPr="00C81AB5">
        <w:rPr>
          <w:rFonts w:ascii="Times New Roman" w:hAnsi="Times New Roman" w:cs="Times New Roman"/>
        </w:rPr>
        <w:t>, некоторые</w:t>
      </w:r>
      <w:r w:rsidRPr="00C81AB5">
        <w:rPr>
          <w:rFonts w:ascii="Times New Roman" w:hAnsi="Times New Roman" w:cs="Times New Roman"/>
        </w:rPr>
        <w:t xml:space="preserve"> концерны уже начали пересматривать планы строительства внутриевропейских</w:t>
      </w:r>
      <w:r w:rsidR="00654FEF" w:rsidRPr="00C81AB5">
        <w:rPr>
          <w:rFonts w:ascii="Times New Roman" w:hAnsi="Times New Roman" w:cs="Times New Roman"/>
        </w:rPr>
        <w:t xml:space="preserve"> проектов</w:t>
      </w:r>
      <w:r w:rsidRPr="00C81AB5">
        <w:rPr>
          <w:rFonts w:ascii="Times New Roman" w:hAnsi="Times New Roman" w:cs="Times New Roman"/>
        </w:rPr>
        <w:t xml:space="preserve"> газопроводов, что </w:t>
      </w:r>
      <w:r w:rsidR="00654FEF" w:rsidRPr="00C81AB5">
        <w:rPr>
          <w:rFonts w:ascii="Times New Roman" w:hAnsi="Times New Roman" w:cs="Times New Roman"/>
        </w:rPr>
        <w:t xml:space="preserve">напрямую </w:t>
      </w:r>
      <w:r w:rsidRPr="00C81AB5">
        <w:rPr>
          <w:rFonts w:ascii="Times New Roman" w:hAnsi="Times New Roman" w:cs="Times New Roman"/>
        </w:rPr>
        <w:t>противоречит н</w:t>
      </w:r>
      <w:r w:rsidR="00654FEF" w:rsidRPr="00C81AB5">
        <w:rPr>
          <w:rFonts w:ascii="Times New Roman" w:hAnsi="Times New Roman" w:cs="Times New Roman"/>
        </w:rPr>
        <w:t>овой энергетической стратегии Европейского союза</w:t>
      </w:r>
      <w:r w:rsidRPr="00C81AB5">
        <w:rPr>
          <w:rFonts w:ascii="Times New Roman" w:hAnsi="Times New Roman" w:cs="Times New Roman"/>
        </w:rPr>
        <w:t xml:space="preserve">. Так, компания </w:t>
      </w:r>
      <w:r w:rsidR="00654FEF" w:rsidRPr="00C81AB5">
        <w:rPr>
          <w:rFonts w:ascii="Times New Roman" w:hAnsi="Times New Roman" w:cs="Times New Roman"/>
        </w:rPr>
        <w:t>«</w:t>
      </w:r>
      <w:proofErr w:type="spellStart"/>
      <w:r w:rsidRPr="00C81AB5">
        <w:rPr>
          <w:rFonts w:ascii="Times New Roman" w:hAnsi="Times New Roman" w:cs="Times New Roman"/>
        </w:rPr>
        <w:t>Wingas</w:t>
      </w:r>
      <w:proofErr w:type="spellEnd"/>
      <w:r w:rsidR="00654FEF" w:rsidRPr="00C81AB5">
        <w:rPr>
          <w:rFonts w:ascii="Times New Roman" w:hAnsi="Times New Roman" w:cs="Times New Roman"/>
        </w:rPr>
        <w:t>»</w:t>
      </w:r>
      <w:r w:rsidRPr="00C81AB5">
        <w:rPr>
          <w:rFonts w:ascii="Times New Roman" w:hAnsi="Times New Roman" w:cs="Times New Roman"/>
        </w:rPr>
        <w:t xml:space="preserve"> отказалась от сооружения Южно-Германского газопровода, мотивировав это </w:t>
      </w:r>
      <w:r w:rsidR="00654FEF" w:rsidRPr="00C81AB5">
        <w:rPr>
          <w:rFonts w:ascii="Times New Roman" w:hAnsi="Times New Roman" w:cs="Times New Roman"/>
        </w:rPr>
        <w:t xml:space="preserve">решение </w:t>
      </w:r>
      <w:r w:rsidRPr="00C81AB5">
        <w:rPr>
          <w:rFonts w:ascii="Times New Roman" w:hAnsi="Times New Roman" w:cs="Times New Roman"/>
        </w:rPr>
        <w:t xml:space="preserve">введением регулирования тарифов на транспортировку газа, </w:t>
      </w:r>
      <w:r w:rsidR="00654FEF" w:rsidRPr="00C81AB5">
        <w:rPr>
          <w:rFonts w:ascii="Times New Roman" w:hAnsi="Times New Roman" w:cs="Times New Roman"/>
        </w:rPr>
        <w:t>что в будущем негативно скажется на</w:t>
      </w:r>
      <w:r w:rsidRPr="00C81AB5">
        <w:rPr>
          <w:rFonts w:ascii="Times New Roman" w:hAnsi="Times New Roman" w:cs="Times New Roman"/>
        </w:rPr>
        <w:t xml:space="preserve"> рентабельности проекта. </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При формировании энергетического сотрудничества, необходимо также учитывать роль институтов Европейского союза в диалоге с Россией. </w:t>
      </w:r>
      <w:r w:rsidRPr="00C81AB5">
        <w:rPr>
          <w:rFonts w:ascii="Times New Roman" w:hAnsi="Times New Roman" w:cs="Times New Roman"/>
          <w:color w:val="000000"/>
          <w:sz w:val="24"/>
          <w:szCs w:val="24"/>
        </w:rPr>
        <w:t xml:space="preserve">Ожидается, что деятельность такого института как Энергетический союз, в целом не будет негативно влиять на состояние отношений сторон в краткосрочной перспективе из-за сохраняющейся потребности ЕС в поставках конкретных </w:t>
      </w:r>
      <w:r w:rsidRPr="00CE41F8">
        <w:rPr>
          <w:rFonts w:ascii="Times New Roman" w:hAnsi="Times New Roman" w:cs="Times New Roman"/>
          <w:color w:val="000000"/>
          <w:sz w:val="24"/>
          <w:szCs w:val="24"/>
        </w:rPr>
        <w:t xml:space="preserve">энергоресурсов на территорию Европы. </w:t>
      </w:r>
      <w:r w:rsidRPr="00CE41F8">
        <w:rPr>
          <w:rFonts w:ascii="Times New Roman" w:hAnsi="Times New Roman" w:cs="Times New Roman"/>
          <w:sz w:val="24"/>
          <w:szCs w:val="24"/>
        </w:rPr>
        <w:t xml:space="preserve">В связи с постепенным выполнением намерений Энергетического </w:t>
      </w:r>
      <w:r w:rsidR="00CE41F8" w:rsidRPr="00CE41F8">
        <w:rPr>
          <w:rFonts w:ascii="Times New Roman" w:hAnsi="Times New Roman" w:cs="Times New Roman"/>
          <w:sz w:val="24"/>
          <w:szCs w:val="24"/>
        </w:rPr>
        <w:t>с</w:t>
      </w:r>
      <w:r w:rsidRPr="00CE41F8">
        <w:rPr>
          <w:rFonts w:ascii="Times New Roman" w:hAnsi="Times New Roman" w:cs="Times New Roman"/>
          <w:sz w:val="24"/>
          <w:szCs w:val="24"/>
        </w:rPr>
        <w:t xml:space="preserve">оюза, либерализация европейского рынка природного газа видится реализуемой в ближайшем будущем, что повлечет за собой </w:t>
      </w:r>
      <w:r w:rsidRPr="00CE41F8">
        <w:rPr>
          <w:rFonts w:ascii="Times New Roman" w:hAnsi="Times New Roman" w:cs="Times New Roman"/>
          <w:sz w:val="24"/>
          <w:szCs w:val="24"/>
        </w:rPr>
        <w:lastRenderedPageBreak/>
        <w:t xml:space="preserve">дальнейшие нормативно-правовые изменения для «Газпрома». Конечно, говоря об институтах, необходимо упомянуть Европейскую комиссию и Совет ЕС. Еврокомиссия сегодня получает все больше полномочий в осуществлении политики </w:t>
      </w:r>
      <w:r w:rsidR="00CE41F8" w:rsidRPr="00CE41F8">
        <w:rPr>
          <w:rFonts w:ascii="Times New Roman" w:hAnsi="Times New Roman" w:cs="Times New Roman"/>
          <w:sz w:val="24"/>
          <w:szCs w:val="24"/>
        </w:rPr>
        <w:t>Европейского с</w:t>
      </w:r>
      <w:r w:rsidRPr="00CE41F8">
        <w:rPr>
          <w:rFonts w:ascii="Times New Roman" w:hAnsi="Times New Roman" w:cs="Times New Roman"/>
          <w:sz w:val="24"/>
          <w:szCs w:val="24"/>
        </w:rPr>
        <w:t>оюза, а на деятельность Совета нужно будет обратить пристальное внимание – во второй половине 2020 года председательство в этом институте перейдет к Германии, что является очень актуальным событием в контексте проводимого исследования.</w:t>
      </w:r>
      <w:r w:rsidRPr="00C81AB5">
        <w:rPr>
          <w:rFonts w:ascii="Times New Roman" w:hAnsi="Times New Roman" w:cs="Times New Roman"/>
          <w:sz w:val="24"/>
          <w:szCs w:val="24"/>
        </w:rPr>
        <w:t xml:space="preserve"> </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Так или инач</w:t>
      </w:r>
      <w:r w:rsidR="00654FEF" w:rsidRPr="00C81AB5">
        <w:rPr>
          <w:rFonts w:ascii="Times New Roman" w:hAnsi="Times New Roman" w:cs="Times New Roman"/>
          <w:sz w:val="24"/>
          <w:szCs w:val="24"/>
        </w:rPr>
        <w:t>е, сегодня в области развития энергетического сектора в Европе по-прежнему остаются некоторые нерешенные вопросы</w:t>
      </w:r>
      <w:r w:rsidRPr="00C81AB5">
        <w:rPr>
          <w:rFonts w:ascii="Times New Roman" w:hAnsi="Times New Roman" w:cs="Times New Roman"/>
          <w:sz w:val="24"/>
          <w:szCs w:val="24"/>
        </w:rPr>
        <w:t xml:space="preserve">, которые требуют </w:t>
      </w:r>
      <w:r w:rsidR="00654FEF" w:rsidRPr="00C81AB5">
        <w:rPr>
          <w:rFonts w:ascii="Times New Roman" w:hAnsi="Times New Roman" w:cs="Times New Roman"/>
          <w:sz w:val="24"/>
          <w:szCs w:val="24"/>
        </w:rPr>
        <w:t>детального</w:t>
      </w:r>
      <w:r w:rsidRPr="00C81AB5">
        <w:rPr>
          <w:rFonts w:ascii="Times New Roman" w:hAnsi="Times New Roman" w:cs="Times New Roman"/>
          <w:sz w:val="24"/>
          <w:szCs w:val="24"/>
        </w:rPr>
        <w:t xml:space="preserve"> обсуждения и решения. Прежде всего, </w:t>
      </w:r>
      <w:r w:rsidR="00654FEF" w:rsidRPr="00C81AB5">
        <w:rPr>
          <w:rFonts w:ascii="Times New Roman" w:hAnsi="Times New Roman" w:cs="Times New Roman"/>
          <w:sz w:val="24"/>
          <w:szCs w:val="24"/>
        </w:rPr>
        <w:t>необходимо выбрать фиксированную модель</w:t>
      </w:r>
      <w:r w:rsidRPr="00C81AB5">
        <w:rPr>
          <w:rFonts w:ascii="Times New Roman" w:hAnsi="Times New Roman" w:cs="Times New Roman"/>
          <w:sz w:val="24"/>
          <w:szCs w:val="24"/>
        </w:rPr>
        <w:t xml:space="preserve"> экономического развития в энергетике. С одной стороны, </w:t>
      </w:r>
      <w:r w:rsidR="00654FEF" w:rsidRPr="00C81AB5">
        <w:rPr>
          <w:rFonts w:ascii="Times New Roman" w:hAnsi="Times New Roman" w:cs="Times New Roman"/>
          <w:sz w:val="24"/>
          <w:szCs w:val="24"/>
        </w:rPr>
        <w:t>российская сторона</w:t>
      </w:r>
      <w:r w:rsidRPr="00C81AB5">
        <w:rPr>
          <w:rFonts w:ascii="Times New Roman" w:hAnsi="Times New Roman" w:cs="Times New Roman"/>
          <w:sz w:val="24"/>
          <w:szCs w:val="24"/>
        </w:rPr>
        <w:t xml:space="preserve"> в</w:t>
      </w:r>
      <w:r w:rsidR="00654FEF" w:rsidRPr="00C81AB5">
        <w:rPr>
          <w:rFonts w:ascii="Times New Roman" w:hAnsi="Times New Roman" w:cs="Times New Roman"/>
          <w:sz w:val="24"/>
          <w:szCs w:val="24"/>
        </w:rPr>
        <w:t xml:space="preserve"> среднесрочной</w:t>
      </w:r>
      <w:r w:rsidRPr="00C81AB5">
        <w:rPr>
          <w:rFonts w:ascii="Times New Roman" w:hAnsi="Times New Roman" w:cs="Times New Roman"/>
          <w:sz w:val="24"/>
          <w:szCs w:val="24"/>
        </w:rPr>
        <w:t xml:space="preserve"> перспективе не сможет оставаться </w:t>
      </w:r>
      <w:r w:rsidR="00654FEF" w:rsidRPr="00C81AB5">
        <w:rPr>
          <w:rFonts w:ascii="Times New Roman" w:hAnsi="Times New Roman" w:cs="Times New Roman"/>
          <w:sz w:val="24"/>
          <w:szCs w:val="24"/>
        </w:rPr>
        <w:t>монополистом</w:t>
      </w:r>
      <w:r w:rsidRPr="00C81AB5">
        <w:rPr>
          <w:rFonts w:ascii="Times New Roman" w:hAnsi="Times New Roman" w:cs="Times New Roman"/>
          <w:sz w:val="24"/>
          <w:szCs w:val="24"/>
        </w:rPr>
        <w:t>, но с другой стороны, либерализации энергетического рынка Евро</w:t>
      </w:r>
      <w:r w:rsidR="00654FEF" w:rsidRPr="00C81AB5">
        <w:rPr>
          <w:rFonts w:ascii="Times New Roman" w:hAnsi="Times New Roman" w:cs="Times New Roman"/>
          <w:sz w:val="24"/>
          <w:szCs w:val="24"/>
        </w:rPr>
        <w:t xml:space="preserve">пейского </w:t>
      </w:r>
      <w:r w:rsidRPr="00C81AB5">
        <w:rPr>
          <w:rFonts w:ascii="Times New Roman" w:hAnsi="Times New Roman" w:cs="Times New Roman"/>
          <w:sz w:val="24"/>
          <w:szCs w:val="24"/>
        </w:rPr>
        <w:t>союза может привести к нестабильности</w:t>
      </w:r>
      <w:r w:rsidR="00654FEF" w:rsidRPr="00C81AB5">
        <w:rPr>
          <w:rFonts w:ascii="Times New Roman" w:hAnsi="Times New Roman" w:cs="Times New Roman"/>
          <w:sz w:val="24"/>
          <w:szCs w:val="24"/>
        </w:rPr>
        <w:t xml:space="preserve"> и негативным последствиям</w:t>
      </w:r>
      <w:r w:rsidRPr="00C81AB5">
        <w:rPr>
          <w:rFonts w:ascii="Times New Roman" w:hAnsi="Times New Roman" w:cs="Times New Roman"/>
          <w:sz w:val="24"/>
          <w:szCs w:val="24"/>
        </w:rPr>
        <w:t>. Так, для реализации различных инфраструктурных</w:t>
      </w:r>
      <w:r w:rsidR="00654FEF" w:rsidRPr="00C81AB5">
        <w:rPr>
          <w:rFonts w:ascii="Times New Roman" w:hAnsi="Times New Roman" w:cs="Times New Roman"/>
          <w:sz w:val="24"/>
          <w:szCs w:val="24"/>
        </w:rPr>
        <w:t xml:space="preserve"> энергетических</w:t>
      </w:r>
      <w:r w:rsidRPr="00C81AB5">
        <w:rPr>
          <w:rFonts w:ascii="Times New Roman" w:hAnsi="Times New Roman" w:cs="Times New Roman"/>
          <w:sz w:val="24"/>
          <w:szCs w:val="24"/>
        </w:rPr>
        <w:t xml:space="preserve"> проектов, как «Северный поток – 2», требуются огромные объемы инвестиций. В процессе либерализации приоритет </w:t>
      </w:r>
      <w:r w:rsidR="00654FEF" w:rsidRPr="00C81AB5">
        <w:rPr>
          <w:rFonts w:ascii="Times New Roman" w:hAnsi="Times New Roman" w:cs="Times New Roman"/>
          <w:sz w:val="24"/>
          <w:szCs w:val="24"/>
        </w:rPr>
        <w:t>будет отдаваться</w:t>
      </w:r>
      <w:r w:rsidRPr="00C81AB5">
        <w:rPr>
          <w:rFonts w:ascii="Times New Roman" w:hAnsi="Times New Roman" w:cs="Times New Roman"/>
          <w:sz w:val="24"/>
          <w:szCs w:val="24"/>
        </w:rPr>
        <w:t xml:space="preserve"> рынку краткосрочных продаж. </w:t>
      </w:r>
      <w:r w:rsidR="00654FEF" w:rsidRPr="00C81AB5">
        <w:rPr>
          <w:rFonts w:ascii="Times New Roman" w:hAnsi="Times New Roman" w:cs="Times New Roman"/>
          <w:sz w:val="24"/>
          <w:szCs w:val="24"/>
        </w:rPr>
        <w:t>Таким образом</w:t>
      </w:r>
      <w:r w:rsidRPr="00C81AB5">
        <w:rPr>
          <w:rFonts w:ascii="Times New Roman" w:hAnsi="Times New Roman" w:cs="Times New Roman"/>
          <w:sz w:val="24"/>
          <w:szCs w:val="24"/>
        </w:rPr>
        <w:t xml:space="preserve">, вкладывая деньги в </w:t>
      </w:r>
      <w:r w:rsidR="00654FEF" w:rsidRPr="00C81AB5">
        <w:rPr>
          <w:rFonts w:ascii="Times New Roman" w:hAnsi="Times New Roman" w:cs="Times New Roman"/>
          <w:sz w:val="24"/>
          <w:szCs w:val="24"/>
        </w:rPr>
        <w:t>строительство и запуск</w:t>
      </w:r>
      <w:r w:rsidRPr="00C81AB5">
        <w:rPr>
          <w:rFonts w:ascii="Times New Roman" w:hAnsi="Times New Roman" w:cs="Times New Roman"/>
          <w:sz w:val="24"/>
          <w:szCs w:val="24"/>
        </w:rPr>
        <w:t xml:space="preserve"> крупных проектов, компании не </w:t>
      </w:r>
      <w:r w:rsidR="00654FEF" w:rsidRPr="00C81AB5">
        <w:rPr>
          <w:rFonts w:ascii="Times New Roman" w:hAnsi="Times New Roman" w:cs="Times New Roman"/>
          <w:sz w:val="24"/>
          <w:szCs w:val="24"/>
        </w:rPr>
        <w:t>будут до конца</w:t>
      </w:r>
      <w:r w:rsidRPr="00C81AB5">
        <w:rPr>
          <w:rFonts w:ascii="Times New Roman" w:hAnsi="Times New Roman" w:cs="Times New Roman"/>
          <w:sz w:val="24"/>
          <w:szCs w:val="24"/>
        </w:rPr>
        <w:t xml:space="preserve"> уверены в его окупаемости. Помимо этого, важно отметить, что именно энергетический диалог влияет на разработку механизма гарантий для </w:t>
      </w:r>
      <w:r w:rsidR="00654FEF" w:rsidRPr="00C81AB5">
        <w:rPr>
          <w:rFonts w:ascii="Times New Roman" w:hAnsi="Times New Roman" w:cs="Times New Roman"/>
          <w:sz w:val="24"/>
          <w:szCs w:val="24"/>
        </w:rPr>
        <w:t>кооперации в рамках долгосрочного финансирования</w:t>
      </w:r>
      <w:r w:rsidRPr="00C81AB5">
        <w:rPr>
          <w:rFonts w:ascii="Times New Roman" w:hAnsi="Times New Roman" w:cs="Times New Roman"/>
          <w:sz w:val="24"/>
          <w:szCs w:val="24"/>
        </w:rPr>
        <w:t xml:space="preserve"> проектов, </w:t>
      </w:r>
      <w:r w:rsidR="00654FEF" w:rsidRPr="00C81AB5">
        <w:rPr>
          <w:rFonts w:ascii="Times New Roman" w:hAnsi="Times New Roman" w:cs="Times New Roman"/>
          <w:sz w:val="24"/>
          <w:szCs w:val="24"/>
        </w:rPr>
        <w:t>которые представляют для сторон</w:t>
      </w:r>
      <w:r w:rsidRPr="00C81AB5">
        <w:rPr>
          <w:rFonts w:ascii="Times New Roman" w:hAnsi="Times New Roman" w:cs="Times New Roman"/>
          <w:sz w:val="24"/>
          <w:szCs w:val="24"/>
        </w:rPr>
        <w:t xml:space="preserve"> взаимный интерес. В рамках диалога идет работа по созданию </w:t>
      </w:r>
      <w:r w:rsidR="00654FEF" w:rsidRPr="00C81AB5">
        <w:rPr>
          <w:rFonts w:ascii="Times New Roman" w:hAnsi="Times New Roman" w:cs="Times New Roman"/>
          <w:sz w:val="24"/>
          <w:szCs w:val="24"/>
        </w:rPr>
        <w:t>общедоступной</w:t>
      </w:r>
      <w:r w:rsidRPr="00C81AB5">
        <w:rPr>
          <w:rFonts w:ascii="Times New Roman" w:hAnsi="Times New Roman" w:cs="Times New Roman"/>
          <w:sz w:val="24"/>
          <w:szCs w:val="24"/>
        </w:rPr>
        <w:t xml:space="preserve"> системы мониторинга нефтегазовых рынков и инфраструктуры. </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Фактически, в Евро</w:t>
      </w:r>
      <w:r w:rsidR="00654FEF" w:rsidRPr="00C81AB5">
        <w:rPr>
          <w:rFonts w:ascii="Times New Roman" w:hAnsi="Times New Roman" w:cs="Times New Roman"/>
          <w:sz w:val="24"/>
          <w:szCs w:val="24"/>
        </w:rPr>
        <w:t>союзе и России</w:t>
      </w:r>
      <w:r w:rsidRPr="00C81AB5">
        <w:rPr>
          <w:rFonts w:ascii="Times New Roman" w:hAnsi="Times New Roman" w:cs="Times New Roman"/>
          <w:sz w:val="24"/>
          <w:szCs w:val="24"/>
        </w:rPr>
        <w:t xml:space="preserve"> уже сформированы сценарии </w:t>
      </w:r>
      <w:r w:rsidR="00654FEF" w:rsidRPr="00C81AB5">
        <w:rPr>
          <w:rFonts w:ascii="Times New Roman" w:hAnsi="Times New Roman" w:cs="Times New Roman"/>
          <w:sz w:val="24"/>
          <w:szCs w:val="24"/>
        </w:rPr>
        <w:t xml:space="preserve">и будущие ориентиры </w:t>
      </w:r>
      <w:r w:rsidRPr="00C81AB5">
        <w:rPr>
          <w:rFonts w:ascii="Times New Roman" w:hAnsi="Times New Roman" w:cs="Times New Roman"/>
          <w:sz w:val="24"/>
          <w:szCs w:val="24"/>
        </w:rPr>
        <w:t>развития энергетического сектора в средне- и долгосрочной перспективе. Доказательством этому могут являться официальные документы, такие как Энергетическая стратегия РФ и ЕС, а также статистика</w:t>
      </w:r>
      <w:r w:rsidR="00654FEF" w:rsidRPr="00C81AB5">
        <w:rPr>
          <w:rFonts w:ascii="Times New Roman" w:hAnsi="Times New Roman" w:cs="Times New Roman"/>
          <w:sz w:val="24"/>
          <w:szCs w:val="24"/>
        </w:rPr>
        <w:t xml:space="preserve">, которая публикуется согласно этим решениям. Устанавливая основу </w:t>
      </w:r>
      <w:r w:rsidRPr="00C81AB5">
        <w:rPr>
          <w:rFonts w:ascii="Times New Roman" w:hAnsi="Times New Roman" w:cs="Times New Roman"/>
          <w:sz w:val="24"/>
          <w:szCs w:val="24"/>
        </w:rPr>
        <w:t>энергет</w:t>
      </w:r>
      <w:r w:rsidR="00654FEF" w:rsidRPr="00C81AB5">
        <w:rPr>
          <w:rFonts w:ascii="Times New Roman" w:hAnsi="Times New Roman" w:cs="Times New Roman"/>
          <w:sz w:val="24"/>
          <w:szCs w:val="24"/>
        </w:rPr>
        <w:t>ической политики стран-членов Европейского союза</w:t>
      </w:r>
      <w:r w:rsidRPr="00C81AB5">
        <w:rPr>
          <w:rFonts w:ascii="Times New Roman" w:hAnsi="Times New Roman" w:cs="Times New Roman"/>
          <w:sz w:val="24"/>
          <w:szCs w:val="24"/>
        </w:rPr>
        <w:t xml:space="preserve"> с учетом </w:t>
      </w:r>
      <w:r w:rsidR="00654FEF" w:rsidRPr="00C81AB5">
        <w:rPr>
          <w:rFonts w:ascii="Times New Roman" w:hAnsi="Times New Roman" w:cs="Times New Roman"/>
          <w:sz w:val="24"/>
          <w:szCs w:val="24"/>
        </w:rPr>
        <w:t xml:space="preserve">сохранения </w:t>
      </w:r>
      <w:r w:rsidRPr="00C81AB5">
        <w:rPr>
          <w:rFonts w:ascii="Times New Roman" w:hAnsi="Times New Roman" w:cs="Times New Roman"/>
          <w:sz w:val="24"/>
          <w:szCs w:val="24"/>
        </w:rPr>
        <w:t>высоких цен на импорт энерго</w:t>
      </w:r>
      <w:r w:rsidR="00654FEF" w:rsidRPr="00C81AB5">
        <w:rPr>
          <w:rFonts w:ascii="Times New Roman" w:hAnsi="Times New Roman" w:cs="Times New Roman"/>
          <w:sz w:val="24"/>
          <w:szCs w:val="24"/>
        </w:rPr>
        <w:t>ресурсов</w:t>
      </w:r>
      <w:r w:rsidRPr="00C81AB5">
        <w:rPr>
          <w:rFonts w:ascii="Times New Roman" w:hAnsi="Times New Roman" w:cs="Times New Roman"/>
          <w:sz w:val="24"/>
          <w:szCs w:val="24"/>
        </w:rPr>
        <w:t xml:space="preserve"> и при сохранении экономического роста, представители </w:t>
      </w:r>
      <w:r w:rsidR="00654FEF" w:rsidRPr="00C81AB5">
        <w:rPr>
          <w:rFonts w:ascii="Times New Roman" w:hAnsi="Times New Roman" w:cs="Times New Roman"/>
          <w:sz w:val="24"/>
          <w:szCs w:val="24"/>
        </w:rPr>
        <w:t xml:space="preserve">интеграционного объединения </w:t>
      </w:r>
      <w:r w:rsidRPr="00C81AB5">
        <w:rPr>
          <w:rFonts w:ascii="Times New Roman" w:hAnsi="Times New Roman" w:cs="Times New Roman"/>
          <w:sz w:val="24"/>
          <w:szCs w:val="24"/>
        </w:rPr>
        <w:t>полагают, что спрос на энергоресурсы в Е</w:t>
      </w:r>
      <w:r w:rsidR="00654FEF" w:rsidRPr="00C81AB5">
        <w:rPr>
          <w:rFonts w:ascii="Times New Roman" w:hAnsi="Times New Roman" w:cs="Times New Roman"/>
          <w:sz w:val="24"/>
          <w:szCs w:val="24"/>
        </w:rPr>
        <w:t>С</w:t>
      </w:r>
      <w:r w:rsidRPr="00C81AB5">
        <w:rPr>
          <w:rFonts w:ascii="Times New Roman" w:hAnsi="Times New Roman" w:cs="Times New Roman"/>
          <w:sz w:val="24"/>
          <w:szCs w:val="24"/>
        </w:rPr>
        <w:t xml:space="preserve"> до 2030 года может увеличиться на 11</w:t>
      </w:r>
      <w:bookmarkStart w:id="14" w:name="_GoBack"/>
      <w:bookmarkEnd w:id="14"/>
      <w:r w:rsidRPr="00C81AB5">
        <w:rPr>
          <w:rFonts w:ascii="Times New Roman" w:hAnsi="Times New Roman" w:cs="Times New Roman"/>
          <w:sz w:val="24"/>
          <w:szCs w:val="24"/>
        </w:rPr>
        <w:t xml:space="preserve">%. </w:t>
      </w:r>
      <w:r w:rsidR="00654FEF" w:rsidRPr="00C81AB5">
        <w:rPr>
          <w:rFonts w:ascii="Times New Roman" w:hAnsi="Times New Roman" w:cs="Times New Roman"/>
          <w:sz w:val="24"/>
          <w:szCs w:val="24"/>
        </w:rPr>
        <w:t>Одновременно с этим</w:t>
      </w:r>
      <w:r w:rsidRPr="00C81AB5">
        <w:rPr>
          <w:rFonts w:ascii="Times New Roman" w:hAnsi="Times New Roman" w:cs="Times New Roman"/>
          <w:sz w:val="24"/>
          <w:szCs w:val="24"/>
        </w:rPr>
        <w:t xml:space="preserve"> ожидается значительное уменьшение энергоемкости экономики (</w:t>
      </w:r>
      <w:r w:rsidR="00654FEF" w:rsidRPr="00C81AB5">
        <w:rPr>
          <w:rFonts w:ascii="Times New Roman" w:hAnsi="Times New Roman" w:cs="Times New Roman"/>
          <w:sz w:val="24"/>
          <w:szCs w:val="24"/>
        </w:rPr>
        <w:t xml:space="preserve">примерный показатель – до </w:t>
      </w:r>
      <w:r w:rsidRPr="00C81AB5">
        <w:rPr>
          <w:rFonts w:ascii="Times New Roman" w:hAnsi="Times New Roman" w:cs="Times New Roman"/>
          <w:sz w:val="24"/>
          <w:szCs w:val="24"/>
        </w:rPr>
        <w:t xml:space="preserve">1,7% в год). </w:t>
      </w:r>
      <w:r w:rsidR="00654FEF" w:rsidRPr="00C81AB5">
        <w:rPr>
          <w:rFonts w:ascii="Times New Roman" w:hAnsi="Times New Roman" w:cs="Times New Roman"/>
          <w:sz w:val="24"/>
          <w:szCs w:val="24"/>
        </w:rPr>
        <w:t>Предполагается</w:t>
      </w:r>
      <w:r w:rsidRPr="00C81AB5">
        <w:rPr>
          <w:rFonts w:ascii="Times New Roman" w:hAnsi="Times New Roman" w:cs="Times New Roman"/>
          <w:sz w:val="24"/>
          <w:szCs w:val="24"/>
        </w:rPr>
        <w:t>, что общее</w:t>
      </w:r>
      <w:r w:rsidR="00654FEF" w:rsidRPr="00C81AB5">
        <w:rPr>
          <w:rFonts w:ascii="Times New Roman" w:hAnsi="Times New Roman" w:cs="Times New Roman"/>
          <w:sz w:val="24"/>
          <w:szCs w:val="24"/>
        </w:rPr>
        <w:t xml:space="preserve"> </w:t>
      </w:r>
      <w:r w:rsidRPr="00C81AB5">
        <w:rPr>
          <w:rFonts w:ascii="Times New Roman" w:hAnsi="Times New Roman" w:cs="Times New Roman"/>
          <w:sz w:val="24"/>
          <w:szCs w:val="24"/>
        </w:rPr>
        <w:t>потребление ЕС</w:t>
      </w:r>
      <w:r w:rsidR="00654FEF" w:rsidRPr="00C81AB5">
        <w:rPr>
          <w:rFonts w:ascii="Times New Roman" w:hAnsi="Times New Roman" w:cs="Times New Roman"/>
          <w:sz w:val="24"/>
          <w:szCs w:val="24"/>
        </w:rPr>
        <w:t xml:space="preserve"> в области энергетики может вырасти до </w:t>
      </w:r>
      <w:r w:rsidRPr="00C81AB5">
        <w:rPr>
          <w:rFonts w:ascii="Times New Roman" w:hAnsi="Times New Roman" w:cs="Times New Roman"/>
          <w:sz w:val="24"/>
          <w:szCs w:val="24"/>
        </w:rPr>
        <w:t>200 млн. тонн</w:t>
      </w:r>
      <w:r w:rsidR="00654FEF" w:rsidRPr="00C81AB5">
        <w:rPr>
          <w:rFonts w:ascii="Times New Roman" w:hAnsi="Times New Roman" w:cs="Times New Roman"/>
          <w:sz w:val="24"/>
          <w:szCs w:val="24"/>
        </w:rPr>
        <w:t xml:space="preserve"> к 2035 году</w:t>
      </w:r>
      <w:r w:rsidRPr="00C81AB5">
        <w:rPr>
          <w:rFonts w:ascii="Times New Roman" w:hAnsi="Times New Roman" w:cs="Times New Roman"/>
          <w:sz w:val="24"/>
          <w:szCs w:val="24"/>
        </w:rPr>
        <w:t xml:space="preserve">. </w:t>
      </w:r>
      <w:r w:rsidR="00BB0016" w:rsidRPr="00C81AB5">
        <w:rPr>
          <w:rFonts w:ascii="Times New Roman" w:hAnsi="Times New Roman" w:cs="Times New Roman"/>
          <w:sz w:val="24"/>
          <w:szCs w:val="24"/>
        </w:rPr>
        <w:t>Также, д</w:t>
      </w:r>
      <w:r w:rsidRPr="00C81AB5">
        <w:rPr>
          <w:rFonts w:ascii="Times New Roman" w:hAnsi="Times New Roman" w:cs="Times New Roman"/>
          <w:sz w:val="24"/>
          <w:szCs w:val="24"/>
        </w:rPr>
        <w:t>ополнительный спрос</w:t>
      </w:r>
      <w:r w:rsidR="00BB0016" w:rsidRPr="00C81AB5">
        <w:rPr>
          <w:rFonts w:ascii="Times New Roman" w:hAnsi="Times New Roman" w:cs="Times New Roman"/>
          <w:sz w:val="24"/>
          <w:szCs w:val="24"/>
        </w:rPr>
        <w:t xml:space="preserve"> в будущем будет все больше удовлетворяться за счет возобновляемых источников</w:t>
      </w:r>
      <w:r w:rsidRPr="00C81AB5">
        <w:rPr>
          <w:rFonts w:ascii="Times New Roman" w:hAnsi="Times New Roman" w:cs="Times New Roman"/>
          <w:sz w:val="24"/>
          <w:szCs w:val="24"/>
        </w:rPr>
        <w:t xml:space="preserve"> и газа. Говоря </w:t>
      </w:r>
      <w:r w:rsidR="00BB0016" w:rsidRPr="00C81AB5">
        <w:rPr>
          <w:rFonts w:ascii="Times New Roman" w:hAnsi="Times New Roman" w:cs="Times New Roman"/>
          <w:sz w:val="24"/>
          <w:szCs w:val="24"/>
        </w:rPr>
        <w:t>конкретно</w:t>
      </w:r>
      <w:r w:rsidRPr="00C81AB5">
        <w:rPr>
          <w:rFonts w:ascii="Times New Roman" w:hAnsi="Times New Roman" w:cs="Times New Roman"/>
          <w:sz w:val="24"/>
          <w:szCs w:val="24"/>
        </w:rPr>
        <w:t xml:space="preserve"> о газовых </w:t>
      </w:r>
      <w:r w:rsidRPr="00C81AB5">
        <w:rPr>
          <w:rFonts w:ascii="Times New Roman" w:hAnsi="Times New Roman" w:cs="Times New Roman"/>
          <w:sz w:val="24"/>
          <w:szCs w:val="24"/>
        </w:rPr>
        <w:lastRenderedPageBreak/>
        <w:t xml:space="preserve">энергоресурсах, ожидается, что объем потребления газа может </w:t>
      </w:r>
      <w:r w:rsidR="00BB0016" w:rsidRPr="00C81AB5">
        <w:rPr>
          <w:rFonts w:ascii="Times New Roman" w:hAnsi="Times New Roman" w:cs="Times New Roman"/>
          <w:sz w:val="24"/>
          <w:szCs w:val="24"/>
        </w:rPr>
        <w:t>увеличиться</w:t>
      </w:r>
      <w:r w:rsidRPr="00C81AB5">
        <w:rPr>
          <w:rFonts w:ascii="Times New Roman" w:hAnsi="Times New Roman" w:cs="Times New Roman"/>
          <w:sz w:val="24"/>
          <w:szCs w:val="24"/>
        </w:rPr>
        <w:t xml:space="preserve"> с 500 до 575 млрд куб. м.</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Исходя из </w:t>
      </w:r>
      <w:r w:rsidR="00BB0016" w:rsidRPr="00C81AB5">
        <w:rPr>
          <w:rFonts w:ascii="Times New Roman" w:hAnsi="Times New Roman" w:cs="Times New Roman"/>
          <w:sz w:val="24"/>
          <w:szCs w:val="24"/>
        </w:rPr>
        <w:t>всего вышеперечисленного</w:t>
      </w:r>
      <w:r w:rsidRPr="00C81AB5">
        <w:rPr>
          <w:rFonts w:ascii="Times New Roman" w:hAnsi="Times New Roman" w:cs="Times New Roman"/>
          <w:sz w:val="24"/>
          <w:szCs w:val="24"/>
        </w:rPr>
        <w:t xml:space="preserve">, </w:t>
      </w:r>
      <w:r w:rsidR="00BB0016" w:rsidRPr="00C81AB5">
        <w:rPr>
          <w:rFonts w:ascii="Times New Roman" w:hAnsi="Times New Roman" w:cs="Times New Roman"/>
          <w:sz w:val="24"/>
          <w:szCs w:val="24"/>
        </w:rPr>
        <w:t>прогнозы российской стороны</w:t>
      </w:r>
      <w:r w:rsidRPr="00C81AB5">
        <w:rPr>
          <w:rFonts w:ascii="Times New Roman" w:hAnsi="Times New Roman" w:cs="Times New Roman"/>
          <w:sz w:val="24"/>
          <w:szCs w:val="24"/>
        </w:rPr>
        <w:t xml:space="preserve"> по </w:t>
      </w:r>
      <w:r w:rsidR="00BB0016" w:rsidRPr="00C81AB5">
        <w:rPr>
          <w:rFonts w:ascii="Times New Roman" w:hAnsi="Times New Roman" w:cs="Times New Roman"/>
          <w:sz w:val="24"/>
          <w:szCs w:val="24"/>
        </w:rPr>
        <w:t>степени экспорта газа в европейские страны к 2030 г. оцениваются примерно в 210-</w:t>
      </w:r>
      <w:r w:rsidRPr="00C81AB5">
        <w:rPr>
          <w:rFonts w:ascii="Times New Roman" w:hAnsi="Times New Roman" w:cs="Times New Roman"/>
          <w:sz w:val="24"/>
          <w:szCs w:val="24"/>
        </w:rPr>
        <w:t>225 млрд куб. м. в год. Но ввиду последних событий в мире (</w:t>
      </w:r>
      <w:r w:rsidR="00BB0016" w:rsidRPr="00C81AB5">
        <w:rPr>
          <w:rFonts w:ascii="Times New Roman" w:hAnsi="Times New Roman" w:cs="Times New Roman"/>
          <w:sz w:val="24"/>
          <w:szCs w:val="24"/>
        </w:rPr>
        <w:t xml:space="preserve">интенсивные процессы глобального потепления, </w:t>
      </w:r>
      <w:r w:rsidRPr="00C81AB5">
        <w:rPr>
          <w:rFonts w:ascii="Times New Roman" w:hAnsi="Times New Roman" w:cs="Times New Roman"/>
          <w:sz w:val="24"/>
          <w:szCs w:val="24"/>
        </w:rPr>
        <w:t xml:space="preserve">аномально теплая зима в Европе 2019-2020 гг., снижение цен на энергоресурсы, и т.д.), объем поставок российского газа будет определяться </w:t>
      </w:r>
      <w:r w:rsidR="00BB0016" w:rsidRPr="00C81AB5">
        <w:rPr>
          <w:rFonts w:ascii="Times New Roman" w:hAnsi="Times New Roman" w:cs="Times New Roman"/>
          <w:sz w:val="24"/>
          <w:szCs w:val="24"/>
        </w:rPr>
        <w:t xml:space="preserve">напрямую по спросу на него согласно </w:t>
      </w:r>
      <w:r w:rsidRPr="00C81AB5">
        <w:rPr>
          <w:rFonts w:ascii="Times New Roman" w:hAnsi="Times New Roman" w:cs="Times New Roman"/>
          <w:sz w:val="24"/>
          <w:szCs w:val="24"/>
        </w:rPr>
        <w:t xml:space="preserve">контрактам со стороны </w:t>
      </w:r>
      <w:r w:rsidR="00BB0016" w:rsidRPr="00C81AB5">
        <w:rPr>
          <w:rFonts w:ascii="Times New Roman" w:hAnsi="Times New Roman" w:cs="Times New Roman"/>
          <w:sz w:val="24"/>
          <w:szCs w:val="24"/>
        </w:rPr>
        <w:t>европейского потребителя</w:t>
      </w:r>
      <w:r w:rsidRPr="00C81AB5">
        <w:rPr>
          <w:rFonts w:ascii="Times New Roman" w:hAnsi="Times New Roman" w:cs="Times New Roman"/>
          <w:sz w:val="24"/>
          <w:szCs w:val="24"/>
        </w:rPr>
        <w:t xml:space="preserve">. Таким образом, </w:t>
      </w:r>
      <w:r w:rsidR="00BB0016" w:rsidRPr="00C81AB5">
        <w:rPr>
          <w:rFonts w:ascii="Times New Roman" w:hAnsi="Times New Roman" w:cs="Times New Roman"/>
          <w:sz w:val="24"/>
          <w:szCs w:val="24"/>
        </w:rPr>
        <w:t>вероятнее всего</w:t>
      </w:r>
      <w:r w:rsidRPr="00C81AB5">
        <w:rPr>
          <w:rFonts w:ascii="Times New Roman" w:hAnsi="Times New Roman" w:cs="Times New Roman"/>
          <w:sz w:val="24"/>
          <w:szCs w:val="24"/>
        </w:rPr>
        <w:t>,</w:t>
      </w:r>
      <w:r w:rsidR="00BB0016" w:rsidRPr="00C81AB5">
        <w:rPr>
          <w:rFonts w:ascii="Times New Roman" w:hAnsi="Times New Roman" w:cs="Times New Roman"/>
          <w:sz w:val="24"/>
          <w:szCs w:val="24"/>
        </w:rPr>
        <w:t xml:space="preserve"> </w:t>
      </w:r>
      <w:r w:rsidRPr="00C81AB5">
        <w:rPr>
          <w:rFonts w:ascii="Times New Roman" w:hAnsi="Times New Roman" w:cs="Times New Roman"/>
          <w:sz w:val="24"/>
          <w:szCs w:val="24"/>
        </w:rPr>
        <w:t>в</w:t>
      </w:r>
      <w:r w:rsidR="00BB0016" w:rsidRPr="00C81AB5">
        <w:rPr>
          <w:rFonts w:ascii="Times New Roman" w:hAnsi="Times New Roman" w:cs="Times New Roman"/>
          <w:sz w:val="24"/>
          <w:szCs w:val="24"/>
        </w:rPr>
        <w:t xml:space="preserve"> будущей</w:t>
      </w:r>
      <w:r w:rsidRPr="00C81AB5">
        <w:rPr>
          <w:rFonts w:ascii="Times New Roman" w:hAnsi="Times New Roman" w:cs="Times New Roman"/>
          <w:sz w:val="24"/>
          <w:szCs w:val="24"/>
        </w:rPr>
        <w:t xml:space="preserve"> модели энергетического сотрудничества России и Европы будут </w:t>
      </w:r>
      <w:r w:rsidR="00BB0016" w:rsidRPr="00C81AB5">
        <w:rPr>
          <w:rFonts w:ascii="Times New Roman" w:hAnsi="Times New Roman" w:cs="Times New Roman"/>
          <w:sz w:val="24"/>
          <w:szCs w:val="24"/>
        </w:rPr>
        <w:t>сформированы</w:t>
      </w:r>
      <w:r w:rsidRPr="00C81AB5">
        <w:rPr>
          <w:rFonts w:ascii="Times New Roman" w:hAnsi="Times New Roman" w:cs="Times New Roman"/>
          <w:sz w:val="24"/>
          <w:szCs w:val="24"/>
        </w:rPr>
        <w:t xml:space="preserve"> предпосылки для сохранения </w:t>
      </w:r>
      <w:r w:rsidR="00BB0016" w:rsidRPr="00C81AB5">
        <w:rPr>
          <w:rFonts w:ascii="Times New Roman" w:hAnsi="Times New Roman" w:cs="Times New Roman"/>
          <w:sz w:val="24"/>
          <w:szCs w:val="24"/>
        </w:rPr>
        <w:t>определенной</w:t>
      </w:r>
      <w:r w:rsidRPr="00C81AB5">
        <w:rPr>
          <w:rFonts w:ascii="Times New Roman" w:hAnsi="Times New Roman" w:cs="Times New Roman"/>
          <w:sz w:val="24"/>
          <w:szCs w:val="24"/>
        </w:rPr>
        <w:t xml:space="preserve"> доли российских </w:t>
      </w:r>
      <w:r w:rsidR="00BB0016" w:rsidRPr="00C81AB5">
        <w:rPr>
          <w:rFonts w:ascii="Times New Roman" w:hAnsi="Times New Roman" w:cs="Times New Roman"/>
          <w:sz w:val="24"/>
          <w:szCs w:val="24"/>
        </w:rPr>
        <w:t>энергоресурсов и углеводородов</w:t>
      </w:r>
      <w:r w:rsidRPr="00C81AB5">
        <w:rPr>
          <w:rFonts w:ascii="Times New Roman" w:hAnsi="Times New Roman" w:cs="Times New Roman"/>
          <w:sz w:val="24"/>
          <w:szCs w:val="24"/>
        </w:rPr>
        <w:t xml:space="preserve"> в удовлетворении </w:t>
      </w:r>
      <w:r w:rsidR="00BB0016" w:rsidRPr="00C81AB5">
        <w:rPr>
          <w:rFonts w:ascii="Times New Roman" w:hAnsi="Times New Roman" w:cs="Times New Roman"/>
          <w:sz w:val="24"/>
          <w:szCs w:val="24"/>
        </w:rPr>
        <w:t xml:space="preserve">постепенно прогрессирующих </w:t>
      </w:r>
      <w:r w:rsidRPr="00C81AB5">
        <w:rPr>
          <w:rFonts w:ascii="Times New Roman" w:hAnsi="Times New Roman" w:cs="Times New Roman"/>
          <w:sz w:val="24"/>
          <w:szCs w:val="24"/>
        </w:rPr>
        <w:t>потребностей стран Е</w:t>
      </w:r>
      <w:r w:rsidR="00BB0016" w:rsidRPr="00C81AB5">
        <w:rPr>
          <w:rFonts w:ascii="Times New Roman" w:hAnsi="Times New Roman" w:cs="Times New Roman"/>
          <w:sz w:val="24"/>
          <w:szCs w:val="24"/>
        </w:rPr>
        <w:t>вропейского союза</w:t>
      </w:r>
      <w:r w:rsidRPr="00C81AB5">
        <w:rPr>
          <w:rFonts w:ascii="Times New Roman" w:hAnsi="Times New Roman" w:cs="Times New Roman"/>
          <w:sz w:val="24"/>
          <w:szCs w:val="24"/>
        </w:rPr>
        <w:t xml:space="preserve"> в э</w:t>
      </w:r>
      <w:r w:rsidR="00BB0016" w:rsidRPr="00C81AB5">
        <w:rPr>
          <w:rFonts w:ascii="Times New Roman" w:hAnsi="Times New Roman" w:cs="Times New Roman"/>
          <w:sz w:val="24"/>
          <w:szCs w:val="24"/>
        </w:rPr>
        <w:t>нергии</w:t>
      </w:r>
      <w:r w:rsidRPr="00C81AB5">
        <w:rPr>
          <w:rFonts w:ascii="Times New Roman" w:hAnsi="Times New Roman" w:cs="Times New Roman"/>
          <w:sz w:val="24"/>
          <w:szCs w:val="24"/>
        </w:rPr>
        <w:t>. Но нельзя упускать тот факт, что сегодня определенные трудности в энергодиалоге все же существуют, как и определенные сложности и в развитии энергетического сотрудничества.</w:t>
      </w:r>
      <w:r w:rsidR="00BB0016" w:rsidRPr="00C81AB5">
        <w:rPr>
          <w:rStyle w:val="a7"/>
          <w:rFonts w:ascii="Times New Roman" w:hAnsi="Times New Roman" w:cs="Times New Roman"/>
          <w:sz w:val="24"/>
          <w:szCs w:val="24"/>
        </w:rPr>
        <w:footnoteReference w:id="111"/>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 xml:space="preserve">В силу </w:t>
      </w:r>
      <w:r w:rsidR="00BB0016" w:rsidRPr="00C81AB5">
        <w:rPr>
          <w:rFonts w:ascii="Times New Roman" w:hAnsi="Times New Roman" w:cs="Times New Roman"/>
          <w:sz w:val="24"/>
          <w:szCs w:val="24"/>
        </w:rPr>
        <w:t>определенных обстоятельств, Россия и Евросоюз</w:t>
      </w:r>
      <w:r w:rsidRPr="00C81AB5">
        <w:rPr>
          <w:rFonts w:ascii="Times New Roman" w:hAnsi="Times New Roman" w:cs="Times New Roman"/>
          <w:sz w:val="24"/>
          <w:szCs w:val="24"/>
        </w:rPr>
        <w:t xml:space="preserve"> </w:t>
      </w:r>
      <w:r w:rsidR="00BB0016" w:rsidRPr="00C81AB5">
        <w:rPr>
          <w:rFonts w:ascii="Times New Roman" w:hAnsi="Times New Roman" w:cs="Times New Roman"/>
          <w:sz w:val="24"/>
          <w:szCs w:val="24"/>
        </w:rPr>
        <w:t>в ближайшие двадцать-тридцать лет</w:t>
      </w:r>
      <w:r w:rsidRPr="00C81AB5">
        <w:rPr>
          <w:rFonts w:ascii="Times New Roman" w:hAnsi="Times New Roman" w:cs="Times New Roman"/>
          <w:sz w:val="24"/>
          <w:szCs w:val="24"/>
        </w:rPr>
        <w:t xml:space="preserve"> будут оставаться </w:t>
      </w:r>
      <w:r w:rsidR="00BB0016" w:rsidRPr="00C81AB5">
        <w:rPr>
          <w:rFonts w:ascii="Times New Roman" w:hAnsi="Times New Roman" w:cs="Times New Roman"/>
          <w:sz w:val="24"/>
          <w:szCs w:val="24"/>
        </w:rPr>
        <w:t xml:space="preserve">тесными и </w:t>
      </w:r>
      <w:r w:rsidRPr="00C81AB5">
        <w:rPr>
          <w:rFonts w:ascii="Times New Roman" w:hAnsi="Times New Roman" w:cs="Times New Roman"/>
          <w:sz w:val="24"/>
          <w:szCs w:val="24"/>
        </w:rPr>
        <w:t>взаимозависимыми партнерами</w:t>
      </w:r>
      <w:r w:rsidR="00BB0016" w:rsidRPr="00C81AB5">
        <w:rPr>
          <w:rFonts w:ascii="Times New Roman" w:hAnsi="Times New Roman" w:cs="Times New Roman"/>
          <w:sz w:val="24"/>
          <w:szCs w:val="24"/>
        </w:rPr>
        <w:t xml:space="preserve"> в области энергетического сотрудничества</w:t>
      </w:r>
      <w:r w:rsidRPr="00C81AB5">
        <w:rPr>
          <w:rFonts w:ascii="Times New Roman" w:hAnsi="Times New Roman" w:cs="Times New Roman"/>
          <w:sz w:val="24"/>
          <w:szCs w:val="24"/>
        </w:rPr>
        <w:t>. В результате анализа энергетических стратегий можно сделать следующие выводы:</w:t>
      </w:r>
    </w:p>
    <w:p w:rsidR="002334B1" w:rsidRPr="00C81AB5" w:rsidRDefault="00BB0016" w:rsidP="002334B1">
      <w:pPr>
        <w:pStyle w:val="a4"/>
        <w:numPr>
          <w:ilvl w:val="0"/>
          <w:numId w:val="16"/>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 xml:space="preserve">Несмотря на разноуровневые и отличающиеся цели и задачи </w:t>
      </w:r>
      <w:r w:rsidR="002334B1" w:rsidRPr="00C81AB5">
        <w:rPr>
          <w:rFonts w:ascii="Times New Roman" w:hAnsi="Times New Roman" w:cs="Times New Roman"/>
          <w:sz w:val="24"/>
          <w:szCs w:val="24"/>
        </w:rPr>
        <w:t>в энергетической политике ввиду разного энергетического потенциала</w:t>
      </w:r>
      <w:r w:rsidRPr="00C81AB5">
        <w:rPr>
          <w:rFonts w:ascii="Times New Roman" w:hAnsi="Times New Roman" w:cs="Times New Roman"/>
          <w:sz w:val="24"/>
          <w:szCs w:val="24"/>
        </w:rPr>
        <w:t xml:space="preserve"> и возможностей</w:t>
      </w:r>
      <w:r w:rsidR="002334B1" w:rsidRPr="00C81AB5">
        <w:rPr>
          <w:rFonts w:ascii="Times New Roman" w:hAnsi="Times New Roman" w:cs="Times New Roman"/>
          <w:sz w:val="24"/>
          <w:szCs w:val="24"/>
        </w:rPr>
        <w:t xml:space="preserve">, энергетические стратегии </w:t>
      </w:r>
      <w:r w:rsidRPr="00C81AB5">
        <w:rPr>
          <w:rFonts w:ascii="Times New Roman" w:hAnsi="Times New Roman" w:cs="Times New Roman"/>
          <w:sz w:val="24"/>
          <w:szCs w:val="24"/>
        </w:rPr>
        <w:t xml:space="preserve">России и Европейского союза создают фундамент </w:t>
      </w:r>
      <w:r w:rsidR="002334B1" w:rsidRPr="00C81AB5">
        <w:rPr>
          <w:rFonts w:ascii="Times New Roman" w:hAnsi="Times New Roman" w:cs="Times New Roman"/>
          <w:sz w:val="24"/>
          <w:szCs w:val="24"/>
        </w:rPr>
        <w:t>для долгосрочного сотрудничества в сфере энергетики.</w:t>
      </w:r>
    </w:p>
    <w:p w:rsidR="002334B1" w:rsidRPr="00C81AB5" w:rsidRDefault="00BB0016" w:rsidP="002334B1">
      <w:pPr>
        <w:pStyle w:val="a4"/>
        <w:numPr>
          <w:ilvl w:val="0"/>
          <w:numId w:val="16"/>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Осуществление</w:t>
      </w:r>
      <w:r w:rsidR="002334B1" w:rsidRPr="00C81AB5">
        <w:rPr>
          <w:rFonts w:ascii="Times New Roman" w:hAnsi="Times New Roman" w:cs="Times New Roman"/>
          <w:sz w:val="24"/>
          <w:szCs w:val="24"/>
        </w:rPr>
        <w:t xml:space="preserve"> мер по повышению </w:t>
      </w:r>
      <w:r w:rsidRPr="00C81AB5">
        <w:rPr>
          <w:rFonts w:ascii="Times New Roman" w:hAnsi="Times New Roman" w:cs="Times New Roman"/>
          <w:sz w:val="24"/>
          <w:szCs w:val="24"/>
        </w:rPr>
        <w:t xml:space="preserve">уровня </w:t>
      </w:r>
      <w:r w:rsidR="002334B1" w:rsidRPr="00C81AB5">
        <w:rPr>
          <w:rFonts w:ascii="Times New Roman" w:hAnsi="Times New Roman" w:cs="Times New Roman"/>
          <w:sz w:val="24"/>
          <w:szCs w:val="24"/>
        </w:rPr>
        <w:t xml:space="preserve">энергоэффективности может </w:t>
      </w:r>
      <w:r w:rsidRPr="00C81AB5">
        <w:rPr>
          <w:rFonts w:ascii="Times New Roman" w:hAnsi="Times New Roman" w:cs="Times New Roman"/>
          <w:sz w:val="24"/>
          <w:szCs w:val="24"/>
        </w:rPr>
        <w:t xml:space="preserve">в итоге </w:t>
      </w:r>
      <w:r w:rsidR="00FC21C0" w:rsidRPr="00C81AB5">
        <w:rPr>
          <w:rFonts w:ascii="Times New Roman" w:hAnsi="Times New Roman" w:cs="Times New Roman"/>
          <w:sz w:val="24"/>
          <w:szCs w:val="24"/>
        </w:rPr>
        <w:t>привести</w:t>
      </w:r>
      <w:r w:rsidR="002334B1" w:rsidRPr="00C81AB5">
        <w:rPr>
          <w:rFonts w:ascii="Times New Roman" w:hAnsi="Times New Roman" w:cs="Times New Roman"/>
          <w:sz w:val="24"/>
          <w:szCs w:val="24"/>
        </w:rPr>
        <w:t xml:space="preserve"> к взаимовыгодным результатам</w:t>
      </w:r>
      <w:r w:rsidR="00FC21C0" w:rsidRPr="00C81AB5">
        <w:rPr>
          <w:rFonts w:ascii="Times New Roman" w:hAnsi="Times New Roman" w:cs="Times New Roman"/>
          <w:sz w:val="24"/>
          <w:szCs w:val="24"/>
        </w:rPr>
        <w:t xml:space="preserve"> для обеих сторон</w:t>
      </w:r>
      <w:r w:rsidR="002334B1" w:rsidRPr="00C81AB5">
        <w:rPr>
          <w:rFonts w:ascii="Times New Roman" w:hAnsi="Times New Roman" w:cs="Times New Roman"/>
          <w:sz w:val="24"/>
          <w:szCs w:val="24"/>
        </w:rPr>
        <w:t xml:space="preserve">: </w:t>
      </w:r>
      <w:r w:rsidR="00FC21C0" w:rsidRPr="00C81AB5">
        <w:rPr>
          <w:rFonts w:ascii="Times New Roman" w:hAnsi="Times New Roman" w:cs="Times New Roman"/>
          <w:sz w:val="24"/>
          <w:szCs w:val="24"/>
        </w:rPr>
        <w:t>повышению темпов экономического роста в России, повышению статей доходов</w:t>
      </w:r>
      <w:r w:rsidR="002334B1" w:rsidRPr="00C81AB5">
        <w:rPr>
          <w:rFonts w:ascii="Times New Roman" w:hAnsi="Times New Roman" w:cs="Times New Roman"/>
          <w:sz w:val="24"/>
          <w:szCs w:val="24"/>
        </w:rPr>
        <w:t xml:space="preserve"> </w:t>
      </w:r>
      <w:r w:rsidR="00FC21C0" w:rsidRPr="00C81AB5">
        <w:rPr>
          <w:rFonts w:ascii="Times New Roman" w:hAnsi="Times New Roman" w:cs="Times New Roman"/>
          <w:sz w:val="24"/>
          <w:szCs w:val="24"/>
        </w:rPr>
        <w:t xml:space="preserve">для </w:t>
      </w:r>
      <w:r w:rsidR="002334B1" w:rsidRPr="00C81AB5">
        <w:rPr>
          <w:rFonts w:ascii="Times New Roman" w:hAnsi="Times New Roman" w:cs="Times New Roman"/>
          <w:sz w:val="24"/>
          <w:szCs w:val="24"/>
        </w:rPr>
        <w:t xml:space="preserve">европейских </w:t>
      </w:r>
      <w:r w:rsidR="00FC21C0" w:rsidRPr="00C81AB5">
        <w:rPr>
          <w:rFonts w:ascii="Times New Roman" w:hAnsi="Times New Roman" w:cs="Times New Roman"/>
          <w:sz w:val="24"/>
          <w:szCs w:val="24"/>
        </w:rPr>
        <w:t xml:space="preserve">энергетических </w:t>
      </w:r>
      <w:r w:rsidR="002334B1" w:rsidRPr="00C81AB5">
        <w:rPr>
          <w:rFonts w:ascii="Times New Roman" w:hAnsi="Times New Roman" w:cs="Times New Roman"/>
          <w:sz w:val="24"/>
          <w:szCs w:val="24"/>
        </w:rPr>
        <w:t>компаний, уменьшению выбросов парниковых газов</w:t>
      </w:r>
      <w:r w:rsidR="00FC21C0" w:rsidRPr="00C81AB5">
        <w:rPr>
          <w:rFonts w:ascii="Times New Roman" w:hAnsi="Times New Roman" w:cs="Times New Roman"/>
          <w:sz w:val="24"/>
          <w:szCs w:val="24"/>
        </w:rPr>
        <w:t xml:space="preserve"> в атмосферу</w:t>
      </w:r>
      <w:r w:rsidR="002334B1" w:rsidRPr="00C81AB5">
        <w:rPr>
          <w:rFonts w:ascii="Times New Roman" w:hAnsi="Times New Roman" w:cs="Times New Roman"/>
          <w:sz w:val="24"/>
          <w:szCs w:val="24"/>
        </w:rPr>
        <w:t>, созданию единого правового поля</w:t>
      </w:r>
      <w:r w:rsidR="00FC21C0" w:rsidRPr="00C81AB5">
        <w:rPr>
          <w:rFonts w:ascii="Times New Roman" w:hAnsi="Times New Roman" w:cs="Times New Roman"/>
          <w:sz w:val="24"/>
          <w:szCs w:val="24"/>
        </w:rPr>
        <w:t xml:space="preserve"> в рассматриваемой области</w:t>
      </w:r>
      <w:r w:rsidR="002334B1" w:rsidRPr="00C81AB5">
        <w:rPr>
          <w:rFonts w:ascii="Times New Roman" w:hAnsi="Times New Roman" w:cs="Times New Roman"/>
          <w:sz w:val="24"/>
          <w:szCs w:val="24"/>
        </w:rPr>
        <w:t>.</w:t>
      </w:r>
    </w:p>
    <w:p w:rsidR="002334B1" w:rsidRPr="00C81AB5" w:rsidRDefault="002334B1" w:rsidP="002334B1">
      <w:pPr>
        <w:pStyle w:val="a4"/>
        <w:numPr>
          <w:ilvl w:val="0"/>
          <w:numId w:val="16"/>
        </w:numPr>
        <w:autoSpaceDE w:val="0"/>
        <w:autoSpaceDN w:val="0"/>
        <w:adjustRightInd w:val="0"/>
        <w:spacing w:after="0" w:line="360" w:lineRule="auto"/>
        <w:jc w:val="both"/>
        <w:rPr>
          <w:rFonts w:ascii="Times New Roman" w:hAnsi="Times New Roman" w:cs="Times New Roman"/>
          <w:sz w:val="24"/>
          <w:szCs w:val="24"/>
        </w:rPr>
      </w:pPr>
      <w:r w:rsidRPr="00C81AB5">
        <w:rPr>
          <w:rFonts w:ascii="Times New Roman" w:hAnsi="Times New Roman" w:cs="Times New Roman"/>
          <w:sz w:val="24"/>
          <w:szCs w:val="24"/>
        </w:rPr>
        <w:t>Реализация</w:t>
      </w:r>
      <w:r w:rsidR="00FC21C0" w:rsidRPr="00C81AB5">
        <w:rPr>
          <w:rFonts w:ascii="Times New Roman" w:hAnsi="Times New Roman" w:cs="Times New Roman"/>
          <w:sz w:val="24"/>
          <w:szCs w:val="24"/>
        </w:rPr>
        <w:t xml:space="preserve"> и согласование строительства</w:t>
      </w:r>
      <w:r w:rsidRPr="00C81AB5">
        <w:rPr>
          <w:rFonts w:ascii="Times New Roman" w:hAnsi="Times New Roman" w:cs="Times New Roman"/>
          <w:sz w:val="24"/>
          <w:szCs w:val="24"/>
        </w:rPr>
        <w:t xml:space="preserve"> совместных </w:t>
      </w:r>
      <w:r w:rsidR="00FC21C0" w:rsidRPr="00C81AB5">
        <w:rPr>
          <w:rFonts w:ascii="Times New Roman" w:hAnsi="Times New Roman" w:cs="Times New Roman"/>
          <w:sz w:val="24"/>
          <w:szCs w:val="24"/>
        </w:rPr>
        <w:t xml:space="preserve">инфраструктурных </w:t>
      </w:r>
      <w:r w:rsidRPr="00C81AB5">
        <w:rPr>
          <w:rFonts w:ascii="Times New Roman" w:hAnsi="Times New Roman" w:cs="Times New Roman"/>
          <w:sz w:val="24"/>
          <w:szCs w:val="24"/>
        </w:rPr>
        <w:t xml:space="preserve">проектов </w:t>
      </w:r>
      <w:r w:rsidR="00FC21C0" w:rsidRPr="00C81AB5">
        <w:rPr>
          <w:rFonts w:ascii="Times New Roman" w:hAnsi="Times New Roman" w:cs="Times New Roman"/>
          <w:sz w:val="24"/>
          <w:szCs w:val="24"/>
        </w:rPr>
        <w:t>стимулирует развитие процессов</w:t>
      </w:r>
      <w:r w:rsidRPr="00C81AB5">
        <w:rPr>
          <w:rFonts w:ascii="Times New Roman" w:hAnsi="Times New Roman" w:cs="Times New Roman"/>
          <w:sz w:val="24"/>
          <w:szCs w:val="24"/>
        </w:rPr>
        <w:t xml:space="preserve"> диверсификации и </w:t>
      </w:r>
      <w:r w:rsidR="00FC21C0" w:rsidRPr="00C81AB5">
        <w:rPr>
          <w:rFonts w:ascii="Times New Roman" w:hAnsi="Times New Roman" w:cs="Times New Roman"/>
          <w:sz w:val="24"/>
          <w:szCs w:val="24"/>
        </w:rPr>
        <w:t>повышает уровень</w:t>
      </w:r>
      <w:r w:rsidRPr="00C81AB5">
        <w:rPr>
          <w:rFonts w:ascii="Times New Roman" w:hAnsi="Times New Roman" w:cs="Times New Roman"/>
          <w:sz w:val="24"/>
          <w:szCs w:val="24"/>
        </w:rPr>
        <w:t xml:space="preserve"> энергетической безопасности в Европе.</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lastRenderedPageBreak/>
        <w:t xml:space="preserve">Россия и Европейский </w:t>
      </w:r>
      <w:r w:rsidR="00FC21C0" w:rsidRPr="00C81AB5">
        <w:rPr>
          <w:rFonts w:ascii="Times New Roman" w:hAnsi="Times New Roman" w:cs="Times New Roman"/>
          <w:sz w:val="24"/>
          <w:szCs w:val="24"/>
        </w:rPr>
        <w:t>с</w:t>
      </w:r>
      <w:r w:rsidRPr="00C81AB5">
        <w:rPr>
          <w:rFonts w:ascii="Times New Roman" w:hAnsi="Times New Roman" w:cs="Times New Roman"/>
          <w:sz w:val="24"/>
          <w:szCs w:val="24"/>
        </w:rPr>
        <w:t xml:space="preserve">оюз будут </w:t>
      </w:r>
      <w:r w:rsidR="00FC21C0" w:rsidRPr="00C81AB5">
        <w:rPr>
          <w:rFonts w:ascii="Times New Roman" w:hAnsi="Times New Roman" w:cs="Times New Roman"/>
          <w:sz w:val="24"/>
          <w:szCs w:val="24"/>
        </w:rPr>
        <w:t xml:space="preserve">вынуждены </w:t>
      </w:r>
      <w:r w:rsidRPr="00C81AB5">
        <w:rPr>
          <w:rFonts w:ascii="Times New Roman" w:hAnsi="Times New Roman" w:cs="Times New Roman"/>
          <w:sz w:val="24"/>
          <w:szCs w:val="24"/>
        </w:rPr>
        <w:t>стремиться к обеспечению стаб</w:t>
      </w:r>
      <w:r w:rsidR="00FC21C0" w:rsidRPr="00C81AB5">
        <w:rPr>
          <w:rFonts w:ascii="Times New Roman" w:hAnsi="Times New Roman" w:cs="Times New Roman"/>
          <w:sz w:val="24"/>
          <w:szCs w:val="24"/>
        </w:rPr>
        <w:t>ильности энергетических рынков, к повышению надежности</w:t>
      </w:r>
      <w:r w:rsidRPr="00C81AB5">
        <w:rPr>
          <w:rFonts w:ascii="Times New Roman" w:hAnsi="Times New Roman" w:cs="Times New Roman"/>
          <w:sz w:val="24"/>
          <w:szCs w:val="24"/>
        </w:rPr>
        <w:t xml:space="preserve"> импорта и экспорта</w:t>
      </w:r>
      <w:r w:rsidR="00FC21C0" w:rsidRPr="00C81AB5">
        <w:rPr>
          <w:rFonts w:ascii="Times New Roman" w:hAnsi="Times New Roman" w:cs="Times New Roman"/>
          <w:sz w:val="24"/>
          <w:szCs w:val="24"/>
        </w:rPr>
        <w:t xml:space="preserve"> энергетических ресурсов</w:t>
      </w:r>
      <w:r w:rsidRPr="00C81AB5">
        <w:rPr>
          <w:rFonts w:ascii="Times New Roman" w:hAnsi="Times New Roman" w:cs="Times New Roman"/>
          <w:sz w:val="24"/>
          <w:szCs w:val="24"/>
        </w:rPr>
        <w:t xml:space="preserve">, а также осознают </w:t>
      </w:r>
      <w:r w:rsidR="00FC21C0" w:rsidRPr="00C81AB5">
        <w:rPr>
          <w:rFonts w:ascii="Times New Roman" w:hAnsi="Times New Roman" w:cs="Times New Roman"/>
          <w:sz w:val="24"/>
          <w:szCs w:val="24"/>
        </w:rPr>
        <w:t>необходимость</w:t>
      </w:r>
      <w:r w:rsidRPr="00C81AB5">
        <w:rPr>
          <w:rFonts w:ascii="Times New Roman" w:hAnsi="Times New Roman" w:cs="Times New Roman"/>
          <w:sz w:val="24"/>
          <w:szCs w:val="24"/>
        </w:rPr>
        <w:t xml:space="preserve"> модернизации российского энергетического</w:t>
      </w:r>
      <w:r w:rsidR="00FC21C0" w:rsidRPr="00C81AB5">
        <w:rPr>
          <w:rFonts w:ascii="Times New Roman" w:hAnsi="Times New Roman" w:cs="Times New Roman"/>
          <w:sz w:val="24"/>
          <w:szCs w:val="24"/>
        </w:rPr>
        <w:t xml:space="preserve"> комплекса</w:t>
      </w:r>
      <w:r w:rsidRPr="00C81AB5">
        <w:rPr>
          <w:rFonts w:ascii="Times New Roman" w:hAnsi="Times New Roman" w:cs="Times New Roman"/>
          <w:sz w:val="24"/>
          <w:szCs w:val="24"/>
        </w:rPr>
        <w:t>. Общая цель энерг</w:t>
      </w:r>
      <w:r w:rsidR="00FC21C0" w:rsidRPr="00C81AB5">
        <w:rPr>
          <w:rFonts w:ascii="Times New Roman" w:hAnsi="Times New Roman" w:cs="Times New Roman"/>
          <w:sz w:val="24"/>
          <w:szCs w:val="24"/>
        </w:rPr>
        <w:t>о</w:t>
      </w:r>
      <w:r w:rsidRPr="00C81AB5">
        <w:rPr>
          <w:rFonts w:ascii="Times New Roman" w:hAnsi="Times New Roman" w:cs="Times New Roman"/>
          <w:sz w:val="24"/>
          <w:szCs w:val="24"/>
        </w:rPr>
        <w:t xml:space="preserve">диалога заключается в усилении энергетической безопасности не только </w:t>
      </w:r>
      <w:r w:rsidR="00FC21C0" w:rsidRPr="00C81AB5">
        <w:rPr>
          <w:rFonts w:ascii="Times New Roman" w:hAnsi="Times New Roman" w:cs="Times New Roman"/>
          <w:sz w:val="24"/>
          <w:szCs w:val="24"/>
        </w:rPr>
        <w:t>в рамках интеграционного объединения</w:t>
      </w:r>
      <w:r w:rsidRPr="00C81AB5">
        <w:rPr>
          <w:rFonts w:ascii="Times New Roman" w:hAnsi="Times New Roman" w:cs="Times New Roman"/>
          <w:sz w:val="24"/>
          <w:szCs w:val="24"/>
        </w:rPr>
        <w:t xml:space="preserve">, но и Европы в целом, </w:t>
      </w:r>
      <w:r w:rsidR="00FC21C0" w:rsidRPr="00C81AB5">
        <w:rPr>
          <w:rFonts w:ascii="Times New Roman" w:hAnsi="Times New Roman" w:cs="Times New Roman"/>
          <w:sz w:val="24"/>
          <w:szCs w:val="24"/>
        </w:rPr>
        <w:t xml:space="preserve">через установление более лояльных </w:t>
      </w:r>
      <w:r w:rsidRPr="00C81AB5">
        <w:rPr>
          <w:rFonts w:ascii="Times New Roman" w:hAnsi="Times New Roman" w:cs="Times New Roman"/>
          <w:sz w:val="24"/>
          <w:szCs w:val="24"/>
        </w:rPr>
        <w:t xml:space="preserve">отношений между сторонами по всем вопросам, </w:t>
      </w:r>
      <w:r w:rsidR="00FC21C0" w:rsidRPr="00C81AB5">
        <w:rPr>
          <w:rFonts w:ascii="Times New Roman" w:hAnsi="Times New Roman" w:cs="Times New Roman"/>
          <w:sz w:val="24"/>
          <w:szCs w:val="24"/>
        </w:rPr>
        <w:t>которые напрямую представляют</w:t>
      </w:r>
      <w:r w:rsidRPr="00C81AB5">
        <w:rPr>
          <w:rFonts w:ascii="Times New Roman" w:hAnsi="Times New Roman" w:cs="Times New Roman"/>
          <w:sz w:val="24"/>
          <w:szCs w:val="24"/>
        </w:rPr>
        <w:t xml:space="preserve"> взаимный интерес в энергетическом секторе. Энергетический диалог России и Е</w:t>
      </w:r>
      <w:r w:rsidR="00FC21C0" w:rsidRPr="00C81AB5">
        <w:rPr>
          <w:rFonts w:ascii="Times New Roman" w:hAnsi="Times New Roman" w:cs="Times New Roman"/>
          <w:sz w:val="24"/>
          <w:szCs w:val="24"/>
        </w:rPr>
        <w:t>вросоюза</w:t>
      </w:r>
      <w:r w:rsidRPr="00C81AB5">
        <w:rPr>
          <w:rFonts w:ascii="Times New Roman" w:hAnsi="Times New Roman" w:cs="Times New Roman"/>
          <w:sz w:val="24"/>
          <w:szCs w:val="24"/>
        </w:rPr>
        <w:t xml:space="preserve"> должен обеспечить надежность, транспарентность</w:t>
      </w:r>
      <w:r w:rsidR="00FC21C0" w:rsidRPr="00C81AB5">
        <w:rPr>
          <w:rFonts w:ascii="Times New Roman" w:hAnsi="Times New Roman" w:cs="Times New Roman"/>
          <w:sz w:val="24"/>
          <w:szCs w:val="24"/>
        </w:rPr>
        <w:t>, безопасность</w:t>
      </w:r>
      <w:r w:rsidRPr="00C81AB5">
        <w:rPr>
          <w:rFonts w:ascii="Times New Roman" w:hAnsi="Times New Roman" w:cs="Times New Roman"/>
          <w:sz w:val="24"/>
          <w:szCs w:val="24"/>
        </w:rPr>
        <w:t xml:space="preserve"> и прогнозируемость в долгосрочной перспективе. Это создаст </w:t>
      </w:r>
      <w:r w:rsidR="00FC21C0" w:rsidRPr="00C81AB5">
        <w:rPr>
          <w:rFonts w:ascii="Times New Roman" w:hAnsi="Times New Roman" w:cs="Times New Roman"/>
          <w:sz w:val="24"/>
          <w:szCs w:val="24"/>
        </w:rPr>
        <w:t xml:space="preserve">максимально </w:t>
      </w:r>
      <w:r w:rsidRPr="00C81AB5">
        <w:rPr>
          <w:rFonts w:ascii="Times New Roman" w:hAnsi="Times New Roman" w:cs="Times New Roman"/>
          <w:sz w:val="24"/>
          <w:szCs w:val="24"/>
        </w:rPr>
        <w:t xml:space="preserve">благоприятные условия для необходимых долгосрочных взаимных инвестиций в существующие и новые объекты, а также придаст особое значение </w:t>
      </w:r>
      <w:r w:rsidR="00FC21C0" w:rsidRPr="00C81AB5">
        <w:rPr>
          <w:rFonts w:ascii="Times New Roman" w:hAnsi="Times New Roman" w:cs="Times New Roman"/>
          <w:sz w:val="24"/>
          <w:szCs w:val="24"/>
        </w:rPr>
        <w:t>работе транспортной инфраструктуры</w:t>
      </w:r>
      <w:r w:rsidRPr="00C81AB5">
        <w:rPr>
          <w:rFonts w:ascii="Times New Roman" w:hAnsi="Times New Roman" w:cs="Times New Roman"/>
          <w:sz w:val="24"/>
          <w:szCs w:val="24"/>
        </w:rPr>
        <w:t>. Строительство «Северного потока – 2» и реализация данного проекта может также дать сторонам конкретный опыт в обсуждении некоторых вопросов и напомнить о тех разногласиях, на которые в будущем стоит обращать более пристальное внимание</w:t>
      </w:r>
    </w:p>
    <w:p w:rsidR="002334B1" w:rsidRPr="00C81AB5" w:rsidRDefault="00E75F9E" w:rsidP="002334B1">
      <w:pPr>
        <w:autoSpaceDE w:val="0"/>
        <w:autoSpaceDN w:val="0"/>
        <w:adjustRightInd w:val="0"/>
        <w:spacing w:after="0" w:line="360" w:lineRule="auto"/>
        <w:ind w:firstLine="709"/>
        <w:jc w:val="both"/>
        <w:rPr>
          <w:rFonts w:ascii="Times New Roman" w:hAnsi="Times New Roman" w:cs="Times New Roman"/>
          <w:sz w:val="24"/>
          <w:szCs w:val="24"/>
        </w:rPr>
      </w:pPr>
      <w:r w:rsidRPr="00C81AB5">
        <w:rPr>
          <w:rFonts w:ascii="Times New Roman" w:hAnsi="Times New Roman" w:cs="Times New Roman"/>
          <w:sz w:val="24"/>
          <w:szCs w:val="24"/>
        </w:rPr>
        <w:t>Предполагается, что о</w:t>
      </w:r>
      <w:r w:rsidR="00FC21C0" w:rsidRPr="00C81AB5">
        <w:rPr>
          <w:rFonts w:ascii="Times New Roman" w:hAnsi="Times New Roman" w:cs="Times New Roman"/>
          <w:sz w:val="24"/>
          <w:szCs w:val="24"/>
        </w:rPr>
        <w:t xml:space="preserve">тношения </w:t>
      </w:r>
      <w:r w:rsidR="002334B1" w:rsidRPr="00C81AB5">
        <w:rPr>
          <w:rFonts w:ascii="Times New Roman" w:hAnsi="Times New Roman" w:cs="Times New Roman"/>
          <w:sz w:val="24"/>
          <w:szCs w:val="24"/>
        </w:rPr>
        <w:t xml:space="preserve">Россия – ЕС </w:t>
      </w:r>
      <w:r w:rsidR="00FC21C0" w:rsidRPr="00C81AB5">
        <w:rPr>
          <w:rFonts w:ascii="Times New Roman" w:hAnsi="Times New Roman" w:cs="Times New Roman"/>
          <w:sz w:val="24"/>
          <w:szCs w:val="24"/>
        </w:rPr>
        <w:t>в контексте энергетики будут</w:t>
      </w:r>
      <w:r w:rsidR="002334B1" w:rsidRPr="00C81AB5">
        <w:rPr>
          <w:rFonts w:ascii="Times New Roman" w:hAnsi="Times New Roman" w:cs="Times New Roman"/>
          <w:sz w:val="24"/>
          <w:szCs w:val="24"/>
        </w:rPr>
        <w:t xml:space="preserve"> все интенсивнее приобретать стратегический характер, а энергетическая политика РФ во многом </w:t>
      </w:r>
      <w:r w:rsidRPr="00C81AB5">
        <w:rPr>
          <w:rFonts w:ascii="Times New Roman" w:hAnsi="Times New Roman" w:cs="Times New Roman"/>
          <w:sz w:val="24"/>
          <w:szCs w:val="24"/>
        </w:rPr>
        <w:t>будет оставаться</w:t>
      </w:r>
      <w:r w:rsidR="002334B1" w:rsidRPr="00C81AB5">
        <w:rPr>
          <w:rFonts w:ascii="Times New Roman" w:hAnsi="Times New Roman" w:cs="Times New Roman"/>
          <w:sz w:val="24"/>
          <w:szCs w:val="24"/>
        </w:rPr>
        <w:t xml:space="preserve"> проводником</w:t>
      </w:r>
      <w:r w:rsidRPr="00C81AB5">
        <w:rPr>
          <w:rFonts w:ascii="Times New Roman" w:hAnsi="Times New Roman" w:cs="Times New Roman"/>
          <w:sz w:val="24"/>
          <w:szCs w:val="24"/>
        </w:rPr>
        <w:t xml:space="preserve"> ее</w:t>
      </w:r>
      <w:r w:rsidR="002334B1" w:rsidRPr="00C81AB5">
        <w:rPr>
          <w:rFonts w:ascii="Times New Roman" w:hAnsi="Times New Roman" w:cs="Times New Roman"/>
          <w:sz w:val="24"/>
          <w:szCs w:val="24"/>
        </w:rPr>
        <w:t xml:space="preserve"> </w:t>
      </w:r>
      <w:r w:rsidRPr="00C81AB5">
        <w:rPr>
          <w:rFonts w:ascii="Times New Roman" w:hAnsi="Times New Roman" w:cs="Times New Roman"/>
          <w:sz w:val="24"/>
          <w:szCs w:val="24"/>
        </w:rPr>
        <w:t>геополитических интересов</w:t>
      </w:r>
      <w:r w:rsidR="002334B1" w:rsidRPr="00C81AB5">
        <w:rPr>
          <w:rFonts w:ascii="Times New Roman" w:hAnsi="Times New Roman" w:cs="Times New Roman"/>
          <w:sz w:val="24"/>
          <w:szCs w:val="24"/>
        </w:rPr>
        <w:t xml:space="preserve">. Особый акцент в </w:t>
      </w:r>
      <w:r w:rsidRPr="00C81AB5">
        <w:rPr>
          <w:rFonts w:ascii="Times New Roman" w:hAnsi="Times New Roman" w:cs="Times New Roman"/>
          <w:sz w:val="24"/>
          <w:szCs w:val="24"/>
        </w:rPr>
        <w:t xml:space="preserve">подобном билатеральном </w:t>
      </w:r>
      <w:r w:rsidR="002334B1" w:rsidRPr="00C81AB5">
        <w:rPr>
          <w:rFonts w:ascii="Times New Roman" w:hAnsi="Times New Roman" w:cs="Times New Roman"/>
          <w:sz w:val="24"/>
          <w:szCs w:val="24"/>
        </w:rPr>
        <w:t xml:space="preserve">сотрудничестве в области энергетики </w:t>
      </w:r>
      <w:r w:rsidRPr="00C81AB5">
        <w:rPr>
          <w:rFonts w:ascii="Times New Roman" w:hAnsi="Times New Roman" w:cs="Times New Roman"/>
          <w:sz w:val="24"/>
          <w:szCs w:val="24"/>
        </w:rPr>
        <w:t>будет делаться</w:t>
      </w:r>
      <w:r w:rsidR="002334B1" w:rsidRPr="00C81AB5">
        <w:rPr>
          <w:rFonts w:ascii="Times New Roman" w:hAnsi="Times New Roman" w:cs="Times New Roman"/>
          <w:sz w:val="24"/>
          <w:szCs w:val="24"/>
        </w:rPr>
        <w:t xml:space="preserve"> на обеспечении </w:t>
      </w:r>
      <w:r w:rsidRPr="00C81AB5">
        <w:rPr>
          <w:rFonts w:ascii="Times New Roman" w:hAnsi="Times New Roman" w:cs="Times New Roman"/>
          <w:sz w:val="24"/>
          <w:szCs w:val="24"/>
        </w:rPr>
        <w:t>надежности, устойчивости</w:t>
      </w:r>
      <w:r w:rsidR="002334B1" w:rsidRPr="00C81AB5">
        <w:rPr>
          <w:rFonts w:ascii="Times New Roman" w:hAnsi="Times New Roman" w:cs="Times New Roman"/>
          <w:sz w:val="24"/>
          <w:szCs w:val="24"/>
        </w:rPr>
        <w:t xml:space="preserve"> </w:t>
      </w:r>
      <w:r w:rsidRPr="00C81AB5">
        <w:rPr>
          <w:rFonts w:ascii="Times New Roman" w:hAnsi="Times New Roman" w:cs="Times New Roman"/>
          <w:sz w:val="24"/>
          <w:szCs w:val="24"/>
        </w:rPr>
        <w:t>и непрерывности поставок российских энергоносителей в страны Европы</w:t>
      </w:r>
      <w:r w:rsidR="002334B1" w:rsidRPr="00C81AB5">
        <w:rPr>
          <w:rFonts w:ascii="Times New Roman" w:hAnsi="Times New Roman" w:cs="Times New Roman"/>
          <w:sz w:val="24"/>
          <w:szCs w:val="24"/>
        </w:rPr>
        <w:t xml:space="preserve">, энергетической эффективности, </w:t>
      </w:r>
      <w:r w:rsidRPr="00C81AB5">
        <w:rPr>
          <w:rFonts w:ascii="Times New Roman" w:hAnsi="Times New Roman" w:cs="Times New Roman"/>
          <w:sz w:val="24"/>
          <w:szCs w:val="24"/>
        </w:rPr>
        <w:t>расширении прогресса в области энергосбережения, соблюдения э</w:t>
      </w:r>
      <w:r w:rsidR="002334B1" w:rsidRPr="00C81AB5">
        <w:rPr>
          <w:rFonts w:ascii="Times New Roman" w:hAnsi="Times New Roman" w:cs="Times New Roman"/>
          <w:sz w:val="24"/>
          <w:szCs w:val="24"/>
        </w:rPr>
        <w:t>кологической безопасности</w:t>
      </w:r>
      <w:r w:rsidRPr="00C81AB5">
        <w:rPr>
          <w:rFonts w:ascii="Times New Roman" w:hAnsi="Times New Roman" w:cs="Times New Roman"/>
          <w:sz w:val="24"/>
          <w:szCs w:val="24"/>
        </w:rPr>
        <w:t xml:space="preserve"> в регионе</w:t>
      </w:r>
      <w:r w:rsidR="002334B1" w:rsidRPr="00C81AB5">
        <w:rPr>
          <w:rFonts w:ascii="Times New Roman" w:hAnsi="Times New Roman" w:cs="Times New Roman"/>
          <w:sz w:val="24"/>
          <w:szCs w:val="24"/>
        </w:rPr>
        <w:t xml:space="preserve"> и использовании возобновляемых источников энергии. Именно поэтому все большую важность приобретает интенсификация работы по дальнейшему сближению э</w:t>
      </w:r>
      <w:r w:rsidRPr="00C81AB5">
        <w:rPr>
          <w:rFonts w:ascii="Times New Roman" w:hAnsi="Times New Roman" w:cs="Times New Roman"/>
          <w:sz w:val="24"/>
          <w:szCs w:val="24"/>
        </w:rPr>
        <w:t>нергетических стратегий и энергетических систем России, конкретных европейских стран и Европейского союза в целом</w:t>
      </w:r>
      <w:r w:rsidR="002334B1" w:rsidRPr="00C81AB5">
        <w:rPr>
          <w:rFonts w:ascii="Times New Roman" w:hAnsi="Times New Roman" w:cs="Times New Roman"/>
          <w:sz w:val="24"/>
          <w:szCs w:val="24"/>
        </w:rPr>
        <w:t>.</w:t>
      </w:r>
    </w:p>
    <w:p w:rsidR="002334B1" w:rsidRPr="00C81AB5" w:rsidRDefault="002334B1" w:rsidP="002334B1">
      <w:pPr>
        <w:pStyle w:val="a8"/>
        <w:shd w:val="clear" w:color="auto" w:fill="FFFFFF"/>
        <w:spacing w:before="0" w:beforeAutospacing="0" w:after="0" w:afterAutospacing="0" w:line="360" w:lineRule="auto"/>
        <w:ind w:firstLine="709"/>
        <w:jc w:val="both"/>
      </w:pPr>
      <w:r w:rsidRPr="00C81AB5">
        <w:t xml:space="preserve">Таким образом, несмотря на </w:t>
      </w:r>
      <w:r w:rsidR="00E75F9E" w:rsidRPr="00C81AB5">
        <w:t>возникающие дискуссии и</w:t>
      </w:r>
      <w:r w:rsidRPr="00C81AB5">
        <w:t xml:space="preserve"> проблемы, Россия, Е</w:t>
      </w:r>
      <w:r w:rsidR="00E75F9E" w:rsidRPr="00C81AB5">
        <w:t>вросоюз</w:t>
      </w:r>
      <w:r w:rsidRPr="00C81AB5">
        <w:t xml:space="preserve"> и Германия обречены </w:t>
      </w:r>
      <w:r w:rsidR="00E75F9E" w:rsidRPr="00C81AB5">
        <w:t>на продолжение энергетического взаимодействия</w:t>
      </w:r>
      <w:r w:rsidRPr="00C81AB5">
        <w:t xml:space="preserve">. Это </w:t>
      </w:r>
      <w:r w:rsidR="00E75F9E" w:rsidRPr="00C81AB5">
        <w:t xml:space="preserve">определенно </w:t>
      </w:r>
      <w:r w:rsidRPr="00C81AB5">
        <w:t>св</w:t>
      </w:r>
      <w:r w:rsidR="00E75F9E" w:rsidRPr="00C81AB5">
        <w:t xml:space="preserve">язано с тем, что тема энергетики, которая возникает </w:t>
      </w:r>
      <w:r w:rsidRPr="00C81AB5">
        <w:t xml:space="preserve">между Россией и ЕС является одной из основ развития </w:t>
      </w:r>
      <w:r w:rsidR="00E75F9E" w:rsidRPr="00C81AB5">
        <w:t xml:space="preserve">надежного </w:t>
      </w:r>
      <w:r w:rsidRPr="00C81AB5">
        <w:t xml:space="preserve">стратегического партнерства между ними не только в </w:t>
      </w:r>
      <w:r w:rsidR="00E75F9E" w:rsidRPr="00C81AB5">
        <w:t>вопросах экономики</w:t>
      </w:r>
      <w:r w:rsidRPr="00C81AB5">
        <w:t xml:space="preserve">, но и </w:t>
      </w:r>
      <w:r w:rsidR="00E75F9E" w:rsidRPr="00C81AB5">
        <w:t xml:space="preserve">в </w:t>
      </w:r>
      <w:r w:rsidRPr="00C81AB5">
        <w:t>политических вопросах</w:t>
      </w:r>
      <w:r w:rsidR="00E75F9E" w:rsidRPr="00C81AB5">
        <w:t>. Это</w:t>
      </w:r>
      <w:r w:rsidRPr="00C81AB5">
        <w:t xml:space="preserve"> связано с взаимными интересами </w:t>
      </w:r>
      <w:r w:rsidR="00E75F9E" w:rsidRPr="00C81AB5">
        <w:t xml:space="preserve">сторон </w:t>
      </w:r>
      <w:r w:rsidRPr="00C81AB5">
        <w:t>в области обеспечения энергетической безопасности, а также экономичес</w:t>
      </w:r>
      <w:r w:rsidR="00E75F9E" w:rsidRPr="00C81AB5">
        <w:t>кой и политической стабильности</w:t>
      </w:r>
      <w:r w:rsidRPr="00C81AB5">
        <w:t xml:space="preserve"> в Европе. Говоря о месте Германии в предполагаемой модели </w:t>
      </w:r>
      <w:r w:rsidRPr="00C81AB5">
        <w:lastRenderedPageBreak/>
        <w:t xml:space="preserve">энергетического сотрудничества, важно помнить, что </w:t>
      </w:r>
      <w:r w:rsidRPr="00C81AB5">
        <w:rPr>
          <w:rStyle w:val="notranslate"/>
        </w:rPr>
        <w:t xml:space="preserve">современная внешняя политика и заграничная деятельность стран-членов ЕС опирается на сочетание межправительственного сотрудничества и надгосударственного регулирования через Брюссель. </w:t>
      </w:r>
      <w:r w:rsidRPr="00C81AB5">
        <w:rPr>
          <w:rStyle w:val="apple-converted-space"/>
        </w:rPr>
        <w:t>Равномерное разделение обязанностей и глобальных целей между региональными лидерами позволило интенсивно развивать многие направления политики ЕС без ущерба остальным странам</w:t>
      </w:r>
      <w:r w:rsidRPr="00C81AB5">
        <w:rPr>
          <w:rStyle w:val="notranslate"/>
        </w:rPr>
        <w:t>. Поэтому Германия, как лидер Европейского союза, будет всячески поддерживать и развивать не только двусторонние отношения в области энергетики, но и прикладывать максимум усилий для достижения энергетической безопасности как ЕС, так и всего Европейского региона в целом.</w:t>
      </w:r>
    </w:p>
    <w:p w:rsidR="002334B1" w:rsidRPr="00C81AB5" w:rsidRDefault="002334B1" w:rsidP="002334B1">
      <w:pPr>
        <w:autoSpaceDE w:val="0"/>
        <w:autoSpaceDN w:val="0"/>
        <w:adjustRightInd w:val="0"/>
        <w:spacing w:after="0" w:line="360" w:lineRule="auto"/>
        <w:ind w:firstLine="709"/>
        <w:jc w:val="both"/>
        <w:rPr>
          <w:rFonts w:ascii="Times New Roman" w:hAnsi="Times New Roman" w:cs="Times New Roman"/>
          <w:sz w:val="24"/>
          <w:szCs w:val="24"/>
        </w:rPr>
      </w:pPr>
    </w:p>
    <w:p w:rsidR="00484ADE" w:rsidRDefault="00484ADE"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601C2D" w:rsidRDefault="00601C2D" w:rsidP="002334B1">
      <w:pPr>
        <w:spacing w:after="0"/>
        <w:rPr>
          <w:rFonts w:ascii="Times New Roman" w:hAnsi="Times New Roman" w:cs="Times New Roman"/>
          <w:sz w:val="24"/>
          <w:szCs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237BD3">
      <w:pPr>
        <w:pStyle w:val="1"/>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237BD3">
      <w:pPr>
        <w:pStyle w:val="1"/>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Default="00237BD3" w:rsidP="00DA6AE1">
      <w:pPr>
        <w:pStyle w:val="1"/>
        <w:ind w:firstLine="709"/>
        <w:rPr>
          <w:rFonts w:ascii="Times New Roman" w:hAnsi="Times New Roman" w:cs="Times New Roman"/>
          <w:b/>
          <w:color w:val="auto"/>
          <w:sz w:val="24"/>
        </w:rPr>
      </w:pPr>
    </w:p>
    <w:p w:rsidR="00237BD3" w:rsidRPr="00237BD3" w:rsidRDefault="00237BD3" w:rsidP="00237BD3"/>
    <w:p w:rsidR="00601C2D" w:rsidRDefault="00601C2D" w:rsidP="00DA6AE1">
      <w:pPr>
        <w:pStyle w:val="1"/>
        <w:ind w:firstLine="709"/>
        <w:rPr>
          <w:rFonts w:ascii="Times New Roman" w:hAnsi="Times New Roman" w:cs="Times New Roman"/>
          <w:b/>
          <w:color w:val="auto"/>
          <w:sz w:val="24"/>
        </w:rPr>
      </w:pPr>
      <w:bookmarkStart w:id="15" w:name="_Toc41838245"/>
      <w:r w:rsidRPr="00DA6AE1">
        <w:rPr>
          <w:rFonts w:ascii="Times New Roman" w:hAnsi="Times New Roman" w:cs="Times New Roman"/>
          <w:b/>
          <w:color w:val="auto"/>
          <w:sz w:val="24"/>
        </w:rPr>
        <w:lastRenderedPageBreak/>
        <w:t>Заключение</w:t>
      </w:r>
      <w:bookmarkEnd w:id="15"/>
    </w:p>
    <w:p w:rsidR="00DA6AE1" w:rsidRPr="00DA6AE1" w:rsidRDefault="00DA6AE1" w:rsidP="00DA6AE1"/>
    <w:p w:rsidR="00601C2D" w:rsidRPr="009A5441" w:rsidRDefault="00601C2D" w:rsidP="005A1F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проведенного исследования можно заключить, что, в контексте реализации проекта «Северный поток – 2», отношения между Россией, Германией и Европейским союзом в области энергетики будут претерпевать определенные изменения, которые в будущем окажут прямое воздействие на осуществление внешней политики вышеупомянутых акторов. </w:t>
      </w:r>
    </w:p>
    <w:p w:rsidR="00601C2D" w:rsidRPr="0056180D" w:rsidRDefault="00DF21C0" w:rsidP="005A1FE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последние 10-15 лет, </w:t>
      </w:r>
      <w:r w:rsidR="00601C2D" w:rsidRPr="0056180D">
        <w:rPr>
          <w:rFonts w:ascii="Times New Roman" w:hAnsi="Times New Roman" w:cs="Times New Roman"/>
          <w:sz w:val="24"/>
          <w:szCs w:val="24"/>
        </w:rPr>
        <w:t>энерге</w:t>
      </w:r>
      <w:r w:rsidR="00601C2D">
        <w:rPr>
          <w:rFonts w:ascii="Times New Roman" w:hAnsi="Times New Roman" w:cs="Times New Roman"/>
          <w:sz w:val="24"/>
          <w:szCs w:val="24"/>
        </w:rPr>
        <w:t>тическая политика Европейского с</w:t>
      </w:r>
      <w:r w:rsidR="00601C2D" w:rsidRPr="0056180D">
        <w:rPr>
          <w:rFonts w:ascii="Times New Roman" w:hAnsi="Times New Roman" w:cs="Times New Roman"/>
          <w:sz w:val="24"/>
          <w:szCs w:val="24"/>
        </w:rPr>
        <w:t xml:space="preserve">оюза является многоплановой и развитой структурой, которая </w:t>
      </w:r>
      <w:r>
        <w:rPr>
          <w:rFonts w:ascii="Times New Roman" w:hAnsi="Times New Roman" w:cs="Times New Roman"/>
          <w:sz w:val="24"/>
          <w:szCs w:val="24"/>
        </w:rPr>
        <w:t>представляется</w:t>
      </w:r>
      <w:r w:rsidR="00601C2D" w:rsidRPr="0056180D">
        <w:rPr>
          <w:rFonts w:ascii="Times New Roman" w:hAnsi="Times New Roman" w:cs="Times New Roman"/>
          <w:sz w:val="24"/>
          <w:szCs w:val="24"/>
        </w:rPr>
        <w:t xml:space="preserve"> одним из важнейших эл</w:t>
      </w:r>
      <w:r w:rsidR="00601C2D">
        <w:rPr>
          <w:rFonts w:ascii="Times New Roman" w:hAnsi="Times New Roman" w:cs="Times New Roman"/>
          <w:sz w:val="24"/>
          <w:szCs w:val="24"/>
        </w:rPr>
        <w:t>ементов ядра всего интеграционного объединения</w:t>
      </w:r>
      <w:r w:rsidR="00601C2D" w:rsidRPr="0056180D">
        <w:rPr>
          <w:rFonts w:ascii="Times New Roman" w:hAnsi="Times New Roman" w:cs="Times New Roman"/>
          <w:sz w:val="24"/>
          <w:szCs w:val="24"/>
        </w:rPr>
        <w:t xml:space="preserve">. </w:t>
      </w:r>
      <w:r w:rsidR="00601C2D">
        <w:rPr>
          <w:rFonts w:ascii="Times New Roman" w:hAnsi="Times New Roman" w:cs="Times New Roman"/>
          <w:sz w:val="24"/>
          <w:szCs w:val="24"/>
        </w:rPr>
        <w:t xml:space="preserve">Отталкиваясь от исторических предпосылок, </w:t>
      </w:r>
      <w:r w:rsidR="00601C2D" w:rsidRPr="0056180D">
        <w:rPr>
          <w:rFonts w:ascii="Times New Roman" w:hAnsi="Times New Roman" w:cs="Times New Roman"/>
          <w:sz w:val="24"/>
          <w:szCs w:val="24"/>
        </w:rPr>
        <w:t xml:space="preserve">эта политика была </w:t>
      </w:r>
      <w:r w:rsidR="00601C2D">
        <w:rPr>
          <w:rFonts w:ascii="Times New Roman" w:hAnsi="Times New Roman" w:cs="Times New Roman"/>
          <w:sz w:val="24"/>
          <w:szCs w:val="24"/>
        </w:rPr>
        <w:t>важным звеном в формировании единой политики в Европейском регионе</w:t>
      </w:r>
      <w:r w:rsidR="00601C2D" w:rsidRPr="0056180D">
        <w:rPr>
          <w:rFonts w:ascii="Times New Roman" w:hAnsi="Times New Roman" w:cs="Times New Roman"/>
          <w:sz w:val="24"/>
          <w:szCs w:val="24"/>
        </w:rPr>
        <w:t>, что сделало возможным дальнейшую интеграцию на ее основе. После этого, с вступлением новых членов в ЕЭС, страны начали активизировать сотрудничество в других областях. Среди основных целей современной энергетической политики можно выделить развитие внутреннего энергетического рынка и укрепление энергетической безопасности, поскольку эти це</w:t>
      </w:r>
      <w:r w:rsidR="00601C2D">
        <w:rPr>
          <w:rFonts w:ascii="Times New Roman" w:hAnsi="Times New Roman" w:cs="Times New Roman"/>
          <w:sz w:val="24"/>
          <w:szCs w:val="24"/>
        </w:rPr>
        <w:t>ли ясно показывают стремление Евросоюза</w:t>
      </w:r>
      <w:r w:rsidR="00601C2D" w:rsidRPr="0056180D">
        <w:rPr>
          <w:rFonts w:ascii="Times New Roman" w:hAnsi="Times New Roman" w:cs="Times New Roman"/>
          <w:sz w:val="24"/>
          <w:szCs w:val="24"/>
        </w:rPr>
        <w:t xml:space="preserve"> к максимальной энергетической автономии и снижению энергетической зависимости от других стран.</w:t>
      </w:r>
      <w:r w:rsidR="00601C2D">
        <w:rPr>
          <w:rFonts w:ascii="Times New Roman" w:hAnsi="Times New Roman" w:cs="Times New Roman"/>
          <w:sz w:val="24"/>
          <w:szCs w:val="24"/>
        </w:rPr>
        <w:t xml:space="preserve"> Важным элементом в контексте региональной энергетической повестке дня является участие</w:t>
      </w:r>
      <w:r w:rsidR="00601C2D" w:rsidRPr="0056180D">
        <w:rPr>
          <w:rFonts w:ascii="Times New Roman" w:hAnsi="Times New Roman" w:cs="Times New Roman"/>
          <w:sz w:val="24"/>
          <w:szCs w:val="24"/>
        </w:rPr>
        <w:t xml:space="preserve"> институтов ЕС в формир</w:t>
      </w:r>
      <w:r w:rsidR="00601C2D">
        <w:rPr>
          <w:rFonts w:ascii="Times New Roman" w:hAnsi="Times New Roman" w:cs="Times New Roman"/>
          <w:sz w:val="24"/>
          <w:szCs w:val="24"/>
        </w:rPr>
        <w:t>овании и развитии энергетики</w:t>
      </w:r>
      <w:r w:rsidR="00601C2D" w:rsidRPr="0056180D">
        <w:rPr>
          <w:rFonts w:ascii="Times New Roman" w:hAnsi="Times New Roman" w:cs="Times New Roman"/>
          <w:sz w:val="24"/>
          <w:szCs w:val="24"/>
        </w:rPr>
        <w:t>. Невозможно выделить один орган, который занимается всеми вопросами в этой области, но Европейская комиссия несет большую ответственность за определение тенденций и дальнейшее развитие. Что особенно важно, благодаря деятельности учреждений учитываются интересы всех сторон в рамках ЕС: населения (Европейский парламент), глав государств и правительств (Европейский совет) и общих интересов Европейского союза (Европейская комиссия)</w:t>
      </w:r>
    </w:p>
    <w:p w:rsidR="00E010B0" w:rsidRDefault="005973C2" w:rsidP="00E010B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Внутри Евросоюза постоянно проходят </w:t>
      </w:r>
      <w:r w:rsidR="00601C2D">
        <w:rPr>
          <w:rFonts w:ascii="Times New Roman" w:hAnsi="Times New Roman" w:cs="Times New Roman"/>
          <w:sz w:val="24"/>
          <w:szCs w:val="24"/>
        </w:rPr>
        <w:t>различные этапы модернизации</w:t>
      </w:r>
      <w:r>
        <w:rPr>
          <w:rFonts w:ascii="Times New Roman" w:hAnsi="Times New Roman" w:cs="Times New Roman"/>
          <w:sz w:val="24"/>
          <w:szCs w:val="24"/>
        </w:rPr>
        <w:t xml:space="preserve"> в сфере энергетики</w:t>
      </w:r>
      <w:r w:rsidR="00601C2D">
        <w:rPr>
          <w:rFonts w:ascii="Times New Roman" w:hAnsi="Times New Roman" w:cs="Times New Roman"/>
          <w:sz w:val="24"/>
          <w:szCs w:val="24"/>
        </w:rPr>
        <w:t xml:space="preserve">, многие проекты внутри Евросоюза </w:t>
      </w:r>
      <w:r w:rsidR="00601C2D" w:rsidRPr="0056180D">
        <w:rPr>
          <w:rFonts w:ascii="Times New Roman" w:hAnsi="Times New Roman" w:cs="Times New Roman"/>
          <w:sz w:val="24"/>
          <w:szCs w:val="24"/>
        </w:rPr>
        <w:t xml:space="preserve">и за его пределами, </w:t>
      </w:r>
      <w:r w:rsidR="00601C2D">
        <w:rPr>
          <w:rFonts w:ascii="Times New Roman" w:hAnsi="Times New Roman" w:cs="Times New Roman"/>
          <w:sz w:val="24"/>
          <w:szCs w:val="24"/>
        </w:rPr>
        <w:t xml:space="preserve">а также </w:t>
      </w:r>
      <w:r w:rsidR="00601C2D" w:rsidRPr="0056180D">
        <w:rPr>
          <w:rFonts w:ascii="Times New Roman" w:hAnsi="Times New Roman" w:cs="Times New Roman"/>
          <w:sz w:val="24"/>
          <w:szCs w:val="24"/>
        </w:rPr>
        <w:t>позиции стран и общие тенденции играют большую роль. Основными областями, которые интенсивно развиваются энергетической политикой и ее проектами, в частности, являются возобновляемые источники энергии, постепенная денуклеаризация энергии и разработки в области эффективного потребления энергетических ресурсов. Что касается конкретных проектов, то наиболее перспективными и масштабными про</w:t>
      </w:r>
      <w:r w:rsidR="005A1FEB">
        <w:rPr>
          <w:rFonts w:ascii="Times New Roman" w:hAnsi="Times New Roman" w:cs="Times New Roman"/>
          <w:sz w:val="24"/>
          <w:szCs w:val="24"/>
        </w:rPr>
        <w:t xml:space="preserve">ектами являются «Северный поток – </w:t>
      </w:r>
      <w:r w:rsidR="00601C2D" w:rsidRPr="0056180D">
        <w:rPr>
          <w:rFonts w:ascii="Times New Roman" w:hAnsi="Times New Roman" w:cs="Times New Roman"/>
          <w:sz w:val="24"/>
          <w:szCs w:val="24"/>
        </w:rPr>
        <w:t xml:space="preserve">2», реализация Директивы 2010/31 об энергоэффективности зданий и Программы </w:t>
      </w:r>
      <w:r w:rsidR="00601C2D" w:rsidRPr="0056180D">
        <w:rPr>
          <w:rFonts w:ascii="Times New Roman" w:hAnsi="Times New Roman" w:cs="Times New Roman"/>
          <w:sz w:val="24"/>
          <w:szCs w:val="24"/>
        </w:rPr>
        <w:lastRenderedPageBreak/>
        <w:t>финансирования ВИЭ, в которой участвует почти половина стран-членов ЕС.</w:t>
      </w:r>
      <w:r w:rsidR="00601C2D">
        <w:rPr>
          <w:rFonts w:ascii="Times New Roman" w:hAnsi="Times New Roman" w:cs="Times New Roman"/>
          <w:sz w:val="24"/>
          <w:szCs w:val="24"/>
        </w:rPr>
        <w:t xml:space="preserve"> Также энергетическое сотрудничество в Европе сегодня невозможно без диалога между крупным экспортером и импортером энергоресурсов в регионе</w:t>
      </w:r>
      <w:r w:rsidR="00E010B0">
        <w:rPr>
          <w:rFonts w:ascii="Times New Roman" w:hAnsi="Times New Roman" w:cs="Times New Roman"/>
          <w:sz w:val="24"/>
          <w:szCs w:val="24"/>
        </w:rPr>
        <w:t xml:space="preserve"> – России и Европейского союза.</w:t>
      </w:r>
    </w:p>
    <w:p w:rsidR="00E010B0" w:rsidRDefault="00E010B0" w:rsidP="00CC30B5">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Говоря об энергетическом сотрудничестве внутри треугольника РФ-ФРГ-ЕС, важно отметить влияние </w:t>
      </w:r>
      <w:r w:rsidR="00582084">
        <w:rPr>
          <w:rFonts w:ascii="Times New Roman" w:hAnsi="Times New Roman" w:cs="Times New Roman"/>
          <w:color w:val="000000"/>
          <w:sz w:val="24"/>
          <w:szCs w:val="24"/>
          <w:shd w:val="clear" w:color="auto" w:fill="FFFFFF"/>
        </w:rPr>
        <w:t xml:space="preserve">на рассматриваемые процессы </w:t>
      </w:r>
      <w:r>
        <w:rPr>
          <w:rFonts w:ascii="Times New Roman" w:hAnsi="Times New Roman" w:cs="Times New Roman"/>
          <w:color w:val="000000"/>
          <w:sz w:val="24"/>
          <w:szCs w:val="24"/>
          <w:shd w:val="clear" w:color="auto" w:fill="FFFFFF"/>
        </w:rPr>
        <w:t>двусторонних отношений между этими акторами. Германия и Европейский союз, очевидно, существуют в тесной политической и экономической зависимости</w:t>
      </w:r>
      <w:r w:rsidR="00CC30B5">
        <w:rPr>
          <w:rFonts w:ascii="Times New Roman" w:hAnsi="Times New Roman" w:cs="Times New Roman"/>
          <w:color w:val="000000"/>
          <w:sz w:val="24"/>
          <w:szCs w:val="24"/>
          <w:shd w:val="clear" w:color="auto" w:fill="FFFFFF"/>
        </w:rPr>
        <w:t xml:space="preserve">. Но в последнее время все чаще отмечаются попытки Берлина сохранить превалирующий национальный контроль над некоторыми сферами деятельности, включая энергетику. </w:t>
      </w:r>
      <w:r w:rsidRPr="00E010B0">
        <w:rPr>
          <w:rFonts w:ascii="Times New Roman" w:hAnsi="Times New Roman" w:cs="Times New Roman"/>
          <w:sz w:val="24"/>
          <w:szCs w:val="24"/>
        </w:rPr>
        <w:t>В рамках внутренней политики Евросоюза, Германия делает все возможное, чтобы европейские страны не сильно зависели от экспорта энергоресурсов. Это выражается в</w:t>
      </w:r>
      <w:r w:rsidRPr="00E010B0">
        <w:rPr>
          <w:rFonts w:ascii="Times New Roman" w:hAnsi="Times New Roman" w:cs="Times New Roman"/>
          <w:color w:val="000000"/>
          <w:sz w:val="24"/>
          <w:szCs w:val="24"/>
          <w:shd w:val="clear" w:color="auto" w:fill="FFFFFF"/>
        </w:rPr>
        <w:t xml:space="preserve"> выделении дотаций некоторым странам ЕС и финансировании крупных перспективных </w:t>
      </w:r>
      <w:r w:rsidR="00CC30B5">
        <w:rPr>
          <w:rFonts w:ascii="Times New Roman" w:hAnsi="Times New Roman" w:cs="Times New Roman"/>
          <w:color w:val="000000"/>
          <w:sz w:val="24"/>
          <w:szCs w:val="24"/>
          <w:shd w:val="clear" w:color="auto" w:fill="FFFFFF"/>
        </w:rPr>
        <w:t xml:space="preserve">энергетических </w:t>
      </w:r>
      <w:r w:rsidRPr="00E010B0">
        <w:rPr>
          <w:rFonts w:ascii="Times New Roman" w:hAnsi="Times New Roman" w:cs="Times New Roman"/>
          <w:color w:val="000000"/>
          <w:sz w:val="24"/>
          <w:szCs w:val="24"/>
          <w:shd w:val="clear" w:color="auto" w:fill="FFFFFF"/>
        </w:rPr>
        <w:t>проектов на территории Европы</w:t>
      </w:r>
      <w:r w:rsidR="00CC30B5">
        <w:rPr>
          <w:rFonts w:ascii="Times New Roman" w:hAnsi="Times New Roman" w:cs="Times New Roman"/>
          <w:sz w:val="24"/>
          <w:szCs w:val="24"/>
        </w:rPr>
        <w:t xml:space="preserve">, главным из которых сегодня является «Северный поток – 2». Германия сегодня имеет все условия и предпосылки для того, чтобы </w:t>
      </w:r>
      <w:r w:rsidR="00A30116">
        <w:rPr>
          <w:rFonts w:ascii="Times New Roman" w:hAnsi="Times New Roman" w:cs="Times New Roman"/>
          <w:sz w:val="24"/>
          <w:szCs w:val="24"/>
        </w:rPr>
        <w:t xml:space="preserve">стать гарантом энергетической безопасности в Европе: развитые технологии и инновации в области ВИЭ, статус главного </w:t>
      </w:r>
      <w:proofErr w:type="spellStart"/>
      <w:r w:rsidR="00C42C10">
        <w:rPr>
          <w:rFonts w:ascii="Times New Roman" w:hAnsi="Times New Roman" w:cs="Times New Roman"/>
          <w:sz w:val="24"/>
          <w:szCs w:val="24"/>
        </w:rPr>
        <w:t>дистрибьютера</w:t>
      </w:r>
      <w:proofErr w:type="spellEnd"/>
      <w:r w:rsidR="00A30116">
        <w:rPr>
          <w:rFonts w:ascii="Times New Roman" w:hAnsi="Times New Roman" w:cs="Times New Roman"/>
          <w:sz w:val="24"/>
          <w:szCs w:val="24"/>
        </w:rPr>
        <w:t xml:space="preserve"> энергоресурсов (особенно, газа) и лидирующие позиции с точки зрения энергетической дипломатии позволят укрепить как региональные, так и глобальные позиции ФРГ в этом контексте. Но подобное усиление нравится далеко не всем странам-членам ЕС, особенно странам-транзитерам, так как они могут лишиться большой доли финансирования. Эти противоречия сегодня вызывают конфликт интересов внутри интеграционного объединения.</w:t>
      </w:r>
    </w:p>
    <w:p w:rsidR="005973C2" w:rsidRDefault="005973C2" w:rsidP="00CC30B5">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Отношения между Евросоюзом и Россией в области энергетики являются напряженными, что вызвано геополитическими (Украинский кризис, введение обоюдных санкций) и экономическими (разница интересов между главным поставщиком и потребителем энергоресурсов) причинами. Хотя внутри ЕС и есть противоречия между странами в рамках осуществления единой энергетической политики в Европе, никто не может оспорить тот факт, что альтернативы России в вопросах обеспечения Европы энергоносителями сегодня </w:t>
      </w:r>
      <w:r w:rsidR="00582084">
        <w:rPr>
          <w:rFonts w:ascii="Times New Roman" w:hAnsi="Times New Roman" w:cs="Times New Roman"/>
          <w:color w:val="000000"/>
          <w:sz w:val="24"/>
          <w:szCs w:val="24"/>
          <w:shd w:val="clear" w:color="auto" w:fill="FFFFFF"/>
        </w:rPr>
        <w:t>не существует</w:t>
      </w:r>
      <w:r>
        <w:rPr>
          <w:rFonts w:ascii="Times New Roman" w:hAnsi="Times New Roman" w:cs="Times New Roman"/>
          <w:color w:val="000000"/>
          <w:sz w:val="24"/>
          <w:szCs w:val="24"/>
          <w:shd w:val="clear" w:color="auto" w:fill="FFFFFF"/>
        </w:rPr>
        <w:t>. Поэтому главной задачей сторон в среднесрочной перспективе является достижение компромисса и развитие перспективных возможностей</w:t>
      </w:r>
      <w:r w:rsidR="007B5238">
        <w:rPr>
          <w:rFonts w:ascii="Times New Roman" w:hAnsi="Times New Roman" w:cs="Times New Roman"/>
          <w:color w:val="000000"/>
          <w:sz w:val="24"/>
          <w:szCs w:val="24"/>
          <w:shd w:val="clear" w:color="auto" w:fill="FFFFFF"/>
        </w:rPr>
        <w:t>, которые смогут придать энергодиалогу статус стратегического сотрудничества. Так или иначе, энергетическая взаимозависимость напрямую будет влиять на отношения РФ и ЕС, особенно в условиях растущей нестабильности на энергетических мировых рынках.</w:t>
      </w:r>
    </w:p>
    <w:p w:rsidR="00E010B0" w:rsidRDefault="007B5238" w:rsidP="00D142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Энергетическое сотрудничество между Россией и Германией является неотъемлемой частью политического диалога. Поэтому можно говорить о формировании уникальных особенностей взаимодействия двух стран в области энергетики. Сотрудничество претерпело </w:t>
      </w:r>
      <w:r w:rsidR="00582084">
        <w:rPr>
          <w:rFonts w:ascii="Times New Roman" w:hAnsi="Times New Roman" w:cs="Times New Roman"/>
          <w:sz w:val="24"/>
          <w:szCs w:val="24"/>
        </w:rPr>
        <w:t>серьезное видоизменение</w:t>
      </w:r>
      <w:r>
        <w:rPr>
          <w:rFonts w:ascii="Times New Roman" w:hAnsi="Times New Roman" w:cs="Times New Roman"/>
          <w:sz w:val="24"/>
          <w:szCs w:val="24"/>
        </w:rPr>
        <w:t xml:space="preserve"> – от обычных торговых отношений в сфере энергоресурсов до </w:t>
      </w:r>
      <w:r w:rsidR="001D783A">
        <w:rPr>
          <w:rFonts w:ascii="Times New Roman" w:hAnsi="Times New Roman" w:cs="Times New Roman"/>
          <w:sz w:val="24"/>
          <w:szCs w:val="24"/>
        </w:rPr>
        <w:t xml:space="preserve">совместного проектирования инфраструктурных проектов и обмена разработками и инновационных технологий. До сих пор, несмотря на охлаждение отношений между РФ и ЕС, Германия остается </w:t>
      </w:r>
      <w:r w:rsidR="006A3B96">
        <w:rPr>
          <w:rFonts w:ascii="Times New Roman" w:hAnsi="Times New Roman" w:cs="Times New Roman"/>
          <w:sz w:val="24"/>
          <w:szCs w:val="24"/>
        </w:rPr>
        <w:t xml:space="preserve">важным партнером России на Западе, и несмотря на новые стратегические ориентиры ФРГ в энергетике, страны поддерживают энергетический диалог. Важным подтверждением этому является </w:t>
      </w:r>
      <w:r w:rsidR="00BB7973">
        <w:rPr>
          <w:rFonts w:ascii="Times New Roman" w:hAnsi="Times New Roman" w:cs="Times New Roman"/>
          <w:sz w:val="24"/>
          <w:szCs w:val="24"/>
        </w:rPr>
        <w:t xml:space="preserve">лоббирование «Северного </w:t>
      </w:r>
      <w:r w:rsidR="00D1426A">
        <w:rPr>
          <w:rFonts w:ascii="Times New Roman" w:hAnsi="Times New Roman" w:cs="Times New Roman"/>
          <w:sz w:val="24"/>
          <w:szCs w:val="24"/>
        </w:rPr>
        <w:t>потока</w:t>
      </w:r>
      <w:r w:rsidR="00BB7973">
        <w:rPr>
          <w:rFonts w:ascii="Times New Roman" w:hAnsi="Times New Roman" w:cs="Times New Roman"/>
          <w:sz w:val="24"/>
          <w:szCs w:val="24"/>
        </w:rPr>
        <w:t xml:space="preserve"> – 2» и модернизация ТЭК России</w:t>
      </w:r>
      <w:r w:rsidR="00D1426A">
        <w:rPr>
          <w:rFonts w:ascii="Times New Roman" w:hAnsi="Times New Roman" w:cs="Times New Roman"/>
          <w:sz w:val="24"/>
          <w:szCs w:val="24"/>
        </w:rPr>
        <w:t>.</w:t>
      </w:r>
    </w:p>
    <w:p w:rsidR="007E7E44" w:rsidRDefault="00D1426A" w:rsidP="007E7E44">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Современная энергетическая обстановка в регионе отмечается следующими особенностями: страны ЕС обсуждают </w:t>
      </w:r>
      <w:r w:rsidR="00582084">
        <w:rPr>
          <w:rFonts w:ascii="Times New Roman" w:hAnsi="Times New Roman" w:cs="Times New Roman"/>
          <w:sz w:val="24"/>
          <w:szCs w:val="24"/>
        </w:rPr>
        <w:t>уровень и характер воз</w:t>
      </w:r>
      <w:r>
        <w:rPr>
          <w:rFonts w:ascii="Times New Roman" w:hAnsi="Times New Roman" w:cs="Times New Roman"/>
          <w:sz w:val="24"/>
          <w:szCs w:val="24"/>
        </w:rPr>
        <w:t>действия наднационального законодательства на инфраструктурные энергетические проекты, США пытается активно повлиять на энергетический баланс в регионе с помощью продвижения СПГ на внешние энергетические рынки, напряженные отношения Евросоюза с Россией существенно замедлили инициативы в области обеспечения энергетической безопасности</w:t>
      </w:r>
      <w:r w:rsidR="00593BDD">
        <w:rPr>
          <w:rFonts w:ascii="Times New Roman" w:hAnsi="Times New Roman" w:cs="Times New Roman"/>
          <w:sz w:val="24"/>
          <w:szCs w:val="24"/>
        </w:rPr>
        <w:t>. В связи с этим, роль отдельных ведущих стран в регионе приобретает важное и определяющее значение. Так, Германия призывает ЕС принять защитные меры против санкций США, которые напрямую повлияли на завершение строительства «Северного потока – 2» в срок, выступает за сближение с Россией по причинам прямой энергетической взаимозависимости и реализует инициативы по модернизации энергосете</w:t>
      </w:r>
      <w:r w:rsidR="007E7E44">
        <w:rPr>
          <w:rFonts w:ascii="Times New Roman" w:hAnsi="Times New Roman" w:cs="Times New Roman"/>
          <w:sz w:val="24"/>
          <w:szCs w:val="24"/>
        </w:rPr>
        <w:t>й в других европейских странах.</w:t>
      </w:r>
    </w:p>
    <w:p w:rsidR="00A53725" w:rsidRDefault="005C64AA" w:rsidP="004156A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Германия является членом Европейского союза, она продолжает действовать как рациональный актор, стараясь получить максимальную выгоду из всех своих внешнеполитических решений, в том числе и в энергетике. Поддерживая национальные инициативы и проекты, </w:t>
      </w:r>
      <w:r w:rsidR="007E7E44">
        <w:rPr>
          <w:rFonts w:ascii="Times New Roman" w:hAnsi="Times New Roman" w:cs="Times New Roman"/>
          <w:sz w:val="24"/>
          <w:szCs w:val="24"/>
        </w:rPr>
        <w:t xml:space="preserve">Берлин, конечно, не забывает и о развитии всего </w:t>
      </w:r>
      <w:r w:rsidR="004156A3">
        <w:rPr>
          <w:rFonts w:ascii="Times New Roman" w:hAnsi="Times New Roman" w:cs="Times New Roman"/>
          <w:sz w:val="24"/>
          <w:szCs w:val="24"/>
        </w:rPr>
        <w:t xml:space="preserve">интеграционного объединения. Но последние действия ФРГ на внешнеполитической арене показывают, что страна ставит национальные интересы выше наднациональных: так, долгое время удавалось удерживать «Северный поток – 2» вне юрисдикции Газовой директивы, а когда это, по политическим и экономическим причинам, стало невозможным, Федеральное сетевое агентство приняло новое решение – исключить «Северный поток» из-под влияния Газовой директивы на следующие 20 лет на территории Германии. </w:t>
      </w:r>
      <w:r w:rsidR="00A53725">
        <w:rPr>
          <w:rFonts w:ascii="Times New Roman" w:hAnsi="Times New Roman" w:cs="Times New Roman"/>
          <w:sz w:val="24"/>
          <w:szCs w:val="24"/>
        </w:rPr>
        <w:t>Данное проявление рационального выбора демонстрирует, что ФРГ может в будущем стать еще более влиятельным актором по отношению ко всем странам-членам Европейского союза.</w:t>
      </w:r>
    </w:p>
    <w:p w:rsidR="004156A3" w:rsidRDefault="00A53725" w:rsidP="004156A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Ожидается, что в перспективе формат отношений РФ-ФРГ-ЕС в рамках энергетического сотрудничества может привести к стабильному обеспечению энергетической безопасности в Европе, модернизации и развитию инновационных технологий, а также к расширению энергосетей и появлению новых совместных инфраструктурных проектов. </w:t>
      </w:r>
      <w:r w:rsidR="00B6322A">
        <w:rPr>
          <w:rFonts w:ascii="Times New Roman" w:hAnsi="Times New Roman" w:cs="Times New Roman"/>
          <w:sz w:val="24"/>
          <w:szCs w:val="24"/>
        </w:rPr>
        <w:t>Россия по-прежнему останется главным импортером энергоресурсов, но ее влияние на страны-транзитеры значительно возрастет. Это будет связано с попытками максимально эффективно использовать обходные маршруты поставок энергоресурсов, одним из которых является «Северный поток – 2». Европейский союз в среднесрочной перспективе будет стараться снизить энергетическую зависимость от России путем поиска новых путей импорта и диверсификации поставок, но по-прежнему не будет кардинально менять политику в отношении своего партнера. А Германия, вероятнее всего, сможет эффективно играть роль посредника в энергодиалоге между РФ и ЕС и этому есть веские причины. Во-первых, именно с этой страной у России наблюдаются самые тесные контакты как в рамках энергетических национальных компаний, так и при согласовании различных энергетических проектов. Во-вторых, Германия старается подчеркнуть свою значимость и сознательно делает выбор в пользу частичного обособления от ЕС в некоторых областях внешней политики</w:t>
      </w:r>
      <w:r w:rsidR="00CF7360">
        <w:rPr>
          <w:rFonts w:ascii="Times New Roman" w:hAnsi="Times New Roman" w:cs="Times New Roman"/>
          <w:sz w:val="24"/>
          <w:szCs w:val="24"/>
        </w:rPr>
        <w:t>, что помогает Берлину более тактично подходить к диалогу со странами, которые не входят в состав интеграционного объединения. И, в-третьих, стремление ФРГ как можно скорее закончить проект «Северный поток – 2» демонстрирует желание Берлина доказать Европейскому союзу состоятельность данной инициативы, что в будущем может послужить хорошим поводом для возобновления активного диалога между ЕС и РФ не только в энергетической, но и в остальных сферах деятельности</w:t>
      </w: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DA6AE1" w:rsidRDefault="00DA6AE1" w:rsidP="002334B1">
      <w:pPr>
        <w:spacing w:after="0"/>
        <w:rPr>
          <w:rFonts w:ascii="Times New Roman" w:hAnsi="Times New Roman" w:cs="Times New Roman"/>
          <w:sz w:val="24"/>
          <w:szCs w:val="24"/>
        </w:rPr>
      </w:pPr>
    </w:p>
    <w:p w:rsidR="00CF7360" w:rsidRDefault="00CF7360" w:rsidP="00DA6AE1">
      <w:pPr>
        <w:pStyle w:val="1"/>
        <w:ind w:firstLine="709"/>
        <w:rPr>
          <w:rFonts w:ascii="Times New Roman" w:hAnsi="Times New Roman" w:cs="Times New Roman"/>
          <w:b/>
          <w:color w:val="auto"/>
          <w:sz w:val="24"/>
        </w:rPr>
      </w:pPr>
    </w:p>
    <w:p w:rsidR="00CF7360" w:rsidRPr="00CF7360" w:rsidRDefault="00CF7360" w:rsidP="00CF7360"/>
    <w:p w:rsidR="00DA6AE1" w:rsidRDefault="00D75702" w:rsidP="00DA6AE1">
      <w:pPr>
        <w:pStyle w:val="1"/>
        <w:ind w:firstLine="709"/>
        <w:rPr>
          <w:rFonts w:ascii="Times New Roman" w:hAnsi="Times New Roman" w:cs="Times New Roman"/>
          <w:b/>
          <w:color w:val="auto"/>
          <w:sz w:val="24"/>
        </w:rPr>
      </w:pPr>
      <w:bookmarkStart w:id="16" w:name="_Toc41838246"/>
      <w:r>
        <w:rPr>
          <w:rFonts w:ascii="Times New Roman" w:hAnsi="Times New Roman" w:cs="Times New Roman"/>
          <w:b/>
          <w:color w:val="auto"/>
          <w:sz w:val="24"/>
        </w:rPr>
        <w:lastRenderedPageBreak/>
        <w:t>С</w:t>
      </w:r>
      <w:r w:rsidR="00DA6AE1" w:rsidRPr="00DA6AE1">
        <w:rPr>
          <w:rFonts w:ascii="Times New Roman" w:hAnsi="Times New Roman" w:cs="Times New Roman"/>
          <w:b/>
          <w:color w:val="auto"/>
          <w:sz w:val="24"/>
        </w:rPr>
        <w:t>писок</w:t>
      </w:r>
      <w:r w:rsidR="001F56B9">
        <w:rPr>
          <w:rFonts w:ascii="Times New Roman" w:hAnsi="Times New Roman" w:cs="Times New Roman"/>
          <w:b/>
          <w:color w:val="auto"/>
          <w:sz w:val="24"/>
        </w:rPr>
        <w:t xml:space="preserve"> использованных</w:t>
      </w:r>
      <w:r>
        <w:rPr>
          <w:rFonts w:ascii="Times New Roman" w:hAnsi="Times New Roman" w:cs="Times New Roman"/>
          <w:b/>
          <w:color w:val="auto"/>
          <w:sz w:val="24"/>
        </w:rPr>
        <w:t xml:space="preserve"> ист</w:t>
      </w:r>
      <w:r w:rsidR="001B33E3">
        <w:rPr>
          <w:rFonts w:ascii="Times New Roman" w:hAnsi="Times New Roman" w:cs="Times New Roman"/>
          <w:b/>
          <w:color w:val="auto"/>
          <w:sz w:val="24"/>
        </w:rPr>
        <w:t>очников и литературы</w:t>
      </w:r>
      <w:bookmarkEnd w:id="16"/>
    </w:p>
    <w:p w:rsidR="00522654" w:rsidRDefault="00522654" w:rsidP="00522654"/>
    <w:p w:rsidR="00522654" w:rsidRDefault="00522654" w:rsidP="00522654">
      <w:pPr>
        <w:rPr>
          <w:rFonts w:ascii="Times New Roman" w:hAnsi="Times New Roman" w:cs="Times New Roman"/>
          <w:b/>
          <w:sz w:val="24"/>
        </w:rPr>
      </w:pPr>
      <w:r>
        <w:rPr>
          <w:rFonts w:ascii="Times New Roman" w:hAnsi="Times New Roman" w:cs="Times New Roman"/>
          <w:b/>
          <w:sz w:val="24"/>
        </w:rPr>
        <w:t>Источники</w:t>
      </w:r>
    </w:p>
    <w:p w:rsidR="00141731" w:rsidRPr="004E4D5F" w:rsidRDefault="00141731"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Договор о Европейском союзе – Маастрихтский договор.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8"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HTML</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LEGISSUM</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xy</w:t>
        </w:r>
        <w:proofErr w:type="spellEnd"/>
        <w:r w:rsidRPr="004E4D5F">
          <w:rPr>
            <w:rStyle w:val="a3"/>
            <w:rFonts w:ascii="Times New Roman" w:hAnsi="Times New Roman" w:cs="Times New Roman"/>
            <w:sz w:val="24"/>
            <w:szCs w:val="24"/>
          </w:rPr>
          <w:t>0026&amp;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15.03.2020)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«Дорожная карта» по общему экономическому пространству от 2005 года.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9"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russiaeu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userfiles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road</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map</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on</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the</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common</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economic</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space</w:t>
        </w:r>
        <w:r w:rsidRPr="004E4D5F">
          <w:rPr>
            <w:rStyle w:val="a3"/>
            <w:rFonts w:ascii="Times New Roman" w:hAnsi="Times New Roman" w:cs="Times New Roman"/>
            <w:sz w:val="24"/>
            <w:szCs w:val="24"/>
          </w:rPr>
          <w:t>_2005_</w:t>
        </w:r>
        <w:proofErr w:type="spellStart"/>
        <w:r w:rsidRPr="004E4D5F">
          <w:rPr>
            <w:rStyle w:val="a3"/>
            <w:rFonts w:ascii="Times New Roman" w:hAnsi="Times New Roman" w:cs="Times New Roman"/>
            <w:sz w:val="24"/>
            <w:szCs w:val="24"/>
            <w:lang w:val="en-US"/>
          </w:rPr>
          <w:t>russian</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26.02.2020)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Дорожная карта энергетического сотрудничества России и ЕС до 2050 года // Брюссель. 2011.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0"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russiaeu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sites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default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user</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Roadmap</w:t>
        </w:r>
        <w:r w:rsidRPr="004E4D5F">
          <w:rPr>
            <w:rStyle w:val="a3"/>
            <w:rFonts w:ascii="Times New Roman" w:hAnsi="Times New Roman" w:cs="Times New Roman"/>
            <w:sz w:val="24"/>
            <w:szCs w:val="24"/>
          </w:rPr>
          <w:t>%20</w:t>
        </w:r>
        <w:r w:rsidRPr="004E4D5F">
          <w:rPr>
            <w:rStyle w:val="a3"/>
            <w:rFonts w:ascii="Times New Roman" w:hAnsi="Times New Roman" w:cs="Times New Roman"/>
            <w:sz w:val="24"/>
            <w:szCs w:val="24"/>
            <w:lang w:val="en-US"/>
          </w:rPr>
          <w:t>Russia</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EU</w:t>
        </w:r>
        <w:r w:rsidRPr="004E4D5F">
          <w:rPr>
            <w:rStyle w:val="a3"/>
            <w:rFonts w:ascii="Times New Roman" w:hAnsi="Times New Roman" w:cs="Times New Roman"/>
            <w:sz w:val="24"/>
            <w:szCs w:val="24"/>
          </w:rPr>
          <w:t>%20</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%20</w:t>
        </w:r>
        <w:r w:rsidRPr="004E4D5F">
          <w:rPr>
            <w:rStyle w:val="a3"/>
            <w:rFonts w:ascii="Times New Roman" w:hAnsi="Times New Roman" w:cs="Times New Roman"/>
            <w:sz w:val="24"/>
            <w:szCs w:val="24"/>
            <w:lang w:val="en-US"/>
          </w:rPr>
          <w:t>Cooperation</w:t>
        </w:r>
        <w:r w:rsidRPr="004E4D5F">
          <w:rPr>
            <w:rStyle w:val="a3"/>
            <w:rFonts w:ascii="Times New Roman" w:hAnsi="Times New Roman" w:cs="Times New Roman"/>
            <w:sz w:val="24"/>
            <w:szCs w:val="24"/>
          </w:rPr>
          <w:t>%20</w:t>
        </w:r>
        <w:r w:rsidRPr="004E4D5F">
          <w:rPr>
            <w:rStyle w:val="a3"/>
            <w:rFonts w:ascii="Times New Roman" w:hAnsi="Times New Roman" w:cs="Times New Roman"/>
            <w:sz w:val="24"/>
            <w:szCs w:val="24"/>
            <w:lang w:val="en-US"/>
          </w:rPr>
          <w:t>until</w:t>
        </w:r>
        <w:r w:rsidRPr="004E4D5F">
          <w:rPr>
            <w:rStyle w:val="a3"/>
            <w:rFonts w:ascii="Times New Roman" w:hAnsi="Times New Roman" w:cs="Times New Roman"/>
            <w:sz w:val="24"/>
            <w:szCs w:val="24"/>
          </w:rPr>
          <w:t>%202050_</w:t>
        </w:r>
        <w:proofErr w:type="spellStart"/>
        <w:r w:rsidRPr="004E4D5F">
          <w:rPr>
            <w:rStyle w:val="a3"/>
            <w:rFonts w:ascii="Times New Roman" w:hAnsi="Times New Roman" w:cs="Times New Roman"/>
            <w:sz w:val="24"/>
            <w:szCs w:val="24"/>
            <w:lang w:val="en-US"/>
          </w:rPr>
          <w:t>Rus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Style w:val="a3"/>
          <w:rFonts w:ascii="Times New Roman" w:hAnsi="Times New Roman" w:cs="Times New Roman"/>
          <w:sz w:val="24"/>
          <w:szCs w:val="24"/>
          <w:u w:val="none"/>
        </w:rPr>
        <w:t xml:space="preserve"> </w:t>
      </w:r>
      <w:r w:rsidRPr="004E4D5F">
        <w:rPr>
          <w:rFonts w:ascii="Times New Roman" w:hAnsi="Times New Roman" w:cs="Times New Roman"/>
          <w:sz w:val="24"/>
          <w:szCs w:val="24"/>
        </w:rPr>
        <w:t>(дата обращения: 17.01.2020)</w:t>
      </w:r>
    </w:p>
    <w:p w:rsidR="00141731" w:rsidRPr="004E4D5F" w:rsidRDefault="00141731"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Киотский протокол к Рамочной конвенции Организации Объединенных Наций об изменении климата // ООН.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1"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un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org</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documents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decl</w:t>
        </w:r>
        <w:proofErr w:type="spellEnd"/>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conv</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conventions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kyoto</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shtml</w:t>
        </w:r>
        <w:proofErr w:type="spellEnd"/>
      </w:hyperlink>
      <w:r w:rsidRPr="004E4D5F">
        <w:rPr>
          <w:rFonts w:ascii="Times New Roman" w:hAnsi="Times New Roman" w:cs="Times New Roman"/>
          <w:sz w:val="24"/>
          <w:szCs w:val="24"/>
        </w:rPr>
        <w:t xml:space="preserve"> (дата обращения: 16.02.2020)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Концепция формирования общего электроэнергетического рынка ЕАЭС // Евразийская экономическая комиссия.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2" w:history="1">
        <w:r w:rsidRPr="004E4D5F">
          <w:rPr>
            <w:rStyle w:val="a3"/>
            <w:rFonts w:ascii="Times New Roman" w:hAnsi="Times New Roman" w:cs="Times New Roman"/>
            <w:sz w:val="24"/>
            <w:szCs w:val="24"/>
            <w:lang w:val="en-US"/>
          </w:rPr>
          <w:t>http</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eurasiancommission</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org</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act</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energetikaiinfr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energ</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Pages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Koncepciya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aspx</w:t>
        </w:r>
        <w:proofErr w:type="spellEnd"/>
      </w:hyperlink>
      <w:r w:rsidRPr="004E4D5F">
        <w:rPr>
          <w:rFonts w:ascii="Times New Roman" w:hAnsi="Times New Roman" w:cs="Times New Roman"/>
          <w:sz w:val="24"/>
          <w:szCs w:val="24"/>
        </w:rPr>
        <w:t xml:space="preserve"> (дата обращения: 18.03.2020)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Протокол к Соглашению о партнерстве и сотрудничестве, учреждающее партнерство между РФ и ЕС от 2004 года.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3"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russiaeu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userfiles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protocol</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to</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the</w:t>
        </w:r>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pca</w:t>
        </w:r>
        <w:proofErr w:type="spellEnd"/>
        <w:r w:rsidRPr="004E4D5F">
          <w:rPr>
            <w:rStyle w:val="a3"/>
            <w:rFonts w:ascii="Times New Roman" w:hAnsi="Times New Roman" w:cs="Times New Roman"/>
            <w:sz w:val="24"/>
            <w:szCs w:val="24"/>
          </w:rPr>
          <w:t>_2004_</w:t>
        </w:r>
        <w:proofErr w:type="spellStart"/>
        <w:r w:rsidRPr="004E4D5F">
          <w:rPr>
            <w:rStyle w:val="a3"/>
            <w:rFonts w:ascii="Times New Roman" w:hAnsi="Times New Roman" w:cs="Times New Roman"/>
            <w:sz w:val="24"/>
            <w:szCs w:val="24"/>
            <w:lang w:val="en-US"/>
          </w:rPr>
          <w:t>russian</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25.02.2020)</w:t>
      </w:r>
    </w:p>
    <w:p w:rsidR="00482D31" w:rsidRPr="004E4D5F" w:rsidRDefault="00482D31"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Рамочная конвенция ООН об изменении климата // ООН.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4"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un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org</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documents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decl</w:t>
        </w:r>
        <w:proofErr w:type="spellEnd"/>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conv</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conventions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climate</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framework</w:t>
        </w:r>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conv</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shtml</w:t>
        </w:r>
        <w:proofErr w:type="spellEnd"/>
      </w:hyperlink>
      <w:r w:rsidRPr="004E4D5F">
        <w:rPr>
          <w:rFonts w:ascii="Times New Roman" w:hAnsi="Times New Roman" w:cs="Times New Roman"/>
          <w:sz w:val="24"/>
          <w:szCs w:val="24"/>
        </w:rPr>
        <w:t xml:space="preserve"> (дата обращения: 13.03.2020)</w:t>
      </w:r>
    </w:p>
    <w:p w:rsidR="00522654"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rPr>
        <w:t xml:space="preserve">Соглашение о партнерстве и сотрудничестве, учреждающее партнерство между РФ и ЕС от 1997 года.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15"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russiaeu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userfiles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partnership</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and</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cooperation</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agreement</w:t>
        </w:r>
        <w:r w:rsidRPr="004E4D5F">
          <w:rPr>
            <w:rStyle w:val="a3"/>
            <w:rFonts w:ascii="Times New Roman" w:hAnsi="Times New Roman" w:cs="Times New Roman"/>
            <w:sz w:val="24"/>
            <w:szCs w:val="24"/>
          </w:rPr>
          <w:t>_1997_</w:t>
        </w:r>
        <w:proofErr w:type="spellStart"/>
        <w:r w:rsidRPr="004E4D5F">
          <w:rPr>
            <w:rStyle w:val="a3"/>
            <w:rFonts w:ascii="Times New Roman" w:hAnsi="Times New Roman" w:cs="Times New Roman"/>
            <w:sz w:val="24"/>
            <w:szCs w:val="24"/>
            <w:lang w:val="en-US"/>
          </w:rPr>
          <w:t>russian</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25.02.2020)</w:t>
      </w:r>
    </w:p>
    <w:p w:rsidR="00132C1F"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rPr>
        <w:lastRenderedPageBreak/>
        <w:t xml:space="preserve">Энергетическая стратегия России на период до 2030 года: распоряжение Правительства Российской Федерации от 13 ноября 2009 г. № 1715-р. // Министерство энергетики Российской Федерации. URL: </w:t>
      </w:r>
      <w:hyperlink r:id="rId16" w:history="1">
        <w:r w:rsidRPr="004E4D5F">
          <w:rPr>
            <w:rStyle w:val="a3"/>
            <w:rFonts w:ascii="Times New Roman" w:hAnsi="Times New Roman" w:cs="Times New Roman"/>
            <w:sz w:val="24"/>
            <w:szCs w:val="24"/>
          </w:rPr>
          <w:t>http://minenergo.gov.ru/node/1026</w:t>
        </w:r>
      </w:hyperlink>
      <w:r w:rsidRPr="004E4D5F">
        <w:rPr>
          <w:rFonts w:ascii="Times New Roman" w:hAnsi="Times New Roman" w:cs="Times New Roman"/>
          <w:sz w:val="24"/>
          <w:szCs w:val="24"/>
        </w:rPr>
        <w:t xml:space="preserve"> (дата обращения 07.03.2020)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proofErr w:type="gramStart"/>
      <w:r w:rsidRPr="004E4D5F">
        <w:rPr>
          <w:rStyle w:val="tlid-translation"/>
          <w:rFonts w:ascii="Times New Roman" w:hAnsi="Times New Roman" w:cs="Times New Roman"/>
          <w:sz w:val="24"/>
          <w:szCs w:val="24"/>
          <w:lang w:val="en"/>
        </w:rPr>
        <w:t>2020</w:t>
      </w:r>
      <w:proofErr w:type="gramEnd"/>
      <w:r w:rsidRPr="004E4D5F">
        <w:rPr>
          <w:rStyle w:val="tlid-translation"/>
          <w:rFonts w:ascii="Times New Roman" w:hAnsi="Times New Roman" w:cs="Times New Roman"/>
          <w:sz w:val="24"/>
          <w:szCs w:val="24"/>
          <w:lang w:val="en"/>
        </w:rPr>
        <w:t xml:space="preserve"> climate &amp; energy package // </w:t>
      </w:r>
      <w:r w:rsidRPr="004E4D5F">
        <w:rPr>
          <w:rStyle w:val="tlid-translation"/>
          <w:rFonts w:ascii="Times New Roman" w:hAnsi="Times New Roman" w:cs="Times New Roman"/>
          <w:sz w:val="24"/>
          <w:szCs w:val="24"/>
          <w:lang w:val="en-US"/>
        </w:rPr>
        <w:t>European Commission.</w:t>
      </w:r>
      <w:r w:rsidRPr="004E4D5F">
        <w:rPr>
          <w:rStyle w:val="tlid-translation"/>
          <w:rFonts w:ascii="Times New Roman" w:hAnsi="Times New Roman" w:cs="Times New Roman"/>
          <w:sz w:val="24"/>
          <w:szCs w:val="24"/>
          <w:lang w:val="en"/>
        </w:rPr>
        <w:t xml:space="preserve"> URL</w:t>
      </w:r>
      <w:r w:rsidRPr="004E4D5F">
        <w:rPr>
          <w:rStyle w:val="tlid-translation"/>
          <w:rFonts w:ascii="Times New Roman" w:hAnsi="Times New Roman" w:cs="Times New Roman"/>
          <w:sz w:val="24"/>
          <w:szCs w:val="24"/>
        </w:rPr>
        <w:t xml:space="preserve">: </w:t>
      </w:r>
      <w:hyperlink r:id="rId17" w:history="1">
        <w:r w:rsidRPr="004E4D5F">
          <w:rPr>
            <w:rStyle w:val="a3"/>
            <w:rFonts w:ascii="Times New Roman" w:hAnsi="Times New Roman" w:cs="Times New Roman"/>
            <w:sz w:val="24"/>
            <w:szCs w:val="24"/>
            <w:lang w:val="en"/>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
          </w:rPr>
          <w:t>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
          </w:rPr>
          <w:t>clima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
          </w:rPr>
          <w:t>policies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
          </w:rPr>
          <w:t>strategies</w:t>
        </w:r>
        <w:r w:rsidRPr="004E4D5F">
          <w:rPr>
            <w:rStyle w:val="a3"/>
            <w:rFonts w:ascii="Times New Roman" w:hAnsi="Times New Roman" w:cs="Times New Roman"/>
            <w:sz w:val="24"/>
            <w:szCs w:val="24"/>
          </w:rPr>
          <w:t>/2020_</w:t>
        </w:r>
        <w:r w:rsidRPr="004E4D5F">
          <w:rPr>
            <w:rStyle w:val="a3"/>
            <w:rFonts w:ascii="Times New Roman" w:hAnsi="Times New Roman" w:cs="Times New Roman"/>
            <w:sz w:val="24"/>
            <w:szCs w:val="24"/>
            <w:lang w:val="en"/>
          </w:rPr>
          <w:t>en</w:t>
        </w:r>
      </w:hyperlink>
      <w:r w:rsidRPr="004E4D5F">
        <w:rPr>
          <w:rStyle w:val="tlid-translation"/>
          <w:rFonts w:ascii="Times New Roman" w:hAnsi="Times New Roman" w:cs="Times New Roman"/>
          <w:sz w:val="24"/>
          <w:szCs w:val="24"/>
        </w:rPr>
        <w:t xml:space="preserve"> (дата обращения: 17.12.2019)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proofErr w:type="gramStart"/>
      <w:r w:rsidRPr="004E4D5F">
        <w:rPr>
          <w:rStyle w:val="tlid-translation"/>
          <w:rFonts w:ascii="Times New Roman" w:hAnsi="Times New Roman" w:cs="Times New Roman"/>
          <w:sz w:val="24"/>
          <w:szCs w:val="24"/>
          <w:lang w:val="en"/>
        </w:rPr>
        <w:t>2030</w:t>
      </w:r>
      <w:proofErr w:type="gramEnd"/>
      <w:r w:rsidRPr="004E4D5F">
        <w:rPr>
          <w:rStyle w:val="tlid-translation"/>
          <w:rFonts w:ascii="Times New Roman" w:hAnsi="Times New Roman" w:cs="Times New Roman"/>
          <w:sz w:val="24"/>
          <w:szCs w:val="24"/>
          <w:lang w:val="en"/>
        </w:rPr>
        <w:t xml:space="preserve"> climate &amp; energy framework</w:t>
      </w:r>
      <w:r w:rsidRPr="004E4D5F">
        <w:rPr>
          <w:rFonts w:ascii="Times New Roman" w:hAnsi="Times New Roman" w:cs="Times New Roman"/>
          <w:sz w:val="24"/>
          <w:szCs w:val="24"/>
          <w:lang w:val="en-US"/>
        </w:rPr>
        <w:t xml:space="preserve"> // </w:t>
      </w:r>
      <w:r w:rsidRPr="004E4D5F">
        <w:rPr>
          <w:rStyle w:val="tlid-translation"/>
          <w:rFonts w:ascii="Times New Roman" w:hAnsi="Times New Roman" w:cs="Times New Roman"/>
          <w:sz w:val="24"/>
          <w:szCs w:val="24"/>
          <w:lang w:val="en-US"/>
        </w:rPr>
        <w:t>European Commission.</w:t>
      </w:r>
      <w:r w:rsidRPr="004E4D5F">
        <w:rPr>
          <w:rStyle w:val="tlid-translation"/>
          <w:rFonts w:ascii="Times New Roman" w:hAnsi="Times New Roman" w:cs="Times New Roman"/>
          <w:sz w:val="24"/>
          <w:szCs w:val="24"/>
          <w:lang w:val="en"/>
        </w:rPr>
        <w:t xml:space="preserve"> URL</w:t>
      </w:r>
      <w:r w:rsidRPr="004E4D5F">
        <w:rPr>
          <w:rStyle w:val="tlid-translation"/>
          <w:rFonts w:ascii="Times New Roman" w:hAnsi="Times New Roman" w:cs="Times New Roman"/>
          <w:sz w:val="24"/>
          <w:szCs w:val="24"/>
        </w:rPr>
        <w:t>:</w:t>
      </w:r>
      <w:r w:rsidRPr="004E4D5F">
        <w:rPr>
          <w:rFonts w:ascii="Times New Roman" w:hAnsi="Times New Roman" w:cs="Times New Roman"/>
          <w:sz w:val="24"/>
          <w:szCs w:val="24"/>
        </w:rPr>
        <w:t xml:space="preserve">  </w:t>
      </w:r>
      <w:hyperlink r:id="rId18"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clima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policies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strategies</w:t>
        </w:r>
        <w:r w:rsidRPr="004E4D5F">
          <w:rPr>
            <w:rStyle w:val="a3"/>
            <w:rFonts w:ascii="Times New Roman" w:hAnsi="Times New Roman" w:cs="Times New Roman"/>
            <w:sz w:val="24"/>
            <w:szCs w:val="24"/>
          </w:rPr>
          <w:t>/2030_</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17.12.2019)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proofErr w:type="gramStart"/>
      <w:r w:rsidRPr="004E4D5F">
        <w:rPr>
          <w:rStyle w:val="tlid-translation"/>
          <w:rFonts w:ascii="Times New Roman" w:hAnsi="Times New Roman" w:cs="Times New Roman"/>
          <w:sz w:val="24"/>
          <w:szCs w:val="24"/>
          <w:lang w:val="en-US"/>
        </w:rPr>
        <w:t>2050</w:t>
      </w:r>
      <w:proofErr w:type="gramEnd"/>
      <w:r w:rsidRPr="004E4D5F">
        <w:rPr>
          <w:rStyle w:val="tlid-translation"/>
          <w:rFonts w:ascii="Times New Roman" w:hAnsi="Times New Roman" w:cs="Times New Roman"/>
          <w:sz w:val="24"/>
          <w:szCs w:val="24"/>
          <w:lang w:val="en-US"/>
        </w:rPr>
        <w:t xml:space="preserve"> </w:t>
      </w:r>
      <w:r w:rsidRPr="004E4D5F">
        <w:rPr>
          <w:rStyle w:val="tlid-translation"/>
          <w:rFonts w:ascii="Times New Roman" w:hAnsi="Times New Roman" w:cs="Times New Roman"/>
          <w:sz w:val="24"/>
          <w:szCs w:val="24"/>
          <w:lang w:val="en"/>
        </w:rPr>
        <w:t>long</w:t>
      </w:r>
      <w:r w:rsidRPr="004E4D5F">
        <w:rPr>
          <w:rStyle w:val="tlid-translation"/>
          <w:rFonts w:ascii="Times New Roman" w:hAnsi="Times New Roman" w:cs="Times New Roman"/>
          <w:sz w:val="24"/>
          <w:szCs w:val="24"/>
          <w:lang w:val="en-US"/>
        </w:rPr>
        <w:t>-</w:t>
      </w:r>
      <w:r w:rsidRPr="004E4D5F">
        <w:rPr>
          <w:rStyle w:val="tlid-translation"/>
          <w:rFonts w:ascii="Times New Roman" w:hAnsi="Times New Roman" w:cs="Times New Roman"/>
          <w:sz w:val="24"/>
          <w:szCs w:val="24"/>
          <w:lang w:val="en"/>
        </w:rPr>
        <w:t>term</w:t>
      </w:r>
      <w:r w:rsidRPr="004E4D5F">
        <w:rPr>
          <w:rStyle w:val="tlid-translation"/>
          <w:rFonts w:ascii="Times New Roman" w:hAnsi="Times New Roman" w:cs="Times New Roman"/>
          <w:sz w:val="24"/>
          <w:szCs w:val="24"/>
          <w:lang w:val="en-US"/>
        </w:rPr>
        <w:t xml:space="preserve"> </w:t>
      </w:r>
      <w:r w:rsidRPr="004E4D5F">
        <w:rPr>
          <w:rStyle w:val="tlid-translation"/>
          <w:rFonts w:ascii="Times New Roman" w:hAnsi="Times New Roman" w:cs="Times New Roman"/>
          <w:sz w:val="24"/>
          <w:szCs w:val="24"/>
          <w:lang w:val="en"/>
        </w:rPr>
        <w:t>strategy</w:t>
      </w:r>
      <w:r w:rsidRPr="004E4D5F">
        <w:rPr>
          <w:rStyle w:val="tlid-translation"/>
          <w:rFonts w:ascii="Times New Roman" w:hAnsi="Times New Roman" w:cs="Times New Roman"/>
          <w:sz w:val="24"/>
          <w:szCs w:val="24"/>
          <w:lang w:val="en-US"/>
        </w:rPr>
        <w:t xml:space="preserve"> // European Commission. </w:t>
      </w:r>
      <w:r w:rsidRPr="004E4D5F">
        <w:rPr>
          <w:rStyle w:val="tlid-translation"/>
          <w:rFonts w:ascii="Times New Roman" w:hAnsi="Times New Roman" w:cs="Times New Roman"/>
          <w:sz w:val="24"/>
          <w:szCs w:val="24"/>
          <w:lang w:val="en"/>
        </w:rPr>
        <w:t>URL</w:t>
      </w:r>
      <w:r w:rsidRPr="004E4D5F">
        <w:rPr>
          <w:rStyle w:val="tlid-translation"/>
          <w:rFonts w:ascii="Times New Roman" w:hAnsi="Times New Roman" w:cs="Times New Roman"/>
          <w:sz w:val="24"/>
          <w:szCs w:val="24"/>
        </w:rPr>
        <w:t xml:space="preserve">: </w:t>
      </w:r>
      <w:hyperlink r:id="rId19"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clima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policies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strategies</w:t>
        </w:r>
        <w:r w:rsidRPr="004E4D5F">
          <w:rPr>
            <w:rStyle w:val="a3"/>
            <w:rFonts w:ascii="Times New Roman" w:hAnsi="Times New Roman" w:cs="Times New Roman"/>
            <w:sz w:val="24"/>
            <w:szCs w:val="24"/>
          </w:rPr>
          <w:t>/2050</w:t>
        </w:r>
      </w:hyperlink>
      <w:r w:rsidRPr="004E4D5F">
        <w:rPr>
          <w:rFonts w:ascii="Times New Roman" w:hAnsi="Times New Roman" w:cs="Times New Roman"/>
          <w:sz w:val="24"/>
          <w:szCs w:val="24"/>
        </w:rPr>
        <w:t xml:space="preserve"> (дата обращения: 20.12.2019)</w:t>
      </w:r>
    </w:p>
    <w:p w:rsidR="00132C1F"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lang w:val="en-US"/>
        </w:rPr>
        <w:t>A policy framework for climate and energy in the period from 2020 to 2030 // European Commission. URL</w:t>
      </w:r>
      <w:r w:rsidRPr="004E4D5F">
        <w:rPr>
          <w:rFonts w:ascii="Times New Roman" w:hAnsi="Times New Roman" w:cs="Times New Roman"/>
          <w:sz w:val="24"/>
          <w:szCs w:val="24"/>
        </w:rPr>
        <w:t xml:space="preserve">: </w:t>
      </w:r>
      <w:hyperlink r:id="rId20"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:52014</w:t>
        </w:r>
        <w:r w:rsidRPr="004E4D5F">
          <w:rPr>
            <w:rStyle w:val="a3"/>
            <w:rFonts w:ascii="Times New Roman" w:hAnsi="Times New Roman" w:cs="Times New Roman"/>
            <w:sz w:val="24"/>
            <w:szCs w:val="24"/>
            <w:lang w:val="en-US"/>
          </w:rPr>
          <w:t>DC</w:t>
        </w:r>
        <w:r w:rsidRPr="004E4D5F">
          <w:rPr>
            <w:rStyle w:val="a3"/>
            <w:rFonts w:ascii="Times New Roman" w:hAnsi="Times New Roman" w:cs="Times New Roman"/>
            <w:sz w:val="24"/>
            <w:szCs w:val="24"/>
          </w:rPr>
          <w:t>0015&amp;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20.03.2020)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Clean Energy for all Europeans Package (</w:t>
      </w:r>
      <w:proofErr w:type="gramStart"/>
      <w:r w:rsidRPr="004E4D5F">
        <w:rPr>
          <w:rFonts w:ascii="Times New Roman" w:hAnsi="Times New Roman" w:cs="Times New Roman"/>
          <w:sz w:val="24"/>
          <w:szCs w:val="24"/>
          <w:lang w:val="en-US"/>
        </w:rPr>
        <w:t>COM(</w:t>
      </w:r>
      <w:proofErr w:type="gramEnd"/>
      <w:r w:rsidRPr="004E4D5F">
        <w:rPr>
          <w:rFonts w:ascii="Times New Roman" w:hAnsi="Times New Roman" w:cs="Times New Roman"/>
          <w:sz w:val="24"/>
          <w:szCs w:val="24"/>
          <w:lang w:val="en-US"/>
        </w:rPr>
        <w:t>2016)(0860) // European Commission. URL</w:t>
      </w:r>
      <w:r w:rsidRPr="004E4D5F">
        <w:rPr>
          <w:rFonts w:ascii="Times New Roman" w:hAnsi="Times New Roman" w:cs="Times New Roman"/>
          <w:sz w:val="24"/>
          <w:szCs w:val="24"/>
        </w:rPr>
        <w:t xml:space="preserve">: </w:t>
      </w:r>
      <w:hyperlink r:id="rId21"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topics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strategy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clean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all</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europeans</w:t>
        </w:r>
        <w:proofErr w:type="spellEnd"/>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17.03.2020)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Concluding document of the 1991 Hague Conference on the European Energy Charter. URL</w:t>
      </w:r>
      <w:r w:rsidRPr="004E4D5F">
        <w:rPr>
          <w:rFonts w:ascii="Times New Roman" w:hAnsi="Times New Roman" w:cs="Times New Roman"/>
          <w:sz w:val="24"/>
          <w:szCs w:val="24"/>
        </w:rPr>
        <w:t xml:space="preserve">:  </w:t>
      </w:r>
      <w:hyperlink r:id="rId22"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energycharter</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org</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fileadmin</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DocumentsMedia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/1991_</w:t>
        </w:r>
        <w:r w:rsidRPr="004E4D5F">
          <w:rPr>
            <w:rStyle w:val="a3"/>
            <w:rFonts w:ascii="Times New Roman" w:hAnsi="Times New Roman" w:cs="Times New Roman"/>
            <w:sz w:val="24"/>
            <w:szCs w:val="24"/>
            <w:lang w:val="en-US"/>
          </w:rPr>
          <w:t>European</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Charter</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18.12.2019)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Council Directive 2004/67/EC of 26 April 2004 Concerning Measures to Safeguard Security of Natural Gas Supply/ The Council of the EU // Official Journal of the European Union. URL</w:t>
      </w:r>
      <w:r w:rsidRPr="004E4D5F">
        <w:rPr>
          <w:rFonts w:ascii="Times New Roman" w:hAnsi="Times New Roman" w:cs="Times New Roman"/>
          <w:sz w:val="24"/>
          <w:szCs w:val="24"/>
        </w:rPr>
        <w:t xml:space="preserve">: </w:t>
      </w:r>
      <w:hyperlink r:id="rId23"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:32004</w:t>
        </w:r>
        <w:r w:rsidRPr="004E4D5F">
          <w:rPr>
            <w:rStyle w:val="a3"/>
            <w:rFonts w:ascii="Times New Roman" w:hAnsi="Times New Roman" w:cs="Times New Roman"/>
            <w:sz w:val="24"/>
            <w:szCs w:val="24"/>
            <w:lang w:val="en-US"/>
          </w:rPr>
          <w:t>L</w:t>
        </w:r>
        <w:r w:rsidRPr="004E4D5F">
          <w:rPr>
            <w:rStyle w:val="a3"/>
            <w:rFonts w:ascii="Times New Roman" w:hAnsi="Times New Roman" w:cs="Times New Roman"/>
            <w:sz w:val="24"/>
            <w:szCs w:val="24"/>
          </w:rPr>
          <w:t>0067&amp;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17.11.2019). </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 xml:space="preserve">Directive </w:t>
      </w:r>
      <w:hyperlink r:id="rId24" w:history="1">
        <w:r w:rsidRPr="004E4D5F">
          <w:rPr>
            <w:rStyle w:val="a3"/>
            <w:rFonts w:ascii="Times New Roman" w:hAnsi="Times New Roman" w:cs="Times New Roman"/>
            <w:color w:val="auto"/>
            <w:sz w:val="24"/>
            <w:szCs w:val="24"/>
            <w:u w:val="none"/>
            <w:lang w:val="en-US"/>
          </w:rPr>
          <w:t>2003/54/EC</w:t>
        </w:r>
      </w:hyperlink>
      <w:r w:rsidRPr="004E4D5F">
        <w:rPr>
          <w:rFonts w:ascii="Times New Roman" w:hAnsi="Times New Roman" w:cs="Times New Roman"/>
          <w:sz w:val="24"/>
          <w:szCs w:val="24"/>
          <w:lang w:val="en-US"/>
        </w:rPr>
        <w:t>. Internal market for energy. // European Parliament. URL</w:t>
      </w:r>
      <w:r w:rsidRPr="004E4D5F">
        <w:rPr>
          <w:rFonts w:ascii="Times New Roman" w:hAnsi="Times New Roman" w:cs="Times New Roman"/>
          <w:sz w:val="24"/>
          <w:szCs w:val="24"/>
        </w:rPr>
        <w:t xml:space="preserve">: </w:t>
      </w:r>
      <w:hyperlink r:id="rId25" w:history="1">
        <w:r w:rsidRPr="004E4D5F">
          <w:rPr>
            <w:rStyle w:val="a3"/>
            <w:rFonts w:ascii="Times New Roman" w:hAnsi="Times New Roman" w:cs="Times New Roman"/>
            <w:sz w:val="24"/>
            <w:szCs w:val="24"/>
            <w:lang w:val="en-US"/>
          </w:rPr>
          <w:t>http</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legislation</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summaries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internal</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market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w:t>
        </w:r>
        <w:r w:rsidRPr="004E4D5F">
          <w:rPr>
            <w:rStyle w:val="a3"/>
            <w:rFonts w:ascii="Times New Roman" w:hAnsi="Times New Roman" w:cs="Times New Roman"/>
            <w:sz w:val="24"/>
            <w:szCs w:val="24"/>
          </w:rPr>
          <w:t>27005_</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htm</w:t>
        </w:r>
        <w:proofErr w:type="spellEnd"/>
      </w:hyperlink>
      <w:r w:rsidRPr="004E4D5F">
        <w:rPr>
          <w:rFonts w:ascii="Times New Roman" w:hAnsi="Times New Roman" w:cs="Times New Roman"/>
          <w:sz w:val="24"/>
          <w:szCs w:val="24"/>
        </w:rPr>
        <w:t xml:space="preserve"> (дата обращения: 20.01.2020)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Directive 2009/28/EC of the European Parliament and of the Council on  the  promotion  of  the  use  of  energy  from  renewable  sources  and  amending  and  subsequently repealing Directives 2001/77/EC and 2003/30/EC // Official Journal of the European Union. URL</w:t>
      </w:r>
      <w:r w:rsidRPr="004E4D5F">
        <w:rPr>
          <w:rFonts w:ascii="Times New Roman" w:hAnsi="Times New Roman" w:cs="Times New Roman"/>
          <w:sz w:val="24"/>
          <w:szCs w:val="24"/>
        </w:rPr>
        <w:t xml:space="preserve">: </w:t>
      </w:r>
      <w:hyperlink r:id="rId26"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lastRenderedPageBreak/>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:32009</w:t>
        </w:r>
        <w:r w:rsidRPr="004E4D5F">
          <w:rPr>
            <w:rStyle w:val="a3"/>
            <w:rFonts w:ascii="Times New Roman" w:hAnsi="Times New Roman" w:cs="Times New Roman"/>
            <w:sz w:val="24"/>
            <w:szCs w:val="24"/>
            <w:lang w:val="en-US"/>
          </w:rPr>
          <w:t>L</w:t>
        </w:r>
        <w:r w:rsidRPr="004E4D5F">
          <w:rPr>
            <w:rStyle w:val="a3"/>
            <w:rFonts w:ascii="Times New Roman" w:hAnsi="Times New Roman" w:cs="Times New Roman"/>
            <w:sz w:val="24"/>
            <w:szCs w:val="24"/>
          </w:rPr>
          <w:t>0028&amp;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16.02.2020)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Directive 2009/72/EC concerning common rules for the internal market in electricity. // European Commission. URL</w:t>
      </w:r>
      <w:r w:rsidRPr="004E4D5F">
        <w:rPr>
          <w:rFonts w:ascii="Times New Roman" w:hAnsi="Times New Roman" w:cs="Times New Roman"/>
          <w:sz w:val="24"/>
          <w:szCs w:val="24"/>
        </w:rPr>
        <w:t xml:space="preserve">: </w:t>
      </w:r>
      <w:hyperlink r:id="rId27"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:32009</w:t>
        </w:r>
        <w:r w:rsidRPr="004E4D5F">
          <w:rPr>
            <w:rStyle w:val="a3"/>
            <w:rFonts w:ascii="Times New Roman" w:hAnsi="Times New Roman" w:cs="Times New Roman"/>
            <w:sz w:val="24"/>
            <w:szCs w:val="24"/>
            <w:lang w:val="en-US"/>
          </w:rPr>
          <w:t>L</w:t>
        </w:r>
        <w:r w:rsidRPr="004E4D5F">
          <w:rPr>
            <w:rStyle w:val="a3"/>
            <w:rFonts w:ascii="Times New Roman" w:hAnsi="Times New Roman" w:cs="Times New Roman"/>
            <w:sz w:val="24"/>
            <w:szCs w:val="24"/>
          </w:rPr>
          <w:t>0072&amp;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20.01.2020)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Directive 2009/73/EC concerning common rules for the internal market in natural gas. // European Commission. URL: </w:t>
      </w:r>
      <w:hyperlink r:id="rId28" w:history="1">
        <w:r w:rsidRPr="004E4D5F">
          <w:rPr>
            <w:rStyle w:val="a3"/>
            <w:rFonts w:ascii="Times New Roman" w:hAnsi="Times New Roman" w:cs="Times New Roman"/>
            <w:sz w:val="24"/>
            <w:szCs w:val="24"/>
            <w:lang w:val="en-US"/>
          </w:rPr>
          <w:t>https://eur-lex.europa.eu/legal-content/EN/TXT/PDF/?uri=CELEX:32009L0073&amp;from=EN</w:t>
        </w:r>
      </w:hyperlink>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дата</w:t>
      </w:r>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обращения</w:t>
      </w:r>
      <w:r w:rsidRPr="004E4D5F">
        <w:rPr>
          <w:rFonts w:ascii="Times New Roman" w:hAnsi="Times New Roman" w:cs="Times New Roman"/>
          <w:sz w:val="24"/>
          <w:szCs w:val="24"/>
          <w:lang w:val="en-US"/>
        </w:rPr>
        <w:t>: 20.01.2020</w:t>
      </w:r>
      <w:proofErr w:type="gramStart"/>
      <w:r w:rsidRPr="004E4D5F">
        <w:rPr>
          <w:rFonts w:ascii="Times New Roman" w:hAnsi="Times New Roman" w:cs="Times New Roman"/>
          <w:sz w:val="24"/>
          <w:szCs w:val="24"/>
          <w:lang w:val="en-US"/>
        </w:rPr>
        <w:t>)Downs</w:t>
      </w:r>
      <w:proofErr w:type="gramEnd"/>
      <w:r w:rsidRPr="004E4D5F">
        <w:rPr>
          <w:rFonts w:ascii="Times New Roman" w:hAnsi="Times New Roman" w:cs="Times New Roman"/>
          <w:sz w:val="24"/>
          <w:szCs w:val="24"/>
          <w:lang w:val="en-US"/>
        </w:rPr>
        <w:t>, A. An Economic Theory of Democracy / A. Downs – NYC, Harper, 1957. – pp. 75-79</w:t>
      </w:r>
    </w:p>
    <w:p w:rsidR="00132C1F"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lang w:val="en-US"/>
        </w:rPr>
        <w:t>Directive 2012/27/EU of the European Parliament and of the Council of 25 October 2012 on energy efficiency, amending Directives 2009/125/EC and 2010/30/EU and repealing Directives 2004/8/EC and 2006/32/EC // European Parliament. URL</w:t>
      </w:r>
      <w:r w:rsidRPr="004E4D5F">
        <w:rPr>
          <w:rFonts w:ascii="Times New Roman" w:hAnsi="Times New Roman" w:cs="Times New Roman"/>
          <w:sz w:val="24"/>
          <w:szCs w:val="24"/>
        </w:rPr>
        <w:t xml:space="preserve">: </w:t>
      </w:r>
      <w:hyperlink r:id="rId29"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:32012</w:t>
        </w:r>
        <w:r w:rsidRPr="004E4D5F">
          <w:rPr>
            <w:rStyle w:val="a3"/>
            <w:rFonts w:ascii="Times New Roman" w:hAnsi="Times New Roman" w:cs="Times New Roman"/>
            <w:sz w:val="24"/>
            <w:szCs w:val="24"/>
            <w:lang w:val="en-US"/>
          </w:rPr>
          <w:t>L</w:t>
        </w:r>
        <w:r w:rsidRPr="004E4D5F">
          <w:rPr>
            <w:rStyle w:val="a3"/>
            <w:rFonts w:ascii="Times New Roman" w:hAnsi="Times New Roman" w:cs="Times New Roman"/>
            <w:sz w:val="24"/>
            <w:szCs w:val="24"/>
          </w:rPr>
          <w:t>0027&amp;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17.12.2019)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Energy for the Future: Renewable sources of Energy. White paper for a Community Strategy and Action Plan // European Commission. URL</w:t>
      </w:r>
      <w:r w:rsidRPr="004E4D5F">
        <w:rPr>
          <w:rFonts w:ascii="Times New Roman" w:hAnsi="Times New Roman" w:cs="Times New Roman"/>
          <w:sz w:val="24"/>
          <w:szCs w:val="24"/>
        </w:rPr>
        <w:t xml:space="preserve">: </w:t>
      </w:r>
      <w:hyperlink r:id="rId30"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documents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comm</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white</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papers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com</w:t>
        </w:r>
        <w:r w:rsidRPr="004E4D5F">
          <w:rPr>
            <w:rStyle w:val="a3"/>
            <w:rFonts w:ascii="Times New Roman" w:hAnsi="Times New Roman" w:cs="Times New Roman"/>
            <w:sz w:val="24"/>
            <w:szCs w:val="24"/>
          </w:rPr>
          <w:t>97_599_</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18.01.2020)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Energy Infrastructure Priorities for 2020 and Beyond – A Blueprint for an Integrated European Energy Network // European Commission. URL</w:t>
      </w:r>
      <w:r w:rsidRPr="004E4D5F">
        <w:rPr>
          <w:rFonts w:ascii="Times New Roman" w:hAnsi="Times New Roman" w:cs="Times New Roman"/>
          <w:sz w:val="24"/>
          <w:szCs w:val="24"/>
        </w:rPr>
        <w:t xml:space="preserve">: </w:t>
      </w:r>
      <w:hyperlink r:id="rId31"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sites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documents</w:t>
        </w:r>
        <w:r w:rsidRPr="004E4D5F">
          <w:rPr>
            <w:rStyle w:val="a3"/>
            <w:rFonts w:ascii="Times New Roman" w:hAnsi="Times New Roman" w:cs="Times New Roman"/>
            <w:sz w:val="24"/>
            <w:szCs w:val="24"/>
          </w:rPr>
          <w:t>/2011_</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infrastructure</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21.11.2019)</w:t>
      </w:r>
    </w:p>
    <w:p w:rsidR="00132C1F"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lang w:val="en-US"/>
        </w:rPr>
        <w:t>Final Act of the European Energy Charter Conference. Lisbon</w:t>
      </w:r>
      <w:r w:rsidRPr="004E4D5F">
        <w:rPr>
          <w:rFonts w:ascii="Times New Roman" w:hAnsi="Times New Roman" w:cs="Times New Roman"/>
          <w:sz w:val="24"/>
          <w:szCs w:val="24"/>
        </w:rPr>
        <w:t xml:space="preserve">. 1994.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32"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energycharter</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org</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fileadmin</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DocumentsMedia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/1994_</w:t>
        </w:r>
        <w:r w:rsidRPr="004E4D5F">
          <w:rPr>
            <w:rStyle w:val="a3"/>
            <w:rFonts w:ascii="Times New Roman" w:hAnsi="Times New Roman" w:cs="Times New Roman"/>
            <w:sz w:val="24"/>
            <w:szCs w:val="24"/>
            <w:lang w:val="en-US"/>
          </w:rPr>
          <w:t>Final</w:t>
        </w:r>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Act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21.12.2019)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 xml:space="preserve">The Green Paper «Towards a European strategy for the security of energy supply» // European Commission. </w:t>
      </w:r>
      <w:r w:rsidRPr="004E4D5F">
        <w:rPr>
          <w:rFonts w:ascii="Times New Roman" w:hAnsi="Times New Roman" w:cs="Times New Roman"/>
          <w:sz w:val="24"/>
          <w:szCs w:val="24"/>
        </w:rPr>
        <w:t xml:space="preserve">2000.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33"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:52000</w:t>
        </w:r>
        <w:r w:rsidRPr="004E4D5F">
          <w:rPr>
            <w:rStyle w:val="a3"/>
            <w:rFonts w:ascii="Times New Roman" w:hAnsi="Times New Roman" w:cs="Times New Roman"/>
            <w:sz w:val="24"/>
            <w:szCs w:val="24"/>
            <w:lang w:val="en-US"/>
          </w:rPr>
          <w:t>DC</w:t>
        </w:r>
        <w:r w:rsidRPr="004E4D5F">
          <w:rPr>
            <w:rStyle w:val="a3"/>
            <w:rFonts w:ascii="Times New Roman" w:hAnsi="Times New Roman" w:cs="Times New Roman"/>
            <w:sz w:val="24"/>
            <w:szCs w:val="24"/>
          </w:rPr>
          <w:t>0769&amp;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17.01.2020)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The Green Paper «Towards a European strategy for the security of energy supply» (With changes to 03.2015) // European Commission. URL</w:t>
      </w:r>
      <w:r w:rsidRPr="004E4D5F">
        <w:rPr>
          <w:rFonts w:ascii="Times New Roman" w:hAnsi="Times New Roman" w:cs="Times New Roman"/>
          <w:sz w:val="24"/>
          <w:szCs w:val="24"/>
        </w:rPr>
        <w:t xml:space="preserve">: </w:t>
      </w:r>
      <w:hyperlink r:id="rId34"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lastRenderedPageBreak/>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CELEX</w:t>
        </w:r>
        <w:r w:rsidRPr="004E4D5F">
          <w:rPr>
            <w:rStyle w:val="a3"/>
            <w:rFonts w:ascii="Times New Roman" w:hAnsi="Times New Roman" w:cs="Times New Roman"/>
            <w:sz w:val="24"/>
            <w:szCs w:val="24"/>
          </w:rPr>
          <w:t>:52000</w:t>
        </w:r>
        <w:r w:rsidRPr="004E4D5F">
          <w:rPr>
            <w:rStyle w:val="a3"/>
            <w:rFonts w:ascii="Times New Roman" w:hAnsi="Times New Roman" w:cs="Times New Roman"/>
            <w:sz w:val="24"/>
            <w:szCs w:val="24"/>
            <w:lang w:val="en-US"/>
          </w:rPr>
          <w:t>DC</w:t>
        </w:r>
        <w:r w:rsidRPr="004E4D5F">
          <w:rPr>
            <w:rStyle w:val="a3"/>
            <w:rFonts w:ascii="Times New Roman" w:hAnsi="Times New Roman" w:cs="Times New Roman"/>
            <w:sz w:val="24"/>
            <w:szCs w:val="24"/>
          </w:rPr>
          <w:t>0769&amp;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hyperlink>
      <w:r w:rsidRPr="004E4D5F">
        <w:rPr>
          <w:rFonts w:ascii="Times New Roman" w:hAnsi="Times New Roman" w:cs="Times New Roman"/>
          <w:sz w:val="24"/>
          <w:szCs w:val="24"/>
        </w:rPr>
        <w:t xml:space="preserve"> (дата обращения: 14.12.2019)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The Strategic Energy Technology (SET) Plan. Working paper 2017 // European Commission. URL: </w:t>
      </w:r>
      <w:hyperlink r:id="rId35" w:history="1">
        <w:r w:rsidRPr="004E4D5F">
          <w:rPr>
            <w:rStyle w:val="a3"/>
            <w:rFonts w:ascii="Times New Roman" w:hAnsi="Times New Roman" w:cs="Times New Roman"/>
            <w:sz w:val="24"/>
            <w:szCs w:val="24"/>
            <w:lang w:val="en-US"/>
          </w:rPr>
          <w:t>https://setis.ec.europa.eu/sites/default/files/setis%20reports/2017_set_plan_progress_report_0.pdf</w:t>
        </w:r>
      </w:hyperlink>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дата</w:t>
      </w:r>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обращения</w:t>
      </w:r>
      <w:r w:rsidRPr="004E4D5F">
        <w:rPr>
          <w:rFonts w:ascii="Times New Roman" w:hAnsi="Times New Roman" w:cs="Times New Roman"/>
          <w:sz w:val="24"/>
          <w:szCs w:val="24"/>
          <w:lang w:val="en-US"/>
        </w:rPr>
        <w:t>: 19.11.2019)</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Third National Energy Efficiency Action Plan (NEEAP) 2014 for the Federal Republic of Germany. URL</w:t>
      </w:r>
      <w:r w:rsidRPr="004E4D5F">
        <w:rPr>
          <w:rFonts w:ascii="Times New Roman" w:hAnsi="Times New Roman" w:cs="Times New Roman"/>
          <w:sz w:val="24"/>
          <w:szCs w:val="24"/>
        </w:rPr>
        <w:t xml:space="preserve">: </w:t>
      </w:r>
      <w:hyperlink r:id="rId36"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ec</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energy</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sites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documents</w:t>
        </w:r>
        <w:r w:rsidRPr="004E4D5F">
          <w:rPr>
            <w:rStyle w:val="a3"/>
            <w:rFonts w:ascii="Times New Roman" w:hAnsi="Times New Roman" w:cs="Times New Roman"/>
            <w:sz w:val="24"/>
            <w:szCs w:val="24"/>
          </w:rPr>
          <w:t>/2014_</w:t>
        </w:r>
        <w:proofErr w:type="spellStart"/>
        <w:r w:rsidRPr="004E4D5F">
          <w:rPr>
            <w:rStyle w:val="a3"/>
            <w:rFonts w:ascii="Times New Roman" w:hAnsi="Times New Roman" w:cs="Times New Roman"/>
            <w:sz w:val="24"/>
            <w:szCs w:val="24"/>
            <w:lang w:val="en-US"/>
          </w:rPr>
          <w:t>neeap</w:t>
        </w:r>
        <w:proofErr w:type="spellEnd"/>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germany</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18.02.2020)</w:t>
      </w:r>
    </w:p>
    <w:p w:rsidR="00132C1F" w:rsidRPr="004E4D5F" w:rsidRDefault="00132C1F" w:rsidP="00157511">
      <w:pPr>
        <w:pStyle w:val="a4"/>
        <w:numPr>
          <w:ilvl w:val="0"/>
          <w:numId w:val="21"/>
        </w:numPr>
        <w:spacing w:line="360" w:lineRule="auto"/>
        <w:rPr>
          <w:rFonts w:ascii="Times New Roman" w:hAnsi="Times New Roman" w:cs="Times New Roman"/>
          <w:sz w:val="24"/>
          <w:szCs w:val="24"/>
        </w:rPr>
      </w:pPr>
      <w:r w:rsidRPr="004E4D5F">
        <w:rPr>
          <w:rFonts w:ascii="Times New Roman" w:hAnsi="Times New Roman" w:cs="Times New Roman"/>
          <w:sz w:val="24"/>
          <w:szCs w:val="24"/>
          <w:lang w:val="en-US"/>
        </w:rPr>
        <w:t>Treaty of Lisbon amending the Treaty on European Union and the Treaty establishing the European Community 2007/C306/01 // Official journal of the European Union. URL</w:t>
      </w:r>
      <w:r w:rsidRPr="004E4D5F">
        <w:rPr>
          <w:rFonts w:ascii="Times New Roman" w:hAnsi="Times New Roman" w:cs="Times New Roman"/>
          <w:sz w:val="24"/>
          <w:szCs w:val="24"/>
        </w:rPr>
        <w:t xml:space="preserve">: </w:t>
      </w:r>
      <w:hyperlink r:id="rId37"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lex</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legal</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content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EN</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TXT</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uri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OJ</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w:t>
        </w:r>
        <w:r w:rsidRPr="004E4D5F">
          <w:rPr>
            <w:rStyle w:val="a3"/>
            <w:rFonts w:ascii="Times New Roman" w:hAnsi="Times New Roman" w:cs="Times New Roman"/>
            <w:sz w:val="24"/>
            <w:szCs w:val="24"/>
          </w:rPr>
          <w:t>:2007:306:</w:t>
        </w:r>
        <w:r w:rsidRPr="004E4D5F">
          <w:rPr>
            <w:rStyle w:val="a3"/>
            <w:rFonts w:ascii="Times New Roman" w:hAnsi="Times New Roman" w:cs="Times New Roman"/>
            <w:sz w:val="24"/>
            <w:szCs w:val="24"/>
            <w:lang w:val="en-US"/>
          </w:rPr>
          <w:t>FULL</w:t>
        </w:r>
        <w:r w:rsidRPr="004E4D5F">
          <w:rPr>
            <w:rStyle w:val="a3"/>
            <w:rFonts w:ascii="Times New Roman" w:hAnsi="Times New Roman" w:cs="Times New Roman"/>
            <w:sz w:val="24"/>
            <w:szCs w:val="24"/>
          </w:rPr>
          <w:t>&amp;</w:t>
        </w:r>
        <w:r w:rsidRPr="004E4D5F">
          <w:rPr>
            <w:rStyle w:val="a3"/>
            <w:rFonts w:ascii="Times New Roman" w:hAnsi="Times New Roman" w:cs="Times New Roman"/>
            <w:sz w:val="24"/>
            <w:szCs w:val="24"/>
            <w:lang w:val="en-US"/>
          </w:rPr>
          <w:t>from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w:t>
        </w:r>
      </w:hyperlink>
      <w:r w:rsidRPr="004E4D5F">
        <w:rPr>
          <w:rFonts w:ascii="Times New Roman" w:hAnsi="Times New Roman" w:cs="Times New Roman"/>
          <w:sz w:val="24"/>
          <w:szCs w:val="24"/>
        </w:rPr>
        <w:t xml:space="preserve"> (дата обращения: 22.01.2020)</w:t>
      </w:r>
    </w:p>
    <w:p w:rsidR="00132C1F" w:rsidRPr="004E4D5F" w:rsidRDefault="00132C1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Die </w:t>
      </w:r>
      <w:proofErr w:type="spellStart"/>
      <w:r w:rsidRPr="004E4D5F">
        <w:rPr>
          <w:rFonts w:ascii="Times New Roman" w:hAnsi="Times New Roman" w:cs="Times New Roman"/>
          <w:sz w:val="24"/>
          <w:szCs w:val="24"/>
          <w:lang w:val="en-US"/>
        </w:rPr>
        <w:t>wirtschaftliche</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Entwicklung</w:t>
      </w:r>
      <w:proofErr w:type="spellEnd"/>
      <w:r w:rsidRPr="004E4D5F">
        <w:rPr>
          <w:rFonts w:ascii="Times New Roman" w:hAnsi="Times New Roman" w:cs="Times New Roman"/>
          <w:sz w:val="24"/>
          <w:szCs w:val="24"/>
          <w:lang w:val="en-US"/>
        </w:rPr>
        <w:t xml:space="preserve"> des </w:t>
      </w:r>
      <w:proofErr w:type="spellStart"/>
      <w:r w:rsidRPr="004E4D5F">
        <w:rPr>
          <w:rFonts w:ascii="Times New Roman" w:hAnsi="Times New Roman" w:cs="Times New Roman"/>
          <w:sz w:val="24"/>
          <w:szCs w:val="24"/>
          <w:lang w:val="en-US"/>
        </w:rPr>
        <w:t>Bergbaus</w:t>
      </w:r>
      <w:proofErr w:type="spellEnd"/>
      <w:r w:rsidRPr="004E4D5F">
        <w:rPr>
          <w:rFonts w:ascii="Times New Roman" w:hAnsi="Times New Roman" w:cs="Times New Roman"/>
          <w:sz w:val="24"/>
          <w:szCs w:val="24"/>
          <w:lang w:val="en-US"/>
        </w:rPr>
        <w:t xml:space="preserve"> in der </w:t>
      </w:r>
      <w:proofErr w:type="spellStart"/>
      <w:r w:rsidRPr="004E4D5F">
        <w:rPr>
          <w:rFonts w:ascii="Times New Roman" w:hAnsi="Times New Roman" w:cs="Times New Roman"/>
          <w:sz w:val="24"/>
          <w:szCs w:val="24"/>
          <w:lang w:val="en-US"/>
        </w:rPr>
        <w:t>Bundesrepublik</w:t>
      </w:r>
      <w:proofErr w:type="spellEnd"/>
      <w:r w:rsidRPr="004E4D5F">
        <w:rPr>
          <w:rFonts w:ascii="Times New Roman" w:hAnsi="Times New Roman" w:cs="Times New Roman"/>
          <w:sz w:val="24"/>
          <w:szCs w:val="24"/>
          <w:lang w:val="en-US"/>
        </w:rPr>
        <w:t xml:space="preserve"> Deutschland </w:t>
      </w:r>
      <w:proofErr w:type="spellStart"/>
      <w:r w:rsidRPr="004E4D5F">
        <w:rPr>
          <w:rFonts w:ascii="Times New Roman" w:hAnsi="Times New Roman" w:cs="Times New Roman"/>
          <w:sz w:val="24"/>
          <w:szCs w:val="24"/>
          <w:lang w:val="en-US"/>
        </w:rPr>
        <w:t>im</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Jahr</w:t>
      </w:r>
      <w:proofErr w:type="spellEnd"/>
      <w:r w:rsidRPr="004E4D5F">
        <w:rPr>
          <w:rFonts w:ascii="Times New Roman" w:hAnsi="Times New Roman" w:cs="Times New Roman"/>
          <w:sz w:val="24"/>
          <w:szCs w:val="24"/>
          <w:lang w:val="en-US"/>
        </w:rPr>
        <w:t xml:space="preserve"> 2010 – 2015. </w:t>
      </w:r>
      <w:proofErr w:type="spellStart"/>
      <w:r w:rsidRPr="004E4D5F">
        <w:rPr>
          <w:rFonts w:ascii="Times New Roman" w:hAnsi="Times New Roman" w:cs="Times New Roman"/>
          <w:sz w:val="24"/>
          <w:szCs w:val="24"/>
          <w:lang w:val="en-US"/>
        </w:rPr>
        <w:t>Bergwirtschaft</w:t>
      </w:r>
      <w:proofErr w:type="spellEnd"/>
      <w:r w:rsidRPr="004E4D5F">
        <w:rPr>
          <w:rFonts w:ascii="Times New Roman" w:hAnsi="Times New Roman" w:cs="Times New Roman"/>
          <w:sz w:val="24"/>
          <w:szCs w:val="24"/>
          <w:lang w:val="en-US"/>
        </w:rPr>
        <w:t xml:space="preserve"> und </w:t>
      </w:r>
      <w:proofErr w:type="spellStart"/>
      <w:r w:rsidRPr="004E4D5F">
        <w:rPr>
          <w:rFonts w:ascii="Times New Roman" w:hAnsi="Times New Roman" w:cs="Times New Roman"/>
          <w:sz w:val="24"/>
          <w:szCs w:val="24"/>
          <w:lang w:val="en-US"/>
        </w:rPr>
        <w:t>Statistik</w:t>
      </w:r>
      <w:proofErr w:type="spellEnd"/>
      <w:r w:rsidRPr="004E4D5F">
        <w:rPr>
          <w:rFonts w:ascii="Times New Roman" w:hAnsi="Times New Roman" w:cs="Times New Roman"/>
          <w:sz w:val="24"/>
          <w:szCs w:val="24"/>
          <w:lang w:val="en-US"/>
        </w:rPr>
        <w:t xml:space="preserve"> / </w:t>
      </w:r>
      <w:proofErr w:type="spellStart"/>
      <w:r w:rsidRPr="004E4D5F">
        <w:rPr>
          <w:rFonts w:ascii="Times New Roman" w:hAnsi="Times New Roman" w:cs="Times New Roman"/>
          <w:sz w:val="24"/>
          <w:szCs w:val="24"/>
          <w:lang w:val="en-US"/>
        </w:rPr>
        <w:t>Bundesministerium</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für</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Wirtschaft</w:t>
      </w:r>
      <w:proofErr w:type="spellEnd"/>
      <w:r w:rsidRPr="004E4D5F">
        <w:rPr>
          <w:rFonts w:ascii="Times New Roman" w:hAnsi="Times New Roman" w:cs="Times New Roman"/>
          <w:sz w:val="24"/>
          <w:szCs w:val="24"/>
          <w:lang w:val="en-US"/>
        </w:rPr>
        <w:t xml:space="preserve"> und </w:t>
      </w:r>
      <w:proofErr w:type="spellStart"/>
      <w:r w:rsidRPr="004E4D5F">
        <w:rPr>
          <w:rFonts w:ascii="Times New Roman" w:hAnsi="Times New Roman" w:cs="Times New Roman"/>
          <w:sz w:val="24"/>
          <w:szCs w:val="24"/>
          <w:lang w:val="en-US"/>
        </w:rPr>
        <w:t>Energie</w:t>
      </w:r>
      <w:proofErr w:type="spellEnd"/>
      <w:r w:rsidRPr="004E4D5F">
        <w:rPr>
          <w:rFonts w:ascii="Times New Roman" w:hAnsi="Times New Roman" w:cs="Times New Roman"/>
          <w:sz w:val="24"/>
          <w:szCs w:val="24"/>
          <w:lang w:val="en-US"/>
        </w:rPr>
        <w:t xml:space="preserve">. URL: </w:t>
      </w:r>
      <w:hyperlink r:id="rId38" w:history="1">
        <w:r w:rsidRPr="004E4D5F">
          <w:rPr>
            <w:rStyle w:val="a3"/>
            <w:rFonts w:ascii="Times New Roman" w:hAnsi="Times New Roman" w:cs="Times New Roman"/>
            <w:sz w:val="24"/>
            <w:szCs w:val="24"/>
            <w:lang w:val="en-US"/>
          </w:rPr>
          <w:t>https://www.bmwi.de/Redaktion/DE/Publikationen/Energie/Bergbaustatistiken/bergbau-in-der-brd-bergwirtschaft-statistik-2014.pdf?__blob=publicationFile&amp;v=10</w:t>
        </w:r>
      </w:hyperlink>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дата</w:t>
      </w:r>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обращения</w:t>
      </w:r>
      <w:r w:rsidRPr="004E4D5F">
        <w:rPr>
          <w:rFonts w:ascii="Times New Roman" w:hAnsi="Times New Roman" w:cs="Times New Roman"/>
          <w:sz w:val="24"/>
          <w:szCs w:val="24"/>
          <w:lang w:val="en-US"/>
        </w:rPr>
        <w:t>: 01.04.2020)</w:t>
      </w:r>
    </w:p>
    <w:p w:rsidR="00132C1F" w:rsidRPr="004E4D5F" w:rsidRDefault="00132C1F" w:rsidP="00522654">
      <w:pPr>
        <w:rPr>
          <w:rFonts w:ascii="Times New Roman" w:hAnsi="Times New Roman" w:cs="Times New Roman"/>
          <w:sz w:val="24"/>
          <w:szCs w:val="24"/>
          <w:lang w:val="en-US"/>
        </w:rPr>
      </w:pPr>
    </w:p>
    <w:p w:rsidR="00522654" w:rsidRPr="004E4D5F" w:rsidRDefault="00D75702" w:rsidP="00522654">
      <w:pPr>
        <w:rPr>
          <w:rFonts w:ascii="Times New Roman" w:hAnsi="Times New Roman" w:cs="Times New Roman"/>
          <w:b/>
          <w:sz w:val="24"/>
          <w:szCs w:val="24"/>
        </w:rPr>
      </w:pPr>
      <w:r w:rsidRPr="004E4D5F">
        <w:rPr>
          <w:rFonts w:ascii="Times New Roman" w:hAnsi="Times New Roman" w:cs="Times New Roman"/>
          <w:b/>
          <w:sz w:val="24"/>
          <w:szCs w:val="24"/>
        </w:rPr>
        <w:t xml:space="preserve">Литература </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Басов, Ф. Энергетическое и экологическое сотрудничество России и Германии / Ф. Басов // Мировая экономика и международные отношения. – 2011. № 8. С. 101-109</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Боровская</w:t>
      </w:r>
      <w:proofErr w:type="spellEnd"/>
      <w:r w:rsidRPr="004E4D5F">
        <w:rPr>
          <w:rFonts w:ascii="Times New Roman" w:hAnsi="Times New Roman" w:cs="Times New Roman"/>
          <w:sz w:val="24"/>
          <w:szCs w:val="24"/>
        </w:rPr>
        <w:t xml:space="preserve">, О.В. Правовое регулирование транзита энергоресурсов в европейском политическом контексте/ </w:t>
      </w:r>
      <w:proofErr w:type="spellStart"/>
      <w:r w:rsidRPr="004E4D5F">
        <w:rPr>
          <w:rFonts w:ascii="Times New Roman" w:hAnsi="Times New Roman" w:cs="Times New Roman"/>
          <w:sz w:val="24"/>
          <w:szCs w:val="24"/>
        </w:rPr>
        <w:t>Боровская</w:t>
      </w:r>
      <w:proofErr w:type="spellEnd"/>
      <w:r w:rsidRPr="004E4D5F">
        <w:rPr>
          <w:rFonts w:ascii="Times New Roman" w:hAnsi="Times New Roman" w:cs="Times New Roman"/>
          <w:sz w:val="24"/>
          <w:szCs w:val="24"/>
        </w:rPr>
        <w:t>, О.В. - М.: 2005, с. 25</w:t>
      </w:r>
    </w:p>
    <w:p w:rsidR="0027734B" w:rsidRPr="004E4D5F" w:rsidRDefault="00D33AED"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Богучарский, М.Е. Энергетическая дипломатия Европейского союза/ Богучарский, М.Е. – М.: 2005, с. 101 - 104</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Борко</w:t>
      </w:r>
      <w:proofErr w:type="spellEnd"/>
      <w:r w:rsidRPr="004E4D5F">
        <w:rPr>
          <w:rFonts w:ascii="Times New Roman" w:hAnsi="Times New Roman" w:cs="Times New Roman"/>
          <w:sz w:val="24"/>
          <w:szCs w:val="24"/>
        </w:rPr>
        <w:t xml:space="preserve">, Ю.А. ЕС после финансово-экономического кризиса / Ю.А. </w:t>
      </w:r>
      <w:proofErr w:type="spellStart"/>
      <w:r w:rsidRPr="004E4D5F">
        <w:rPr>
          <w:rFonts w:ascii="Times New Roman" w:hAnsi="Times New Roman" w:cs="Times New Roman"/>
          <w:sz w:val="24"/>
          <w:szCs w:val="24"/>
        </w:rPr>
        <w:t>Борко</w:t>
      </w:r>
      <w:proofErr w:type="spellEnd"/>
      <w:r w:rsidRPr="004E4D5F">
        <w:rPr>
          <w:rFonts w:ascii="Times New Roman" w:hAnsi="Times New Roman" w:cs="Times New Roman"/>
          <w:sz w:val="24"/>
          <w:szCs w:val="24"/>
        </w:rPr>
        <w:t xml:space="preserve"> // Европейский союз в </w:t>
      </w:r>
      <w:r w:rsidRPr="004E4D5F">
        <w:rPr>
          <w:rFonts w:ascii="Times New Roman" w:hAnsi="Times New Roman" w:cs="Times New Roman"/>
          <w:sz w:val="24"/>
          <w:szCs w:val="24"/>
          <w:lang w:val="en-US"/>
        </w:rPr>
        <w:t>XXI</w:t>
      </w:r>
      <w:r w:rsidRPr="004E4D5F">
        <w:rPr>
          <w:rFonts w:ascii="Times New Roman" w:hAnsi="Times New Roman" w:cs="Times New Roman"/>
          <w:sz w:val="24"/>
          <w:szCs w:val="24"/>
        </w:rPr>
        <w:t xml:space="preserve"> веке: время испытаний. – М.: Изд-во «Весь мир», 2012. – С. 35-71</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lastRenderedPageBreak/>
        <w:t>Братковский</w:t>
      </w:r>
      <w:proofErr w:type="spellEnd"/>
      <w:r w:rsidRPr="004E4D5F">
        <w:rPr>
          <w:rFonts w:ascii="Times New Roman" w:hAnsi="Times New Roman" w:cs="Times New Roman"/>
          <w:sz w:val="24"/>
          <w:szCs w:val="24"/>
        </w:rPr>
        <w:t xml:space="preserve">, К.В. Взаимоотношения России и Европейского союза в энергетической сфере. / К.В. </w:t>
      </w:r>
      <w:proofErr w:type="spellStart"/>
      <w:r w:rsidRPr="004E4D5F">
        <w:rPr>
          <w:rFonts w:ascii="Times New Roman" w:hAnsi="Times New Roman" w:cs="Times New Roman"/>
          <w:sz w:val="24"/>
          <w:szCs w:val="24"/>
        </w:rPr>
        <w:t>Братковский</w:t>
      </w:r>
      <w:proofErr w:type="spellEnd"/>
      <w:r w:rsidRPr="004E4D5F">
        <w:rPr>
          <w:rFonts w:ascii="Times New Roman" w:hAnsi="Times New Roman" w:cs="Times New Roman"/>
          <w:sz w:val="24"/>
          <w:szCs w:val="24"/>
        </w:rPr>
        <w:t xml:space="preserve"> // Вестник РУДН, серия «Международные отношения». – 2009. № 2. – С. 49 – 55.</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Бычкова, О.В. Теоретические основы и анализ обеспечения энергетической безопасности государства / О.В. Бычкова // Вестник </w:t>
      </w:r>
      <w:proofErr w:type="spellStart"/>
      <w:r w:rsidRPr="004E4D5F">
        <w:rPr>
          <w:rFonts w:ascii="Times New Roman" w:hAnsi="Times New Roman" w:cs="Times New Roman"/>
          <w:sz w:val="24"/>
          <w:szCs w:val="24"/>
        </w:rPr>
        <w:t>ДонНУ</w:t>
      </w:r>
      <w:proofErr w:type="spellEnd"/>
      <w:r w:rsidRPr="004E4D5F">
        <w:rPr>
          <w:rFonts w:ascii="Times New Roman" w:hAnsi="Times New Roman" w:cs="Times New Roman"/>
          <w:sz w:val="24"/>
          <w:szCs w:val="24"/>
        </w:rPr>
        <w:t>. Серия В, Экономика и право. - 2017. № 2. – С. 10</w:t>
      </w:r>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Владимирова, М.М. Вклад Германии в развитии альтернативной энергетики и энергоэффективности Европейского союза. / М.М. Владимирова // Успехи современной науки и образования. Том 7. – 2017. № 2. – С. 192 – 196.</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Глушкова, И.В. Место и роль Германии в энергетической политике Европейского союза / И.В. Глушкова // Новый взгляд. Международный научный вестник. – 2014. №3. – С. 30-38</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Гусев А.С. Политические аспекты энергетического диалога РФ и ЕС: проблемы и перспективы/ Гусев А.С. – </w:t>
      </w:r>
      <w:proofErr w:type="gramStart"/>
      <w:r w:rsidRPr="004E4D5F">
        <w:rPr>
          <w:rFonts w:ascii="Times New Roman" w:hAnsi="Times New Roman" w:cs="Times New Roman"/>
          <w:sz w:val="24"/>
          <w:szCs w:val="24"/>
        </w:rPr>
        <w:t>НН.:</w:t>
      </w:r>
      <w:proofErr w:type="gramEnd"/>
      <w:r w:rsidRPr="004E4D5F">
        <w:rPr>
          <w:rFonts w:ascii="Times New Roman" w:hAnsi="Times New Roman" w:cs="Times New Roman"/>
          <w:sz w:val="24"/>
          <w:szCs w:val="24"/>
        </w:rPr>
        <w:t xml:space="preserve"> 2009. С. 34</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Ивашов, Л. Россия заявила о необходимости формирования Евразийского союза // Геополитика.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39" w:history="1">
        <w:r w:rsidRPr="004E4D5F">
          <w:rPr>
            <w:rStyle w:val="a3"/>
            <w:rFonts w:ascii="Times New Roman" w:hAnsi="Times New Roman" w:cs="Times New Roman"/>
            <w:sz w:val="24"/>
            <w:szCs w:val="24"/>
            <w:lang w:val="en-US"/>
          </w:rPr>
          <w:t>http</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geopolitics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/2012/09/</w:t>
        </w:r>
        <w:proofErr w:type="spellStart"/>
        <w:r w:rsidRPr="004E4D5F">
          <w:rPr>
            <w:rStyle w:val="a3"/>
            <w:rFonts w:ascii="Times New Roman" w:hAnsi="Times New Roman" w:cs="Times New Roman"/>
            <w:sz w:val="24"/>
            <w:szCs w:val="24"/>
            <w:lang w:val="en-US"/>
          </w:rPr>
          <w:t>rossiya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zayavila</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o</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neobxodimosti</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formirovaniya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evrazijskogo</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soyuza</w:t>
        </w:r>
        <w:proofErr w:type="spellEnd"/>
        <w:r w:rsidRPr="004E4D5F">
          <w:rPr>
            <w:rStyle w:val="a3"/>
            <w:rFonts w:ascii="Times New Roman" w:hAnsi="Times New Roman" w:cs="Times New Roman"/>
            <w:sz w:val="24"/>
            <w:szCs w:val="24"/>
          </w:rPr>
          <w:t>/</w:t>
        </w:r>
      </w:hyperlink>
      <w:r w:rsidRPr="004E4D5F">
        <w:rPr>
          <w:rFonts w:ascii="Times New Roman" w:hAnsi="Times New Roman" w:cs="Times New Roman"/>
          <w:sz w:val="24"/>
          <w:szCs w:val="24"/>
        </w:rPr>
        <w:t xml:space="preserve"> (дата обращения: 13.03.2020)</w:t>
      </w:r>
    </w:p>
    <w:p w:rsidR="0027734B" w:rsidRPr="004E4D5F" w:rsidRDefault="0027734B" w:rsidP="00157511">
      <w:pPr>
        <w:pStyle w:val="a4"/>
        <w:numPr>
          <w:ilvl w:val="0"/>
          <w:numId w:val="21"/>
        </w:numPr>
        <w:spacing w:line="360" w:lineRule="auto"/>
        <w:jc w:val="both"/>
        <w:rPr>
          <w:rFonts w:ascii="Times New Roman" w:hAnsi="Times New Roman" w:cs="Times New Roman"/>
          <w:iCs/>
          <w:sz w:val="24"/>
          <w:szCs w:val="24"/>
        </w:rPr>
      </w:pPr>
      <w:proofErr w:type="spellStart"/>
      <w:r w:rsidRPr="004E4D5F">
        <w:rPr>
          <w:rFonts w:ascii="Times New Roman" w:hAnsi="Times New Roman" w:cs="Times New Roman"/>
          <w:sz w:val="24"/>
          <w:szCs w:val="24"/>
        </w:rPr>
        <w:t>Кавешников</w:t>
      </w:r>
      <w:proofErr w:type="spellEnd"/>
      <w:r w:rsidRPr="004E4D5F">
        <w:rPr>
          <w:rFonts w:ascii="Times New Roman" w:hAnsi="Times New Roman" w:cs="Times New Roman"/>
          <w:sz w:val="24"/>
          <w:szCs w:val="24"/>
        </w:rPr>
        <w:t xml:space="preserve">, Н.Ю., </w:t>
      </w:r>
      <w:proofErr w:type="spellStart"/>
      <w:r w:rsidRPr="004E4D5F">
        <w:rPr>
          <w:rFonts w:ascii="Times New Roman" w:hAnsi="Times New Roman" w:cs="Times New Roman"/>
          <w:sz w:val="24"/>
          <w:szCs w:val="24"/>
        </w:rPr>
        <w:t>Матвеевский</w:t>
      </w:r>
      <w:proofErr w:type="spellEnd"/>
      <w:r w:rsidRPr="004E4D5F">
        <w:rPr>
          <w:rFonts w:ascii="Times New Roman" w:hAnsi="Times New Roman" w:cs="Times New Roman"/>
          <w:sz w:val="24"/>
          <w:szCs w:val="24"/>
        </w:rPr>
        <w:t xml:space="preserve"> Ю.А. </w:t>
      </w:r>
      <w:r w:rsidRPr="004E4D5F">
        <w:rPr>
          <w:rStyle w:val="ab"/>
          <w:rFonts w:ascii="Times New Roman" w:hAnsi="Times New Roman" w:cs="Times New Roman"/>
          <w:i w:val="0"/>
          <w:sz w:val="24"/>
          <w:szCs w:val="24"/>
        </w:rPr>
        <w:t xml:space="preserve">Европейский союз: история, институты, политика: Учебник для вузов / Н. Ю. </w:t>
      </w:r>
      <w:proofErr w:type="spellStart"/>
      <w:r w:rsidRPr="004E4D5F">
        <w:rPr>
          <w:rStyle w:val="ab"/>
          <w:rFonts w:ascii="Times New Roman" w:hAnsi="Times New Roman" w:cs="Times New Roman"/>
          <w:i w:val="0"/>
          <w:sz w:val="24"/>
          <w:szCs w:val="24"/>
        </w:rPr>
        <w:t>Кавешников</w:t>
      </w:r>
      <w:proofErr w:type="spellEnd"/>
      <w:r w:rsidRPr="004E4D5F">
        <w:rPr>
          <w:rStyle w:val="ab"/>
          <w:rFonts w:ascii="Times New Roman" w:hAnsi="Times New Roman" w:cs="Times New Roman"/>
          <w:i w:val="0"/>
          <w:sz w:val="24"/>
          <w:szCs w:val="24"/>
        </w:rPr>
        <w:t xml:space="preserve">, Ю. А. </w:t>
      </w:r>
      <w:proofErr w:type="spellStart"/>
      <w:r w:rsidRPr="004E4D5F">
        <w:rPr>
          <w:rStyle w:val="ab"/>
          <w:rFonts w:ascii="Times New Roman" w:hAnsi="Times New Roman" w:cs="Times New Roman"/>
          <w:i w:val="0"/>
          <w:sz w:val="24"/>
          <w:szCs w:val="24"/>
        </w:rPr>
        <w:t>Матвеевский</w:t>
      </w:r>
      <w:proofErr w:type="spellEnd"/>
      <w:r w:rsidRPr="004E4D5F">
        <w:rPr>
          <w:rStyle w:val="ab"/>
          <w:rFonts w:ascii="Times New Roman" w:hAnsi="Times New Roman" w:cs="Times New Roman"/>
          <w:i w:val="0"/>
          <w:sz w:val="24"/>
          <w:szCs w:val="24"/>
        </w:rPr>
        <w:t xml:space="preserve"> / Под ред. Н. Ю. </w:t>
      </w:r>
      <w:proofErr w:type="spellStart"/>
      <w:r w:rsidRPr="004E4D5F">
        <w:rPr>
          <w:rStyle w:val="ab"/>
          <w:rFonts w:ascii="Times New Roman" w:hAnsi="Times New Roman" w:cs="Times New Roman"/>
          <w:i w:val="0"/>
          <w:sz w:val="24"/>
          <w:szCs w:val="24"/>
        </w:rPr>
        <w:t>Кавешникова</w:t>
      </w:r>
      <w:proofErr w:type="spellEnd"/>
      <w:r w:rsidRPr="004E4D5F">
        <w:rPr>
          <w:rStyle w:val="ab"/>
          <w:rFonts w:ascii="Times New Roman" w:hAnsi="Times New Roman" w:cs="Times New Roman"/>
          <w:i w:val="0"/>
          <w:sz w:val="24"/>
          <w:szCs w:val="24"/>
        </w:rPr>
        <w:t>. - М.: Издательство «Аспект Пресс», 2017 – С. 320</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Кашкин, С.Ю. Право Европейского союза. Учебное пособие для вузов / под ред. С.Ю. Кашкина. – 3-е изд. – М.: Изд-во Юрайт, 2014. – С.836</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Квочко</w:t>
      </w:r>
      <w:proofErr w:type="spellEnd"/>
      <w:r w:rsidRPr="004E4D5F">
        <w:rPr>
          <w:rFonts w:ascii="Times New Roman" w:hAnsi="Times New Roman" w:cs="Times New Roman"/>
          <w:sz w:val="24"/>
          <w:szCs w:val="24"/>
        </w:rPr>
        <w:t xml:space="preserve">, Е.А, </w:t>
      </w:r>
      <w:proofErr w:type="spellStart"/>
      <w:r w:rsidRPr="004E4D5F">
        <w:rPr>
          <w:rFonts w:ascii="Times New Roman" w:hAnsi="Times New Roman" w:cs="Times New Roman"/>
          <w:sz w:val="24"/>
          <w:szCs w:val="24"/>
        </w:rPr>
        <w:t>Ланьшина</w:t>
      </w:r>
      <w:proofErr w:type="spellEnd"/>
      <w:r w:rsidRPr="004E4D5F">
        <w:rPr>
          <w:rFonts w:ascii="Times New Roman" w:hAnsi="Times New Roman" w:cs="Times New Roman"/>
          <w:sz w:val="24"/>
          <w:szCs w:val="24"/>
        </w:rPr>
        <w:t xml:space="preserve"> Т.А. Проблема и перспективы России и ЕС в рамках энергетического диалога / Е.А. </w:t>
      </w:r>
      <w:proofErr w:type="spellStart"/>
      <w:r w:rsidRPr="004E4D5F">
        <w:rPr>
          <w:rFonts w:ascii="Times New Roman" w:hAnsi="Times New Roman" w:cs="Times New Roman"/>
          <w:sz w:val="24"/>
          <w:szCs w:val="24"/>
        </w:rPr>
        <w:t>Квочко</w:t>
      </w:r>
      <w:proofErr w:type="spellEnd"/>
      <w:r w:rsidRPr="004E4D5F">
        <w:rPr>
          <w:rFonts w:ascii="Times New Roman" w:hAnsi="Times New Roman" w:cs="Times New Roman"/>
          <w:sz w:val="24"/>
          <w:szCs w:val="24"/>
        </w:rPr>
        <w:t xml:space="preserve">, Т.А. </w:t>
      </w:r>
      <w:proofErr w:type="spellStart"/>
      <w:r w:rsidRPr="004E4D5F">
        <w:rPr>
          <w:rFonts w:ascii="Times New Roman" w:hAnsi="Times New Roman" w:cs="Times New Roman"/>
          <w:sz w:val="24"/>
          <w:szCs w:val="24"/>
        </w:rPr>
        <w:t>Ланьшина</w:t>
      </w:r>
      <w:proofErr w:type="spellEnd"/>
      <w:r w:rsidRPr="004E4D5F">
        <w:rPr>
          <w:rFonts w:ascii="Times New Roman" w:hAnsi="Times New Roman" w:cs="Times New Roman"/>
          <w:sz w:val="24"/>
          <w:szCs w:val="24"/>
        </w:rPr>
        <w:t xml:space="preserve"> // Вестник международных организаций: образование, наука, новая экономика. – 2006. № 4. – С. 7–15.</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Култыгин</w:t>
      </w:r>
      <w:proofErr w:type="spellEnd"/>
      <w:r w:rsidRPr="004E4D5F">
        <w:rPr>
          <w:rFonts w:ascii="Times New Roman" w:hAnsi="Times New Roman" w:cs="Times New Roman"/>
          <w:sz w:val="24"/>
          <w:szCs w:val="24"/>
        </w:rPr>
        <w:t xml:space="preserve">, В.П. Теория рационального выбора - возникновение и современное состояние / В.П. </w:t>
      </w:r>
      <w:proofErr w:type="spellStart"/>
      <w:r w:rsidRPr="004E4D5F">
        <w:rPr>
          <w:rFonts w:ascii="Times New Roman" w:hAnsi="Times New Roman" w:cs="Times New Roman"/>
          <w:sz w:val="24"/>
          <w:szCs w:val="24"/>
        </w:rPr>
        <w:t>Култыгин</w:t>
      </w:r>
      <w:proofErr w:type="spellEnd"/>
      <w:r w:rsidRPr="004E4D5F">
        <w:rPr>
          <w:rFonts w:ascii="Times New Roman" w:hAnsi="Times New Roman" w:cs="Times New Roman"/>
          <w:sz w:val="24"/>
          <w:szCs w:val="24"/>
        </w:rPr>
        <w:t xml:space="preserve"> // Социологические исследования. - 2004. № 1. - С. 27 – 37.</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Лещенко К.Е. Энергетическая политика Германии: национальный и наднациональный контекст / К.Е. Лещенко // Записки горного Института. – 2013. – С. 48 – 53.</w:t>
      </w:r>
    </w:p>
    <w:p w:rsidR="0027734B" w:rsidRPr="004E4D5F" w:rsidRDefault="006460E1"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lastRenderedPageBreak/>
        <w:t>Лихачев, В. Возможности сотрудничества России и ЕС в сфере энергетики / В. Лихачев // Отношения России и ЕС в сфере энергетики. РСМД. – М.: НП РСМД, 2017 – С. 13</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Матвеев, И.Н. Сотрудничество Российской Федерации и Евросоюза в сфере энергетики в конце </w:t>
      </w:r>
      <w:r w:rsidRPr="004E4D5F">
        <w:rPr>
          <w:rFonts w:ascii="Times New Roman" w:hAnsi="Times New Roman" w:cs="Times New Roman"/>
          <w:sz w:val="24"/>
          <w:szCs w:val="24"/>
          <w:lang w:val="en-US"/>
        </w:rPr>
        <w:t>XX</w:t>
      </w:r>
      <w:r w:rsidRPr="004E4D5F">
        <w:rPr>
          <w:rFonts w:ascii="Times New Roman" w:hAnsi="Times New Roman" w:cs="Times New Roman"/>
          <w:sz w:val="24"/>
          <w:szCs w:val="24"/>
        </w:rPr>
        <w:t xml:space="preserve"> – начале </w:t>
      </w:r>
      <w:r w:rsidRPr="004E4D5F">
        <w:rPr>
          <w:rFonts w:ascii="Times New Roman" w:hAnsi="Times New Roman" w:cs="Times New Roman"/>
          <w:sz w:val="24"/>
          <w:szCs w:val="24"/>
          <w:lang w:val="en-US"/>
        </w:rPr>
        <w:t>XXI</w:t>
      </w:r>
      <w:r w:rsidRPr="004E4D5F">
        <w:rPr>
          <w:rFonts w:ascii="Times New Roman" w:hAnsi="Times New Roman" w:cs="Times New Roman"/>
          <w:sz w:val="24"/>
          <w:szCs w:val="24"/>
        </w:rPr>
        <w:t xml:space="preserve"> века / И.Н. Матвеев // Власть. – 2014. № 4. – С. 122 – 125.</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Мельникова, С.И., Геллер Е.И., </w:t>
      </w:r>
      <w:proofErr w:type="spellStart"/>
      <w:r w:rsidRPr="004E4D5F">
        <w:rPr>
          <w:rFonts w:ascii="Times New Roman" w:hAnsi="Times New Roman" w:cs="Times New Roman"/>
          <w:sz w:val="24"/>
          <w:szCs w:val="24"/>
        </w:rPr>
        <w:t>Митрова</w:t>
      </w:r>
      <w:proofErr w:type="spellEnd"/>
      <w:r w:rsidRPr="004E4D5F">
        <w:rPr>
          <w:rFonts w:ascii="Times New Roman" w:hAnsi="Times New Roman" w:cs="Times New Roman"/>
          <w:sz w:val="24"/>
          <w:szCs w:val="24"/>
        </w:rPr>
        <w:t xml:space="preserve"> Т.А., Кулагин В.А. Газовый рынок ЕС: эпоха реформ/ Мельникова, С.И., Геллер Е.И., </w:t>
      </w:r>
      <w:proofErr w:type="spellStart"/>
      <w:r w:rsidRPr="004E4D5F">
        <w:rPr>
          <w:rFonts w:ascii="Times New Roman" w:hAnsi="Times New Roman" w:cs="Times New Roman"/>
          <w:sz w:val="24"/>
          <w:szCs w:val="24"/>
        </w:rPr>
        <w:t>Митрова</w:t>
      </w:r>
      <w:proofErr w:type="spellEnd"/>
      <w:r w:rsidRPr="004E4D5F">
        <w:rPr>
          <w:rFonts w:ascii="Times New Roman" w:hAnsi="Times New Roman" w:cs="Times New Roman"/>
          <w:sz w:val="24"/>
          <w:szCs w:val="24"/>
        </w:rPr>
        <w:t xml:space="preserve"> Т.А., Кулагин В.А. – М.: ИНЭИ РАН-НИУВШЭ, 2016.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40"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eriras</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gazovyy</w:t>
        </w:r>
        <w:proofErr w:type="spellEnd"/>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rynok</w:t>
        </w:r>
        <w:proofErr w:type="spellEnd"/>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es</w:t>
        </w:r>
        <w:proofErr w:type="spellEnd"/>
        <w:r w:rsidRPr="004E4D5F">
          <w:rPr>
            <w:rStyle w:val="a3"/>
            <w:rFonts w:ascii="Times New Roman" w:hAnsi="Times New Roman" w:cs="Times New Roman"/>
            <w:sz w:val="24"/>
            <w:szCs w:val="24"/>
          </w:rPr>
          <w:t>_-_</w:t>
        </w:r>
        <w:proofErr w:type="spellStart"/>
        <w:r w:rsidRPr="004E4D5F">
          <w:rPr>
            <w:rStyle w:val="a3"/>
            <w:rFonts w:ascii="Times New Roman" w:hAnsi="Times New Roman" w:cs="Times New Roman"/>
            <w:sz w:val="24"/>
            <w:szCs w:val="24"/>
            <w:lang w:val="en-US"/>
          </w:rPr>
          <w:t>epokha</w:t>
        </w:r>
        <w:proofErr w:type="spellEnd"/>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reform</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13.03.2020)</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Мургаш</w:t>
      </w:r>
      <w:proofErr w:type="spellEnd"/>
      <w:r w:rsidRPr="004E4D5F">
        <w:rPr>
          <w:rFonts w:ascii="Times New Roman" w:hAnsi="Times New Roman" w:cs="Times New Roman"/>
          <w:sz w:val="24"/>
          <w:szCs w:val="24"/>
        </w:rPr>
        <w:t xml:space="preserve"> Р. Современная энергетическая политика Европейского союза / Р. </w:t>
      </w:r>
      <w:proofErr w:type="spellStart"/>
      <w:r w:rsidRPr="004E4D5F">
        <w:rPr>
          <w:rFonts w:ascii="Times New Roman" w:hAnsi="Times New Roman" w:cs="Times New Roman"/>
          <w:sz w:val="24"/>
          <w:szCs w:val="24"/>
        </w:rPr>
        <w:t>Мургаш</w:t>
      </w:r>
      <w:proofErr w:type="spellEnd"/>
      <w:r w:rsidRPr="004E4D5F">
        <w:rPr>
          <w:rFonts w:ascii="Times New Roman" w:hAnsi="Times New Roman" w:cs="Times New Roman"/>
          <w:sz w:val="24"/>
          <w:szCs w:val="24"/>
        </w:rPr>
        <w:t xml:space="preserve"> – М.: 2019. – С. 28</w:t>
      </w:r>
    </w:p>
    <w:p w:rsidR="0027734B" w:rsidRPr="004E4D5F" w:rsidRDefault="006460E1"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Нань</w:t>
      </w:r>
      <w:proofErr w:type="spellEnd"/>
      <w:r w:rsidRPr="004E4D5F">
        <w:rPr>
          <w:rFonts w:ascii="Times New Roman" w:hAnsi="Times New Roman" w:cs="Times New Roman"/>
          <w:sz w:val="24"/>
          <w:szCs w:val="24"/>
        </w:rPr>
        <w:t xml:space="preserve">, Я. Альтернативные источники энергии как вектор экономического развития/ </w:t>
      </w:r>
      <w:proofErr w:type="spellStart"/>
      <w:r w:rsidRPr="004E4D5F">
        <w:rPr>
          <w:rFonts w:ascii="Times New Roman" w:hAnsi="Times New Roman" w:cs="Times New Roman"/>
          <w:sz w:val="24"/>
          <w:szCs w:val="24"/>
        </w:rPr>
        <w:t>Нань</w:t>
      </w:r>
      <w:proofErr w:type="spellEnd"/>
      <w:r w:rsidRPr="004E4D5F">
        <w:rPr>
          <w:rFonts w:ascii="Times New Roman" w:hAnsi="Times New Roman" w:cs="Times New Roman"/>
          <w:sz w:val="24"/>
          <w:szCs w:val="24"/>
        </w:rPr>
        <w:t xml:space="preserve"> Я. – Т.: 2017. с. 37</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Ночвина</w:t>
      </w:r>
      <w:proofErr w:type="spellEnd"/>
      <w:r w:rsidRPr="004E4D5F">
        <w:rPr>
          <w:rFonts w:ascii="Times New Roman" w:hAnsi="Times New Roman" w:cs="Times New Roman"/>
          <w:sz w:val="24"/>
          <w:szCs w:val="24"/>
        </w:rPr>
        <w:t xml:space="preserve"> Б.А. Проблема энергетического сотрудничества в отношениях ЕС и ФРГ / Б.А. </w:t>
      </w:r>
      <w:proofErr w:type="spellStart"/>
      <w:r w:rsidRPr="004E4D5F">
        <w:rPr>
          <w:rFonts w:ascii="Times New Roman" w:hAnsi="Times New Roman" w:cs="Times New Roman"/>
          <w:sz w:val="24"/>
          <w:szCs w:val="24"/>
        </w:rPr>
        <w:t>Ночвина</w:t>
      </w:r>
      <w:proofErr w:type="spellEnd"/>
      <w:r w:rsidRPr="004E4D5F">
        <w:rPr>
          <w:rFonts w:ascii="Times New Roman" w:hAnsi="Times New Roman" w:cs="Times New Roman"/>
          <w:sz w:val="24"/>
          <w:szCs w:val="24"/>
        </w:rPr>
        <w:t xml:space="preserve"> // Гуманитарное и социально-научное знание: теоретические исследования и практические разработки. – М.: 2019. – 76 с. – С. 58</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Однокоз</w:t>
      </w:r>
      <w:proofErr w:type="spellEnd"/>
      <w:r w:rsidRPr="004E4D5F">
        <w:rPr>
          <w:rFonts w:ascii="Times New Roman" w:hAnsi="Times New Roman" w:cs="Times New Roman"/>
          <w:sz w:val="24"/>
          <w:szCs w:val="24"/>
        </w:rPr>
        <w:t xml:space="preserve">, В.Г. Особенности энергетического сотрудничества России и ЕС/ </w:t>
      </w:r>
      <w:proofErr w:type="spellStart"/>
      <w:r w:rsidRPr="004E4D5F">
        <w:rPr>
          <w:rFonts w:ascii="Times New Roman" w:hAnsi="Times New Roman" w:cs="Times New Roman"/>
          <w:sz w:val="24"/>
          <w:szCs w:val="24"/>
        </w:rPr>
        <w:t>Однокоз</w:t>
      </w:r>
      <w:proofErr w:type="spellEnd"/>
      <w:r w:rsidRPr="004E4D5F">
        <w:rPr>
          <w:rFonts w:ascii="Times New Roman" w:hAnsi="Times New Roman" w:cs="Times New Roman"/>
          <w:sz w:val="24"/>
          <w:szCs w:val="24"/>
        </w:rPr>
        <w:t xml:space="preserve"> В.Г.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41" w:history="1">
        <w:r w:rsidRPr="004E4D5F">
          <w:rPr>
            <w:rStyle w:val="a3"/>
            <w:rFonts w:ascii="Times New Roman" w:hAnsi="Times New Roman" w:cs="Times New Roman"/>
            <w:sz w:val="24"/>
            <w:szCs w:val="24"/>
          </w:rPr>
          <w:t>https://cyberleninka.ru/article/n/osobennosti-energeticheskogo-sotrudnichestva-rossii-i-es/viewer</w:t>
        </w:r>
      </w:hyperlink>
      <w:r w:rsidRPr="004E4D5F">
        <w:rPr>
          <w:rFonts w:ascii="Times New Roman" w:hAnsi="Times New Roman" w:cs="Times New Roman"/>
          <w:sz w:val="24"/>
          <w:szCs w:val="24"/>
        </w:rPr>
        <w:t xml:space="preserve"> (дата обращения: 07.03.2020)</w:t>
      </w:r>
    </w:p>
    <w:p w:rsidR="0027734B" w:rsidRPr="004E4D5F" w:rsidRDefault="0027734B"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Парусова</w:t>
      </w:r>
      <w:proofErr w:type="spellEnd"/>
      <w:r w:rsidRPr="004E4D5F">
        <w:rPr>
          <w:rFonts w:ascii="Times New Roman" w:hAnsi="Times New Roman" w:cs="Times New Roman"/>
          <w:sz w:val="24"/>
          <w:szCs w:val="24"/>
        </w:rPr>
        <w:t xml:space="preserve"> К.А. Развитие сотрудничества ФРГ и России в энергетической сфере в 1998-2002 гг. и его перспективы/ </w:t>
      </w:r>
      <w:proofErr w:type="spellStart"/>
      <w:r w:rsidRPr="004E4D5F">
        <w:rPr>
          <w:rFonts w:ascii="Times New Roman" w:hAnsi="Times New Roman" w:cs="Times New Roman"/>
          <w:sz w:val="24"/>
          <w:szCs w:val="24"/>
        </w:rPr>
        <w:t>Парусова</w:t>
      </w:r>
      <w:proofErr w:type="spellEnd"/>
      <w:r w:rsidRPr="004E4D5F">
        <w:rPr>
          <w:rFonts w:ascii="Times New Roman" w:hAnsi="Times New Roman" w:cs="Times New Roman"/>
          <w:sz w:val="24"/>
          <w:szCs w:val="24"/>
        </w:rPr>
        <w:t xml:space="preserve"> К.А.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42" w:history="1">
        <w:r w:rsidRPr="004E4D5F">
          <w:rPr>
            <w:rStyle w:val="a3"/>
            <w:rFonts w:ascii="Times New Roman" w:hAnsi="Times New Roman" w:cs="Times New Roman"/>
            <w:sz w:val="24"/>
            <w:szCs w:val="24"/>
          </w:rPr>
          <w:t>http://www.unn.ru/pages/e-library/vestnik/9999-0200_West_MO_2003_1/33.pdf</w:t>
        </w:r>
      </w:hyperlink>
      <w:r w:rsidRPr="004E4D5F">
        <w:rPr>
          <w:rFonts w:ascii="Times New Roman" w:hAnsi="Times New Roman" w:cs="Times New Roman"/>
          <w:sz w:val="24"/>
          <w:szCs w:val="24"/>
        </w:rPr>
        <w:t xml:space="preserve"> (дата обращения: 17.01.2020)</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Пашке М. Правовые аспекты новой энергетической политики Германии / М. Пашке// Записки Горного института. Т.226. – 2017. – С. 488</w:t>
      </w:r>
    </w:p>
    <w:p w:rsidR="006460E1" w:rsidRPr="004E4D5F" w:rsidRDefault="0064313F"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Семенова, В.А Колесников В.И Политический анализ и прогнозирование / Учебное пособие под ред. Семенова В.А [и др.]. – </w:t>
      </w:r>
      <w:proofErr w:type="gramStart"/>
      <w:r w:rsidRPr="004E4D5F">
        <w:rPr>
          <w:rFonts w:ascii="Times New Roman" w:hAnsi="Times New Roman" w:cs="Times New Roman"/>
          <w:sz w:val="24"/>
          <w:szCs w:val="24"/>
        </w:rPr>
        <w:t>СПб</w:t>
      </w:r>
      <w:r w:rsidR="00132C1F" w:rsidRPr="004E4D5F">
        <w:rPr>
          <w:rFonts w:ascii="Times New Roman" w:hAnsi="Times New Roman" w:cs="Times New Roman"/>
          <w:sz w:val="24"/>
          <w:szCs w:val="24"/>
        </w:rPr>
        <w:t>.:</w:t>
      </w:r>
      <w:proofErr w:type="gramEnd"/>
      <w:r w:rsidR="00132C1F" w:rsidRPr="004E4D5F">
        <w:rPr>
          <w:rFonts w:ascii="Times New Roman" w:hAnsi="Times New Roman" w:cs="Times New Roman"/>
          <w:sz w:val="24"/>
          <w:szCs w:val="24"/>
        </w:rPr>
        <w:t xml:space="preserve"> Изд-во Питер, 2014. – с. 432</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rPr>
        <w:t xml:space="preserve">Сотрудничество России и Германии в сфере альтернативных источников энергии.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43"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referatbank</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ru</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market</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referat</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i</w:t>
        </w:r>
        <w:proofErr w:type="spellEnd"/>
        <w:r w:rsidRPr="004E4D5F">
          <w:rPr>
            <w:rStyle w:val="a3"/>
            <w:rFonts w:ascii="Times New Roman" w:hAnsi="Times New Roman" w:cs="Times New Roman"/>
            <w:sz w:val="24"/>
            <w:szCs w:val="24"/>
          </w:rPr>
          <w:t>/384385/</w:t>
        </w:r>
        <w:proofErr w:type="spellStart"/>
        <w:r w:rsidRPr="004E4D5F">
          <w:rPr>
            <w:rStyle w:val="a3"/>
            <w:rFonts w:ascii="Times New Roman" w:hAnsi="Times New Roman" w:cs="Times New Roman"/>
            <w:sz w:val="24"/>
            <w:szCs w:val="24"/>
            <w:lang w:val="en-US"/>
          </w:rPr>
          <w:t>kursovaya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sotrudnichestvo</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rossii</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germanii</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sfere</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alternativnyh</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istochnikov</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energii</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html</w:t>
        </w:r>
      </w:hyperlink>
      <w:r w:rsidRPr="004E4D5F">
        <w:rPr>
          <w:rFonts w:ascii="Times New Roman" w:hAnsi="Times New Roman" w:cs="Times New Roman"/>
          <w:sz w:val="24"/>
          <w:szCs w:val="24"/>
        </w:rPr>
        <w:t xml:space="preserve"> (дата обращения: 05.04.2020)</w:t>
      </w:r>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Тоганова</w:t>
      </w:r>
      <w:proofErr w:type="spellEnd"/>
      <w:r w:rsidRPr="004E4D5F">
        <w:rPr>
          <w:rFonts w:ascii="Times New Roman" w:hAnsi="Times New Roman" w:cs="Times New Roman"/>
          <w:sz w:val="24"/>
          <w:szCs w:val="24"/>
        </w:rPr>
        <w:t xml:space="preserve">, Н.В. Стратегии ФРГ в сфере возобновляемых источников энергии: внутренняя и внешняя политика // Междисциплинарный синтез в изучении мировой </w:t>
      </w:r>
      <w:r w:rsidRPr="004E4D5F">
        <w:rPr>
          <w:rFonts w:ascii="Times New Roman" w:hAnsi="Times New Roman" w:cs="Times New Roman"/>
          <w:sz w:val="24"/>
          <w:szCs w:val="24"/>
        </w:rPr>
        <w:lastRenderedPageBreak/>
        <w:t xml:space="preserve">экономики и политики / Под ред. Ф.Г. </w:t>
      </w:r>
      <w:proofErr w:type="spellStart"/>
      <w:r w:rsidRPr="004E4D5F">
        <w:rPr>
          <w:rFonts w:ascii="Times New Roman" w:hAnsi="Times New Roman" w:cs="Times New Roman"/>
          <w:sz w:val="24"/>
          <w:szCs w:val="24"/>
        </w:rPr>
        <w:t>Войтоловского</w:t>
      </w:r>
      <w:proofErr w:type="spellEnd"/>
      <w:r w:rsidRPr="004E4D5F">
        <w:rPr>
          <w:rFonts w:ascii="Times New Roman" w:hAnsi="Times New Roman" w:cs="Times New Roman"/>
          <w:sz w:val="24"/>
          <w:szCs w:val="24"/>
        </w:rPr>
        <w:t xml:space="preserve"> и А.В. Кузнецова. – М.: Крафт+, 2012. – С. 104-136.</w:t>
      </w:r>
    </w:p>
    <w:p w:rsidR="000A2AD3" w:rsidRPr="004E4D5F" w:rsidRDefault="0090642E" w:rsidP="00157511">
      <w:pPr>
        <w:pStyle w:val="a4"/>
        <w:numPr>
          <w:ilvl w:val="0"/>
          <w:numId w:val="21"/>
        </w:numPr>
        <w:spacing w:line="360" w:lineRule="auto"/>
        <w:jc w:val="both"/>
        <w:rPr>
          <w:rFonts w:ascii="Times New Roman" w:hAnsi="Times New Roman" w:cs="Times New Roman"/>
          <w:sz w:val="24"/>
          <w:szCs w:val="24"/>
        </w:rPr>
      </w:pPr>
      <w:hyperlink r:id="rId44" w:history="1">
        <w:r w:rsidR="000A2AD3" w:rsidRPr="004E4D5F">
          <w:rPr>
            <w:rFonts w:ascii="Times New Roman" w:hAnsi="Times New Roman" w:cs="Times New Roman"/>
            <w:sz w:val="24"/>
            <w:szCs w:val="24"/>
          </w:rPr>
          <w:t xml:space="preserve">Черников С.Ю. </w:t>
        </w:r>
        <w:proofErr w:type="spellStart"/>
        <w:r w:rsidR="000A2AD3" w:rsidRPr="004E4D5F">
          <w:rPr>
            <w:rFonts w:ascii="Times New Roman" w:hAnsi="Times New Roman" w:cs="Times New Roman"/>
            <w:sz w:val="24"/>
            <w:szCs w:val="24"/>
          </w:rPr>
          <w:t>Дегтерева</w:t>
        </w:r>
        <w:proofErr w:type="spellEnd"/>
        <w:r w:rsidR="000A2AD3" w:rsidRPr="004E4D5F">
          <w:rPr>
            <w:rFonts w:ascii="Times New Roman" w:hAnsi="Times New Roman" w:cs="Times New Roman"/>
            <w:sz w:val="24"/>
            <w:szCs w:val="24"/>
          </w:rPr>
          <w:t xml:space="preserve"> Е.А. Современное состояние России: отношения с ЕС в области энергетики / С.Ю. Черников, Е.А. Дегтярева // </w:t>
        </w:r>
        <w:r w:rsidR="000A2AD3" w:rsidRPr="004E4D5F">
          <w:rPr>
            <w:rFonts w:ascii="Times New Roman" w:hAnsi="Times New Roman" w:cs="Times New Roman"/>
            <w:sz w:val="24"/>
            <w:szCs w:val="24"/>
            <w:lang w:val="en-US"/>
          </w:rPr>
          <w:t>Components</w:t>
        </w:r>
        <w:r w:rsidR="000A2AD3" w:rsidRPr="004E4D5F">
          <w:rPr>
            <w:rFonts w:ascii="Times New Roman" w:hAnsi="Times New Roman" w:cs="Times New Roman"/>
            <w:sz w:val="24"/>
            <w:szCs w:val="24"/>
          </w:rPr>
          <w:t xml:space="preserve"> </w:t>
        </w:r>
        <w:r w:rsidR="000A2AD3" w:rsidRPr="004E4D5F">
          <w:rPr>
            <w:rFonts w:ascii="Times New Roman" w:hAnsi="Times New Roman" w:cs="Times New Roman"/>
            <w:sz w:val="24"/>
            <w:szCs w:val="24"/>
            <w:lang w:val="en-US"/>
          </w:rPr>
          <w:t>of</w:t>
        </w:r>
        <w:r w:rsidR="000A2AD3" w:rsidRPr="004E4D5F">
          <w:rPr>
            <w:rFonts w:ascii="Times New Roman" w:hAnsi="Times New Roman" w:cs="Times New Roman"/>
            <w:sz w:val="24"/>
            <w:szCs w:val="24"/>
          </w:rPr>
          <w:t xml:space="preserve"> </w:t>
        </w:r>
        <w:r w:rsidR="000A2AD3" w:rsidRPr="004E4D5F">
          <w:rPr>
            <w:rFonts w:ascii="Times New Roman" w:hAnsi="Times New Roman" w:cs="Times New Roman"/>
            <w:sz w:val="24"/>
            <w:szCs w:val="24"/>
            <w:lang w:val="en-US"/>
          </w:rPr>
          <w:t>Scientific</w:t>
        </w:r>
        <w:r w:rsidR="000A2AD3" w:rsidRPr="004E4D5F">
          <w:rPr>
            <w:rFonts w:ascii="Times New Roman" w:hAnsi="Times New Roman" w:cs="Times New Roman"/>
            <w:sz w:val="24"/>
            <w:szCs w:val="24"/>
          </w:rPr>
          <w:t xml:space="preserve"> </w:t>
        </w:r>
        <w:r w:rsidR="000A2AD3" w:rsidRPr="004E4D5F">
          <w:rPr>
            <w:rFonts w:ascii="Times New Roman" w:hAnsi="Times New Roman" w:cs="Times New Roman"/>
            <w:sz w:val="24"/>
            <w:szCs w:val="24"/>
            <w:lang w:val="en-US"/>
          </w:rPr>
          <w:t>and</w:t>
        </w:r>
        <w:r w:rsidR="000A2AD3" w:rsidRPr="004E4D5F">
          <w:rPr>
            <w:rFonts w:ascii="Times New Roman" w:hAnsi="Times New Roman" w:cs="Times New Roman"/>
            <w:sz w:val="24"/>
            <w:szCs w:val="24"/>
          </w:rPr>
          <w:t xml:space="preserve"> </w:t>
        </w:r>
        <w:r w:rsidR="000A2AD3" w:rsidRPr="004E4D5F">
          <w:rPr>
            <w:rFonts w:ascii="Times New Roman" w:hAnsi="Times New Roman" w:cs="Times New Roman"/>
            <w:sz w:val="24"/>
            <w:szCs w:val="24"/>
            <w:lang w:val="en-US"/>
          </w:rPr>
          <w:t>Technological</w:t>
        </w:r>
        <w:r w:rsidR="000A2AD3" w:rsidRPr="004E4D5F">
          <w:rPr>
            <w:rFonts w:ascii="Times New Roman" w:hAnsi="Times New Roman" w:cs="Times New Roman"/>
            <w:sz w:val="24"/>
            <w:szCs w:val="24"/>
          </w:rPr>
          <w:t xml:space="preserve"> </w:t>
        </w:r>
        <w:r w:rsidR="000A2AD3" w:rsidRPr="004E4D5F">
          <w:rPr>
            <w:rFonts w:ascii="Times New Roman" w:hAnsi="Times New Roman" w:cs="Times New Roman"/>
            <w:sz w:val="24"/>
            <w:szCs w:val="24"/>
            <w:lang w:val="en-US"/>
          </w:rPr>
          <w:t>Progress</w:t>
        </w:r>
        <w:r w:rsidR="000A2AD3" w:rsidRPr="004E4D5F">
          <w:rPr>
            <w:rFonts w:ascii="Times New Roman" w:hAnsi="Times New Roman" w:cs="Times New Roman"/>
            <w:sz w:val="24"/>
            <w:szCs w:val="24"/>
          </w:rPr>
          <w:t>. – 2016. № 1(27). – С. 20-24.</w:t>
        </w:r>
      </w:hyperlink>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Энергодиалог</w:t>
      </w:r>
      <w:proofErr w:type="spellEnd"/>
      <w:r w:rsidRPr="004E4D5F">
        <w:rPr>
          <w:rFonts w:ascii="Times New Roman" w:hAnsi="Times New Roman" w:cs="Times New Roman"/>
          <w:sz w:val="24"/>
          <w:szCs w:val="24"/>
        </w:rPr>
        <w:t xml:space="preserve"> Россия – ЕС // Министерство энергетики Российской Федерации. </w:t>
      </w:r>
      <w:r w:rsidRPr="004E4D5F">
        <w:rPr>
          <w:rFonts w:ascii="Times New Roman" w:hAnsi="Times New Roman" w:cs="Times New Roman"/>
          <w:sz w:val="24"/>
          <w:szCs w:val="24"/>
          <w:lang w:val="en-US"/>
        </w:rPr>
        <w:t>URL</w:t>
      </w:r>
      <w:r w:rsidRPr="004E4D5F">
        <w:rPr>
          <w:rFonts w:ascii="Times New Roman" w:hAnsi="Times New Roman" w:cs="Times New Roman"/>
          <w:sz w:val="24"/>
          <w:szCs w:val="24"/>
        </w:rPr>
        <w:t xml:space="preserve">: </w:t>
      </w:r>
      <w:hyperlink r:id="rId45" w:history="1">
        <w:r w:rsidRPr="004E4D5F">
          <w:rPr>
            <w:rStyle w:val="a3"/>
            <w:rFonts w:ascii="Times New Roman" w:hAnsi="Times New Roman" w:cs="Times New Roman"/>
            <w:sz w:val="24"/>
            <w:szCs w:val="24"/>
          </w:rPr>
          <w:t>https://minenergo.gov.ru/node/14646</w:t>
        </w:r>
      </w:hyperlink>
      <w:r w:rsidRPr="004E4D5F">
        <w:rPr>
          <w:rFonts w:ascii="Times New Roman" w:hAnsi="Times New Roman" w:cs="Times New Roman"/>
          <w:sz w:val="24"/>
          <w:szCs w:val="24"/>
        </w:rPr>
        <w:t xml:space="preserve"> (дата обращения: 17.03.2020)</w:t>
      </w:r>
    </w:p>
    <w:p w:rsidR="0064313F" w:rsidRPr="004E4D5F" w:rsidRDefault="0027734B"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rPr>
        <w:t>Эттингер</w:t>
      </w:r>
      <w:proofErr w:type="spellEnd"/>
      <w:r w:rsidRPr="004E4D5F">
        <w:rPr>
          <w:rFonts w:ascii="Times New Roman" w:hAnsi="Times New Roman" w:cs="Times New Roman"/>
          <w:sz w:val="24"/>
          <w:szCs w:val="24"/>
        </w:rPr>
        <w:t xml:space="preserve">. Г.  </w:t>
      </w:r>
      <w:proofErr w:type="spellStart"/>
      <w:r w:rsidRPr="004E4D5F">
        <w:rPr>
          <w:rFonts w:ascii="Times New Roman" w:hAnsi="Times New Roman" w:cs="Times New Roman"/>
          <w:sz w:val="24"/>
          <w:szCs w:val="24"/>
        </w:rPr>
        <w:t>Шматко</w:t>
      </w:r>
      <w:proofErr w:type="spellEnd"/>
      <w:r w:rsidRPr="004E4D5F">
        <w:rPr>
          <w:rFonts w:ascii="Times New Roman" w:hAnsi="Times New Roman" w:cs="Times New Roman"/>
          <w:sz w:val="24"/>
          <w:szCs w:val="24"/>
        </w:rPr>
        <w:t xml:space="preserve"> С.И.  Энергетический диалог Россия-ЕС 2000-2010: возможности для нашего будущего партнерства в области энергетики // Доклад по случаю десятилетия энергетического диалога Россия-ЕС. Брюссель. 201</w:t>
      </w:r>
      <w:r w:rsidR="00132C1F" w:rsidRPr="004E4D5F">
        <w:rPr>
          <w:rFonts w:ascii="Times New Roman" w:hAnsi="Times New Roman" w:cs="Times New Roman"/>
          <w:sz w:val="24"/>
          <w:szCs w:val="24"/>
        </w:rPr>
        <w:t>0.</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Black, D. T</w:t>
      </w:r>
      <w:r w:rsidRPr="004E4D5F">
        <w:rPr>
          <w:rFonts w:ascii="Times New Roman" w:hAnsi="Times New Roman" w:cs="Times New Roman"/>
          <w:iCs/>
          <w:color w:val="222222"/>
          <w:sz w:val="24"/>
          <w:szCs w:val="24"/>
          <w:shd w:val="clear" w:color="auto" w:fill="FFFFFF"/>
          <w:lang w:val="en-US"/>
        </w:rPr>
        <w:t>he Behavior of Law / D. Black – NYC. Academic Press, 1976. – pp. 116-147</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Easton, D. </w:t>
      </w:r>
      <w:r w:rsidRPr="004E4D5F">
        <w:rPr>
          <w:rFonts w:ascii="Times New Roman" w:hAnsi="Times New Roman" w:cs="Times New Roman"/>
          <w:iCs/>
          <w:sz w:val="24"/>
          <w:szCs w:val="24"/>
          <w:shd w:val="clear" w:color="auto" w:fill="FFFFFF"/>
          <w:lang w:val="en-US"/>
        </w:rPr>
        <w:t>A Systems Analysis of Political Life / D. Easton – NYC, Wiley, 1965. – pp. 64-68</w:t>
      </w:r>
    </w:p>
    <w:p w:rsidR="0064313F" w:rsidRPr="004E4D5F" w:rsidRDefault="000A2AD3"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t>Egenhofer</w:t>
      </w:r>
      <w:proofErr w:type="spellEnd"/>
      <w:r w:rsidRPr="004E4D5F">
        <w:rPr>
          <w:rFonts w:ascii="Times New Roman" w:hAnsi="Times New Roman" w:cs="Times New Roman"/>
          <w:sz w:val="24"/>
          <w:szCs w:val="24"/>
          <w:lang w:val="en-US"/>
        </w:rPr>
        <w:t xml:space="preserve">, C. European Energy Policy. / C. </w:t>
      </w:r>
      <w:proofErr w:type="spellStart"/>
      <w:r w:rsidRPr="004E4D5F">
        <w:rPr>
          <w:rFonts w:ascii="Times New Roman" w:hAnsi="Times New Roman" w:cs="Times New Roman"/>
          <w:sz w:val="24"/>
          <w:szCs w:val="24"/>
          <w:lang w:val="en-US"/>
        </w:rPr>
        <w:t>Egenh</w:t>
      </w:r>
      <w:r w:rsidR="00132C1F" w:rsidRPr="004E4D5F">
        <w:rPr>
          <w:rFonts w:ascii="Times New Roman" w:hAnsi="Times New Roman" w:cs="Times New Roman"/>
          <w:sz w:val="24"/>
          <w:szCs w:val="24"/>
          <w:lang w:val="en-US"/>
        </w:rPr>
        <w:t>ofer</w:t>
      </w:r>
      <w:proofErr w:type="spellEnd"/>
      <w:r w:rsidR="00132C1F" w:rsidRPr="004E4D5F">
        <w:rPr>
          <w:rFonts w:ascii="Times New Roman" w:hAnsi="Times New Roman" w:cs="Times New Roman"/>
          <w:sz w:val="24"/>
          <w:szCs w:val="24"/>
          <w:lang w:val="en-US"/>
        </w:rPr>
        <w:t xml:space="preserve"> – Br.: CEPS, 2011. – p. 42</w:t>
      </w:r>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IRENA – International Renewable Energy Agency. Official page. URL: </w:t>
      </w:r>
      <w:hyperlink r:id="rId46" w:history="1">
        <w:r w:rsidRPr="004E4D5F">
          <w:rPr>
            <w:rStyle w:val="a3"/>
            <w:rFonts w:ascii="Times New Roman" w:hAnsi="Times New Roman" w:cs="Times New Roman"/>
            <w:sz w:val="24"/>
            <w:szCs w:val="24"/>
            <w:lang w:val="en-US"/>
          </w:rPr>
          <w:t>https://www.irena.org/</w:t>
        </w:r>
      </w:hyperlink>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дата</w:t>
      </w:r>
      <w:r w:rsidRPr="004E4D5F">
        <w:rPr>
          <w:rFonts w:ascii="Times New Roman" w:hAnsi="Times New Roman" w:cs="Times New Roman"/>
          <w:sz w:val="24"/>
          <w:szCs w:val="24"/>
          <w:lang w:val="en-US"/>
        </w:rPr>
        <w:t xml:space="preserve"> </w:t>
      </w:r>
      <w:r w:rsidRPr="004E4D5F">
        <w:rPr>
          <w:rFonts w:ascii="Times New Roman" w:hAnsi="Times New Roman" w:cs="Times New Roman"/>
          <w:sz w:val="24"/>
          <w:szCs w:val="24"/>
        </w:rPr>
        <w:t>обращения</w:t>
      </w:r>
      <w:r w:rsidRPr="004E4D5F">
        <w:rPr>
          <w:rFonts w:ascii="Times New Roman" w:hAnsi="Times New Roman" w:cs="Times New Roman"/>
          <w:sz w:val="24"/>
          <w:szCs w:val="24"/>
          <w:lang w:val="en-US"/>
        </w:rPr>
        <w:t>: 07.04.2020)</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rPr>
      </w:pPr>
      <w:proofErr w:type="spellStart"/>
      <w:r w:rsidRPr="004E4D5F">
        <w:rPr>
          <w:rFonts w:ascii="Times New Roman" w:hAnsi="Times New Roman" w:cs="Times New Roman"/>
          <w:sz w:val="24"/>
          <w:szCs w:val="24"/>
          <w:lang w:val="en-US"/>
        </w:rPr>
        <w:t>Jegen</w:t>
      </w:r>
      <w:proofErr w:type="spellEnd"/>
      <w:r w:rsidRPr="004E4D5F">
        <w:rPr>
          <w:rFonts w:ascii="Times New Roman" w:hAnsi="Times New Roman" w:cs="Times New Roman"/>
          <w:sz w:val="24"/>
          <w:szCs w:val="24"/>
          <w:lang w:val="en-US"/>
        </w:rPr>
        <w:t xml:space="preserve">, M. Energy policy in the European Union: The power and limits of discourse / M. </w:t>
      </w:r>
      <w:proofErr w:type="spellStart"/>
      <w:r w:rsidRPr="004E4D5F">
        <w:rPr>
          <w:rFonts w:ascii="Times New Roman" w:hAnsi="Times New Roman" w:cs="Times New Roman"/>
          <w:sz w:val="24"/>
          <w:szCs w:val="24"/>
          <w:lang w:val="en-US"/>
        </w:rPr>
        <w:t>Jegen</w:t>
      </w:r>
      <w:proofErr w:type="spellEnd"/>
      <w:r w:rsidRPr="004E4D5F">
        <w:rPr>
          <w:rFonts w:ascii="Times New Roman" w:hAnsi="Times New Roman" w:cs="Times New Roman"/>
          <w:sz w:val="24"/>
          <w:szCs w:val="24"/>
          <w:lang w:val="en-US"/>
        </w:rPr>
        <w:t xml:space="preserve"> // Les Cahiers </w:t>
      </w:r>
      <w:proofErr w:type="spellStart"/>
      <w:r w:rsidRPr="004E4D5F">
        <w:rPr>
          <w:rFonts w:ascii="Times New Roman" w:hAnsi="Times New Roman" w:cs="Times New Roman"/>
          <w:sz w:val="24"/>
          <w:szCs w:val="24"/>
          <w:lang w:val="en-US"/>
        </w:rPr>
        <w:t>européens</w:t>
      </w:r>
      <w:proofErr w:type="spellEnd"/>
      <w:r w:rsidRPr="004E4D5F">
        <w:rPr>
          <w:rFonts w:ascii="Times New Roman" w:hAnsi="Times New Roman" w:cs="Times New Roman"/>
          <w:sz w:val="24"/>
          <w:szCs w:val="24"/>
          <w:lang w:val="en-US"/>
        </w:rPr>
        <w:t xml:space="preserve"> de Sciences Po. 2014. URL</w:t>
      </w:r>
      <w:r w:rsidRPr="004E4D5F">
        <w:rPr>
          <w:rFonts w:ascii="Times New Roman" w:hAnsi="Times New Roman" w:cs="Times New Roman"/>
          <w:sz w:val="24"/>
          <w:szCs w:val="24"/>
        </w:rPr>
        <w:t xml:space="preserve">: </w:t>
      </w:r>
      <w:hyperlink r:id="rId47"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sciencespo</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fr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centre</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etudes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europeennes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sites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sciencespo</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fr</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centre</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etudes</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europeennes</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files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cahiers</w:t>
        </w:r>
        <w:r w:rsidRPr="004E4D5F">
          <w:rPr>
            <w:rStyle w:val="a3"/>
            <w:rFonts w:ascii="Times New Roman" w:hAnsi="Times New Roman" w:cs="Times New Roman"/>
            <w:sz w:val="24"/>
            <w:szCs w:val="24"/>
          </w:rPr>
          <w:t>_</w:t>
        </w:r>
        <w:proofErr w:type="spellStart"/>
        <w:r w:rsidRPr="004E4D5F">
          <w:rPr>
            <w:rStyle w:val="a3"/>
            <w:rFonts w:ascii="Times New Roman" w:hAnsi="Times New Roman" w:cs="Times New Roman"/>
            <w:sz w:val="24"/>
            <w:szCs w:val="24"/>
            <w:lang w:val="en-US"/>
          </w:rPr>
          <w:t>europeens</w:t>
        </w:r>
        <w:proofErr w:type="spellEnd"/>
        <w:r w:rsidRPr="004E4D5F">
          <w:rPr>
            <w:rStyle w:val="a3"/>
            <w:rFonts w:ascii="Times New Roman" w:hAnsi="Times New Roman" w:cs="Times New Roman"/>
            <w:sz w:val="24"/>
            <w:szCs w:val="24"/>
          </w:rPr>
          <w:t>_2014_02_</w:t>
        </w:r>
        <w:proofErr w:type="spellStart"/>
        <w:r w:rsidRPr="004E4D5F">
          <w:rPr>
            <w:rStyle w:val="a3"/>
            <w:rFonts w:ascii="Times New Roman" w:hAnsi="Times New Roman" w:cs="Times New Roman"/>
            <w:sz w:val="24"/>
            <w:szCs w:val="24"/>
            <w:lang w:val="en-US"/>
          </w:rPr>
          <w:t>maya</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jegen</w:t>
        </w:r>
        <w:proofErr w:type="spellEnd"/>
        <w:r w:rsidRPr="004E4D5F">
          <w:rPr>
            <w:rStyle w:val="a3"/>
            <w:rFonts w:ascii="Times New Roman" w:hAnsi="Times New Roman" w:cs="Times New Roman"/>
            <w:sz w:val="24"/>
            <w:szCs w:val="24"/>
          </w:rPr>
          <w:t>_.</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07.02.2020)</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Kato, J. Institutions and Rationality in politics: Three Varieties of Neo – Institutionalist. / J. Kato // British Journal of Political Science – 1996. №4. – P. 553-582</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t>Kondakov</w:t>
      </w:r>
      <w:proofErr w:type="spellEnd"/>
      <w:r w:rsidRPr="004E4D5F">
        <w:rPr>
          <w:rFonts w:ascii="Times New Roman" w:hAnsi="Times New Roman" w:cs="Times New Roman"/>
          <w:sz w:val="24"/>
          <w:szCs w:val="24"/>
          <w:lang w:val="en-US"/>
        </w:rPr>
        <w:t xml:space="preserve">, A. Oil: Gravitation towards Top End of Price Band / </w:t>
      </w:r>
      <w:proofErr w:type="spellStart"/>
      <w:r w:rsidRPr="004E4D5F">
        <w:rPr>
          <w:rFonts w:ascii="Times New Roman" w:hAnsi="Times New Roman" w:cs="Times New Roman"/>
          <w:sz w:val="24"/>
          <w:szCs w:val="24"/>
          <w:lang w:val="en-US"/>
        </w:rPr>
        <w:t>A.Kondakov</w:t>
      </w:r>
      <w:proofErr w:type="spellEnd"/>
      <w:r w:rsidRPr="004E4D5F">
        <w:rPr>
          <w:rFonts w:ascii="Times New Roman" w:hAnsi="Times New Roman" w:cs="Times New Roman"/>
          <w:sz w:val="24"/>
          <w:szCs w:val="24"/>
          <w:lang w:val="en-US"/>
        </w:rPr>
        <w:t xml:space="preserve"> // International Affairs. – 2006. № 1. – P. 52–57.</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Rational Choice Theory in Sociology: A Su</w:t>
      </w:r>
      <w:r w:rsidR="001B33E3" w:rsidRPr="004E4D5F">
        <w:rPr>
          <w:rFonts w:ascii="Times New Roman" w:hAnsi="Times New Roman" w:cs="Times New Roman"/>
          <w:sz w:val="24"/>
          <w:szCs w:val="24"/>
          <w:lang w:val="en-US"/>
        </w:rPr>
        <w:t xml:space="preserve">rvey / </w:t>
      </w:r>
      <w:proofErr w:type="spellStart"/>
      <w:r w:rsidR="001B33E3" w:rsidRPr="004E4D5F">
        <w:rPr>
          <w:rFonts w:ascii="Times New Roman" w:hAnsi="Times New Roman" w:cs="Times New Roman"/>
          <w:sz w:val="24"/>
          <w:szCs w:val="24"/>
          <w:lang w:val="en-US"/>
        </w:rPr>
        <w:t>T.Voss</w:t>
      </w:r>
      <w:proofErr w:type="spellEnd"/>
      <w:r w:rsidR="001B33E3" w:rsidRPr="004E4D5F">
        <w:rPr>
          <w:rFonts w:ascii="Times New Roman" w:hAnsi="Times New Roman" w:cs="Times New Roman"/>
          <w:sz w:val="24"/>
          <w:szCs w:val="24"/>
          <w:lang w:val="en-US"/>
        </w:rPr>
        <w:t xml:space="preserve"> [et al]. – London</w:t>
      </w:r>
      <w:r w:rsidRPr="004E4D5F">
        <w:rPr>
          <w:rFonts w:ascii="Times New Roman" w:hAnsi="Times New Roman" w:cs="Times New Roman"/>
          <w:sz w:val="24"/>
          <w:szCs w:val="24"/>
          <w:lang w:val="en-US"/>
        </w:rPr>
        <w:t>: SAGE Publications 2000. – pp. 50–83</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Sander, M. A «Strategic Relationship</w:t>
      </w:r>
      <w:proofErr w:type="gramStart"/>
      <w:r w:rsidRPr="004E4D5F">
        <w:rPr>
          <w:rFonts w:ascii="Times New Roman" w:hAnsi="Times New Roman" w:cs="Times New Roman"/>
          <w:sz w:val="24"/>
          <w:szCs w:val="24"/>
          <w:lang w:val="en-US"/>
        </w:rPr>
        <w:t>?»</w:t>
      </w:r>
      <w:proofErr w:type="gramEnd"/>
      <w:r w:rsidRPr="004E4D5F">
        <w:rPr>
          <w:rFonts w:ascii="Times New Roman" w:hAnsi="Times New Roman" w:cs="Times New Roman"/>
          <w:sz w:val="24"/>
          <w:szCs w:val="24"/>
          <w:lang w:val="en-US"/>
        </w:rPr>
        <w:t xml:space="preserve"> The German Policy of Energy Security within the EU and Importance of Russia / M. Sander // The European Union’s Quest for a Common Energy Foreign Policy. – 2017. № 20. – P. 17</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Scott, J. Rational Choice Theory / J. Scott // </w:t>
      </w:r>
      <w:r w:rsidRPr="004E4D5F">
        <w:rPr>
          <w:rFonts w:ascii="Times New Roman" w:hAnsi="Times New Roman" w:cs="Times New Roman"/>
          <w:bCs/>
          <w:iCs/>
          <w:sz w:val="24"/>
          <w:szCs w:val="24"/>
          <w:lang w:val="en-US"/>
        </w:rPr>
        <w:t xml:space="preserve">Understanding Contemporary Society: Theories of </w:t>
      </w:r>
      <w:proofErr w:type="gramStart"/>
      <w:r w:rsidRPr="004E4D5F">
        <w:rPr>
          <w:rFonts w:ascii="Times New Roman" w:hAnsi="Times New Roman" w:cs="Times New Roman"/>
          <w:bCs/>
          <w:iCs/>
          <w:sz w:val="24"/>
          <w:szCs w:val="24"/>
          <w:lang w:val="en-US"/>
        </w:rPr>
        <w:t>The</w:t>
      </w:r>
      <w:proofErr w:type="gramEnd"/>
      <w:r w:rsidRPr="004E4D5F">
        <w:rPr>
          <w:rFonts w:ascii="Times New Roman" w:hAnsi="Times New Roman" w:cs="Times New Roman"/>
          <w:bCs/>
          <w:iCs/>
          <w:sz w:val="24"/>
          <w:szCs w:val="24"/>
          <w:lang w:val="en-US"/>
        </w:rPr>
        <w:t xml:space="preserve"> Present</w:t>
      </w:r>
      <w:r w:rsidRPr="004E4D5F">
        <w:rPr>
          <w:rFonts w:ascii="Times New Roman" w:hAnsi="Times New Roman" w:cs="Times New Roman"/>
          <w:sz w:val="24"/>
          <w:szCs w:val="24"/>
          <w:lang w:val="en-US"/>
        </w:rPr>
        <w:t xml:space="preserve"> – London: SAGE Publications 2001. – P. 6</w:t>
      </w:r>
    </w:p>
    <w:p w:rsidR="0064313F" w:rsidRPr="004E4D5F" w:rsidRDefault="0064313F"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Simon, H. </w:t>
      </w:r>
      <w:r w:rsidRPr="004E4D5F">
        <w:rPr>
          <w:rFonts w:ascii="Times New Roman" w:hAnsi="Times New Roman" w:cs="Times New Roman"/>
          <w:iCs/>
          <w:color w:val="222222"/>
          <w:sz w:val="24"/>
          <w:szCs w:val="24"/>
          <w:shd w:val="clear" w:color="auto" w:fill="FFFFFF"/>
          <w:lang w:val="en-US"/>
        </w:rPr>
        <w:t xml:space="preserve">Models of Man: social and rational / H. Simon – </w:t>
      </w:r>
      <w:r w:rsidRPr="004E4D5F">
        <w:rPr>
          <w:rFonts w:ascii="Times New Roman" w:hAnsi="Times New Roman" w:cs="Times New Roman"/>
          <w:color w:val="333333"/>
          <w:sz w:val="24"/>
          <w:szCs w:val="24"/>
          <w:shd w:val="clear" w:color="auto" w:fill="FFFFFF"/>
          <w:lang w:val="en-US"/>
        </w:rPr>
        <w:t>Wiley</w:t>
      </w:r>
      <w:proofErr w:type="gramStart"/>
      <w:r w:rsidRPr="004E4D5F">
        <w:rPr>
          <w:rFonts w:ascii="Times New Roman" w:hAnsi="Times New Roman" w:cs="Times New Roman"/>
          <w:color w:val="333333"/>
          <w:sz w:val="24"/>
          <w:szCs w:val="24"/>
          <w:shd w:val="clear" w:color="auto" w:fill="FFFFFF"/>
          <w:lang w:val="en-US"/>
        </w:rPr>
        <w:t>,</w:t>
      </w:r>
      <w:r w:rsidRPr="004E4D5F">
        <w:rPr>
          <w:rFonts w:ascii="Times New Roman" w:hAnsi="Times New Roman" w:cs="Times New Roman"/>
          <w:iCs/>
          <w:color w:val="222222"/>
          <w:sz w:val="24"/>
          <w:szCs w:val="24"/>
          <w:shd w:val="clear" w:color="auto" w:fill="FFFFFF"/>
          <w:lang w:val="en-US"/>
        </w:rPr>
        <w:t>1957</w:t>
      </w:r>
      <w:proofErr w:type="gramEnd"/>
      <w:r w:rsidRPr="004E4D5F">
        <w:rPr>
          <w:rFonts w:ascii="Times New Roman" w:hAnsi="Times New Roman" w:cs="Times New Roman"/>
          <w:iCs/>
          <w:color w:val="222222"/>
          <w:sz w:val="24"/>
          <w:szCs w:val="24"/>
          <w:shd w:val="clear" w:color="auto" w:fill="FFFFFF"/>
          <w:lang w:val="en-US"/>
        </w:rPr>
        <w:t>. – pp. 130-144</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lastRenderedPageBreak/>
        <w:t>Bickenbach</w:t>
      </w:r>
      <w:proofErr w:type="spellEnd"/>
      <w:r w:rsidRPr="004E4D5F">
        <w:rPr>
          <w:rFonts w:ascii="Times New Roman" w:hAnsi="Times New Roman" w:cs="Times New Roman"/>
          <w:sz w:val="24"/>
          <w:szCs w:val="24"/>
          <w:lang w:val="en-US"/>
        </w:rPr>
        <w:t xml:space="preserve">, C. Die </w:t>
      </w:r>
      <w:proofErr w:type="spellStart"/>
      <w:r w:rsidRPr="004E4D5F">
        <w:rPr>
          <w:rFonts w:ascii="Times New Roman" w:hAnsi="Times New Roman" w:cs="Times New Roman"/>
          <w:sz w:val="24"/>
          <w:szCs w:val="24"/>
          <w:lang w:val="en-US"/>
        </w:rPr>
        <w:t>Finanzierung</w:t>
      </w:r>
      <w:proofErr w:type="spellEnd"/>
      <w:r w:rsidRPr="004E4D5F">
        <w:rPr>
          <w:rFonts w:ascii="Times New Roman" w:hAnsi="Times New Roman" w:cs="Times New Roman"/>
          <w:sz w:val="24"/>
          <w:szCs w:val="24"/>
          <w:lang w:val="en-US"/>
        </w:rPr>
        <w:t xml:space="preserve"> der «Energiewende» in der </w:t>
      </w:r>
      <w:proofErr w:type="spellStart"/>
      <w:r w:rsidRPr="004E4D5F">
        <w:rPr>
          <w:rFonts w:ascii="Times New Roman" w:hAnsi="Times New Roman" w:cs="Times New Roman"/>
          <w:sz w:val="24"/>
          <w:szCs w:val="24"/>
          <w:lang w:val="en-US"/>
        </w:rPr>
        <w:t>Zwickmühle</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aus</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Finanzverfassung</w:t>
      </w:r>
      <w:proofErr w:type="spellEnd"/>
      <w:r w:rsidRPr="004E4D5F">
        <w:rPr>
          <w:rFonts w:ascii="Times New Roman" w:hAnsi="Times New Roman" w:cs="Times New Roman"/>
          <w:sz w:val="24"/>
          <w:szCs w:val="24"/>
          <w:lang w:val="en-US"/>
        </w:rPr>
        <w:t xml:space="preserve"> und Art. 107, 108 / C. </w:t>
      </w:r>
      <w:proofErr w:type="spellStart"/>
      <w:r w:rsidRPr="004E4D5F">
        <w:rPr>
          <w:rFonts w:ascii="Times New Roman" w:hAnsi="Times New Roman" w:cs="Times New Roman"/>
          <w:sz w:val="24"/>
          <w:szCs w:val="24"/>
          <w:lang w:val="en-US"/>
        </w:rPr>
        <w:t>Bickenbach</w:t>
      </w:r>
      <w:proofErr w:type="spellEnd"/>
      <w:r w:rsidRPr="004E4D5F">
        <w:rPr>
          <w:rFonts w:ascii="Times New Roman" w:hAnsi="Times New Roman" w:cs="Times New Roman"/>
          <w:sz w:val="24"/>
          <w:szCs w:val="24"/>
          <w:lang w:val="en-US"/>
        </w:rPr>
        <w:t xml:space="preserve"> // Die </w:t>
      </w:r>
      <w:proofErr w:type="spellStart"/>
      <w:r w:rsidRPr="004E4D5F">
        <w:rPr>
          <w:rFonts w:ascii="Times New Roman" w:hAnsi="Times New Roman" w:cs="Times New Roman"/>
          <w:sz w:val="24"/>
          <w:szCs w:val="24"/>
          <w:lang w:val="en-US"/>
        </w:rPr>
        <w:t>Öffentliche</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Verwaltung</w:t>
      </w:r>
      <w:proofErr w:type="spellEnd"/>
      <w:r w:rsidRPr="004E4D5F">
        <w:rPr>
          <w:rFonts w:ascii="Times New Roman" w:hAnsi="Times New Roman" w:cs="Times New Roman"/>
          <w:sz w:val="24"/>
          <w:szCs w:val="24"/>
          <w:lang w:val="en-US"/>
        </w:rPr>
        <w:t>. – 2013. № 24. P. – 953-961.</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rPr>
      </w:pPr>
      <w:r w:rsidRPr="004E4D5F">
        <w:rPr>
          <w:rFonts w:ascii="Times New Roman" w:hAnsi="Times New Roman" w:cs="Times New Roman"/>
          <w:sz w:val="24"/>
          <w:szCs w:val="24"/>
          <w:lang w:val="en-US"/>
        </w:rPr>
        <w:t xml:space="preserve">Die Deutsche Energiewende // </w:t>
      </w:r>
      <w:proofErr w:type="spellStart"/>
      <w:r w:rsidRPr="004E4D5F">
        <w:rPr>
          <w:rFonts w:ascii="Times New Roman" w:hAnsi="Times New Roman" w:cs="Times New Roman"/>
          <w:sz w:val="24"/>
          <w:szCs w:val="24"/>
          <w:lang w:val="en-US"/>
        </w:rPr>
        <w:t>Auswärtiges</w:t>
      </w:r>
      <w:proofErr w:type="spellEnd"/>
      <w:r w:rsidRPr="004E4D5F">
        <w:rPr>
          <w:rFonts w:ascii="Times New Roman" w:hAnsi="Times New Roman" w:cs="Times New Roman"/>
          <w:sz w:val="24"/>
          <w:szCs w:val="24"/>
          <w:lang w:val="en-US"/>
        </w:rPr>
        <w:t xml:space="preserve"> Amt. URL</w:t>
      </w:r>
      <w:r w:rsidRPr="004E4D5F">
        <w:rPr>
          <w:rFonts w:ascii="Times New Roman" w:hAnsi="Times New Roman" w:cs="Times New Roman"/>
          <w:sz w:val="24"/>
          <w:szCs w:val="24"/>
        </w:rPr>
        <w:t xml:space="preserve">: </w:t>
      </w:r>
      <w:hyperlink r:id="rId48" w:history="1">
        <w:r w:rsidRPr="004E4D5F">
          <w:rPr>
            <w:rStyle w:val="a3"/>
            <w:rFonts w:ascii="Times New Roman" w:hAnsi="Times New Roman" w:cs="Times New Roman"/>
            <w:sz w:val="24"/>
            <w:szCs w:val="24"/>
            <w:lang w:val="en-US"/>
          </w:rPr>
          <w:t>https</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www</w:t>
        </w:r>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auswaertiges</w:t>
        </w:r>
        <w:proofErr w:type="spellEnd"/>
        <w:r w:rsidRPr="004E4D5F">
          <w:rPr>
            <w:rStyle w:val="a3"/>
            <w:rFonts w:ascii="Times New Roman" w:hAnsi="Times New Roman" w:cs="Times New Roman"/>
            <w:sz w:val="24"/>
            <w:szCs w:val="24"/>
          </w:rPr>
          <w:t>-</w:t>
        </w:r>
        <w:proofErr w:type="spellStart"/>
        <w:r w:rsidRPr="004E4D5F">
          <w:rPr>
            <w:rStyle w:val="a3"/>
            <w:rFonts w:ascii="Times New Roman" w:hAnsi="Times New Roman" w:cs="Times New Roman"/>
            <w:sz w:val="24"/>
            <w:szCs w:val="24"/>
            <w:lang w:val="en-US"/>
          </w:rPr>
          <w:t>amt</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de</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blob</w:t>
        </w:r>
        <w:r w:rsidRPr="004E4D5F">
          <w:rPr>
            <w:rStyle w:val="a3"/>
            <w:rFonts w:ascii="Times New Roman" w:hAnsi="Times New Roman" w:cs="Times New Roman"/>
            <w:sz w:val="24"/>
            <w:szCs w:val="24"/>
          </w:rPr>
          <w:t>/216908/85</w:t>
        </w:r>
        <w:r w:rsidRPr="004E4D5F">
          <w:rPr>
            <w:rStyle w:val="a3"/>
            <w:rFonts w:ascii="Times New Roman" w:hAnsi="Times New Roman" w:cs="Times New Roman"/>
            <w:sz w:val="24"/>
            <w:szCs w:val="24"/>
            <w:lang w:val="en-US"/>
          </w:rPr>
          <w:t>c</w:t>
        </w:r>
        <w:r w:rsidRPr="004E4D5F">
          <w:rPr>
            <w:rStyle w:val="a3"/>
            <w:rFonts w:ascii="Times New Roman" w:hAnsi="Times New Roman" w:cs="Times New Roman"/>
            <w:sz w:val="24"/>
            <w:szCs w:val="24"/>
          </w:rPr>
          <w:t>6</w:t>
        </w:r>
        <w:r w:rsidRPr="004E4D5F">
          <w:rPr>
            <w:rStyle w:val="a3"/>
            <w:rFonts w:ascii="Times New Roman" w:hAnsi="Times New Roman" w:cs="Times New Roman"/>
            <w:sz w:val="24"/>
            <w:szCs w:val="24"/>
            <w:lang w:val="en-US"/>
          </w:rPr>
          <w:t>a</w:t>
        </w:r>
        <w:r w:rsidRPr="004E4D5F">
          <w:rPr>
            <w:rStyle w:val="a3"/>
            <w:rFonts w:ascii="Times New Roman" w:hAnsi="Times New Roman" w:cs="Times New Roman"/>
            <w:sz w:val="24"/>
            <w:szCs w:val="24"/>
          </w:rPr>
          <w:t>72</w:t>
        </w:r>
        <w:r w:rsidRPr="004E4D5F">
          <w:rPr>
            <w:rStyle w:val="a3"/>
            <w:rFonts w:ascii="Times New Roman" w:hAnsi="Times New Roman" w:cs="Times New Roman"/>
            <w:sz w:val="24"/>
            <w:szCs w:val="24"/>
            <w:lang w:val="en-US"/>
          </w:rPr>
          <w:t>c</w:t>
        </w:r>
        <w:r w:rsidRPr="004E4D5F">
          <w:rPr>
            <w:rStyle w:val="a3"/>
            <w:rFonts w:ascii="Times New Roman" w:hAnsi="Times New Roman" w:cs="Times New Roman"/>
            <w:sz w:val="24"/>
            <w:szCs w:val="24"/>
          </w:rPr>
          <w:t>72</w:t>
        </w:r>
        <w:proofErr w:type="spellStart"/>
        <w:r w:rsidRPr="004E4D5F">
          <w:rPr>
            <w:rStyle w:val="a3"/>
            <w:rFonts w:ascii="Times New Roman" w:hAnsi="Times New Roman" w:cs="Times New Roman"/>
            <w:sz w:val="24"/>
            <w:szCs w:val="24"/>
            <w:lang w:val="en-US"/>
          </w:rPr>
          <w:t>ea</w:t>
        </w:r>
        <w:proofErr w:type="spellEnd"/>
        <w:r w:rsidRPr="004E4D5F">
          <w:rPr>
            <w:rStyle w:val="a3"/>
            <w:rFonts w:ascii="Times New Roman" w:hAnsi="Times New Roman" w:cs="Times New Roman"/>
            <w:sz w:val="24"/>
            <w:szCs w:val="24"/>
          </w:rPr>
          <w:t>18</w:t>
        </w:r>
        <w:r w:rsidRPr="004E4D5F">
          <w:rPr>
            <w:rStyle w:val="a3"/>
            <w:rFonts w:ascii="Times New Roman" w:hAnsi="Times New Roman" w:cs="Times New Roman"/>
            <w:sz w:val="24"/>
            <w:szCs w:val="24"/>
            <w:lang w:val="en-US"/>
          </w:rPr>
          <w:t>de</w:t>
        </w:r>
        <w:r w:rsidRPr="004E4D5F">
          <w:rPr>
            <w:rStyle w:val="a3"/>
            <w:rFonts w:ascii="Times New Roman" w:hAnsi="Times New Roman" w:cs="Times New Roman"/>
            <w:sz w:val="24"/>
            <w:szCs w:val="24"/>
          </w:rPr>
          <w:t>2</w:t>
        </w:r>
        <w:r w:rsidRPr="004E4D5F">
          <w:rPr>
            <w:rStyle w:val="a3"/>
            <w:rFonts w:ascii="Times New Roman" w:hAnsi="Times New Roman" w:cs="Times New Roman"/>
            <w:sz w:val="24"/>
            <w:szCs w:val="24"/>
            <w:lang w:val="en-US"/>
          </w:rPr>
          <w:t>b</w:t>
        </w:r>
        <w:r w:rsidRPr="004E4D5F">
          <w:rPr>
            <w:rStyle w:val="a3"/>
            <w:rFonts w:ascii="Times New Roman" w:hAnsi="Times New Roman" w:cs="Times New Roman"/>
            <w:sz w:val="24"/>
            <w:szCs w:val="24"/>
          </w:rPr>
          <w:t>8</w:t>
        </w:r>
        <w:r w:rsidRPr="004E4D5F">
          <w:rPr>
            <w:rStyle w:val="a3"/>
            <w:rFonts w:ascii="Times New Roman" w:hAnsi="Times New Roman" w:cs="Times New Roman"/>
            <w:sz w:val="24"/>
            <w:szCs w:val="24"/>
            <w:lang w:val="en-US"/>
          </w:rPr>
          <w:t>cd</w:t>
        </w:r>
        <w:r w:rsidRPr="004E4D5F">
          <w:rPr>
            <w:rStyle w:val="a3"/>
            <w:rFonts w:ascii="Times New Roman" w:hAnsi="Times New Roman" w:cs="Times New Roman"/>
            <w:sz w:val="24"/>
            <w:szCs w:val="24"/>
          </w:rPr>
          <w:t>64</w:t>
        </w:r>
        <w:r w:rsidRPr="004E4D5F">
          <w:rPr>
            <w:rStyle w:val="a3"/>
            <w:rFonts w:ascii="Times New Roman" w:hAnsi="Times New Roman" w:cs="Times New Roman"/>
            <w:sz w:val="24"/>
            <w:szCs w:val="24"/>
            <w:lang w:val="en-US"/>
          </w:rPr>
          <w:t>c</w:t>
        </w:r>
        <w:r w:rsidRPr="004E4D5F">
          <w:rPr>
            <w:rStyle w:val="a3"/>
            <w:rFonts w:ascii="Times New Roman" w:hAnsi="Times New Roman" w:cs="Times New Roman"/>
            <w:sz w:val="24"/>
            <w:szCs w:val="24"/>
          </w:rPr>
          <w:t>8</w:t>
        </w:r>
        <w:proofErr w:type="spellStart"/>
        <w:r w:rsidRPr="004E4D5F">
          <w:rPr>
            <w:rStyle w:val="a3"/>
            <w:rFonts w:ascii="Times New Roman" w:hAnsi="Times New Roman" w:cs="Times New Roman"/>
            <w:sz w:val="24"/>
            <w:szCs w:val="24"/>
            <w:lang w:val="en-US"/>
          </w:rPr>
          <w:t>dd</w:t>
        </w:r>
        <w:proofErr w:type="spellEnd"/>
        <w:r w:rsidRPr="004E4D5F">
          <w:rPr>
            <w:rStyle w:val="a3"/>
            <w:rFonts w:ascii="Times New Roman" w:hAnsi="Times New Roman" w:cs="Times New Roman"/>
            <w:sz w:val="24"/>
            <w:szCs w:val="24"/>
          </w:rPr>
          <w:t>58906/</w:t>
        </w:r>
        <w:proofErr w:type="spellStart"/>
        <w:r w:rsidRPr="004E4D5F">
          <w:rPr>
            <w:rStyle w:val="a3"/>
            <w:rFonts w:ascii="Times New Roman" w:hAnsi="Times New Roman" w:cs="Times New Roman"/>
            <w:sz w:val="24"/>
            <w:szCs w:val="24"/>
            <w:lang w:val="en-US"/>
          </w:rPr>
          <w:t>energiewende</w:t>
        </w:r>
        <w:proofErr w:type="spellEnd"/>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data</w:t>
        </w:r>
        <w:r w:rsidRPr="004E4D5F">
          <w:rPr>
            <w:rStyle w:val="a3"/>
            <w:rFonts w:ascii="Times New Roman" w:hAnsi="Times New Roman" w:cs="Times New Roman"/>
            <w:sz w:val="24"/>
            <w:szCs w:val="24"/>
          </w:rPr>
          <w:t>.</w:t>
        </w:r>
        <w:r w:rsidRPr="004E4D5F">
          <w:rPr>
            <w:rStyle w:val="a3"/>
            <w:rFonts w:ascii="Times New Roman" w:hAnsi="Times New Roman" w:cs="Times New Roman"/>
            <w:sz w:val="24"/>
            <w:szCs w:val="24"/>
            <w:lang w:val="en-US"/>
          </w:rPr>
          <w:t>pdf</w:t>
        </w:r>
      </w:hyperlink>
      <w:r w:rsidRPr="004E4D5F">
        <w:rPr>
          <w:rFonts w:ascii="Times New Roman" w:hAnsi="Times New Roman" w:cs="Times New Roman"/>
          <w:sz w:val="24"/>
          <w:szCs w:val="24"/>
        </w:rPr>
        <w:t xml:space="preserve"> (дата обращения: 13.11.2019)</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t>Kloepfer</w:t>
      </w:r>
      <w:proofErr w:type="spellEnd"/>
      <w:r w:rsidRPr="004E4D5F">
        <w:rPr>
          <w:rFonts w:ascii="Times New Roman" w:hAnsi="Times New Roman" w:cs="Times New Roman"/>
          <w:sz w:val="24"/>
          <w:szCs w:val="24"/>
          <w:lang w:val="en-US"/>
        </w:rPr>
        <w:t xml:space="preserve">, M. Amendment of the Atomic Energy Act and fundamental rights / M. </w:t>
      </w:r>
      <w:proofErr w:type="spellStart"/>
      <w:r w:rsidRPr="004E4D5F">
        <w:rPr>
          <w:rFonts w:ascii="Times New Roman" w:hAnsi="Times New Roman" w:cs="Times New Roman"/>
          <w:sz w:val="24"/>
          <w:szCs w:val="24"/>
          <w:lang w:val="en-US"/>
        </w:rPr>
        <w:t>Kloepfer</w:t>
      </w:r>
      <w:proofErr w:type="spellEnd"/>
      <w:r w:rsidRPr="004E4D5F">
        <w:rPr>
          <w:rFonts w:ascii="Times New Roman" w:hAnsi="Times New Roman" w:cs="Times New Roman"/>
          <w:sz w:val="24"/>
          <w:szCs w:val="24"/>
          <w:lang w:val="en-US"/>
        </w:rPr>
        <w:t xml:space="preserve"> // </w:t>
      </w:r>
      <w:proofErr w:type="spellStart"/>
      <w:r w:rsidRPr="004E4D5F">
        <w:rPr>
          <w:rFonts w:ascii="Times New Roman" w:hAnsi="Times New Roman" w:cs="Times New Roman"/>
          <w:sz w:val="24"/>
          <w:szCs w:val="24"/>
          <w:lang w:val="en-US"/>
        </w:rPr>
        <w:t>Deutsches</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Verwaltungsblatt</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mit</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Verwaltungsarchiv</w:t>
      </w:r>
      <w:proofErr w:type="spellEnd"/>
      <w:r w:rsidRPr="004E4D5F">
        <w:rPr>
          <w:rFonts w:ascii="Times New Roman" w:hAnsi="Times New Roman" w:cs="Times New Roman"/>
          <w:sz w:val="24"/>
          <w:szCs w:val="24"/>
          <w:lang w:val="en-US"/>
        </w:rPr>
        <w:t>. – 2011. №. 23. P. – 1437-1446.</w:t>
      </w:r>
    </w:p>
    <w:p w:rsidR="00D33AED" w:rsidRPr="004E4D5F" w:rsidRDefault="00D33AED"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t>Ossenbühl</w:t>
      </w:r>
      <w:proofErr w:type="spellEnd"/>
      <w:r w:rsidRPr="004E4D5F">
        <w:rPr>
          <w:rFonts w:ascii="Times New Roman" w:hAnsi="Times New Roman" w:cs="Times New Roman"/>
          <w:sz w:val="24"/>
          <w:szCs w:val="24"/>
          <w:lang w:val="en-US"/>
        </w:rPr>
        <w:t xml:space="preserve">, F. </w:t>
      </w:r>
      <w:proofErr w:type="spellStart"/>
      <w:r w:rsidRPr="004E4D5F">
        <w:rPr>
          <w:rFonts w:ascii="Times New Roman" w:hAnsi="Times New Roman" w:cs="Times New Roman"/>
          <w:sz w:val="24"/>
          <w:szCs w:val="24"/>
          <w:lang w:val="en-US"/>
        </w:rPr>
        <w:t>Verfassungsrechtliche</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Fragen</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eines</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beschleunigten</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Ausstiegs</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aus</w:t>
      </w:r>
      <w:proofErr w:type="spellEnd"/>
      <w:r w:rsidRPr="004E4D5F">
        <w:rPr>
          <w:rFonts w:ascii="Times New Roman" w:hAnsi="Times New Roman" w:cs="Times New Roman"/>
          <w:sz w:val="24"/>
          <w:szCs w:val="24"/>
          <w:lang w:val="en-US"/>
        </w:rPr>
        <w:t xml:space="preserve"> der </w:t>
      </w:r>
      <w:proofErr w:type="spellStart"/>
      <w:r w:rsidRPr="004E4D5F">
        <w:rPr>
          <w:rFonts w:ascii="Times New Roman" w:hAnsi="Times New Roman" w:cs="Times New Roman"/>
          <w:sz w:val="24"/>
          <w:szCs w:val="24"/>
          <w:lang w:val="en-US"/>
        </w:rPr>
        <w:t>Kernenergie</w:t>
      </w:r>
      <w:proofErr w:type="spellEnd"/>
      <w:r w:rsidRPr="004E4D5F">
        <w:rPr>
          <w:rFonts w:ascii="Times New Roman" w:hAnsi="Times New Roman" w:cs="Times New Roman"/>
          <w:sz w:val="24"/>
          <w:szCs w:val="24"/>
          <w:lang w:val="en-US"/>
        </w:rPr>
        <w:t xml:space="preserve"> / F. </w:t>
      </w:r>
      <w:proofErr w:type="spellStart"/>
      <w:r w:rsidRPr="004E4D5F">
        <w:rPr>
          <w:rFonts w:ascii="Times New Roman" w:hAnsi="Times New Roman" w:cs="Times New Roman"/>
          <w:sz w:val="24"/>
          <w:szCs w:val="24"/>
          <w:lang w:val="en-US"/>
        </w:rPr>
        <w:t>Ossenbühl</w:t>
      </w:r>
      <w:proofErr w:type="spellEnd"/>
      <w:r w:rsidRPr="004E4D5F">
        <w:rPr>
          <w:rFonts w:ascii="Times New Roman" w:hAnsi="Times New Roman" w:cs="Times New Roman"/>
          <w:sz w:val="24"/>
          <w:szCs w:val="24"/>
          <w:lang w:val="en-US"/>
        </w:rPr>
        <w:t xml:space="preserve"> - </w:t>
      </w:r>
      <w:proofErr w:type="spellStart"/>
      <w:r w:rsidRPr="004E4D5F">
        <w:rPr>
          <w:rFonts w:ascii="Times New Roman" w:hAnsi="Times New Roman" w:cs="Times New Roman"/>
          <w:sz w:val="24"/>
          <w:szCs w:val="24"/>
          <w:lang w:val="en-US"/>
        </w:rPr>
        <w:t>Nomos</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Verlagsgesellschaft</w:t>
      </w:r>
      <w:proofErr w:type="spellEnd"/>
      <w:r w:rsidRPr="004E4D5F">
        <w:rPr>
          <w:rFonts w:ascii="Times New Roman" w:hAnsi="Times New Roman" w:cs="Times New Roman"/>
          <w:sz w:val="24"/>
          <w:szCs w:val="24"/>
          <w:lang w:val="en-US"/>
        </w:rPr>
        <w:t>, 2012. KG Press. – pp. 134-148</w:t>
      </w:r>
    </w:p>
    <w:p w:rsidR="000A2AD3" w:rsidRPr="004E4D5F" w:rsidRDefault="000A2AD3" w:rsidP="00157511">
      <w:pPr>
        <w:pStyle w:val="a4"/>
        <w:numPr>
          <w:ilvl w:val="0"/>
          <w:numId w:val="21"/>
        </w:numPr>
        <w:spacing w:line="360" w:lineRule="auto"/>
        <w:jc w:val="both"/>
        <w:rPr>
          <w:rFonts w:ascii="Times New Roman" w:hAnsi="Times New Roman" w:cs="Times New Roman"/>
          <w:sz w:val="24"/>
          <w:szCs w:val="24"/>
          <w:lang w:val="en-US"/>
        </w:rPr>
      </w:pPr>
      <w:proofErr w:type="spellStart"/>
      <w:r w:rsidRPr="004E4D5F">
        <w:rPr>
          <w:rFonts w:ascii="Times New Roman" w:hAnsi="Times New Roman" w:cs="Times New Roman"/>
          <w:sz w:val="24"/>
          <w:szCs w:val="24"/>
          <w:lang w:val="en-US"/>
        </w:rPr>
        <w:t>Rahr</w:t>
      </w:r>
      <w:proofErr w:type="spellEnd"/>
      <w:r w:rsidRPr="004E4D5F">
        <w:rPr>
          <w:rFonts w:ascii="Times New Roman" w:hAnsi="Times New Roman" w:cs="Times New Roman"/>
          <w:sz w:val="24"/>
          <w:szCs w:val="24"/>
          <w:lang w:val="en-US"/>
        </w:rPr>
        <w:t>, A. Der «</w:t>
      </w:r>
      <w:proofErr w:type="spellStart"/>
      <w:r w:rsidRPr="004E4D5F">
        <w:rPr>
          <w:rFonts w:ascii="Times New Roman" w:hAnsi="Times New Roman" w:cs="Times New Roman"/>
          <w:sz w:val="24"/>
          <w:szCs w:val="24"/>
          <w:lang w:val="en-US"/>
        </w:rPr>
        <w:t>Kalte</w:t>
      </w:r>
      <w:proofErr w:type="spellEnd"/>
      <w:r w:rsidRPr="004E4D5F">
        <w:rPr>
          <w:rFonts w:ascii="Times New Roman" w:hAnsi="Times New Roman" w:cs="Times New Roman"/>
          <w:sz w:val="24"/>
          <w:szCs w:val="24"/>
          <w:lang w:val="en-US"/>
        </w:rPr>
        <w:t xml:space="preserve"> Krieg» </w:t>
      </w:r>
      <w:proofErr w:type="spellStart"/>
      <w:proofErr w:type="gramStart"/>
      <w:r w:rsidRPr="004E4D5F">
        <w:rPr>
          <w:rFonts w:ascii="Times New Roman" w:hAnsi="Times New Roman" w:cs="Times New Roman"/>
          <w:sz w:val="24"/>
          <w:szCs w:val="24"/>
          <w:lang w:val="en-US"/>
        </w:rPr>
        <w:t>ist</w:t>
      </w:r>
      <w:proofErr w:type="spellEnd"/>
      <w:proofErr w:type="gramEnd"/>
      <w:r w:rsidRPr="004E4D5F">
        <w:rPr>
          <w:rFonts w:ascii="Times New Roman" w:hAnsi="Times New Roman" w:cs="Times New Roman"/>
          <w:sz w:val="24"/>
          <w:szCs w:val="24"/>
          <w:lang w:val="en-US"/>
        </w:rPr>
        <w:t xml:space="preserve"> Geschichte / A. </w:t>
      </w:r>
      <w:proofErr w:type="spellStart"/>
      <w:r w:rsidRPr="004E4D5F">
        <w:rPr>
          <w:rFonts w:ascii="Times New Roman" w:hAnsi="Times New Roman" w:cs="Times New Roman"/>
          <w:sz w:val="24"/>
          <w:szCs w:val="24"/>
          <w:lang w:val="en-US"/>
        </w:rPr>
        <w:t>Rahr</w:t>
      </w:r>
      <w:proofErr w:type="spellEnd"/>
      <w:r w:rsidRPr="004E4D5F">
        <w:rPr>
          <w:rFonts w:ascii="Times New Roman" w:hAnsi="Times New Roman" w:cs="Times New Roman"/>
          <w:sz w:val="24"/>
          <w:szCs w:val="24"/>
          <w:lang w:val="en-US"/>
        </w:rPr>
        <w:t xml:space="preserve"> // IP. – 2007. </w:t>
      </w:r>
      <w:r w:rsidRPr="004E4D5F">
        <w:rPr>
          <w:rFonts w:ascii="Times New Roman" w:hAnsi="Times New Roman" w:cs="Times New Roman"/>
          <w:sz w:val="24"/>
          <w:szCs w:val="24"/>
        </w:rPr>
        <w:t xml:space="preserve">№ 3. – </w:t>
      </w:r>
      <w:r w:rsidRPr="004E4D5F">
        <w:rPr>
          <w:rFonts w:ascii="Times New Roman" w:hAnsi="Times New Roman" w:cs="Times New Roman"/>
          <w:sz w:val="24"/>
          <w:szCs w:val="24"/>
          <w:lang w:val="en-US"/>
        </w:rPr>
        <w:t>P</w:t>
      </w:r>
      <w:r w:rsidRPr="004E4D5F">
        <w:rPr>
          <w:rFonts w:ascii="Times New Roman" w:hAnsi="Times New Roman" w:cs="Times New Roman"/>
          <w:sz w:val="24"/>
          <w:szCs w:val="24"/>
        </w:rPr>
        <w:t>. 16</w:t>
      </w:r>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Schneider, J.-P. </w:t>
      </w:r>
      <w:proofErr w:type="spellStart"/>
      <w:r w:rsidRPr="004E4D5F">
        <w:rPr>
          <w:rFonts w:ascii="Times New Roman" w:hAnsi="Times New Roman" w:cs="Times New Roman"/>
          <w:sz w:val="24"/>
          <w:szCs w:val="24"/>
          <w:lang w:val="en-US"/>
        </w:rPr>
        <w:t>Recht</w:t>
      </w:r>
      <w:proofErr w:type="spellEnd"/>
      <w:r w:rsidRPr="004E4D5F">
        <w:rPr>
          <w:rFonts w:ascii="Times New Roman" w:hAnsi="Times New Roman" w:cs="Times New Roman"/>
          <w:sz w:val="24"/>
          <w:szCs w:val="24"/>
          <w:lang w:val="en-US"/>
        </w:rPr>
        <w:t xml:space="preserve"> der </w:t>
      </w:r>
      <w:proofErr w:type="spellStart"/>
      <w:r w:rsidRPr="004E4D5F">
        <w:rPr>
          <w:rFonts w:ascii="Times New Roman" w:hAnsi="Times New Roman" w:cs="Times New Roman"/>
          <w:sz w:val="24"/>
          <w:szCs w:val="24"/>
          <w:lang w:val="en-US"/>
        </w:rPr>
        <w:t>Energiewirtschaft</w:t>
      </w:r>
      <w:proofErr w:type="spellEnd"/>
      <w:r w:rsidRPr="004E4D5F">
        <w:rPr>
          <w:rFonts w:ascii="Times New Roman" w:hAnsi="Times New Roman" w:cs="Times New Roman"/>
          <w:sz w:val="24"/>
          <w:szCs w:val="24"/>
          <w:lang w:val="en-US"/>
        </w:rPr>
        <w:t xml:space="preserve"> / J.-P. Schneider – B: </w:t>
      </w:r>
      <w:proofErr w:type="gramStart"/>
      <w:r w:rsidRPr="004E4D5F">
        <w:rPr>
          <w:rFonts w:ascii="Times New Roman" w:hAnsi="Times New Roman" w:cs="Times New Roman"/>
          <w:sz w:val="24"/>
          <w:szCs w:val="24"/>
          <w:lang w:val="en-US"/>
        </w:rPr>
        <w:t>4th</w:t>
      </w:r>
      <w:proofErr w:type="gram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ed</w:t>
      </w:r>
      <w:proofErr w:type="spellEnd"/>
      <w:r w:rsidRPr="004E4D5F">
        <w:rPr>
          <w:rFonts w:ascii="Times New Roman" w:hAnsi="Times New Roman" w:cs="Times New Roman"/>
          <w:sz w:val="24"/>
          <w:szCs w:val="24"/>
          <w:lang w:val="en-US"/>
        </w:rPr>
        <w:t>, 2013. - § 21. – pp. 1245-1325.</w:t>
      </w:r>
    </w:p>
    <w:p w:rsidR="006460E1" w:rsidRPr="004E4D5F" w:rsidRDefault="006460E1" w:rsidP="00157511">
      <w:pPr>
        <w:pStyle w:val="a4"/>
        <w:numPr>
          <w:ilvl w:val="0"/>
          <w:numId w:val="21"/>
        </w:numPr>
        <w:spacing w:line="360" w:lineRule="auto"/>
        <w:jc w:val="both"/>
        <w:rPr>
          <w:rFonts w:ascii="Times New Roman" w:hAnsi="Times New Roman" w:cs="Times New Roman"/>
          <w:sz w:val="24"/>
          <w:szCs w:val="24"/>
          <w:lang w:val="en-US"/>
        </w:rPr>
      </w:pPr>
      <w:r w:rsidRPr="004E4D5F">
        <w:rPr>
          <w:rFonts w:ascii="Times New Roman" w:hAnsi="Times New Roman" w:cs="Times New Roman"/>
          <w:sz w:val="24"/>
          <w:szCs w:val="24"/>
          <w:lang w:val="en-US"/>
        </w:rPr>
        <w:t xml:space="preserve">Wieland, J. </w:t>
      </w:r>
      <w:proofErr w:type="spellStart"/>
      <w:r w:rsidRPr="004E4D5F">
        <w:rPr>
          <w:rFonts w:ascii="Times New Roman" w:hAnsi="Times New Roman" w:cs="Times New Roman"/>
          <w:sz w:val="24"/>
          <w:szCs w:val="24"/>
          <w:lang w:val="en-US"/>
        </w:rPr>
        <w:t>Verfassungsfragen</w:t>
      </w:r>
      <w:proofErr w:type="spellEnd"/>
      <w:r w:rsidRPr="004E4D5F">
        <w:rPr>
          <w:rFonts w:ascii="Times New Roman" w:hAnsi="Times New Roman" w:cs="Times New Roman"/>
          <w:sz w:val="24"/>
          <w:szCs w:val="24"/>
          <w:lang w:val="en-US"/>
        </w:rPr>
        <w:t xml:space="preserve"> der </w:t>
      </w:r>
      <w:proofErr w:type="spellStart"/>
      <w:r w:rsidRPr="004E4D5F">
        <w:rPr>
          <w:rFonts w:ascii="Times New Roman" w:hAnsi="Times New Roman" w:cs="Times New Roman"/>
          <w:sz w:val="24"/>
          <w:szCs w:val="24"/>
          <w:lang w:val="en-US"/>
        </w:rPr>
        <w:t>Beendigung</w:t>
      </w:r>
      <w:proofErr w:type="spellEnd"/>
      <w:r w:rsidRPr="004E4D5F">
        <w:rPr>
          <w:rFonts w:ascii="Times New Roman" w:hAnsi="Times New Roman" w:cs="Times New Roman"/>
          <w:sz w:val="24"/>
          <w:szCs w:val="24"/>
          <w:lang w:val="en-US"/>
        </w:rPr>
        <w:t xml:space="preserve"> der </w:t>
      </w:r>
      <w:proofErr w:type="spellStart"/>
      <w:r w:rsidRPr="004E4D5F">
        <w:rPr>
          <w:rFonts w:ascii="Times New Roman" w:hAnsi="Times New Roman" w:cs="Times New Roman"/>
          <w:sz w:val="24"/>
          <w:szCs w:val="24"/>
          <w:lang w:val="en-US"/>
        </w:rPr>
        <w:t>Nutzungder</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Kernenergie</w:t>
      </w:r>
      <w:proofErr w:type="spellEnd"/>
      <w:r w:rsidRPr="004E4D5F">
        <w:rPr>
          <w:rFonts w:ascii="Times New Roman" w:hAnsi="Times New Roman" w:cs="Times New Roman"/>
          <w:sz w:val="24"/>
          <w:szCs w:val="24"/>
          <w:lang w:val="en-US"/>
        </w:rPr>
        <w:t xml:space="preserve"> / J. Wieland // </w:t>
      </w:r>
      <w:proofErr w:type="spellStart"/>
      <w:r w:rsidRPr="004E4D5F">
        <w:rPr>
          <w:rFonts w:ascii="Times New Roman" w:hAnsi="Times New Roman" w:cs="Times New Roman"/>
          <w:sz w:val="24"/>
          <w:szCs w:val="24"/>
          <w:lang w:val="en-US"/>
        </w:rPr>
        <w:t>Zeitschrift</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für</w:t>
      </w:r>
      <w:proofErr w:type="spellEnd"/>
      <w:r w:rsidRPr="004E4D5F">
        <w:rPr>
          <w:rFonts w:ascii="Times New Roman" w:hAnsi="Times New Roman" w:cs="Times New Roman"/>
          <w:sz w:val="24"/>
          <w:szCs w:val="24"/>
          <w:lang w:val="en-US"/>
        </w:rPr>
        <w:t xml:space="preserve"> das </w:t>
      </w:r>
      <w:proofErr w:type="spellStart"/>
      <w:r w:rsidRPr="004E4D5F">
        <w:rPr>
          <w:rFonts w:ascii="Times New Roman" w:hAnsi="Times New Roman" w:cs="Times New Roman"/>
          <w:sz w:val="24"/>
          <w:szCs w:val="24"/>
          <w:lang w:val="en-US"/>
        </w:rPr>
        <w:t>gesamte</w:t>
      </w:r>
      <w:proofErr w:type="spellEnd"/>
      <w:r w:rsidRPr="004E4D5F">
        <w:rPr>
          <w:rFonts w:ascii="Times New Roman" w:hAnsi="Times New Roman" w:cs="Times New Roman"/>
          <w:sz w:val="24"/>
          <w:szCs w:val="24"/>
          <w:lang w:val="en-US"/>
        </w:rPr>
        <w:t xml:space="preserve"> </w:t>
      </w:r>
      <w:proofErr w:type="spellStart"/>
      <w:r w:rsidRPr="004E4D5F">
        <w:rPr>
          <w:rFonts w:ascii="Times New Roman" w:hAnsi="Times New Roman" w:cs="Times New Roman"/>
          <w:sz w:val="24"/>
          <w:szCs w:val="24"/>
          <w:lang w:val="en-US"/>
        </w:rPr>
        <w:t>Recht</w:t>
      </w:r>
      <w:proofErr w:type="spellEnd"/>
      <w:r w:rsidRPr="004E4D5F">
        <w:rPr>
          <w:rFonts w:ascii="Times New Roman" w:hAnsi="Times New Roman" w:cs="Times New Roman"/>
          <w:sz w:val="24"/>
          <w:szCs w:val="24"/>
          <w:lang w:val="en-US"/>
        </w:rPr>
        <w:t xml:space="preserve"> der </w:t>
      </w:r>
      <w:proofErr w:type="spellStart"/>
      <w:r w:rsidRPr="004E4D5F">
        <w:rPr>
          <w:rFonts w:ascii="Times New Roman" w:hAnsi="Times New Roman" w:cs="Times New Roman"/>
          <w:sz w:val="24"/>
          <w:szCs w:val="24"/>
          <w:lang w:val="en-US"/>
        </w:rPr>
        <w:t>Energiewirtschaft</w:t>
      </w:r>
      <w:proofErr w:type="spellEnd"/>
      <w:r w:rsidRPr="004E4D5F">
        <w:rPr>
          <w:rFonts w:ascii="Times New Roman" w:hAnsi="Times New Roman" w:cs="Times New Roman"/>
          <w:sz w:val="24"/>
          <w:szCs w:val="24"/>
          <w:lang w:val="en-US"/>
        </w:rPr>
        <w:t>. – 2013. № 6. – P. 252-.259.</w:t>
      </w:r>
    </w:p>
    <w:sectPr w:rsidR="006460E1" w:rsidRPr="004E4D5F" w:rsidSect="00237BD3">
      <w:footerReference w:type="default" r:id="rId49"/>
      <w:pgSz w:w="11906" w:h="16838"/>
      <w:pgMar w:top="1418" w:right="85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2E" w:rsidRDefault="0090642E" w:rsidP="00502732">
      <w:pPr>
        <w:spacing w:after="0" w:line="240" w:lineRule="auto"/>
      </w:pPr>
      <w:r>
        <w:separator/>
      </w:r>
    </w:p>
  </w:endnote>
  <w:endnote w:type="continuationSeparator" w:id="0">
    <w:p w:rsidR="0090642E" w:rsidRDefault="0090642E" w:rsidP="0050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Minion Pro">
    <w:altName w:val="Minion Pro"/>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13017"/>
      <w:docPartObj>
        <w:docPartGallery w:val="Page Numbers (Bottom of Page)"/>
        <w:docPartUnique/>
      </w:docPartObj>
    </w:sdtPr>
    <w:sdtEndPr/>
    <w:sdtContent>
      <w:p w:rsidR="00663361" w:rsidRDefault="00663361">
        <w:pPr>
          <w:pStyle w:val="af"/>
          <w:jc w:val="center"/>
        </w:pPr>
        <w:r>
          <w:fldChar w:fldCharType="begin"/>
        </w:r>
        <w:r>
          <w:instrText>PAGE   \* MERGEFORMAT</w:instrText>
        </w:r>
        <w:r>
          <w:fldChar w:fldCharType="separate"/>
        </w:r>
        <w:r w:rsidR="007318A7">
          <w:rPr>
            <w:noProof/>
          </w:rPr>
          <w:t>101</w:t>
        </w:r>
        <w:r>
          <w:fldChar w:fldCharType="end"/>
        </w:r>
      </w:p>
    </w:sdtContent>
  </w:sdt>
  <w:p w:rsidR="00663361" w:rsidRDefault="0066336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2E" w:rsidRDefault="0090642E" w:rsidP="00502732">
      <w:pPr>
        <w:spacing w:after="0" w:line="240" w:lineRule="auto"/>
      </w:pPr>
      <w:r>
        <w:separator/>
      </w:r>
    </w:p>
  </w:footnote>
  <w:footnote w:type="continuationSeparator" w:id="0">
    <w:p w:rsidR="0090642E" w:rsidRDefault="0090642E" w:rsidP="00502732">
      <w:pPr>
        <w:spacing w:after="0" w:line="240" w:lineRule="auto"/>
      </w:pPr>
      <w:r>
        <w:continuationSeparator/>
      </w:r>
    </w:p>
  </w:footnote>
  <w:footnote w:id="1">
    <w:p w:rsidR="00115493" w:rsidRPr="00BB60E4" w:rsidRDefault="00115493">
      <w:pPr>
        <w:pStyle w:val="a5"/>
        <w:rPr>
          <w:rFonts w:ascii="Times New Roman" w:hAnsi="Times New Roman" w:cs="Times New Roman"/>
          <w:lang w:val="en-US"/>
        </w:rPr>
      </w:pPr>
      <w:r w:rsidRPr="00EF63C2">
        <w:rPr>
          <w:rStyle w:val="a7"/>
          <w:rFonts w:ascii="Times New Roman" w:hAnsi="Times New Roman" w:cs="Times New Roman"/>
        </w:rPr>
        <w:footnoteRef/>
      </w:r>
      <w:r w:rsidRPr="00EF63C2">
        <w:rPr>
          <w:rFonts w:ascii="Times New Roman" w:hAnsi="Times New Roman" w:cs="Times New Roman"/>
          <w:lang w:val="en-US"/>
        </w:rPr>
        <w:t xml:space="preserve"> </w:t>
      </w:r>
      <w:r w:rsidRPr="00EF63C2">
        <w:rPr>
          <w:rFonts w:ascii="Times New Roman" w:hAnsi="Times New Roman" w:cs="Times New Roman"/>
        </w:rPr>
        <w:t>ВИЭ</w:t>
      </w:r>
      <w:r w:rsidRPr="00BB60E4">
        <w:rPr>
          <w:rFonts w:ascii="Times New Roman" w:hAnsi="Times New Roman" w:cs="Times New Roman"/>
          <w:lang w:val="en-US"/>
        </w:rPr>
        <w:t xml:space="preserve"> – </w:t>
      </w:r>
      <w:r w:rsidRPr="00EF63C2">
        <w:rPr>
          <w:rFonts w:ascii="Times New Roman" w:hAnsi="Times New Roman" w:cs="Times New Roman"/>
        </w:rPr>
        <w:t>возобновляемые</w:t>
      </w:r>
      <w:r w:rsidRPr="00BB60E4">
        <w:rPr>
          <w:rFonts w:ascii="Times New Roman" w:hAnsi="Times New Roman" w:cs="Times New Roman"/>
          <w:lang w:val="en-US"/>
        </w:rPr>
        <w:t xml:space="preserve"> </w:t>
      </w:r>
      <w:r w:rsidRPr="00EF63C2">
        <w:rPr>
          <w:rFonts w:ascii="Times New Roman" w:hAnsi="Times New Roman" w:cs="Times New Roman"/>
        </w:rPr>
        <w:t>источники</w:t>
      </w:r>
      <w:r w:rsidRPr="00BB60E4">
        <w:rPr>
          <w:rFonts w:ascii="Times New Roman" w:hAnsi="Times New Roman" w:cs="Times New Roman"/>
          <w:lang w:val="en-US"/>
        </w:rPr>
        <w:t xml:space="preserve"> </w:t>
      </w:r>
      <w:r w:rsidRPr="00EF63C2">
        <w:rPr>
          <w:rFonts w:ascii="Times New Roman" w:hAnsi="Times New Roman" w:cs="Times New Roman"/>
        </w:rPr>
        <w:t>энергии</w:t>
      </w:r>
    </w:p>
  </w:footnote>
  <w:footnote w:id="2">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Die </w:t>
      </w:r>
      <w:proofErr w:type="spellStart"/>
      <w:r w:rsidRPr="006F1976">
        <w:rPr>
          <w:rFonts w:ascii="Times New Roman" w:hAnsi="Times New Roman" w:cs="Times New Roman"/>
          <w:lang w:val="en-US"/>
        </w:rPr>
        <w:t>wirtschaftliche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Entwicklung</w:t>
      </w:r>
      <w:proofErr w:type="spellEnd"/>
      <w:r w:rsidRPr="006F1976">
        <w:rPr>
          <w:rFonts w:ascii="Times New Roman" w:hAnsi="Times New Roman" w:cs="Times New Roman"/>
          <w:lang w:val="en-US"/>
        </w:rPr>
        <w:t xml:space="preserve"> des </w:t>
      </w:r>
      <w:proofErr w:type="spellStart"/>
      <w:r w:rsidRPr="006F1976">
        <w:rPr>
          <w:rFonts w:ascii="Times New Roman" w:hAnsi="Times New Roman" w:cs="Times New Roman"/>
          <w:lang w:val="en-US"/>
        </w:rPr>
        <w:t>Bergbaus</w:t>
      </w:r>
      <w:proofErr w:type="spellEnd"/>
      <w:r w:rsidRPr="006F1976">
        <w:rPr>
          <w:rFonts w:ascii="Times New Roman" w:hAnsi="Times New Roman" w:cs="Times New Roman"/>
          <w:lang w:val="en-US"/>
        </w:rPr>
        <w:t xml:space="preserve"> in der </w:t>
      </w:r>
      <w:proofErr w:type="spellStart"/>
      <w:r w:rsidRPr="006F1976">
        <w:rPr>
          <w:rFonts w:ascii="Times New Roman" w:hAnsi="Times New Roman" w:cs="Times New Roman"/>
          <w:lang w:val="en-US"/>
        </w:rPr>
        <w:t>Bundesrepublik</w:t>
      </w:r>
      <w:proofErr w:type="spellEnd"/>
      <w:r w:rsidRPr="006F1976">
        <w:rPr>
          <w:rFonts w:ascii="Times New Roman" w:hAnsi="Times New Roman" w:cs="Times New Roman"/>
          <w:lang w:val="en-US"/>
        </w:rPr>
        <w:t xml:space="preserve"> Deutschland </w:t>
      </w:r>
      <w:proofErr w:type="spellStart"/>
      <w:r w:rsidRPr="006F1976">
        <w:rPr>
          <w:rFonts w:ascii="Times New Roman" w:hAnsi="Times New Roman" w:cs="Times New Roman"/>
          <w:lang w:val="en-US"/>
        </w:rPr>
        <w:t>im</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Jahr</w:t>
      </w:r>
      <w:proofErr w:type="spellEnd"/>
      <w:r w:rsidRPr="006F1976">
        <w:rPr>
          <w:rFonts w:ascii="Times New Roman" w:hAnsi="Times New Roman" w:cs="Times New Roman"/>
          <w:lang w:val="en-US"/>
        </w:rPr>
        <w:t xml:space="preserve"> 2010 – 2015. </w:t>
      </w:r>
      <w:proofErr w:type="spellStart"/>
      <w:r w:rsidRPr="006F1976">
        <w:rPr>
          <w:rFonts w:ascii="Times New Roman" w:hAnsi="Times New Roman" w:cs="Times New Roman"/>
          <w:lang w:val="en-US"/>
        </w:rPr>
        <w:t>Bergwirtschaft</w:t>
      </w:r>
      <w:proofErr w:type="spellEnd"/>
      <w:r w:rsidRPr="006F1976">
        <w:rPr>
          <w:rFonts w:ascii="Times New Roman" w:hAnsi="Times New Roman" w:cs="Times New Roman"/>
          <w:lang w:val="en-US"/>
        </w:rPr>
        <w:t xml:space="preserve"> und </w:t>
      </w:r>
      <w:proofErr w:type="spellStart"/>
      <w:r w:rsidRPr="006F1976">
        <w:rPr>
          <w:rFonts w:ascii="Times New Roman" w:hAnsi="Times New Roman" w:cs="Times New Roman"/>
          <w:lang w:val="en-US"/>
        </w:rPr>
        <w:t>Statistik</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Bundesministerium</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für</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Wirtschaft</w:t>
      </w:r>
      <w:proofErr w:type="spellEnd"/>
      <w:r w:rsidRPr="006F1976">
        <w:rPr>
          <w:rFonts w:ascii="Times New Roman" w:hAnsi="Times New Roman" w:cs="Times New Roman"/>
          <w:lang w:val="en-US"/>
        </w:rPr>
        <w:t xml:space="preserve"> und </w:t>
      </w:r>
      <w:proofErr w:type="spellStart"/>
      <w:r w:rsidRPr="006F1976">
        <w:rPr>
          <w:rFonts w:ascii="Times New Roman" w:hAnsi="Times New Roman" w:cs="Times New Roman"/>
          <w:lang w:val="en-US"/>
        </w:rPr>
        <w:t>Energie</w:t>
      </w:r>
      <w:proofErr w:type="spellEnd"/>
      <w:r w:rsidRPr="006F1976">
        <w:rPr>
          <w:rFonts w:ascii="Times New Roman" w:hAnsi="Times New Roman" w:cs="Times New Roman"/>
          <w:lang w:val="en-US"/>
        </w:rPr>
        <w:t xml:space="preserve">. URL: </w:t>
      </w:r>
      <w:r w:rsidR="0090642E">
        <w:fldChar w:fldCharType="begin"/>
      </w:r>
      <w:r w:rsidR="0090642E" w:rsidRPr="007318A7">
        <w:rPr>
          <w:lang w:val="en-US"/>
        </w:rPr>
        <w:instrText xml:space="preserve"> HYPERLINK "https://www.bmwi.de/Redaktion/DE/Publikationen/Energie/Bergbaustatistiken/bergbau-in-der-brd-bergwirtschaft-statistik-2014.pdf?__blob=publicationFile&amp;v=10" </w:instrText>
      </w:r>
      <w:r w:rsidR="0090642E">
        <w:fldChar w:fldCharType="separate"/>
      </w:r>
      <w:r w:rsidRPr="006F1976">
        <w:rPr>
          <w:rStyle w:val="a3"/>
          <w:rFonts w:ascii="Times New Roman" w:hAnsi="Times New Roman" w:cs="Times New Roman"/>
          <w:lang w:val="en-US"/>
        </w:rPr>
        <w:t>https://www.bmwi.de/Redaktion/DE/Publikationen/Energie/Bergbaustatistiken/bergbau-in-der-brd-bergwirtschaft-statistik-2014.pdf?__blob=publicationFile&amp;v=10</w:t>
      </w:r>
      <w:r w:rsidR="0090642E">
        <w:rPr>
          <w:rStyle w:val="a3"/>
          <w:rFonts w:ascii="Times New Roman" w:hAnsi="Times New Roman" w:cs="Times New Roman"/>
          <w:lang w:val="en-US"/>
        </w:rPr>
        <w:fldChar w:fldCharType="end"/>
      </w:r>
      <w:r w:rsidRPr="006F1976">
        <w:rPr>
          <w:rFonts w:ascii="Times New Roman" w:hAnsi="Times New Roman" w:cs="Times New Roman"/>
          <w:lang w:val="en-US"/>
        </w:rPr>
        <w:t xml:space="preserve"> (</w:t>
      </w:r>
      <w:r w:rsidRPr="006F1976">
        <w:rPr>
          <w:rFonts w:ascii="Times New Roman" w:hAnsi="Times New Roman" w:cs="Times New Roman"/>
        </w:rPr>
        <w:t>дата</w:t>
      </w:r>
      <w:r w:rsidRPr="006F1976">
        <w:rPr>
          <w:rFonts w:ascii="Times New Roman" w:hAnsi="Times New Roman" w:cs="Times New Roman"/>
          <w:lang w:val="en-US"/>
        </w:rPr>
        <w:t xml:space="preserve"> </w:t>
      </w:r>
      <w:r w:rsidRPr="006F1976">
        <w:rPr>
          <w:rFonts w:ascii="Times New Roman" w:hAnsi="Times New Roman" w:cs="Times New Roman"/>
        </w:rPr>
        <w:t>обращения</w:t>
      </w:r>
      <w:r w:rsidRPr="006F1976">
        <w:rPr>
          <w:rFonts w:ascii="Times New Roman" w:hAnsi="Times New Roman" w:cs="Times New Roman"/>
          <w:lang w:val="en-US"/>
        </w:rPr>
        <w:t>: 01.04.2020)</w:t>
      </w:r>
    </w:p>
  </w:footnote>
  <w:footnote w:id="3">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Соглашение о партнерстве и сотрудничестве, учреждающее партнерство между РФ и ЕС от 1997 года.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1"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userfiles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w:t>
        </w:r>
        <w:r w:rsidRPr="006F1976">
          <w:rPr>
            <w:rStyle w:val="a3"/>
            <w:rFonts w:ascii="Times New Roman" w:hAnsi="Times New Roman" w:cs="Times New Roman"/>
          </w:rPr>
          <w:t>/</w:t>
        </w:r>
        <w:r w:rsidRPr="006F1976">
          <w:rPr>
            <w:rStyle w:val="a3"/>
            <w:rFonts w:ascii="Times New Roman" w:hAnsi="Times New Roman" w:cs="Times New Roman"/>
            <w:lang w:val="en-US"/>
          </w:rPr>
          <w:t>partnership</w:t>
        </w:r>
        <w:r w:rsidRPr="006F1976">
          <w:rPr>
            <w:rStyle w:val="a3"/>
            <w:rFonts w:ascii="Times New Roman" w:hAnsi="Times New Roman" w:cs="Times New Roman"/>
          </w:rPr>
          <w:t>_</w:t>
        </w:r>
        <w:r w:rsidRPr="006F1976">
          <w:rPr>
            <w:rStyle w:val="a3"/>
            <w:rFonts w:ascii="Times New Roman" w:hAnsi="Times New Roman" w:cs="Times New Roman"/>
            <w:lang w:val="en-US"/>
          </w:rPr>
          <w:t>and</w:t>
        </w:r>
        <w:r w:rsidRPr="006F1976">
          <w:rPr>
            <w:rStyle w:val="a3"/>
            <w:rFonts w:ascii="Times New Roman" w:hAnsi="Times New Roman" w:cs="Times New Roman"/>
          </w:rPr>
          <w:t>_</w:t>
        </w:r>
        <w:r w:rsidRPr="006F1976">
          <w:rPr>
            <w:rStyle w:val="a3"/>
            <w:rFonts w:ascii="Times New Roman" w:hAnsi="Times New Roman" w:cs="Times New Roman"/>
            <w:lang w:val="en-US"/>
          </w:rPr>
          <w:t>cooperation</w:t>
        </w:r>
        <w:r w:rsidRPr="006F1976">
          <w:rPr>
            <w:rStyle w:val="a3"/>
            <w:rFonts w:ascii="Times New Roman" w:hAnsi="Times New Roman" w:cs="Times New Roman"/>
          </w:rPr>
          <w:t>_</w:t>
        </w:r>
        <w:r w:rsidRPr="006F1976">
          <w:rPr>
            <w:rStyle w:val="a3"/>
            <w:rFonts w:ascii="Times New Roman" w:hAnsi="Times New Roman" w:cs="Times New Roman"/>
            <w:lang w:val="en-US"/>
          </w:rPr>
          <w:t>agreement</w:t>
        </w:r>
        <w:r w:rsidRPr="006F1976">
          <w:rPr>
            <w:rStyle w:val="a3"/>
            <w:rFonts w:ascii="Times New Roman" w:hAnsi="Times New Roman" w:cs="Times New Roman"/>
          </w:rPr>
          <w:t>_1997_</w:t>
        </w:r>
        <w:proofErr w:type="spellStart"/>
        <w:r w:rsidRPr="006F1976">
          <w:rPr>
            <w:rStyle w:val="a3"/>
            <w:rFonts w:ascii="Times New Roman" w:hAnsi="Times New Roman" w:cs="Times New Roman"/>
            <w:lang w:val="en-US"/>
          </w:rPr>
          <w:t>russian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25.02.2020)</w:t>
      </w:r>
    </w:p>
  </w:footnote>
  <w:footnote w:id="4">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«Дорожная карта» по общему экономическому пространству от 2005 года.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2"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userfiles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w:t>
        </w:r>
        <w:r w:rsidRPr="006F1976">
          <w:rPr>
            <w:rStyle w:val="a3"/>
            <w:rFonts w:ascii="Times New Roman" w:hAnsi="Times New Roman" w:cs="Times New Roman"/>
          </w:rPr>
          <w:t>/</w:t>
        </w:r>
        <w:r w:rsidRPr="006F1976">
          <w:rPr>
            <w:rStyle w:val="a3"/>
            <w:rFonts w:ascii="Times New Roman" w:hAnsi="Times New Roman" w:cs="Times New Roman"/>
            <w:lang w:val="en-US"/>
          </w:rPr>
          <w:t>road</w:t>
        </w:r>
        <w:r w:rsidRPr="006F1976">
          <w:rPr>
            <w:rStyle w:val="a3"/>
            <w:rFonts w:ascii="Times New Roman" w:hAnsi="Times New Roman" w:cs="Times New Roman"/>
          </w:rPr>
          <w:t>_</w:t>
        </w:r>
        <w:r w:rsidRPr="006F1976">
          <w:rPr>
            <w:rStyle w:val="a3"/>
            <w:rFonts w:ascii="Times New Roman" w:hAnsi="Times New Roman" w:cs="Times New Roman"/>
            <w:lang w:val="en-US"/>
          </w:rPr>
          <w:t>map</w:t>
        </w:r>
        <w:r w:rsidRPr="006F1976">
          <w:rPr>
            <w:rStyle w:val="a3"/>
            <w:rFonts w:ascii="Times New Roman" w:hAnsi="Times New Roman" w:cs="Times New Roman"/>
          </w:rPr>
          <w:t>_</w:t>
        </w:r>
        <w:r w:rsidRPr="006F1976">
          <w:rPr>
            <w:rStyle w:val="a3"/>
            <w:rFonts w:ascii="Times New Roman" w:hAnsi="Times New Roman" w:cs="Times New Roman"/>
            <w:lang w:val="en-US"/>
          </w:rPr>
          <w:t>on</w:t>
        </w:r>
        <w:r w:rsidRPr="006F1976">
          <w:rPr>
            <w:rStyle w:val="a3"/>
            <w:rFonts w:ascii="Times New Roman" w:hAnsi="Times New Roman" w:cs="Times New Roman"/>
          </w:rPr>
          <w:t>_</w:t>
        </w:r>
        <w:r w:rsidRPr="006F1976">
          <w:rPr>
            <w:rStyle w:val="a3"/>
            <w:rFonts w:ascii="Times New Roman" w:hAnsi="Times New Roman" w:cs="Times New Roman"/>
            <w:lang w:val="en-US"/>
          </w:rPr>
          <w:t>the</w:t>
        </w:r>
        <w:r w:rsidRPr="006F1976">
          <w:rPr>
            <w:rStyle w:val="a3"/>
            <w:rFonts w:ascii="Times New Roman" w:hAnsi="Times New Roman" w:cs="Times New Roman"/>
          </w:rPr>
          <w:t>_</w:t>
        </w:r>
        <w:r w:rsidRPr="006F1976">
          <w:rPr>
            <w:rStyle w:val="a3"/>
            <w:rFonts w:ascii="Times New Roman" w:hAnsi="Times New Roman" w:cs="Times New Roman"/>
            <w:lang w:val="en-US"/>
          </w:rPr>
          <w:t>common</w:t>
        </w:r>
        <w:r w:rsidRPr="006F1976">
          <w:rPr>
            <w:rStyle w:val="a3"/>
            <w:rFonts w:ascii="Times New Roman" w:hAnsi="Times New Roman" w:cs="Times New Roman"/>
          </w:rPr>
          <w:t>_</w:t>
        </w:r>
        <w:r w:rsidRPr="006F1976">
          <w:rPr>
            <w:rStyle w:val="a3"/>
            <w:rFonts w:ascii="Times New Roman" w:hAnsi="Times New Roman" w:cs="Times New Roman"/>
            <w:lang w:val="en-US"/>
          </w:rPr>
          <w:t>economic</w:t>
        </w:r>
        <w:r w:rsidRPr="006F1976">
          <w:rPr>
            <w:rStyle w:val="a3"/>
            <w:rFonts w:ascii="Times New Roman" w:hAnsi="Times New Roman" w:cs="Times New Roman"/>
          </w:rPr>
          <w:t>_</w:t>
        </w:r>
        <w:r w:rsidRPr="006F1976">
          <w:rPr>
            <w:rStyle w:val="a3"/>
            <w:rFonts w:ascii="Times New Roman" w:hAnsi="Times New Roman" w:cs="Times New Roman"/>
            <w:lang w:val="en-US"/>
          </w:rPr>
          <w:t>space</w:t>
        </w:r>
        <w:r w:rsidRPr="006F1976">
          <w:rPr>
            <w:rStyle w:val="a3"/>
            <w:rFonts w:ascii="Times New Roman" w:hAnsi="Times New Roman" w:cs="Times New Roman"/>
          </w:rPr>
          <w:t>_2005_</w:t>
        </w:r>
        <w:proofErr w:type="spellStart"/>
        <w:r w:rsidRPr="006F1976">
          <w:rPr>
            <w:rStyle w:val="a3"/>
            <w:rFonts w:ascii="Times New Roman" w:hAnsi="Times New Roman" w:cs="Times New Roman"/>
            <w:lang w:val="en-US"/>
          </w:rPr>
          <w:t>russian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26.02.2020)</w:t>
      </w:r>
    </w:p>
  </w:footnote>
  <w:footnote w:id="5">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Downs, A. An Economic Theory of Democracy / A. Downs – NYC, Harper, 1957. – pp. 75-79</w:t>
      </w:r>
    </w:p>
  </w:footnote>
  <w:footnote w:id="6">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Kato, J. Institutions and Rationality in politics: Three Varieties of Neo – Institutionalist. / J. Kato // British Journal of Political Science – 1996. №4. – P. 553-582</w:t>
      </w:r>
    </w:p>
  </w:footnote>
  <w:footnote w:id="7">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Easton, D. </w:t>
      </w:r>
      <w:r w:rsidRPr="006F1976">
        <w:rPr>
          <w:rFonts w:ascii="Times New Roman" w:hAnsi="Times New Roman" w:cs="Times New Roman"/>
          <w:iCs/>
          <w:shd w:val="clear" w:color="auto" w:fill="FFFFFF"/>
          <w:lang w:val="en-US"/>
        </w:rPr>
        <w:t>A Systems Analysis of Political Life / D. Easton – NYC, Wiley, 1965. – pp. 64-68</w:t>
      </w:r>
    </w:p>
  </w:footnote>
  <w:footnote w:id="8">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Rational Choice Theory in Sociology: A Survey / </w:t>
      </w:r>
      <w:proofErr w:type="spellStart"/>
      <w:r w:rsidRPr="006F1976">
        <w:rPr>
          <w:rFonts w:ascii="Times New Roman" w:hAnsi="Times New Roman" w:cs="Times New Roman"/>
          <w:lang w:val="en-US"/>
        </w:rPr>
        <w:t>T.Voss</w:t>
      </w:r>
      <w:proofErr w:type="spellEnd"/>
      <w:r w:rsidRPr="006F1976">
        <w:rPr>
          <w:rFonts w:ascii="Times New Roman" w:hAnsi="Times New Roman" w:cs="Times New Roman"/>
          <w:lang w:val="en-US"/>
        </w:rPr>
        <w:t xml:space="preserve"> [et al]. – London: SAGE Publications 2000. – pp. 50–83</w:t>
      </w:r>
    </w:p>
  </w:footnote>
  <w:footnote w:id="9">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Култыгин</w:t>
      </w:r>
      <w:proofErr w:type="spellEnd"/>
      <w:r w:rsidRPr="006F1976">
        <w:rPr>
          <w:rFonts w:ascii="Times New Roman" w:hAnsi="Times New Roman" w:cs="Times New Roman"/>
        </w:rPr>
        <w:t xml:space="preserve">, В.П. Теория рационального выбора - возникновение и современное состояние / В.П. </w:t>
      </w:r>
      <w:proofErr w:type="spellStart"/>
      <w:r w:rsidRPr="006F1976">
        <w:rPr>
          <w:rFonts w:ascii="Times New Roman" w:hAnsi="Times New Roman" w:cs="Times New Roman"/>
        </w:rPr>
        <w:t>Култыгин</w:t>
      </w:r>
      <w:proofErr w:type="spellEnd"/>
      <w:r w:rsidRPr="006F1976">
        <w:rPr>
          <w:rFonts w:ascii="Times New Roman" w:hAnsi="Times New Roman" w:cs="Times New Roman"/>
        </w:rPr>
        <w:t xml:space="preserve"> // Социологические исследования. - 2004. № 1. - С. 27 – 37.</w:t>
      </w:r>
    </w:p>
  </w:footnote>
  <w:footnote w:id="10">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Боровская</w:t>
      </w:r>
      <w:proofErr w:type="spellEnd"/>
      <w:r w:rsidRPr="006F1976">
        <w:rPr>
          <w:rFonts w:ascii="Times New Roman" w:hAnsi="Times New Roman" w:cs="Times New Roman"/>
        </w:rPr>
        <w:t xml:space="preserve">, О.В. Правовое регулирование транзита энергоресурсов в европейском политическом контексте/ </w:t>
      </w:r>
      <w:proofErr w:type="spellStart"/>
      <w:r w:rsidRPr="006F1976">
        <w:rPr>
          <w:rFonts w:ascii="Times New Roman" w:hAnsi="Times New Roman" w:cs="Times New Roman"/>
        </w:rPr>
        <w:t>Боровская</w:t>
      </w:r>
      <w:proofErr w:type="spellEnd"/>
      <w:r w:rsidRPr="006F1976">
        <w:rPr>
          <w:rFonts w:ascii="Times New Roman" w:hAnsi="Times New Roman" w:cs="Times New Roman"/>
        </w:rPr>
        <w:t xml:space="preserve">, О.В. - М.: 2005, с. 25 </w:t>
      </w:r>
    </w:p>
  </w:footnote>
  <w:footnote w:id="11">
    <w:p w:rsidR="00115493" w:rsidRDefault="00115493">
      <w:pPr>
        <w:pStyle w:val="a5"/>
      </w:pPr>
      <w:r w:rsidRPr="006F1976">
        <w:rPr>
          <w:rStyle w:val="a7"/>
          <w:rFonts w:ascii="Times New Roman" w:hAnsi="Times New Roman" w:cs="Times New Roman"/>
        </w:rPr>
        <w:footnoteRef/>
      </w:r>
      <w:r w:rsidRPr="006F1976">
        <w:rPr>
          <w:rFonts w:ascii="Times New Roman" w:hAnsi="Times New Roman" w:cs="Times New Roman"/>
        </w:rPr>
        <w:t xml:space="preserve"> Богучарский, М.Е. Энергетическая дипломатия Европейского союза/ Богучарский, М.Е. – М.: 2005, с. 101 - 104</w:t>
      </w:r>
    </w:p>
  </w:footnote>
  <w:footnote w:id="12">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Bickenbach</w:t>
      </w:r>
      <w:proofErr w:type="spellEnd"/>
      <w:r w:rsidRPr="006F1976">
        <w:rPr>
          <w:rFonts w:ascii="Times New Roman" w:hAnsi="Times New Roman" w:cs="Times New Roman"/>
          <w:lang w:val="en-US"/>
        </w:rPr>
        <w:t xml:space="preserve">, C. Die </w:t>
      </w:r>
      <w:proofErr w:type="spellStart"/>
      <w:r w:rsidRPr="006F1976">
        <w:rPr>
          <w:rFonts w:ascii="Times New Roman" w:hAnsi="Times New Roman" w:cs="Times New Roman"/>
          <w:lang w:val="en-US"/>
        </w:rPr>
        <w:t>Finanzierung</w:t>
      </w:r>
      <w:proofErr w:type="spellEnd"/>
      <w:r w:rsidRPr="006F1976">
        <w:rPr>
          <w:rFonts w:ascii="Times New Roman" w:hAnsi="Times New Roman" w:cs="Times New Roman"/>
          <w:lang w:val="en-US"/>
        </w:rPr>
        <w:t xml:space="preserve"> der «Energiewende» in der </w:t>
      </w:r>
      <w:proofErr w:type="spellStart"/>
      <w:r w:rsidRPr="006F1976">
        <w:rPr>
          <w:rFonts w:ascii="Times New Roman" w:hAnsi="Times New Roman" w:cs="Times New Roman"/>
          <w:lang w:val="en-US"/>
        </w:rPr>
        <w:t>Zwickmühle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Finanzverfassung</w:t>
      </w:r>
      <w:proofErr w:type="spellEnd"/>
      <w:r w:rsidRPr="006F1976">
        <w:rPr>
          <w:rFonts w:ascii="Times New Roman" w:hAnsi="Times New Roman" w:cs="Times New Roman"/>
          <w:lang w:val="en-US"/>
        </w:rPr>
        <w:t xml:space="preserve"> und Art. 107, 108 / C. </w:t>
      </w:r>
      <w:proofErr w:type="spellStart"/>
      <w:r w:rsidRPr="006F1976">
        <w:rPr>
          <w:rFonts w:ascii="Times New Roman" w:hAnsi="Times New Roman" w:cs="Times New Roman"/>
          <w:lang w:val="en-US"/>
        </w:rPr>
        <w:t>Bickenbach</w:t>
      </w:r>
      <w:proofErr w:type="spellEnd"/>
      <w:r w:rsidRPr="006F1976">
        <w:rPr>
          <w:rFonts w:ascii="Times New Roman" w:hAnsi="Times New Roman" w:cs="Times New Roman"/>
          <w:lang w:val="en-US"/>
        </w:rPr>
        <w:t xml:space="preserve"> // Die </w:t>
      </w:r>
      <w:proofErr w:type="spellStart"/>
      <w:r w:rsidRPr="006F1976">
        <w:rPr>
          <w:rFonts w:ascii="Times New Roman" w:hAnsi="Times New Roman" w:cs="Times New Roman"/>
          <w:lang w:val="en-US"/>
        </w:rPr>
        <w:t>Öffentliche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w:t>
      </w:r>
      <w:proofErr w:type="spellEnd"/>
      <w:r w:rsidRPr="006F1976">
        <w:rPr>
          <w:rFonts w:ascii="Times New Roman" w:hAnsi="Times New Roman" w:cs="Times New Roman"/>
          <w:lang w:val="en-US"/>
        </w:rPr>
        <w:t>. – 2013. № 24. P. – 953-961.</w:t>
      </w:r>
    </w:p>
  </w:footnote>
  <w:footnote w:id="13">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Rahr</w:t>
      </w:r>
      <w:proofErr w:type="spellEnd"/>
      <w:r w:rsidRPr="006F1976">
        <w:rPr>
          <w:rFonts w:ascii="Times New Roman" w:hAnsi="Times New Roman" w:cs="Times New Roman"/>
          <w:lang w:val="en-US"/>
        </w:rPr>
        <w:t>, A. Der «</w:t>
      </w:r>
      <w:proofErr w:type="spellStart"/>
      <w:r w:rsidRPr="006F1976">
        <w:rPr>
          <w:rFonts w:ascii="Times New Roman" w:hAnsi="Times New Roman" w:cs="Times New Roman"/>
          <w:lang w:val="en-US"/>
        </w:rPr>
        <w:t>Kalte</w:t>
      </w:r>
      <w:proofErr w:type="spellEnd"/>
      <w:r w:rsidRPr="006F1976">
        <w:rPr>
          <w:rFonts w:ascii="Times New Roman" w:hAnsi="Times New Roman" w:cs="Times New Roman"/>
          <w:lang w:val="en-US"/>
        </w:rPr>
        <w:t xml:space="preserve"> Krieg» </w:t>
      </w:r>
      <w:proofErr w:type="spellStart"/>
      <w:proofErr w:type="gramStart"/>
      <w:r w:rsidRPr="006F1976">
        <w:rPr>
          <w:rFonts w:ascii="Times New Roman" w:hAnsi="Times New Roman" w:cs="Times New Roman"/>
          <w:lang w:val="en-US"/>
        </w:rPr>
        <w:t>ist</w:t>
      </w:r>
      <w:proofErr w:type="spellEnd"/>
      <w:proofErr w:type="gramEnd"/>
      <w:r w:rsidRPr="006F1976">
        <w:rPr>
          <w:rFonts w:ascii="Times New Roman" w:hAnsi="Times New Roman" w:cs="Times New Roman"/>
          <w:lang w:val="en-US"/>
        </w:rPr>
        <w:t xml:space="preserve"> Geschichte / A. </w:t>
      </w:r>
      <w:proofErr w:type="spellStart"/>
      <w:r w:rsidRPr="006F1976">
        <w:rPr>
          <w:rFonts w:ascii="Times New Roman" w:hAnsi="Times New Roman" w:cs="Times New Roman"/>
          <w:lang w:val="en-US"/>
        </w:rPr>
        <w:t>Rahr</w:t>
      </w:r>
      <w:proofErr w:type="spellEnd"/>
      <w:r w:rsidRPr="006F1976">
        <w:rPr>
          <w:rFonts w:ascii="Times New Roman" w:hAnsi="Times New Roman" w:cs="Times New Roman"/>
          <w:lang w:val="en-US"/>
        </w:rPr>
        <w:t xml:space="preserve"> // IP. – 2007. № 3. – P. 16</w:t>
      </w:r>
    </w:p>
  </w:footnote>
  <w:footnote w:id="14">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Kloepfer</w:t>
      </w:r>
      <w:proofErr w:type="spellEnd"/>
      <w:r w:rsidRPr="006F1976">
        <w:rPr>
          <w:rFonts w:ascii="Times New Roman" w:hAnsi="Times New Roman" w:cs="Times New Roman"/>
          <w:lang w:val="en-US"/>
        </w:rPr>
        <w:t xml:space="preserve">, M. Amendment of the Atomic Energy Act and fundamental rights / M. </w:t>
      </w:r>
      <w:proofErr w:type="spellStart"/>
      <w:r w:rsidRPr="006F1976">
        <w:rPr>
          <w:rFonts w:ascii="Times New Roman" w:hAnsi="Times New Roman" w:cs="Times New Roman"/>
          <w:lang w:val="en-US"/>
        </w:rPr>
        <w:t>Kloepfer</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Deutsches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Verwaltungsblatt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mit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Verwaltungsarchiv</w:t>
      </w:r>
      <w:proofErr w:type="spellEnd"/>
      <w:r w:rsidRPr="006F1976">
        <w:rPr>
          <w:rFonts w:ascii="Times New Roman" w:hAnsi="Times New Roman" w:cs="Times New Roman"/>
          <w:lang w:val="en-US"/>
        </w:rPr>
        <w:t>. – 2011. №. 23. P. – 1437-1446.</w:t>
      </w:r>
    </w:p>
  </w:footnote>
  <w:footnote w:id="15">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Ossenbühl</w:t>
      </w:r>
      <w:proofErr w:type="spellEnd"/>
      <w:r w:rsidRPr="006F1976">
        <w:rPr>
          <w:rFonts w:ascii="Times New Roman" w:hAnsi="Times New Roman" w:cs="Times New Roman"/>
          <w:lang w:val="en-US"/>
        </w:rPr>
        <w:t xml:space="preserve">, F. </w:t>
      </w:r>
      <w:proofErr w:type="spellStart"/>
      <w:r w:rsidRPr="006F1976">
        <w:rPr>
          <w:rFonts w:ascii="Times New Roman" w:hAnsi="Times New Roman" w:cs="Times New Roman"/>
          <w:lang w:val="en-US"/>
        </w:rPr>
        <w:t>Verfassungsrechtliche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Fragen</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eines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beschleunigten</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Ausstiegs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Kernenergie</w:t>
      </w:r>
      <w:proofErr w:type="spellEnd"/>
      <w:r w:rsidRPr="006F1976">
        <w:rPr>
          <w:rFonts w:ascii="Times New Roman" w:hAnsi="Times New Roman" w:cs="Times New Roman"/>
          <w:lang w:val="en-US"/>
        </w:rPr>
        <w:t xml:space="preserve"> / F. </w:t>
      </w:r>
      <w:proofErr w:type="spellStart"/>
      <w:r w:rsidRPr="006F1976">
        <w:rPr>
          <w:rFonts w:ascii="Times New Roman" w:hAnsi="Times New Roman" w:cs="Times New Roman"/>
          <w:lang w:val="en-US"/>
        </w:rPr>
        <w:t>Ossenbühl</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Nomos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Verlagsgesellschaft</w:t>
      </w:r>
      <w:proofErr w:type="spellEnd"/>
      <w:r w:rsidRPr="006F1976">
        <w:rPr>
          <w:rFonts w:ascii="Times New Roman" w:hAnsi="Times New Roman" w:cs="Times New Roman"/>
          <w:lang w:val="en-US"/>
        </w:rPr>
        <w:t>, 2012. KG Press. – pp. 134-148</w:t>
      </w:r>
    </w:p>
  </w:footnote>
  <w:footnote w:id="16">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Schneider, J.-P. </w:t>
      </w:r>
      <w:proofErr w:type="spellStart"/>
      <w:r w:rsidRPr="006F1976">
        <w:rPr>
          <w:rFonts w:ascii="Times New Roman" w:hAnsi="Times New Roman" w:cs="Times New Roman"/>
          <w:lang w:val="en-US"/>
        </w:rPr>
        <w:t>Recht</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Energiewirtschaft</w:t>
      </w:r>
      <w:proofErr w:type="spellEnd"/>
      <w:r w:rsidRPr="006F1976">
        <w:rPr>
          <w:rFonts w:ascii="Times New Roman" w:hAnsi="Times New Roman" w:cs="Times New Roman"/>
          <w:lang w:val="en-US"/>
        </w:rPr>
        <w:t xml:space="preserve"> / J.-P. Schneider – B: </w:t>
      </w:r>
      <w:proofErr w:type="gramStart"/>
      <w:r w:rsidRPr="006F1976">
        <w:rPr>
          <w:rFonts w:ascii="Times New Roman" w:hAnsi="Times New Roman" w:cs="Times New Roman"/>
          <w:lang w:val="en-US"/>
        </w:rPr>
        <w:t>4th</w:t>
      </w:r>
      <w:proofErr w:type="gram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ed</w:t>
      </w:r>
      <w:proofErr w:type="spellEnd"/>
      <w:r w:rsidRPr="006F1976">
        <w:rPr>
          <w:rFonts w:ascii="Times New Roman" w:hAnsi="Times New Roman" w:cs="Times New Roman"/>
          <w:lang w:val="en-US"/>
        </w:rPr>
        <w:t>, 2013. - § 21. – pp. 1245-1325.</w:t>
      </w:r>
    </w:p>
  </w:footnote>
  <w:footnote w:id="17">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Wieland, J. </w:t>
      </w:r>
      <w:proofErr w:type="spellStart"/>
      <w:r w:rsidRPr="006F1976">
        <w:rPr>
          <w:rFonts w:ascii="Times New Roman" w:hAnsi="Times New Roman" w:cs="Times New Roman"/>
          <w:lang w:val="en-US"/>
        </w:rPr>
        <w:t>Verfassungsfragen</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Beendigung</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Nutzungder</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Kernenergie</w:t>
      </w:r>
      <w:proofErr w:type="spellEnd"/>
      <w:r w:rsidRPr="006F1976">
        <w:rPr>
          <w:rFonts w:ascii="Times New Roman" w:hAnsi="Times New Roman" w:cs="Times New Roman"/>
          <w:lang w:val="en-US"/>
        </w:rPr>
        <w:t xml:space="preserve"> / J. Wieland // </w:t>
      </w:r>
      <w:proofErr w:type="spellStart"/>
      <w:r w:rsidRPr="006F1976">
        <w:rPr>
          <w:rFonts w:ascii="Times New Roman" w:hAnsi="Times New Roman" w:cs="Times New Roman"/>
          <w:lang w:val="en-US"/>
        </w:rPr>
        <w:t>Zeitschrift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für</w:t>
      </w:r>
      <w:proofErr w:type="spellEnd"/>
      <w:r w:rsidRPr="006F1976">
        <w:rPr>
          <w:rFonts w:ascii="Times New Roman" w:hAnsi="Times New Roman" w:cs="Times New Roman"/>
          <w:lang w:val="en-US"/>
        </w:rPr>
        <w:t xml:space="preserve"> das </w:t>
      </w:r>
      <w:proofErr w:type="spellStart"/>
      <w:r w:rsidRPr="006F1976">
        <w:rPr>
          <w:rFonts w:ascii="Times New Roman" w:hAnsi="Times New Roman" w:cs="Times New Roman"/>
          <w:lang w:val="en-US"/>
        </w:rPr>
        <w:t>gesamte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Recht</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Energiewirtschaft</w:t>
      </w:r>
      <w:proofErr w:type="spellEnd"/>
      <w:r w:rsidRPr="006F1976">
        <w:rPr>
          <w:rFonts w:ascii="Times New Roman" w:hAnsi="Times New Roman" w:cs="Times New Roman"/>
          <w:lang w:val="en-US"/>
        </w:rPr>
        <w:t xml:space="preserve">. – 2013. </w:t>
      </w:r>
      <w:r w:rsidRPr="006F1976">
        <w:rPr>
          <w:rFonts w:ascii="Times New Roman" w:hAnsi="Times New Roman" w:cs="Times New Roman"/>
        </w:rPr>
        <w:t xml:space="preserve">№ 6. – </w:t>
      </w:r>
      <w:r w:rsidRPr="006F1976">
        <w:rPr>
          <w:rFonts w:ascii="Times New Roman" w:hAnsi="Times New Roman" w:cs="Times New Roman"/>
          <w:lang w:val="en-US"/>
        </w:rPr>
        <w:t>P</w:t>
      </w:r>
      <w:r w:rsidRPr="006F1976">
        <w:rPr>
          <w:rFonts w:ascii="Times New Roman" w:hAnsi="Times New Roman" w:cs="Times New Roman"/>
        </w:rPr>
        <w:t>. 252-.259.</w:t>
      </w:r>
    </w:p>
  </w:footnote>
  <w:footnote w:id="18">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Матвеев, И.Н. Сотрудничество Российской Федерации и Евросоюза в сфере энергетики в конце </w:t>
      </w:r>
      <w:r w:rsidRPr="006F1976">
        <w:rPr>
          <w:rFonts w:ascii="Times New Roman" w:hAnsi="Times New Roman" w:cs="Times New Roman"/>
          <w:lang w:val="en-US"/>
        </w:rPr>
        <w:t>XX</w:t>
      </w:r>
      <w:r w:rsidRPr="006F1976">
        <w:rPr>
          <w:rFonts w:ascii="Times New Roman" w:hAnsi="Times New Roman" w:cs="Times New Roman"/>
        </w:rPr>
        <w:t xml:space="preserve"> – начале </w:t>
      </w:r>
      <w:r w:rsidRPr="006F1976">
        <w:rPr>
          <w:rFonts w:ascii="Times New Roman" w:hAnsi="Times New Roman" w:cs="Times New Roman"/>
          <w:lang w:val="en-US"/>
        </w:rPr>
        <w:t>XXI</w:t>
      </w:r>
      <w:r w:rsidRPr="006F1976">
        <w:rPr>
          <w:rFonts w:ascii="Times New Roman" w:hAnsi="Times New Roman" w:cs="Times New Roman"/>
        </w:rPr>
        <w:t xml:space="preserve"> века / И.Н. Матвеев // Власть. – 2014. № 4. – С. 122 – 125.</w:t>
      </w:r>
    </w:p>
  </w:footnote>
  <w:footnote w:id="19">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Ночвина</w:t>
      </w:r>
      <w:proofErr w:type="spellEnd"/>
      <w:r w:rsidRPr="006F1976">
        <w:rPr>
          <w:rFonts w:ascii="Times New Roman" w:hAnsi="Times New Roman" w:cs="Times New Roman"/>
        </w:rPr>
        <w:t xml:space="preserve"> Б.А. Проблема энергетического сотрудничества в отношениях ЕС и ФРГ / Б.А. </w:t>
      </w:r>
      <w:proofErr w:type="spellStart"/>
      <w:r w:rsidRPr="006F1976">
        <w:rPr>
          <w:rFonts w:ascii="Times New Roman" w:hAnsi="Times New Roman" w:cs="Times New Roman"/>
        </w:rPr>
        <w:t>Ночвина</w:t>
      </w:r>
      <w:proofErr w:type="spellEnd"/>
      <w:r w:rsidRPr="006F1976">
        <w:rPr>
          <w:rFonts w:ascii="Times New Roman" w:hAnsi="Times New Roman" w:cs="Times New Roman"/>
        </w:rPr>
        <w:t xml:space="preserve"> // Гуманитарное и социально-научное знание: теоретические исследования и практические разработки. – М.: 2019. – 76 с. – С. 58</w:t>
      </w:r>
    </w:p>
  </w:footnote>
  <w:footnote w:id="20">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Владимирова, М.М. Вклад Германии в развитии альтернативной энергетики и энергоэффективности Европейского союза. / М.М. Владимирова // Успехи современной науки и образования. Том 7. – 2017. № 2. – С. 192 – 196.</w:t>
      </w:r>
    </w:p>
  </w:footnote>
  <w:footnote w:id="21">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Однокоз</w:t>
      </w:r>
      <w:proofErr w:type="spellEnd"/>
      <w:r w:rsidRPr="006F1976">
        <w:rPr>
          <w:rFonts w:ascii="Times New Roman" w:hAnsi="Times New Roman" w:cs="Times New Roman"/>
        </w:rPr>
        <w:t xml:space="preserve">, В.Г. Особенности энергетического сотрудничества России и ЕС/ </w:t>
      </w:r>
      <w:proofErr w:type="spellStart"/>
      <w:r w:rsidRPr="006F1976">
        <w:rPr>
          <w:rFonts w:ascii="Times New Roman" w:hAnsi="Times New Roman" w:cs="Times New Roman"/>
        </w:rPr>
        <w:t>Однокоз</w:t>
      </w:r>
      <w:proofErr w:type="spellEnd"/>
      <w:r w:rsidRPr="006F1976">
        <w:rPr>
          <w:rFonts w:ascii="Times New Roman" w:hAnsi="Times New Roman" w:cs="Times New Roman"/>
        </w:rPr>
        <w:t xml:space="preserve"> В.Г. </w:t>
      </w:r>
      <w:r w:rsidRPr="006F1976">
        <w:rPr>
          <w:rFonts w:ascii="Times New Roman" w:hAnsi="Times New Roman" w:cs="Times New Roman"/>
          <w:lang w:val="en-US"/>
        </w:rPr>
        <w:t>URL</w:t>
      </w:r>
      <w:r w:rsidRPr="006F1976">
        <w:rPr>
          <w:rFonts w:ascii="Times New Roman" w:hAnsi="Times New Roman" w:cs="Times New Roman"/>
        </w:rPr>
        <w:t xml:space="preserve">: </w:t>
      </w:r>
      <w:hyperlink r:id="rId3" w:history="1">
        <w:r w:rsidRPr="006F1976">
          <w:rPr>
            <w:rStyle w:val="a3"/>
            <w:rFonts w:ascii="Times New Roman" w:hAnsi="Times New Roman" w:cs="Times New Roman"/>
          </w:rPr>
          <w:t>https://cyberleninka.ru/article/n/osobennosti-energeticheskogo-sotrudnichestva-rossii-i-es/viewer</w:t>
        </w:r>
      </w:hyperlink>
      <w:r w:rsidRPr="006F1976">
        <w:rPr>
          <w:rFonts w:ascii="Times New Roman" w:hAnsi="Times New Roman" w:cs="Times New Roman"/>
        </w:rPr>
        <w:t xml:space="preserve"> (дата обращения: 07.03.2020) </w:t>
      </w:r>
    </w:p>
  </w:footnote>
  <w:footnote w:id="22">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Парусова</w:t>
      </w:r>
      <w:proofErr w:type="spellEnd"/>
      <w:r w:rsidRPr="006F1976">
        <w:rPr>
          <w:rFonts w:ascii="Times New Roman" w:hAnsi="Times New Roman" w:cs="Times New Roman"/>
        </w:rPr>
        <w:t xml:space="preserve"> К.А. Развитие сотрудничества ФРГ и России в энергетической сфере в 1998-2002 гг. и его перспективы/ </w:t>
      </w:r>
      <w:proofErr w:type="spellStart"/>
      <w:r w:rsidRPr="006F1976">
        <w:rPr>
          <w:rFonts w:ascii="Times New Roman" w:hAnsi="Times New Roman" w:cs="Times New Roman"/>
        </w:rPr>
        <w:t>Парусова</w:t>
      </w:r>
      <w:proofErr w:type="spellEnd"/>
      <w:r w:rsidRPr="006F1976">
        <w:rPr>
          <w:rFonts w:ascii="Times New Roman" w:hAnsi="Times New Roman" w:cs="Times New Roman"/>
        </w:rPr>
        <w:t xml:space="preserve"> К.А.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4" w:history="1">
        <w:r w:rsidRPr="006F1976">
          <w:rPr>
            <w:rStyle w:val="a3"/>
            <w:rFonts w:ascii="Times New Roman" w:hAnsi="Times New Roman" w:cs="Times New Roman"/>
          </w:rPr>
          <w:t>http://www.unn.ru/pages/e-library/vestnik/9999-0200_West_MO_2003_1/33.pdf</w:t>
        </w:r>
      </w:hyperlink>
      <w:r w:rsidRPr="006F1976">
        <w:rPr>
          <w:rFonts w:ascii="Times New Roman" w:hAnsi="Times New Roman" w:cs="Times New Roman"/>
        </w:rPr>
        <w:t xml:space="preserve"> (дата обращения: 17.01.2020)</w:t>
      </w:r>
    </w:p>
  </w:footnote>
  <w:footnote w:id="23">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rPr>
        <w:t xml:space="preserve"> Пашке М. Правовые аспекты новой энергетической политики Германии / М. Пашке// Записки Горного института. Т</w:t>
      </w:r>
      <w:r w:rsidRPr="006F1976">
        <w:rPr>
          <w:rFonts w:ascii="Times New Roman" w:hAnsi="Times New Roman" w:cs="Times New Roman"/>
          <w:lang w:val="en-US"/>
        </w:rPr>
        <w:t xml:space="preserve">.226. – 2017. – </w:t>
      </w:r>
      <w:r w:rsidRPr="006F1976">
        <w:rPr>
          <w:rFonts w:ascii="Times New Roman" w:hAnsi="Times New Roman" w:cs="Times New Roman"/>
        </w:rPr>
        <w:t>С</w:t>
      </w:r>
      <w:r w:rsidRPr="006F1976">
        <w:rPr>
          <w:rFonts w:ascii="Times New Roman" w:hAnsi="Times New Roman" w:cs="Times New Roman"/>
          <w:lang w:val="en-US"/>
        </w:rPr>
        <w:t xml:space="preserve">. 488 </w:t>
      </w:r>
    </w:p>
  </w:footnote>
  <w:footnote w:id="24">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Sander, M. A «Strategic Relationship</w:t>
      </w:r>
      <w:proofErr w:type="gramStart"/>
      <w:r w:rsidRPr="006F1976">
        <w:rPr>
          <w:rFonts w:ascii="Times New Roman" w:hAnsi="Times New Roman" w:cs="Times New Roman"/>
          <w:lang w:val="en-US"/>
        </w:rPr>
        <w:t>?»</w:t>
      </w:r>
      <w:proofErr w:type="gramEnd"/>
      <w:r w:rsidRPr="006F1976">
        <w:rPr>
          <w:rFonts w:ascii="Times New Roman" w:hAnsi="Times New Roman" w:cs="Times New Roman"/>
          <w:lang w:val="en-US"/>
        </w:rPr>
        <w:t xml:space="preserve"> The German Policy of Energy Security within the EU and Importance of Russia / M. Sander // The European Union’s Quest for a Common Energy Foreign Policy. – 2017. </w:t>
      </w:r>
      <w:r w:rsidRPr="006F1976">
        <w:rPr>
          <w:rFonts w:ascii="Times New Roman" w:hAnsi="Times New Roman" w:cs="Times New Roman"/>
        </w:rPr>
        <w:t xml:space="preserve">№ 20. – </w:t>
      </w:r>
      <w:r w:rsidRPr="006F1976">
        <w:rPr>
          <w:rFonts w:ascii="Times New Roman" w:hAnsi="Times New Roman" w:cs="Times New Roman"/>
          <w:lang w:val="en-US"/>
        </w:rPr>
        <w:t>P</w:t>
      </w:r>
      <w:r w:rsidRPr="006F1976">
        <w:rPr>
          <w:rFonts w:ascii="Times New Roman" w:hAnsi="Times New Roman" w:cs="Times New Roman"/>
        </w:rPr>
        <w:t xml:space="preserve">. 17 </w:t>
      </w:r>
    </w:p>
  </w:footnote>
  <w:footnote w:id="25">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Мургаш</w:t>
      </w:r>
      <w:proofErr w:type="spellEnd"/>
      <w:r w:rsidRPr="006F1976">
        <w:rPr>
          <w:rFonts w:ascii="Times New Roman" w:hAnsi="Times New Roman" w:cs="Times New Roman"/>
        </w:rPr>
        <w:t xml:space="preserve"> Р. Современная энергетическая политика Европейского союза / Р. </w:t>
      </w:r>
      <w:proofErr w:type="spellStart"/>
      <w:r w:rsidRPr="006F1976">
        <w:rPr>
          <w:rFonts w:ascii="Times New Roman" w:hAnsi="Times New Roman" w:cs="Times New Roman"/>
        </w:rPr>
        <w:t>Мургаш</w:t>
      </w:r>
      <w:proofErr w:type="spellEnd"/>
      <w:r w:rsidRPr="006F1976">
        <w:rPr>
          <w:rFonts w:ascii="Times New Roman" w:hAnsi="Times New Roman" w:cs="Times New Roman"/>
        </w:rPr>
        <w:t xml:space="preserve"> – М.: 2019. – С. 28</w:t>
      </w:r>
    </w:p>
  </w:footnote>
  <w:footnote w:id="26">
    <w:p w:rsidR="00115493" w:rsidRDefault="00115493">
      <w:pPr>
        <w:pStyle w:val="a5"/>
      </w:pPr>
      <w:r w:rsidRPr="006F1976">
        <w:rPr>
          <w:rStyle w:val="a7"/>
          <w:rFonts w:ascii="Times New Roman" w:hAnsi="Times New Roman" w:cs="Times New Roman"/>
        </w:rPr>
        <w:footnoteRef/>
      </w:r>
      <w:r w:rsidRPr="006F1976">
        <w:rPr>
          <w:rFonts w:ascii="Times New Roman" w:hAnsi="Times New Roman" w:cs="Times New Roman"/>
        </w:rPr>
        <w:t xml:space="preserve"> </w:t>
      </w:r>
      <w:hyperlink r:id="rId5" w:history="1">
        <w:r w:rsidRPr="006F1976">
          <w:rPr>
            <w:rFonts w:ascii="Times New Roman" w:hAnsi="Times New Roman" w:cs="Times New Roman"/>
          </w:rPr>
          <w:t xml:space="preserve">Черников С.Ю. </w:t>
        </w:r>
        <w:proofErr w:type="spellStart"/>
        <w:r w:rsidRPr="006F1976">
          <w:rPr>
            <w:rFonts w:ascii="Times New Roman" w:hAnsi="Times New Roman" w:cs="Times New Roman"/>
          </w:rPr>
          <w:t>Дегтерева</w:t>
        </w:r>
        <w:proofErr w:type="spellEnd"/>
        <w:r w:rsidRPr="006F1976">
          <w:rPr>
            <w:rFonts w:ascii="Times New Roman" w:hAnsi="Times New Roman" w:cs="Times New Roman"/>
          </w:rPr>
          <w:t xml:space="preserve"> Е.А. Современное состояние России: отношения с ЕС в области энергетики / С.Ю. Черников, Е.А. Дегтярева // </w:t>
        </w:r>
        <w:r w:rsidRPr="006F1976">
          <w:rPr>
            <w:rFonts w:ascii="Times New Roman" w:hAnsi="Times New Roman" w:cs="Times New Roman"/>
            <w:lang w:val="en-US"/>
          </w:rPr>
          <w:t>Components</w:t>
        </w:r>
        <w:r w:rsidRPr="006F1976">
          <w:rPr>
            <w:rFonts w:ascii="Times New Roman" w:hAnsi="Times New Roman" w:cs="Times New Roman"/>
          </w:rPr>
          <w:t xml:space="preserve"> </w:t>
        </w:r>
        <w:r w:rsidRPr="006F1976">
          <w:rPr>
            <w:rFonts w:ascii="Times New Roman" w:hAnsi="Times New Roman" w:cs="Times New Roman"/>
            <w:lang w:val="en-US"/>
          </w:rPr>
          <w:t>of</w:t>
        </w:r>
        <w:r w:rsidRPr="006F1976">
          <w:rPr>
            <w:rFonts w:ascii="Times New Roman" w:hAnsi="Times New Roman" w:cs="Times New Roman"/>
          </w:rPr>
          <w:t xml:space="preserve"> </w:t>
        </w:r>
        <w:r w:rsidRPr="006F1976">
          <w:rPr>
            <w:rFonts w:ascii="Times New Roman" w:hAnsi="Times New Roman" w:cs="Times New Roman"/>
            <w:lang w:val="en-US"/>
          </w:rPr>
          <w:t>Scientific</w:t>
        </w:r>
        <w:r w:rsidRPr="006F1976">
          <w:rPr>
            <w:rFonts w:ascii="Times New Roman" w:hAnsi="Times New Roman" w:cs="Times New Roman"/>
          </w:rPr>
          <w:t xml:space="preserve"> </w:t>
        </w:r>
        <w:r w:rsidRPr="006F1976">
          <w:rPr>
            <w:rFonts w:ascii="Times New Roman" w:hAnsi="Times New Roman" w:cs="Times New Roman"/>
            <w:lang w:val="en-US"/>
          </w:rPr>
          <w:t>and</w:t>
        </w:r>
        <w:r w:rsidRPr="006F1976">
          <w:rPr>
            <w:rFonts w:ascii="Times New Roman" w:hAnsi="Times New Roman" w:cs="Times New Roman"/>
          </w:rPr>
          <w:t xml:space="preserve"> </w:t>
        </w:r>
        <w:r w:rsidRPr="006F1976">
          <w:rPr>
            <w:rFonts w:ascii="Times New Roman" w:hAnsi="Times New Roman" w:cs="Times New Roman"/>
            <w:lang w:val="en-US"/>
          </w:rPr>
          <w:t>Technological</w:t>
        </w:r>
        <w:r w:rsidRPr="006F1976">
          <w:rPr>
            <w:rFonts w:ascii="Times New Roman" w:hAnsi="Times New Roman" w:cs="Times New Roman"/>
          </w:rPr>
          <w:t xml:space="preserve"> </w:t>
        </w:r>
        <w:r w:rsidRPr="006F1976">
          <w:rPr>
            <w:rFonts w:ascii="Times New Roman" w:hAnsi="Times New Roman" w:cs="Times New Roman"/>
            <w:lang w:val="en-US"/>
          </w:rPr>
          <w:t>Progress</w:t>
        </w:r>
        <w:r w:rsidRPr="006F1976">
          <w:rPr>
            <w:rFonts w:ascii="Times New Roman" w:hAnsi="Times New Roman" w:cs="Times New Roman"/>
          </w:rPr>
          <w:t>. – 2016. № 1(27). – С. 20-24.</w:t>
        </w:r>
      </w:hyperlink>
    </w:p>
  </w:footnote>
  <w:footnote w:id="27">
    <w:p w:rsidR="00115493" w:rsidRPr="004345A1" w:rsidRDefault="00115493">
      <w:pPr>
        <w:pStyle w:val="a5"/>
        <w:rPr>
          <w:rFonts w:ascii="Times New Roman" w:hAnsi="Times New Roman" w:cs="Times New Roman"/>
          <w:lang w:val="en-US"/>
        </w:rPr>
      </w:pPr>
      <w:r w:rsidRPr="004345A1">
        <w:rPr>
          <w:rStyle w:val="a7"/>
          <w:rFonts w:ascii="Times New Roman" w:hAnsi="Times New Roman" w:cs="Times New Roman"/>
        </w:rPr>
        <w:footnoteRef/>
      </w:r>
      <w:r w:rsidRPr="004345A1">
        <w:rPr>
          <w:rFonts w:ascii="Times New Roman" w:hAnsi="Times New Roman" w:cs="Times New Roman"/>
        </w:rPr>
        <w:t xml:space="preserve"> Бычкова</w:t>
      </w:r>
      <w:r>
        <w:rPr>
          <w:rFonts w:ascii="Times New Roman" w:hAnsi="Times New Roman" w:cs="Times New Roman"/>
        </w:rPr>
        <w:t>,</w:t>
      </w:r>
      <w:r w:rsidRPr="004345A1">
        <w:rPr>
          <w:rFonts w:ascii="Times New Roman" w:hAnsi="Times New Roman" w:cs="Times New Roman"/>
        </w:rPr>
        <w:t xml:space="preserve"> О.В. Теоретические основы и анализ обеспечения энергетической безопасности государства / О.В. Бычкова // Вестник </w:t>
      </w:r>
      <w:proofErr w:type="spellStart"/>
      <w:r w:rsidRPr="004345A1">
        <w:rPr>
          <w:rFonts w:ascii="Times New Roman" w:hAnsi="Times New Roman" w:cs="Times New Roman"/>
        </w:rPr>
        <w:t>ДонНУ</w:t>
      </w:r>
      <w:proofErr w:type="spellEnd"/>
      <w:r w:rsidRPr="004345A1">
        <w:rPr>
          <w:rFonts w:ascii="Times New Roman" w:hAnsi="Times New Roman" w:cs="Times New Roman"/>
        </w:rPr>
        <w:t>. Серия</w:t>
      </w:r>
      <w:r w:rsidRPr="004345A1">
        <w:rPr>
          <w:rFonts w:ascii="Times New Roman" w:hAnsi="Times New Roman" w:cs="Times New Roman"/>
          <w:lang w:val="en-US"/>
        </w:rPr>
        <w:t xml:space="preserve"> </w:t>
      </w:r>
      <w:r w:rsidRPr="004345A1">
        <w:rPr>
          <w:rFonts w:ascii="Times New Roman" w:hAnsi="Times New Roman" w:cs="Times New Roman"/>
        </w:rPr>
        <w:t>В</w:t>
      </w:r>
      <w:r w:rsidRPr="004345A1">
        <w:rPr>
          <w:rFonts w:ascii="Times New Roman" w:hAnsi="Times New Roman" w:cs="Times New Roman"/>
          <w:lang w:val="en-US"/>
        </w:rPr>
        <w:t xml:space="preserve">, </w:t>
      </w:r>
      <w:r w:rsidRPr="004345A1">
        <w:rPr>
          <w:rFonts w:ascii="Times New Roman" w:hAnsi="Times New Roman" w:cs="Times New Roman"/>
        </w:rPr>
        <w:t>Экономика</w:t>
      </w:r>
      <w:r w:rsidRPr="004345A1">
        <w:rPr>
          <w:rFonts w:ascii="Times New Roman" w:hAnsi="Times New Roman" w:cs="Times New Roman"/>
          <w:lang w:val="en-US"/>
        </w:rPr>
        <w:t xml:space="preserve"> </w:t>
      </w:r>
      <w:r w:rsidRPr="004345A1">
        <w:rPr>
          <w:rFonts w:ascii="Times New Roman" w:hAnsi="Times New Roman" w:cs="Times New Roman"/>
        </w:rPr>
        <w:t>и</w:t>
      </w:r>
      <w:r w:rsidRPr="004345A1">
        <w:rPr>
          <w:rFonts w:ascii="Times New Roman" w:hAnsi="Times New Roman" w:cs="Times New Roman"/>
          <w:lang w:val="en-US"/>
        </w:rPr>
        <w:t xml:space="preserve"> </w:t>
      </w:r>
      <w:r w:rsidRPr="004345A1">
        <w:rPr>
          <w:rFonts w:ascii="Times New Roman" w:hAnsi="Times New Roman" w:cs="Times New Roman"/>
        </w:rPr>
        <w:t>право</w:t>
      </w:r>
      <w:r w:rsidRPr="004345A1">
        <w:rPr>
          <w:rFonts w:ascii="Times New Roman" w:hAnsi="Times New Roman" w:cs="Times New Roman"/>
          <w:lang w:val="en-US"/>
        </w:rPr>
        <w:t xml:space="preserve">. - 2017. № 2. – </w:t>
      </w:r>
      <w:r w:rsidRPr="004345A1">
        <w:rPr>
          <w:rFonts w:ascii="Times New Roman" w:hAnsi="Times New Roman" w:cs="Times New Roman"/>
        </w:rPr>
        <w:t>С</w:t>
      </w:r>
      <w:r w:rsidRPr="004345A1">
        <w:rPr>
          <w:rFonts w:ascii="Times New Roman" w:hAnsi="Times New Roman" w:cs="Times New Roman"/>
          <w:lang w:val="en-US"/>
        </w:rPr>
        <w:t>. 10</w:t>
      </w:r>
    </w:p>
  </w:footnote>
  <w:footnote w:id="28">
    <w:p w:rsidR="00115493" w:rsidRPr="002F7D9B" w:rsidRDefault="00115493" w:rsidP="00502732">
      <w:pPr>
        <w:pStyle w:val="a5"/>
        <w:rPr>
          <w:rFonts w:ascii="Times New Roman" w:hAnsi="Times New Roman" w:cs="Times New Roman"/>
          <w:lang w:val="en-US"/>
        </w:rPr>
      </w:pPr>
      <w:r w:rsidRPr="004345A1">
        <w:rPr>
          <w:rStyle w:val="a7"/>
          <w:rFonts w:ascii="Times New Roman" w:hAnsi="Times New Roman" w:cs="Times New Roman"/>
        </w:rPr>
        <w:footnoteRef/>
      </w:r>
      <w:r w:rsidRPr="004345A1">
        <w:rPr>
          <w:rFonts w:ascii="Times New Roman" w:hAnsi="Times New Roman" w:cs="Times New Roman"/>
          <w:lang w:val="en-US"/>
        </w:rPr>
        <w:t xml:space="preserve"> Kato</w:t>
      </w:r>
      <w:r w:rsidRPr="00CD5D38">
        <w:rPr>
          <w:rFonts w:ascii="Times New Roman" w:hAnsi="Times New Roman" w:cs="Times New Roman"/>
          <w:lang w:val="en-US"/>
        </w:rPr>
        <w:t>,</w:t>
      </w:r>
      <w:r w:rsidRPr="004345A1">
        <w:rPr>
          <w:rFonts w:ascii="Times New Roman" w:hAnsi="Times New Roman" w:cs="Times New Roman"/>
          <w:lang w:val="en-US"/>
        </w:rPr>
        <w:t xml:space="preserve"> J. Institutions and Rationality in politics: Three Varieties of Neo – Institutionalist. / J. Kato // British Journal of Political Science</w:t>
      </w:r>
      <w:r>
        <w:rPr>
          <w:rFonts w:ascii="Times New Roman" w:hAnsi="Times New Roman" w:cs="Times New Roman"/>
          <w:lang w:val="en-US"/>
        </w:rPr>
        <w:t xml:space="preserve"> –</w:t>
      </w:r>
      <w:r w:rsidRPr="004345A1">
        <w:rPr>
          <w:rFonts w:ascii="Times New Roman" w:hAnsi="Times New Roman" w:cs="Times New Roman"/>
          <w:lang w:val="en-US"/>
        </w:rPr>
        <w:t xml:space="preserve"> 1996. №4. –</w:t>
      </w:r>
      <w:r>
        <w:rPr>
          <w:rFonts w:ascii="Times New Roman" w:hAnsi="Times New Roman" w:cs="Times New Roman"/>
          <w:lang w:val="en-US"/>
        </w:rPr>
        <w:t xml:space="preserve"> P</w:t>
      </w:r>
      <w:r w:rsidRPr="004345A1">
        <w:rPr>
          <w:rFonts w:ascii="Times New Roman" w:hAnsi="Times New Roman" w:cs="Times New Roman"/>
          <w:lang w:val="en-US"/>
        </w:rPr>
        <w:t>. 553-582</w:t>
      </w:r>
    </w:p>
  </w:footnote>
  <w:footnote w:id="29">
    <w:p w:rsidR="00115493" w:rsidRPr="004345A1" w:rsidRDefault="00115493" w:rsidP="00502732">
      <w:pPr>
        <w:pStyle w:val="a5"/>
        <w:rPr>
          <w:rFonts w:ascii="Times New Roman" w:hAnsi="Times New Roman" w:cs="Times New Roman"/>
          <w:lang w:val="en-US"/>
        </w:rPr>
      </w:pPr>
      <w:r w:rsidRPr="004345A1">
        <w:rPr>
          <w:rStyle w:val="a7"/>
          <w:rFonts w:ascii="Times New Roman" w:hAnsi="Times New Roman" w:cs="Times New Roman"/>
        </w:rPr>
        <w:footnoteRef/>
      </w:r>
      <w:r w:rsidRPr="004345A1">
        <w:rPr>
          <w:rFonts w:ascii="Times New Roman" w:hAnsi="Times New Roman" w:cs="Times New Roman"/>
          <w:lang w:val="en-US"/>
        </w:rPr>
        <w:t xml:space="preserve"> Downs</w:t>
      </w:r>
      <w:r w:rsidRPr="00CD5D38">
        <w:rPr>
          <w:rFonts w:ascii="Times New Roman" w:hAnsi="Times New Roman" w:cs="Times New Roman"/>
          <w:lang w:val="en-US"/>
        </w:rPr>
        <w:t>,</w:t>
      </w:r>
      <w:r w:rsidRPr="004345A1">
        <w:rPr>
          <w:rFonts w:ascii="Times New Roman" w:hAnsi="Times New Roman" w:cs="Times New Roman"/>
          <w:lang w:val="en-US"/>
        </w:rPr>
        <w:t xml:space="preserve"> A. An Economic Theory of Democracy / A. Downs – NYC, Harper, 1957. – pp. 75-79</w:t>
      </w:r>
    </w:p>
  </w:footnote>
  <w:footnote w:id="30">
    <w:p w:rsidR="00115493" w:rsidRPr="004345A1" w:rsidRDefault="00115493" w:rsidP="00502732">
      <w:pPr>
        <w:pStyle w:val="a5"/>
        <w:rPr>
          <w:rFonts w:ascii="Times New Roman" w:hAnsi="Times New Roman" w:cs="Times New Roman"/>
          <w:lang w:val="en-US"/>
        </w:rPr>
      </w:pPr>
      <w:r w:rsidRPr="004345A1">
        <w:rPr>
          <w:rStyle w:val="a7"/>
          <w:rFonts w:ascii="Times New Roman" w:hAnsi="Times New Roman" w:cs="Times New Roman"/>
        </w:rPr>
        <w:footnoteRef/>
      </w:r>
      <w:r w:rsidRPr="004345A1">
        <w:rPr>
          <w:rFonts w:ascii="Times New Roman" w:hAnsi="Times New Roman" w:cs="Times New Roman"/>
          <w:lang w:val="en-US"/>
        </w:rPr>
        <w:t xml:space="preserve"> Black</w:t>
      </w:r>
      <w:r w:rsidRPr="00CD5D38">
        <w:rPr>
          <w:rFonts w:ascii="Times New Roman" w:hAnsi="Times New Roman" w:cs="Times New Roman"/>
          <w:lang w:val="en-US"/>
        </w:rPr>
        <w:t>,</w:t>
      </w:r>
      <w:r w:rsidRPr="004345A1">
        <w:rPr>
          <w:rFonts w:ascii="Times New Roman" w:hAnsi="Times New Roman" w:cs="Times New Roman"/>
          <w:lang w:val="en-US"/>
        </w:rPr>
        <w:t xml:space="preserve"> D. T</w:t>
      </w:r>
      <w:r w:rsidRPr="004345A1">
        <w:rPr>
          <w:rFonts w:ascii="Times New Roman" w:hAnsi="Times New Roman" w:cs="Times New Roman"/>
          <w:iCs/>
          <w:color w:val="222222"/>
          <w:shd w:val="clear" w:color="auto" w:fill="FFFFFF"/>
          <w:lang w:val="en-US"/>
        </w:rPr>
        <w:t>he Behavior of Law / D. Black – NYC. Academic Press, 1976. – pp. 116-147</w:t>
      </w:r>
    </w:p>
  </w:footnote>
  <w:footnote w:id="31">
    <w:p w:rsidR="00115493" w:rsidRPr="004345A1" w:rsidRDefault="00115493" w:rsidP="00502732">
      <w:pPr>
        <w:pStyle w:val="a5"/>
        <w:rPr>
          <w:rFonts w:ascii="Times New Roman" w:hAnsi="Times New Roman" w:cs="Times New Roman"/>
          <w:lang w:val="en-US"/>
        </w:rPr>
      </w:pPr>
      <w:r w:rsidRPr="004345A1">
        <w:rPr>
          <w:rStyle w:val="a7"/>
          <w:rFonts w:ascii="Times New Roman" w:hAnsi="Times New Roman" w:cs="Times New Roman"/>
        </w:rPr>
        <w:footnoteRef/>
      </w:r>
      <w:r w:rsidRPr="004345A1">
        <w:rPr>
          <w:rFonts w:ascii="Times New Roman" w:hAnsi="Times New Roman" w:cs="Times New Roman"/>
          <w:lang w:val="en-US"/>
        </w:rPr>
        <w:t xml:space="preserve"> Simon</w:t>
      </w:r>
      <w:r w:rsidRPr="00CD5D38">
        <w:rPr>
          <w:rFonts w:ascii="Times New Roman" w:hAnsi="Times New Roman" w:cs="Times New Roman"/>
          <w:lang w:val="en-US"/>
        </w:rPr>
        <w:t>,</w:t>
      </w:r>
      <w:r w:rsidRPr="004345A1">
        <w:rPr>
          <w:rFonts w:ascii="Times New Roman" w:hAnsi="Times New Roman" w:cs="Times New Roman"/>
          <w:lang w:val="en-US"/>
        </w:rPr>
        <w:t xml:space="preserve"> H. </w:t>
      </w:r>
      <w:r w:rsidRPr="004345A1">
        <w:rPr>
          <w:rFonts w:ascii="Times New Roman" w:hAnsi="Times New Roman" w:cs="Times New Roman"/>
          <w:iCs/>
          <w:color w:val="222222"/>
          <w:shd w:val="clear" w:color="auto" w:fill="FFFFFF"/>
          <w:lang w:val="en-US"/>
        </w:rPr>
        <w:t xml:space="preserve">Models of Man: social and rational / H. Simon – </w:t>
      </w:r>
      <w:r w:rsidRPr="004345A1">
        <w:rPr>
          <w:rFonts w:ascii="Times New Roman" w:hAnsi="Times New Roman" w:cs="Times New Roman"/>
          <w:color w:val="333333"/>
          <w:shd w:val="clear" w:color="auto" w:fill="FFFFFF"/>
          <w:lang w:val="en-US"/>
        </w:rPr>
        <w:t>Wiley</w:t>
      </w:r>
      <w:proofErr w:type="gramStart"/>
      <w:r w:rsidRPr="004345A1">
        <w:rPr>
          <w:rFonts w:ascii="Times New Roman" w:hAnsi="Times New Roman" w:cs="Times New Roman"/>
          <w:color w:val="333333"/>
          <w:shd w:val="clear" w:color="auto" w:fill="FFFFFF"/>
          <w:lang w:val="en-US"/>
        </w:rPr>
        <w:t>,</w:t>
      </w:r>
      <w:r w:rsidRPr="004345A1">
        <w:rPr>
          <w:rFonts w:ascii="Times New Roman" w:hAnsi="Times New Roman" w:cs="Times New Roman"/>
          <w:iCs/>
          <w:color w:val="222222"/>
          <w:shd w:val="clear" w:color="auto" w:fill="FFFFFF"/>
          <w:lang w:val="en-US"/>
        </w:rPr>
        <w:t>1957</w:t>
      </w:r>
      <w:proofErr w:type="gramEnd"/>
      <w:r w:rsidRPr="004345A1">
        <w:rPr>
          <w:rFonts w:ascii="Times New Roman" w:hAnsi="Times New Roman" w:cs="Times New Roman"/>
          <w:iCs/>
          <w:color w:val="222222"/>
          <w:shd w:val="clear" w:color="auto" w:fill="FFFFFF"/>
          <w:lang w:val="en-US"/>
        </w:rPr>
        <w:t>. – pp. 130-144</w:t>
      </w:r>
    </w:p>
  </w:footnote>
  <w:footnote w:id="32">
    <w:p w:rsidR="00115493" w:rsidRPr="00B32654" w:rsidRDefault="00115493" w:rsidP="00502732">
      <w:pPr>
        <w:pStyle w:val="a5"/>
        <w:rPr>
          <w:rFonts w:ascii="Times New Roman" w:hAnsi="Times New Roman" w:cs="Times New Roman"/>
        </w:rPr>
      </w:pPr>
      <w:r w:rsidRPr="004345A1">
        <w:rPr>
          <w:rStyle w:val="a7"/>
          <w:rFonts w:ascii="Times New Roman" w:hAnsi="Times New Roman" w:cs="Times New Roman"/>
        </w:rPr>
        <w:footnoteRef/>
      </w:r>
      <w:r w:rsidRPr="00CD5D38">
        <w:rPr>
          <w:rFonts w:ascii="Times New Roman" w:hAnsi="Times New Roman" w:cs="Times New Roman"/>
        </w:rPr>
        <w:t xml:space="preserve"> </w:t>
      </w:r>
      <w:proofErr w:type="spellStart"/>
      <w:r w:rsidRPr="004345A1">
        <w:rPr>
          <w:rFonts w:ascii="Times New Roman" w:hAnsi="Times New Roman" w:cs="Times New Roman"/>
        </w:rPr>
        <w:t>Култыгин</w:t>
      </w:r>
      <w:proofErr w:type="spellEnd"/>
      <w:r>
        <w:rPr>
          <w:rFonts w:ascii="Times New Roman" w:hAnsi="Times New Roman" w:cs="Times New Roman"/>
        </w:rPr>
        <w:t>,</w:t>
      </w:r>
      <w:r w:rsidRPr="00CD5D38">
        <w:rPr>
          <w:rFonts w:ascii="Times New Roman" w:hAnsi="Times New Roman" w:cs="Times New Roman"/>
        </w:rPr>
        <w:t xml:space="preserve"> </w:t>
      </w:r>
      <w:r w:rsidRPr="004345A1">
        <w:rPr>
          <w:rFonts w:ascii="Times New Roman" w:hAnsi="Times New Roman" w:cs="Times New Roman"/>
        </w:rPr>
        <w:t>В</w:t>
      </w:r>
      <w:r w:rsidRPr="00CD5D38">
        <w:rPr>
          <w:rFonts w:ascii="Times New Roman" w:hAnsi="Times New Roman" w:cs="Times New Roman"/>
        </w:rPr>
        <w:t>.</w:t>
      </w:r>
      <w:r w:rsidRPr="004345A1">
        <w:rPr>
          <w:rFonts w:ascii="Times New Roman" w:hAnsi="Times New Roman" w:cs="Times New Roman"/>
        </w:rPr>
        <w:t>П</w:t>
      </w:r>
      <w:r w:rsidRPr="00CD5D38">
        <w:rPr>
          <w:rFonts w:ascii="Times New Roman" w:hAnsi="Times New Roman" w:cs="Times New Roman"/>
        </w:rPr>
        <w:t xml:space="preserve">. </w:t>
      </w:r>
      <w:r w:rsidRPr="004345A1">
        <w:rPr>
          <w:rFonts w:ascii="Times New Roman" w:hAnsi="Times New Roman" w:cs="Times New Roman"/>
        </w:rPr>
        <w:t>Теория</w:t>
      </w:r>
      <w:r w:rsidRPr="00CD5D38">
        <w:rPr>
          <w:rFonts w:ascii="Times New Roman" w:hAnsi="Times New Roman" w:cs="Times New Roman"/>
        </w:rPr>
        <w:t xml:space="preserve"> </w:t>
      </w:r>
      <w:r w:rsidRPr="004345A1">
        <w:rPr>
          <w:rFonts w:ascii="Times New Roman" w:hAnsi="Times New Roman" w:cs="Times New Roman"/>
        </w:rPr>
        <w:t>рационального</w:t>
      </w:r>
      <w:r w:rsidRPr="00CD5D38">
        <w:rPr>
          <w:rFonts w:ascii="Times New Roman" w:hAnsi="Times New Roman" w:cs="Times New Roman"/>
        </w:rPr>
        <w:t xml:space="preserve"> </w:t>
      </w:r>
      <w:r w:rsidRPr="004345A1">
        <w:rPr>
          <w:rFonts w:ascii="Times New Roman" w:hAnsi="Times New Roman" w:cs="Times New Roman"/>
        </w:rPr>
        <w:t>выбора</w:t>
      </w:r>
      <w:r w:rsidRPr="00CD5D38">
        <w:rPr>
          <w:rFonts w:ascii="Times New Roman" w:hAnsi="Times New Roman" w:cs="Times New Roman"/>
        </w:rPr>
        <w:t xml:space="preserve"> - </w:t>
      </w:r>
      <w:r w:rsidRPr="004345A1">
        <w:rPr>
          <w:rFonts w:ascii="Times New Roman" w:hAnsi="Times New Roman" w:cs="Times New Roman"/>
        </w:rPr>
        <w:t>возникновение</w:t>
      </w:r>
      <w:r w:rsidRPr="00CD5D38">
        <w:rPr>
          <w:rFonts w:ascii="Times New Roman" w:hAnsi="Times New Roman" w:cs="Times New Roman"/>
        </w:rPr>
        <w:t xml:space="preserve"> </w:t>
      </w:r>
      <w:r w:rsidRPr="004345A1">
        <w:rPr>
          <w:rFonts w:ascii="Times New Roman" w:hAnsi="Times New Roman" w:cs="Times New Roman"/>
        </w:rPr>
        <w:t>и</w:t>
      </w:r>
      <w:r w:rsidRPr="00CD5D38">
        <w:rPr>
          <w:rFonts w:ascii="Times New Roman" w:hAnsi="Times New Roman" w:cs="Times New Roman"/>
        </w:rPr>
        <w:t xml:space="preserve"> </w:t>
      </w:r>
      <w:r w:rsidRPr="004345A1">
        <w:rPr>
          <w:rFonts w:ascii="Times New Roman" w:hAnsi="Times New Roman" w:cs="Times New Roman"/>
        </w:rPr>
        <w:t>современное</w:t>
      </w:r>
      <w:r w:rsidRPr="00CD5D38">
        <w:rPr>
          <w:rFonts w:ascii="Times New Roman" w:hAnsi="Times New Roman" w:cs="Times New Roman"/>
        </w:rPr>
        <w:t xml:space="preserve"> </w:t>
      </w:r>
      <w:r w:rsidRPr="004345A1">
        <w:rPr>
          <w:rFonts w:ascii="Times New Roman" w:hAnsi="Times New Roman" w:cs="Times New Roman"/>
        </w:rPr>
        <w:t>состояние</w:t>
      </w:r>
      <w:r w:rsidRPr="00CD5D38">
        <w:rPr>
          <w:rFonts w:ascii="Times New Roman" w:hAnsi="Times New Roman" w:cs="Times New Roman"/>
        </w:rPr>
        <w:t xml:space="preserve"> / </w:t>
      </w:r>
      <w:r w:rsidRPr="004345A1">
        <w:rPr>
          <w:rFonts w:ascii="Times New Roman" w:hAnsi="Times New Roman" w:cs="Times New Roman"/>
        </w:rPr>
        <w:t>В</w:t>
      </w:r>
      <w:r w:rsidRPr="00CD5D38">
        <w:rPr>
          <w:rFonts w:ascii="Times New Roman" w:hAnsi="Times New Roman" w:cs="Times New Roman"/>
        </w:rPr>
        <w:t>.</w:t>
      </w:r>
      <w:r w:rsidRPr="004345A1">
        <w:rPr>
          <w:rFonts w:ascii="Times New Roman" w:hAnsi="Times New Roman" w:cs="Times New Roman"/>
        </w:rPr>
        <w:t>П</w:t>
      </w:r>
      <w:r w:rsidRPr="00CD5D38">
        <w:rPr>
          <w:rFonts w:ascii="Times New Roman" w:hAnsi="Times New Roman" w:cs="Times New Roman"/>
        </w:rPr>
        <w:t xml:space="preserve">. </w:t>
      </w:r>
      <w:proofErr w:type="spellStart"/>
      <w:r w:rsidRPr="004345A1">
        <w:rPr>
          <w:rFonts w:ascii="Times New Roman" w:hAnsi="Times New Roman" w:cs="Times New Roman"/>
        </w:rPr>
        <w:t>Култыгин</w:t>
      </w:r>
      <w:proofErr w:type="spellEnd"/>
      <w:r w:rsidRPr="00CD5D38">
        <w:rPr>
          <w:rFonts w:ascii="Times New Roman" w:hAnsi="Times New Roman" w:cs="Times New Roman"/>
        </w:rPr>
        <w:t xml:space="preserve"> // </w:t>
      </w:r>
      <w:r w:rsidRPr="004345A1">
        <w:rPr>
          <w:rFonts w:ascii="Times New Roman" w:hAnsi="Times New Roman" w:cs="Times New Roman"/>
        </w:rPr>
        <w:t>Социологические</w:t>
      </w:r>
      <w:r w:rsidRPr="00CD5D38">
        <w:rPr>
          <w:rFonts w:ascii="Times New Roman" w:hAnsi="Times New Roman" w:cs="Times New Roman"/>
        </w:rPr>
        <w:t xml:space="preserve"> </w:t>
      </w:r>
      <w:r w:rsidRPr="004345A1">
        <w:rPr>
          <w:rFonts w:ascii="Times New Roman" w:hAnsi="Times New Roman" w:cs="Times New Roman"/>
        </w:rPr>
        <w:t>исследования. - 2004. № 1. - С. 27 – 37.</w:t>
      </w:r>
    </w:p>
  </w:footnote>
  <w:footnote w:id="33">
    <w:p w:rsidR="00115493" w:rsidRPr="00C375A6" w:rsidRDefault="00115493">
      <w:pPr>
        <w:pStyle w:val="a5"/>
        <w:rPr>
          <w:rFonts w:ascii="Times New Roman" w:hAnsi="Times New Roman" w:cs="Times New Roman"/>
        </w:rPr>
      </w:pPr>
      <w:r w:rsidRPr="00C375A6">
        <w:rPr>
          <w:rStyle w:val="a7"/>
          <w:rFonts w:ascii="Times New Roman" w:hAnsi="Times New Roman" w:cs="Times New Roman"/>
        </w:rPr>
        <w:footnoteRef/>
      </w:r>
      <w:r w:rsidRPr="00C375A6">
        <w:rPr>
          <w:rFonts w:ascii="Times New Roman" w:hAnsi="Times New Roman" w:cs="Times New Roman"/>
        </w:rPr>
        <w:t xml:space="preserve"> Семенова</w:t>
      </w:r>
      <w:r>
        <w:rPr>
          <w:rFonts w:ascii="Times New Roman" w:hAnsi="Times New Roman" w:cs="Times New Roman"/>
        </w:rPr>
        <w:t>,</w:t>
      </w:r>
      <w:r w:rsidRPr="00C375A6">
        <w:rPr>
          <w:rFonts w:ascii="Times New Roman" w:hAnsi="Times New Roman" w:cs="Times New Roman"/>
        </w:rPr>
        <w:t xml:space="preserve"> В.</w:t>
      </w:r>
      <w:r>
        <w:rPr>
          <w:rFonts w:ascii="Times New Roman" w:hAnsi="Times New Roman" w:cs="Times New Roman"/>
        </w:rPr>
        <w:t>А</w:t>
      </w:r>
      <w:r w:rsidRPr="00C375A6">
        <w:rPr>
          <w:rFonts w:ascii="Times New Roman" w:hAnsi="Times New Roman" w:cs="Times New Roman"/>
        </w:rPr>
        <w:t xml:space="preserve"> Колесников В.</w:t>
      </w:r>
      <w:r>
        <w:rPr>
          <w:rFonts w:ascii="Times New Roman" w:hAnsi="Times New Roman" w:cs="Times New Roman"/>
        </w:rPr>
        <w:t>И</w:t>
      </w:r>
      <w:r w:rsidRPr="00C375A6">
        <w:rPr>
          <w:rFonts w:ascii="Times New Roman" w:hAnsi="Times New Roman" w:cs="Times New Roman"/>
        </w:rPr>
        <w:t xml:space="preserve"> Политический анализ и прогнозирование / Учебное пособие под ред. Семенова В.А [и др.]. – </w:t>
      </w:r>
      <w:proofErr w:type="gramStart"/>
      <w:r w:rsidRPr="00C375A6">
        <w:rPr>
          <w:rFonts w:ascii="Times New Roman" w:hAnsi="Times New Roman" w:cs="Times New Roman"/>
        </w:rPr>
        <w:t>СПб.:</w:t>
      </w:r>
      <w:proofErr w:type="gramEnd"/>
      <w:r w:rsidRPr="00C375A6">
        <w:rPr>
          <w:rFonts w:ascii="Times New Roman" w:hAnsi="Times New Roman" w:cs="Times New Roman"/>
        </w:rPr>
        <w:t xml:space="preserve"> Изд-во Питер, 2014. – с. 432</w:t>
      </w:r>
    </w:p>
  </w:footnote>
  <w:footnote w:id="34">
    <w:p w:rsidR="00115493" w:rsidRPr="00C375A6" w:rsidRDefault="00115493" w:rsidP="00502732">
      <w:pPr>
        <w:pStyle w:val="a5"/>
        <w:rPr>
          <w:rFonts w:ascii="Times New Roman" w:hAnsi="Times New Roman" w:cs="Times New Roman"/>
          <w:lang w:val="en-US"/>
        </w:rPr>
      </w:pPr>
      <w:r w:rsidRPr="00C375A6">
        <w:rPr>
          <w:rStyle w:val="a7"/>
          <w:rFonts w:ascii="Times New Roman" w:hAnsi="Times New Roman" w:cs="Times New Roman"/>
        </w:rPr>
        <w:footnoteRef/>
      </w:r>
      <w:r w:rsidRPr="00C375A6">
        <w:rPr>
          <w:rFonts w:ascii="Times New Roman" w:hAnsi="Times New Roman" w:cs="Times New Roman"/>
          <w:lang w:val="en-US"/>
        </w:rPr>
        <w:t xml:space="preserve"> Downs</w:t>
      </w:r>
      <w:r w:rsidRPr="00CD5D38">
        <w:rPr>
          <w:rFonts w:ascii="Times New Roman" w:hAnsi="Times New Roman" w:cs="Times New Roman"/>
          <w:lang w:val="en-US"/>
        </w:rPr>
        <w:t>,</w:t>
      </w:r>
      <w:r w:rsidRPr="00C375A6">
        <w:rPr>
          <w:rFonts w:ascii="Times New Roman" w:hAnsi="Times New Roman" w:cs="Times New Roman"/>
          <w:lang w:val="en-US"/>
        </w:rPr>
        <w:t xml:space="preserve"> A. An Economic Theory of Democracy / A. Downs – NYC, Harper, 1957. – pp. 75-79</w:t>
      </w:r>
    </w:p>
  </w:footnote>
  <w:footnote w:id="35">
    <w:p w:rsidR="00115493" w:rsidRPr="00C375A6" w:rsidRDefault="00115493" w:rsidP="00502732">
      <w:pPr>
        <w:pStyle w:val="a5"/>
        <w:rPr>
          <w:rFonts w:ascii="Times New Roman" w:hAnsi="Times New Roman" w:cs="Times New Roman"/>
          <w:lang w:val="en-US"/>
        </w:rPr>
      </w:pPr>
      <w:r w:rsidRPr="00C375A6">
        <w:rPr>
          <w:rStyle w:val="a7"/>
          <w:rFonts w:ascii="Times New Roman" w:hAnsi="Times New Roman" w:cs="Times New Roman"/>
        </w:rPr>
        <w:footnoteRef/>
      </w:r>
      <w:r w:rsidRPr="00C375A6">
        <w:rPr>
          <w:rFonts w:ascii="Times New Roman" w:hAnsi="Times New Roman" w:cs="Times New Roman"/>
          <w:lang w:val="en-US"/>
        </w:rPr>
        <w:t xml:space="preserve"> Easton</w:t>
      </w:r>
      <w:r w:rsidRPr="00CD5D38">
        <w:rPr>
          <w:rFonts w:ascii="Times New Roman" w:hAnsi="Times New Roman" w:cs="Times New Roman"/>
          <w:lang w:val="en-US"/>
        </w:rPr>
        <w:t>,</w:t>
      </w:r>
      <w:r w:rsidRPr="00C375A6">
        <w:rPr>
          <w:rFonts w:ascii="Times New Roman" w:hAnsi="Times New Roman" w:cs="Times New Roman"/>
          <w:lang w:val="en-US"/>
        </w:rPr>
        <w:t xml:space="preserve"> D. </w:t>
      </w:r>
      <w:r w:rsidRPr="00C375A6">
        <w:rPr>
          <w:rFonts w:ascii="Times New Roman" w:hAnsi="Times New Roman" w:cs="Times New Roman"/>
          <w:iCs/>
          <w:shd w:val="clear" w:color="auto" w:fill="FFFFFF"/>
          <w:lang w:val="en-US"/>
        </w:rPr>
        <w:t>A Systems Analysis of Political Life / D. Easton – NYC, Wiley, 1965. – pp. 64-68</w:t>
      </w:r>
    </w:p>
  </w:footnote>
  <w:footnote w:id="36">
    <w:p w:rsidR="00115493" w:rsidRPr="00C375A6" w:rsidRDefault="00115493" w:rsidP="00502732">
      <w:pPr>
        <w:pStyle w:val="a5"/>
        <w:rPr>
          <w:rFonts w:ascii="Times New Roman" w:hAnsi="Times New Roman" w:cs="Times New Roman"/>
          <w:lang w:val="en-US"/>
        </w:rPr>
      </w:pPr>
      <w:r w:rsidRPr="00C375A6">
        <w:rPr>
          <w:rStyle w:val="a7"/>
          <w:rFonts w:ascii="Times New Roman" w:hAnsi="Times New Roman" w:cs="Times New Roman"/>
        </w:rPr>
        <w:footnoteRef/>
      </w:r>
      <w:r w:rsidRPr="00C375A6">
        <w:rPr>
          <w:rFonts w:ascii="Times New Roman" w:hAnsi="Times New Roman" w:cs="Times New Roman"/>
          <w:lang w:val="en-US"/>
        </w:rPr>
        <w:t xml:space="preserve"> Rational Choice Theory in Sociology: A Survey / </w:t>
      </w:r>
      <w:proofErr w:type="spellStart"/>
      <w:r w:rsidRPr="00C375A6">
        <w:rPr>
          <w:rFonts w:ascii="Times New Roman" w:hAnsi="Times New Roman" w:cs="Times New Roman"/>
          <w:lang w:val="en-US"/>
        </w:rPr>
        <w:t>T.Voss</w:t>
      </w:r>
      <w:proofErr w:type="spellEnd"/>
      <w:r w:rsidRPr="00C375A6">
        <w:rPr>
          <w:rFonts w:ascii="Times New Roman" w:hAnsi="Times New Roman" w:cs="Times New Roman"/>
          <w:lang w:val="en-US"/>
        </w:rPr>
        <w:t xml:space="preserve"> [et al]. – </w:t>
      </w:r>
      <w:proofErr w:type="gramStart"/>
      <w:r w:rsidRPr="00C375A6">
        <w:rPr>
          <w:rFonts w:ascii="Times New Roman" w:hAnsi="Times New Roman" w:cs="Times New Roman"/>
          <w:lang w:val="en-US"/>
        </w:rPr>
        <w:t>London :</w:t>
      </w:r>
      <w:proofErr w:type="gramEnd"/>
      <w:r w:rsidRPr="00C375A6">
        <w:rPr>
          <w:rFonts w:ascii="Times New Roman" w:hAnsi="Times New Roman" w:cs="Times New Roman"/>
          <w:lang w:val="en-US"/>
        </w:rPr>
        <w:t xml:space="preserve"> SAGE Publications 2000. – pp. 50–83</w:t>
      </w:r>
    </w:p>
  </w:footnote>
  <w:footnote w:id="37">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A policy framework for climate and energy in the period from 2020 to 2030 // European Commission. URL</w:t>
      </w:r>
      <w:r w:rsidRPr="006F1976">
        <w:rPr>
          <w:rFonts w:ascii="Times New Roman" w:hAnsi="Times New Roman" w:cs="Times New Roman"/>
        </w:rPr>
        <w:t xml:space="preserve">: </w:t>
      </w:r>
      <w:hyperlink r:id="rId6"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:52014</w:t>
        </w:r>
        <w:r w:rsidRPr="006F1976">
          <w:rPr>
            <w:rStyle w:val="a3"/>
            <w:rFonts w:ascii="Times New Roman" w:hAnsi="Times New Roman" w:cs="Times New Roman"/>
            <w:lang w:val="en-US"/>
          </w:rPr>
          <w:t>DC</w:t>
        </w:r>
        <w:r w:rsidRPr="006F1976">
          <w:rPr>
            <w:rStyle w:val="a3"/>
            <w:rFonts w:ascii="Times New Roman" w:hAnsi="Times New Roman" w:cs="Times New Roman"/>
          </w:rPr>
          <w:t>0015&amp;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20.03.2020)</w:t>
      </w:r>
    </w:p>
  </w:footnote>
  <w:footnote w:id="38">
    <w:p w:rsidR="00115493" w:rsidRPr="00C375A6" w:rsidRDefault="00115493" w:rsidP="00502732">
      <w:pPr>
        <w:pStyle w:val="a5"/>
        <w:rPr>
          <w:rFonts w:ascii="Times New Roman" w:hAnsi="Times New Roman" w:cs="Times New Roman"/>
          <w:lang w:val="en-US"/>
        </w:rPr>
      </w:pPr>
      <w:r w:rsidRPr="00C375A6">
        <w:rPr>
          <w:rStyle w:val="a7"/>
          <w:rFonts w:ascii="Times New Roman" w:hAnsi="Times New Roman" w:cs="Times New Roman"/>
        </w:rPr>
        <w:footnoteRef/>
      </w:r>
      <w:r w:rsidRPr="00C375A6">
        <w:rPr>
          <w:rFonts w:ascii="Times New Roman" w:hAnsi="Times New Roman" w:cs="Times New Roman"/>
          <w:lang w:val="en-US"/>
        </w:rPr>
        <w:t xml:space="preserve"> </w:t>
      </w:r>
      <w:r>
        <w:rPr>
          <w:rFonts w:ascii="Times New Roman" w:hAnsi="Times New Roman" w:cs="Times New Roman"/>
          <w:lang w:val="en-US"/>
        </w:rPr>
        <w:t xml:space="preserve">Scott, J. </w:t>
      </w:r>
      <w:r w:rsidRPr="00C375A6">
        <w:rPr>
          <w:rFonts w:ascii="Times New Roman" w:hAnsi="Times New Roman" w:cs="Times New Roman"/>
          <w:lang w:val="en-US"/>
        </w:rPr>
        <w:t xml:space="preserve">Rational Choice Theory / J. Scott // </w:t>
      </w:r>
      <w:r w:rsidRPr="00C375A6">
        <w:rPr>
          <w:rFonts w:ascii="Times New Roman" w:hAnsi="Times New Roman" w:cs="Times New Roman"/>
          <w:bCs/>
          <w:iCs/>
          <w:lang w:val="en-US"/>
        </w:rPr>
        <w:t xml:space="preserve">Understanding Contemporary Society: Theories of </w:t>
      </w:r>
      <w:proofErr w:type="gramStart"/>
      <w:r w:rsidRPr="00C375A6">
        <w:rPr>
          <w:rFonts w:ascii="Times New Roman" w:hAnsi="Times New Roman" w:cs="Times New Roman"/>
          <w:bCs/>
          <w:iCs/>
          <w:lang w:val="en-US"/>
        </w:rPr>
        <w:t>The</w:t>
      </w:r>
      <w:proofErr w:type="gramEnd"/>
      <w:r w:rsidRPr="00C375A6">
        <w:rPr>
          <w:rFonts w:ascii="Times New Roman" w:hAnsi="Times New Roman" w:cs="Times New Roman"/>
          <w:bCs/>
          <w:iCs/>
          <w:lang w:val="en-US"/>
        </w:rPr>
        <w:t xml:space="preserve"> Present</w:t>
      </w:r>
      <w:r w:rsidRPr="00C375A6">
        <w:rPr>
          <w:rFonts w:ascii="Times New Roman" w:hAnsi="Times New Roman" w:cs="Times New Roman"/>
          <w:lang w:val="en-US"/>
        </w:rPr>
        <w:t xml:space="preserve"> – London: SAGE Publications 2001. – P. 6</w:t>
      </w:r>
    </w:p>
  </w:footnote>
  <w:footnote w:id="39">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Jegen</w:t>
      </w:r>
      <w:proofErr w:type="spellEnd"/>
      <w:r w:rsidRPr="006F1976">
        <w:rPr>
          <w:rFonts w:ascii="Times New Roman" w:hAnsi="Times New Roman" w:cs="Times New Roman"/>
          <w:lang w:val="en-US"/>
        </w:rPr>
        <w:t xml:space="preserve">, M. Energy policy in the European Union: The power and limits of discourse / M. </w:t>
      </w:r>
      <w:proofErr w:type="spellStart"/>
      <w:r w:rsidRPr="006F1976">
        <w:rPr>
          <w:rFonts w:ascii="Times New Roman" w:hAnsi="Times New Roman" w:cs="Times New Roman"/>
          <w:lang w:val="en-US"/>
        </w:rPr>
        <w:t>Jegen</w:t>
      </w:r>
      <w:proofErr w:type="spellEnd"/>
      <w:r w:rsidRPr="006F1976">
        <w:rPr>
          <w:rFonts w:ascii="Times New Roman" w:hAnsi="Times New Roman" w:cs="Times New Roman"/>
          <w:lang w:val="en-US"/>
        </w:rPr>
        <w:t xml:space="preserve"> // Les Cahiers </w:t>
      </w:r>
      <w:proofErr w:type="spellStart"/>
      <w:r w:rsidRPr="006F1976">
        <w:rPr>
          <w:rFonts w:ascii="Times New Roman" w:hAnsi="Times New Roman" w:cs="Times New Roman"/>
          <w:lang w:val="en-US"/>
        </w:rPr>
        <w:t>européens</w:t>
      </w:r>
      <w:proofErr w:type="spellEnd"/>
      <w:r w:rsidRPr="006F1976">
        <w:rPr>
          <w:rFonts w:ascii="Times New Roman" w:hAnsi="Times New Roman" w:cs="Times New Roman"/>
          <w:lang w:val="en-US"/>
        </w:rPr>
        <w:t xml:space="preserve"> de Sciences Po. 2014. URL</w:t>
      </w:r>
      <w:r w:rsidRPr="006F1976">
        <w:rPr>
          <w:rFonts w:ascii="Times New Roman" w:hAnsi="Times New Roman" w:cs="Times New Roman"/>
        </w:rPr>
        <w:t xml:space="preserve">: </w:t>
      </w:r>
      <w:hyperlink r:id="rId7"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sciencespo</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fr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centre</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etudes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europeennes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sites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sciencespo</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fr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centre</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etudes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europeennes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files</w:t>
        </w:r>
        <w:r w:rsidRPr="006F1976">
          <w:rPr>
            <w:rStyle w:val="a3"/>
            <w:rFonts w:ascii="Times New Roman" w:hAnsi="Times New Roman" w:cs="Times New Roman"/>
          </w:rPr>
          <w:t>/</w:t>
        </w:r>
        <w:r w:rsidRPr="006F1976">
          <w:rPr>
            <w:rStyle w:val="a3"/>
            <w:rFonts w:ascii="Times New Roman" w:hAnsi="Times New Roman" w:cs="Times New Roman"/>
            <w:lang w:val="en-US"/>
          </w:rPr>
          <w:t>cahiers</w:t>
        </w:r>
        <w:r w:rsidRPr="006F1976">
          <w:rPr>
            <w:rStyle w:val="a3"/>
            <w:rFonts w:ascii="Times New Roman" w:hAnsi="Times New Roman" w:cs="Times New Roman"/>
          </w:rPr>
          <w:t>_</w:t>
        </w:r>
        <w:proofErr w:type="spellStart"/>
        <w:r w:rsidRPr="006F1976">
          <w:rPr>
            <w:rStyle w:val="a3"/>
            <w:rFonts w:ascii="Times New Roman" w:hAnsi="Times New Roman" w:cs="Times New Roman"/>
            <w:lang w:val="en-US"/>
          </w:rPr>
          <w:t>europeens</w:t>
        </w:r>
        <w:proofErr w:type="spellEnd"/>
        <w:r w:rsidRPr="006F1976">
          <w:rPr>
            <w:rStyle w:val="a3"/>
            <w:rFonts w:ascii="Times New Roman" w:hAnsi="Times New Roman" w:cs="Times New Roman"/>
          </w:rPr>
          <w:t>_2014_02_</w:t>
        </w:r>
        <w:proofErr w:type="spellStart"/>
        <w:r w:rsidRPr="006F1976">
          <w:rPr>
            <w:rStyle w:val="a3"/>
            <w:rFonts w:ascii="Times New Roman" w:hAnsi="Times New Roman" w:cs="Times New Roman"/>
            <w:lang w:val="en-US"/>
          </w:rPr>
          <w:t>maya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jegen</w:t>
        </w:r>
        <w:proofErr w:type="spellEnd"/>
        <w:r w:rsidRPr="006F1976">
          <w:rPr>
            <w:rStyle w:val="a3"/>
            <w:rFonts w:ascii="Times New Roman" w:hAnsi="Times New Roman" w:cs="Times New Roman"/>
          </w:rPr>
          <w:t>_.</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07.02.2020)</w:t>
      </w:r>
    </w:p>
  </w:footnote>
  <w:footnote w:id="40">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Energy for the Future: Renewable sources of Energy. White paper for a Community Strategy and Action Plan // European Commission. URL</w:t>
      </w:r>
      <w:r w:rsidRPr="006F1976">
        <w:rPr>
          <w:rFonts w:ascii="Times New Roman" w:hAnsi="Times New Roman" w:cs="Times New Roman"/>
        </w:rPr>
        <w:t xml:space="preserve">: </w:t>
      </w:r>
      <w:hyperlink r:id="rId8"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documents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comm</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white</w:t>
        </w:r>
        <w:r w:rsidRPr="006F1976">
          <w:rPr>
            <w:rStyle w:val="a3"/>
            <w:rFonts w:ascii="Times New Roman" w:hAnsi="Times New Roman" w:cs="Times New Roman"/>
          </w:rPr>
          <w:t>_</w:t>
        </w:r>
        <w:r w:rsidRPr="006F1976">
          <w:rPr>
            <w:rStyle w:val="a3"/>
            <w:rFonts w:ascii="Times New Roman" w:hAnsi="Times New Roman" w:cs="Times New Roman"/>
            <w:lang w:val="en-US"/>
          </w:rPr>
          <w:t>papers</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r w:rsidRPr="006F1976">
          <w:rPr>
            <w:rStyle w:val="a3"/>
            <w:rFonts w:ascii="Times New Roman" w:hAnsi="Times New Roman" w:cs="Times New Roman"/>
            <w:lang w:val="en-US"/>
          </w:rPr>
          <w:t>com</w:t>
        </w:r>
        <w:r w:rsidRPr="006F1976">
          <w:rPr>
            <w:rStyle w:val="a3"/>
            <w:rFonts w:ascii="Times New Roman" w:hAnsi="Times New Roman" w:cs="Times New Roman"/>
          </w:rPr>
          <w:t>97_599_</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18.01.2020) </w:t>
      </w:r>
    </w:p>
  </w:footnote>
  <w:footnote w:id="41">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Рамочная конвенция Организации Объединенных Наций об изменении климата // ООН. </w:t>
      </w:r>
      <w:r w:rsidRPr="006F1976">
        <w:rPr>
          <w:rFonts w:ascii="Times New Roman" w:hAnsi="Times New Roman" w:cs="Times New Roman"/>
          <w:lang w:val="en-US"/>
        </w:rPr>
        <w:t>URL</w:t>
      </w:r>
      <w:r w:rsidRPr="006F1976">
        <w:rPr>
          <w:rFonts w:ascii="Times New Roman" w:hAnsi="Times New Roman" w:cs="Times New Roman"/>
        </w:rPr>
        <w:t xml:space="preserve">:   </w:t>
      </w:r>
      <w:hyperlink r:id="rId9"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r w:rsidRPr="006F1976">
          <w:rPr>
            <w:rStyle w:val="a3"/>
            <w:rFonts w:ascii="Times New Roman" w:hAnsi="Times New Roman" w:cs="Times New Roman"/>
            <w:lang w:val="en-US"/>
          </w:rPr>
          <w:t>un</w:t>
        </w:r>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documents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decl</w:t>
        </w:r>
        <w:proofErr w:type="spellEnd"/>
        <w:r w:rsidRPr="006F1976">
          <w:rPr>
            <w:rStyle w:val="a3"/>
            <w:rFonts w:ascii="Times New Roman" w:hAnsi="Times New Roman" w:cs="Times New Roman"/>
          </w:rPr>
          <w:t>_</w:t>
        </w:r>
        <w:proofErr w:type="spellStart"/>
        <w:r w:rsidRPr="006F1976">
          <w:rPr>
            <w:rStyle w:val="a3"/>
            <w:rFonts w:ascii="Times New Roman" w:hAnsi="Times New Roman" w:cs="Times New Roman"/>
            <w:lang w:val="en-US"/>
          </w:rPr>
          <w:t>conv</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conventions</w:t>
        </w:r>
        <w:r w:rsidRPr="006F1976">
          <w:rPr>
            <w:rStyle w:val="a3"/>
            <w:rFonts w:ascii="Times New Roman" w:hAnsi="Times New Roman" w:cs="Times New Roman"/>
          </w:rPr>
          <w:t>/</w:t>
        </w:r>
        <w:r w:rsidRPr="006F1976">
          <w:rPr>
            <w:rStyle w:val="a3"/>
            <w:rFonts w:ascii="Times New Roman" w:hAnsi="Times New Roman" w:cs="Times New Roman"/>
            <w:lang w:val="en-US"/>
          </w:rPr>
          <w:t>climate</w:t>
        </w:r>
        <w:r w:rsidRPr="006F1976">
          <w:rPr>
            <w:rStyle w:val="a3"/>
            <w:rFonts w:ascii="Times New Roman" w:hAnsi="Times New Roman" w:cs="Times New Roman"/>
          </w:rPr>
          <w:t>_</w:t>
        </w:r>
        <w:r w:rsidRPr="006F1976">
          <w:rPr>
            <w:rStyle w:val="a3"/>
            <w:rFonts w:ascii="Times New Roman" w:hAnsi="Times New Roman" w:cs="Times New Roman"/>
            <w:lang w:val="en-US"/>
          </w:rPr>
          <w:t>framework</w:t>
        </w:r>
        <w:r w:rsidRPr="006F1976">
          <w:rPr>
            <w:rStyle w:val="a3"/>
            <w:rFonts w:ascii="Times New Roman" w:hAnsi="Times New Roman" w:cs="Times New Roman"/>
          </w:rPr>
          <w:t>_</w:t>
        </w:r>
        <w:proofErr w:type="spellStart"/>
        <w:r w:rsidRPr="006F1976">
          <w:rPr>
            <w:rStyle w:val="a3"/>
            <w:rFonts w:ascii="Times New Roman" w:hAnsi="Times New Roman" w:cs="Times New Roman"/>
            <w:lang w:val="en-US"/>
          </w:rPr>
          <w:t>conv</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shtml</w:t>
        </w:r>
        <w:proofErr w:type="spellEnd"/>
      </w:hyperlink>
      <w:r w:rsidRPr="006F1976">
        <w:rPr>
          <w:rFonts w:ascii="Times New Roman" w:hAnsi="Times New Roman" w:cs="Times New Roman"/>
        </w:rPr>
        <w:t xml:space="preserve"> (дата обращения: 13.03.2020)</w:t>
      </w:r>
    </w:p>
  </w:footnote>
  <w:footnote w:id="42">
    <w:p w:rsidR="00115493" w:rsidRPr="00482D31" w:rsidRDefault="00115493">
      <w:pPr>
        <w:pStyle w:val="a5"/>
      </w:pPr>
      <w:r w:rsidRPr="006F1976">
        <w:rPr>
          <w:rStyle w:val="a7"/>
          <w:rFonts w:ascii="Times New Roman" w:hAnsi="Times New Roman" w:cs="Times New Roman"/>
        </w:rPr>
        <w:footnoteRef/>
      </w:r>
      <w:r w:rsidRPr="006F1976">
        <w:rPr>
          <w:rFonts w:ascii="Times New Roman" w:hAnsi="Times New Roman" w:cs="Times New Roman"/>
        </w:rPr>
        <w:t xml:space="preserve"> Договор о Европейском союзе – Маастрихтский договор. </w:t>
      </w:r>
      <w:r w:rsidRPr="006F1976">
        <w:rPr>
          <w:rFonts w:ascii="Times New Roman" w:hAnsi="Times New Roman" w:cs="Times New Roman"/>
          <w:lang w:val="en-US"/>
        </w:rPr>
        <w:t>URL</w:t>
      </w:r>
      <w:r w:rsidRPr="006F1976">
        <w:rPr>
          <w:rFonts w:ascii="Times New Roman" w:hAnsi="Times New Roman" w:cs="Times New Roman"/>
        </w:rPr>
        <w:t xml:space="preserve">: </w:t>
      </w:r>
      <w:hyperlink r:id="rId10"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HTML</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LEGISSUM</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xy</w:t>
        </w:r>
        <w:proofErr w:type="spellEnd"/>
        <w:r w:rsidRPr="006F1976">
          <w:rPr>
            <w:rStyle w:val="a3"/>
            <w:rFonts w:ascii="Times New Roman" w:hAnsi="Times New Roman" w:cs="Times New Roman"/>
          </w:rPr>
          <w:t>0026&amp;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15.03.2020)</w:t>
      </w:r>
    </w:p>
  </w:footnote>
  <w:footnote w:id="43">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Directive </w:t>
      </w:r>
      <w:hyperlink r:id="rId11" w:history="1">
        <w:r w:rsidRPr="006F1976">
          <w:rPr>
            <w:rStyle w:val="a3"/>
            <w:rFonts w:ascii="Times New Roman" w:hAnsi="Times New Roman" w:cs="Times New Roman"/>
            <w:color w:val="auto"/>
            <w:u w:val="none"/>
            <w:lang w:val="en-US"/>
          </w:rPr>
          <w:t>2003/54/EC</w:t>
        </w:r>
      </w:hyperlink>
      <w:r w:rsidRPr="006F1976">
        <w:rPr>
          <w:rFonts w:ascii="Times New Roman" w:hAnsi="Times New Roman" w:cs="Times New Roman"/>
          <w:lang w:val="en-US"/>
        </w:rPr>
        <w:t>. Internal market for energy. // European Parliament. URL</w:t>
      </w:r>
      <w:r w:rsidRPr="006F1976">
        <w:rPr>
          <w:rFonts w:ascii="Times New Roman" w:hAnsi="Times New Roman" w:cs="Times New Roman"/>
        </w:rPr>
        <w:t xml:space="preserve">: </w:t>
      </w:r>
      <w:hyperlink r:id="rId12" w:history="1">
        <w:r w:rsidRPr="006F1976">
          <w:rPr>
            <w:rStyle w:val="a3"/>
            <w:rFonts w:ascii="Times New Roman" w:hAnsi="Times New Roman" w:cs="Times New Roman"/>
            <w:lang w:val="en-US"/>
          </w:rPr>
          <w:t>http</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legislation</w:t>
        </w:r>
        <w:r w:rsidRPr="006F1976">
          <w:rPr>
            <w:rStyle w:val="a3"/>
            <w:rFonts w:ascii="Times New Roman" w:hAnsi="Times New Roman" w:cs="Times New Roman"/>
          </w:rPr>
          <w:t>_</w:t>
        </w:r>
        <w:r w:rsidRPr="006F1976">
          <w:rPr>
            <w:rStyle w:val="a3"/>
            <w:rFonts w:ascii="Times New Roman" w:hAnsi="Times New Roman" w:cs="Times New Roman"/>
            <w:lang w:val="en-US"/>
          </w:rPr>
          <w:t>summaries</w:t>
        </w:r>
        <w:r w:rsidRPr="006F1976">
          <w:rPr>
            <w:rStyle w:val="a3"/>
            <w:rFonts w:ascii="Times New Roman" w:hAnsi="Times New Roman" w:cs="Times New Roman"/>
          </w:rPr>
          <w:t>/</w:t>
        </w:r>
        <w:r w:rsidRPr="006F1976">
          <w:rPr>
            <w:rStyle w:val="a3"/>
            <w:rFonts w:ascii="Times New Roman" w:hAnsi="Times New Roman" w:cs="Times New Roman"/>
            <w:lang w:val="en-US"/>
          </w:rPr>
          <w:t>energy</w:t>
        </w:r>
        <w:r w:rsidRPr="006F1976">
          <w:rPr>
            <w:rStyle w:val="a3"/>
            <w:rFonts w:ascii="Times New Roman" w:hAnsi="Times New Roman" w:cs="Times New Roman"/>
          </w:rPr>
          <w:t>/</w:t>
        </w:r>
        <w:r w:rsidRPr="006F1976">
          <w:rPr>
            <w:rStyle w:val="a3"/>
            <w:rFonts w:ascii="Times New Roman" w:hAnsi="Times New Roman" w:cs="Times New Roman"/>
            <w:lang w:val="en-US"/>
          </w:rPr>
          <w:t>internal</w:t>
        </w:r>
        <w:r w:rsidRPr="006F1976">
          <w:rPr>
            <w:rStyle w:val="a3"/>
            <w:rFonts w:ascii="Times New Roman" w:hAnsi="Times New Roman" w:cs="Times New Roman"/>
          </w:rPr>
          <w:t>_</w:t>
        </w:r>
        <w:r w:rsidRPr="006F1976">
          <w:rPr>
            <w:rStyle w:val="a3"/>
            <w:rFonts w:ascii="Times New Roman" w:hAnsi="Times New Roman" w:cs="Times New Roman"/>
            <w:lang w:val="en-US"/>
          </w:rPr>
          <w:t>energy</w:t>
        </w:r>
        <w:r w:rsidRPr="006F1976">
          <w:rPr>
            <w:rStyle w:val="a3"/>
            <w:rFonts w:ascii="Times New Roman" w:hAnsi="Times New Roman" w:cs="Times New Roman"/>
          </w:rPr>
          <w:t>_</w:t>
        </w:r>
        <w:r w:rsidRPr="006F1976">
          <w:rPr>
            <w:rStyle w:val="a3"/>
            <w:rFonts w:ascii="Times New Roman" w:hAnsi="Times New Roman" w:cs="Times New Roman"/>
            <w:lang w:val="en-US"/>
          </w:rPr>
          <w:t>market</w:t>
        </w:r>
        <w:r w:rsidRPr="006F1976">
          <w:rPr>
            <w:rStyle w:val="a3"/>
            <w:rFonts w:ascii="Times New Roman" w:hAnsi="Times New Roman" w:cs="Times New Roman"/>
          </w:rPr>
          <w:t>/</w:t>
        </w:r>
        <w:r w:rsidRPr="006F1976">
          <w:rPr>
            <w:rStyle w:val="a3"/>
            <w:rFonts w:ascii="Times New Roman" w:hAnsi="Times New Roman" w:cs="Times New Roman"/>
            <w:lang w:val="en-US"/>
          </w:rPr>
          <w:t>l</w:t>
        </w:r>
        <w:r w:rsidRPr="006F1976">
          <w:rPr>
            <w:rStyle w:val="a3"/>
            <w:rFonts w:ascii="Times New Roman" w:hAnsi="Times New Roman" w:cs="Times New Roman"/>
          </w:rPr>
          <w:t>27005_</w:t>
        </w:r>
        <w:r w:rsidRPr="006F1976">
          <w:rPr>
            <w:rStyle w:val="a3"/>
            <w:rFonts w:ascii="Times New Roman" w:hAnsi="Times New Roman" w:cs="Times New Roman"/>
            <w:lang w:val="en-US"/>
          </w:rPr>
          <w:t>en</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htm</w:t>
        </w:r>
        <w:proofErr w:type="spellEnd"/>
      </w:hyperlink>
      <w:r w:rsidRPr="006F1976">
        <w:rPr>
          <w:rFonts w:ascii="Times New Roman" w:hAnsi="Times New Roman" w:cs="Times New Roman"/>
        </w:rPr>
        <w:t xml:space="preserve"> (дата обращения: 20.01.2020)</w:t>
      </w:r>
    </w:p>
  </w:footnote>
  <w:footnote w:id="44">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Directive 2009/72/EC concerning common rules for the internal market in electricity. // European Commission. URL</w:t>
      </w:r>
      <w:r w:rsidRPr="006F1976">
        <w:rPr>
          <w:rFonts w:ascii="Times New Roman" w:hAnsi="Times New Roman" w:cs="Times New Roman"/>
        </w:rPr>
        <w:t xml:space="preserve">: </w:t>
      </w:r>
      <w:hyperlink r:id="rId13"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:32009</w:t>
        </w:r>
        <w:r w:rsidRPr="006F1976">
          <w:rPr>
            <w:rStyle w:val="a3"/>
            <w:rFonts w:ascii="Times New Roman" w:hAnsi="Times New Roman" w:cs="Times New Roman"/>
            <w:lang w:val="en-US"/>
          </w:rPr>
          <w:t>L</w:t>
        </w:r>
        <w:r w:rsidRPr="006F1976">
          <w:rPr>
            <w:rStyle w:val="a3"/>
            <w:rFonts w:ascii="Times New Roman" w:hAnsi="Times New Roman" w:cs="Times New Roman"/>
          </w:rPr>
          <w:t>0072&amp;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20.01.2020)</w:t>
      </w:r>
    </w:p>
  </w:footnote>
  <w:footnote w:id="45">
    <w:p w:rsidR="00115493" w:rsidRPr="00CF119B"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Directive 2009/73/EC concerning common rules for the internal market in natural gas. // European Commission. URL</w:t>
      </w:r>
      <w:r w:rsidRPr="006F1976">
        <w:rPr>
          <w:rFonts w:ascii="Times New Roman" w:hAnsi="Times New Roman" w:cs="Times New Roman"/>
        </w:rPr>
        <w:t xml:space="preserve">: </w:t>
      </w:r>
      <w:hyperlink r:id="rId14"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:32009</w:t>
        </w:r>
        <w:r w:rsidRPr="006F1976">
          <w:rPr>
            <w:rStyle w:val="a3"/>
            <w:rFonts w:ascii="Times New Roman" w:hAnsi="Times New Roman" w:cs="Times New Roman"/>
            <w:lang w:val="en-US"/>
          </w:rPr>
          <w:t>L</w:t>
        </w:r>
        <w:r w:rsidRPr="006F1976">
          <w:rPr>
            <w:rStyle w:val="a3"/>
            <w:rFonts w:ascii="Times New Roman" w:hAnsi="Times New Roman" w:cs="Times New Roman"/>
          </w:rPr>
          <w:t>0073&amp;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20.01.2020)</w:t>
      </w:r>
    </w:p>
  </w:footnote>
  <w:footnote w:id="46">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Treaty of Lisbon amending the Treaty on European Union and the Treaty establishing the European Community 2007/C306/01 // Official journal of the European Union. URL</w:t>
      </w:r>
      <w:r w:rsidRPr="006F1976">
        <w:rPr>
          <w:rFonts w:ascii="Times New Roman" w:hAnsi="Times New Roman" w:cs="Times New Roman"/>
        </w:rPr>
        <w:t xml:space="preserve">: </w:t>
      </w:r>
      <w:hyperlink r:id="rId15"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OJ</w:t>
        </w:r>
        <w:r w:rsidRPr="006F1976">
          <w:rPr>
            <w:rStyle w:val="a3"/>
            <w:rFonts w:ascii="Times New Roman" w:hAnsi="Times New Roman" w:cs="Times New Roman"/>
          </w:rPr>
          <w:t>:</w:t>
        </w:r>
        <w:r w:rsidRPr="006F1976">
          <w:rPr>
            <w:rStyle w:val="a3"/>
            <w:rFonts w:ascii="Times New Roman" w:hAnsi="Times New Roman" w:cs="Times New Roman"/>
            <w:lang w:val="en-US"/>
          </w:rPr>
          <w:t>C</w:t>
        </w:r>
        <w:r w:rsidRPr="006F1976">
          <w:rPr>
            <w:rStyle w:val="a3"/>
            <w:rFonts w:ascii="Times New Roman" w:hAnsi="Times New Roman" w:cs="Times New Roman"/>
          </w:rPr>
          <w:t>:2007:306:</w:t>
        </w:r>
        <w:r w:rsidRPr="006F1976">
          <w:rPr>
            <w:rStyle w:val="a3"/>
            <w:rFonts w:ascii="Times New Roman" w:hAnsi="Times New Roman" w:cs="Times New Roman"/>
            <w:lang w:val="en-US"/>
          </w:rPr>
          <w:t>FULL</w:t>
        </w:r>
        <w:r w:rsidRPr="006F1976">
          <w:rPr>
            <w:rStyle w:val="a3"/>
            <w:rFonts w:ascii="Times New Roman" w:hAnsi="Times New Roman" w:cs="Times New Roman"/>
          </w:rPr>
          <w:t>&amp;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FI</w:t>
        </w:r>
      </w:hyperlink>
      <w:r w:rsidRPr="006F1976">
        <w:rPr>
          <w:rFonts w:ascii="Times New Roman" w:hAnsi="Times New Roman" w:cs="Times New Roman"/>
        </w:rPr>
        <w:t xml:space="preserve"> (дата обращения: 22.01.2020)</w:t>
      </w:r>
    </w:p>
  </w:footnote>
  <w:footnote w:id="47">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Киотский протокол к Рамочной конвенции Организации Объединенных Наций об изменении климата // ООН. </w:t>
      </w:r>
      <w:r w:rsidRPr="006F1976">
        <w:rPr>
          <w:rFonts w:ascii="Times New Roman" w:hAnsi="Times New Roman" w:cs="Times New Roman"/>
          <w:lang w:val="en-US"/>
        </w:rPr>
        <w:t>URL</w:t>
      </w:r>
      <w:r w:rsidRPr="006F1976">
        <w:rPr>
          <w:rFonts w:ascii="Times New Roman" w:hAnsi="Times New Roman" w:cs="Times New Roman"/>
        </w:rPr>
        <w:t xml:space="preserve">: </w:t>
      </w:r>
      <w:hyperlink r:id="rId16"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r w:rsidRPr="006F1976">
          <w:rPr>
            <w:rStyle w:val="a3"/>
            <w:rFonts w:ascii="Times New Roman" w:hAnsi="Times New Roman" w:cs="Times New Roman"/>
            <w:lang w:val="en-US"/>
          </w:rPr>
          <w:t>un</w:t>
        </w:r>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documents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decl</w:t>
        </w:r>
        <w:proofErr w:type="spellEnd"/>
        <w:r w:rsidRPr="006F1976">
          <w:rPr>
            <w:rStyle w:val="a3"/>
            <w:rFonts w:ascii="Times New Roman" w:hAnsi="Times New Roman" w:cs="Times New Roman"/>
          </w:rPr>
          <w:t>_</w:t>
        </w:r>
        <w:proofErr w:type="spellStart"/>
        <w:r w:rsidRPr="006F1976">
          <w:rPr>
            <w:rStyle w:val="a3"/>
            <w:rFonts w:ascii="Times New Roman" w:hAnsi="Times New Roman" w:cs="Times New Roman"/>
            <w:lang w:val="en-US"/>
          </w:rPr>
          <w:t>conv</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conventions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kyoto</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shtml</w:t>
        </w:r>
        <w:proofErr w:type="spellEnd"/>
      </w:hyperlink>
      <w:r w:rsidRPr="006F1976">
        <w:rPr>
          <w:rFonts w:ascii="Times New Roman" w:hAnsi="Times New Roman" w:cs="Times New Roman"/>
        </w:rPr>
        <w:t xml:space="preserve"> (дата обращения: 16.02.2020)</w:t>
      </w:r>
    </w:p>
  </w:footnote>
  <w:footnote w:id="48">
    <w:p w:rsidR="00115493" w:rsidRPr="00B378E9"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Clean Energy for all Europeans Package (</w:t>
      </w:r>
      <w:proofErr w:type="gramStart"/>
      <w:r w:rsidRPr="006F1976">
        <w:rPr>
          <w:rFonts w:ascii="Times New Roman" w:hAnsi="Times New Roman" w:cs="Times New Roman"/>
          <w:lang w:val="en-US"/>
        </w:rPr>
        <w:t>COM(</w:t>
      </w:r>
      <w:proofErr w:type="gramEnd"/>
      <w:r w:rsidRPr="006F1976">
        <w:rPr>
          <w:rFonts w:ascii="Times New Roman" w:hAnsi="Times New Roman" w:cs="Times New Roman"/>
          <w:lang w:val="en-US"/>
        </w:rPr>
        <w:t>2016)(0860) // European Commission. URL</w:t>
      </w:r>
      <w:r w:rsidRPr="006F1976">
        <w:rPr>
          <w:rFonts w:ascii="Times New Roman" w:hAnsi="Times New Roman" w:cs="Times New Roman"/>
        </w:rPr>
        <w:t xml:space="preserve">: </w:t>
      </w:r>
      <w:hyperlink r:id="rId17"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ec</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energy</w:t>
        </w:r>
        <w:r w:rsidRPr="006F1976">
          <w:rPr>
            <w:rStyle w:val="a3"/>
            <w:rFonts w:ascii="Times New Roman" w:hAnsi="Times New Roman" w:cs="Times New Roman"/>
          </w:rPr>
          <w:t>/</w:t>
        </w:r>
        <w:r w:rsidRPr="006F1976">
          <w:rPr>
            <w:rStyle w:val="a3"/>
            <w:rFonts w:ascii="Times New Roman" w:hAnsi="Times New Roman" w:cs="Times New Roman"/>
            <w:lang w:val="en-US"/>
          </w:rPr>
          <w:t>topics</w:t>
        </w:r>
        <w:r w:rsidRPr="006F1976">
          <w:rPr>
            <w:rStyle w:val="a3"/>
            <w:rFonts w:ascii="Times New Roman" w:hAnsi="Times New Roman" w:cs="Times New Roman"/>
          </w:rPr>
          <w:t>/</w:t>
        </w:r>
        <w:r w:rsidRPr="006F1976">
          <w:rPr>
            <w:rStyle w:val="a3"/>
            <w:rFonts w:ascii="Times New Roman" w:hAnsi="Times New Roman" w:cs="Times New Roman"/>
            <w:lang w:val="en-US"/>
          </w:rPr>
          <w:t>energy</w:t>
        </w:r>
        <w:r w:rsidRPr="006F1976">
          <w:rPr>
            <w:rStyle w:val="a3"/>
            <w:rFonts w:ascii="Times New Roman" w:hAnsi="Times New Roman" w:cs="Times New Roman"/>
          </w:rPr>
          <w:t>-</w:t>
        </w:r>
        <w:r w:rsidRPr="006F1976">
          <w:rPr>
            <w:rStyle w:val="a3"/>
            <w:rFonts w:ascii="Times New Roman" w:hAnsi="Times New Roman" w:cs="Times New Roman"/>
            <w:lang w:val="en-US"/>
          </w:rPr>
          <w:t>strategy</w:t>
        </w:r>
        <w:r w:rsidRPr="006F1976">
          <w:rPr>
            <w:rStyle w:val="a3"/>
            <w:rFonts w:ascii="Times New Roman" w:hAnsi="Times New Roman" w:cs="Times New Roman"/>
          </w:rPr>
          <w:t>/</w:t>
        </w:r>
        <w:r w:rsidRPr="006F1976">
          <w:rPr>
            <w:rStyle w:val="a3"/>
            <w:rFonts w:ascii="Times New Roman" w:hAnsi="Times New Roman" w:cs="Times New Roman"/>
            <w:lang w:val="en-US"/>
          </w:rPr>
          <w:t>clean</w:t>
        </w:r>
        <w:r w:rsidRPr="006F1976">
          <w:rPr>
            <w:rStyle w:val="a3"/>
            <w:rFonts w:ascii="Times New Roman" w:hAnsi="Times New Roman" w:cs="Times New Roman"/>
          </w:rPr>
          <w:t>-</w:t>
        </w:r>
        <w:r w:rsidRPr="006F1976">
          <w:rPr>
            <w:rStyle w:val="a3"/>
            <w:rFonts w:ascii="Times New Roman" w:hAnsi="Times New Roman" w:cs="Times New Roman"/>
            <w:lang w:val="en-US"/>
          </w:rPr>
          <w:t>energy</w:t>
        </w:r>
        <w:r w:rsidRPr="006F1976">
          <w:rPr>
            <w:rStyle w:val="a3"/>
            <w:rFonts w:ascii="Times New Roman" w:hAnsi="Times New Roman" w:cs="Times New Roman"/>
          </w:rPr>
          <w:t>-</w:t>
        </w:r>
        <w:r w:rsidRPr="006F1976">
          <w:rPr>
            <w:rStyle w:val="a3"/>
            <w:rFonts w:ascii="Times New Roman" w:hAnsi="Times New Roman" w:cs="Times New Roman"/>
            <w:lang w:val="en-US"/>
          </w:rPr>
          <w:t>all</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europeans</w:t>
        </w:r>
        <w:proofErr w:type="spellEnd"/>
        <w:r w:rsidRPr="006F1976">
          <w:rPr>
            <w:rStyle w:val="a3"/>
            <w:rFonts w:ascii="Times New Roman" w:hAnsi="Times New Roman" w:cs="Times New Roman"/>
          </w:rPr>
          <w:t>_</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17.03.2020)</w:t>
      </w:r>
    </w:p>
  </w:footnote>
  <w:footnote w:id="49">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Кашкин, С.Ю. Право Европейского союза. Учебное пособие для вузов / под ред. С.Ю. Кашкина. – 3-е изд. – М.: Изд-во Юрайт, 2014. – С.836</w:t>
      </w:r>
    </w:p>
  </w:footnote>
  <w:footnote w:id="50">
    <w:p w:rsidR="00115493" w:rsidRPr="003C69B5"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Боровская</w:t>
      </w:r>
      <w:proofErr w:type="spellEnd"/>
      <w:r w:rsidRPr="006F1976">
        <w:rPr>
          <w:rFonts w:ascii="Times New Roman" w:hAnsi="Times New Roman" w:cs="Times New Roman"/>
        </w:rPr>
        <w:t xml:space="preserve">, О.В. Правовое регулирование транзита энергоресурсов в европейском политическом контексте/ </w:t>
      </w:r>
      <w:proofErr w:type="spellStart"/>
      <w:r w:rsidRPr="006F1976">
        <w:rPr>
          <w:rFonts w:ascii="Times New Roman" w:hAnsi="Times New Roman" w:cs="Times New Roman"/>
        </w:rPr>
        <w:t>Боровская</w:t>
      </w:r>
      <w:proofErr w:type="spellEnd"/>
      <w:r w:rsidRPr="006F1976">
        <w:rPr>
          <w:rFonts w:ascii="Times New Roman" w:hAnsi="Times New Roman" w:cs="Times New Roman"/>
        </w:rPr>
        <w:t>, О.В. - М.: 2005, с. 25</w:t>
      </w:r>
    </w:p>
  </w:footnote>
  <w:footnote w:id="51">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Concluding document of the 1991 Hague Conference on the European Energy Charter. URL</w:t>
      </w:r>
      <w:r w:rsidRPr="006F1976">
        <w:rPr>
          <w:rFonts w:ascii="Times New Roman" w:hAnsi="Times New Roman" w:cs="Times New Roman"/>
        </w:rPr>
        <w:t xml:space="preserve">:  </w:t>
      </w:r>
      <w:hyperlink r:id="rId18"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energycharter</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fileadmin</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DocumentsMedia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/1991_</w:t>
        </w:r>
        <w:r w:rsidRPr="006F1976">
          <w:rPr>
            <w:rStyle w:val="a3"/>
            <w:rFonts w:ascii="Times New Roman" w:hAnsi="Times New Roman" w:cs="Times New Roman"/>
            <w:lang w:val="en-US"/>
          </w:rPr>
          <w:t>European</w:t>
        </w:r>
        <w:r w:rsidRPr="006F1976">
          <w:rPr>
            <w:rStyle w:val="a3"/>
            <w:rFonts w:ascii="Times New Roman" w:hAnsi="Times New Roman" w:cs="Times New Roman"/>
          </w:rPr>
          <w:t>_</w:t>
        </w:r>
        <w:r w:rsidRPr="006F1976">
          <w:rPr>
            <w:rStyle w:val="a3"/>
            <w:rFonts w:ascii="Times New Roman" w:hAnsi="Times New Roman" w:cs="Times New Roman"/>
            <w:lang w:val="en-US"/>
          </w:rPr>
          <w:t>Energy</w:t>
        </w:r>
        <w:r w:rsidRPr="006F1976">
          <w:rPr>
            <w:rStyle w:val="a3"/>
            <w:rFonts w:ascii="Times New Roman" w:hAnsi="Times New Roman" w:cs="Times New Roman"/>
          </w:rPr>
          <w:t>_</w:t>
        </w:r>
        <w:r w:rsidRPr="006F1976">
          <w:rPr>
            <w:rStyle w:val="a3"/>
            <w:rFonts w:ascii="Times New Roman" w:hAnsi="Times New Roman" w:cs="Times New Roman"/>
            <w:lang w:val="en-US"/>
          </w:rPr>
          <w:t>Charter</w:t>
        </w:r>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18.12.2019)</w:t>
      </w:r>
    </w:p>
  </w:footnote>
  <w:footnote w:id="52">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Final Act of the European Energy Charter Conference. Lisbon</w:t>
      </w:r>
      <w:r w:rsidRPr="006F1976">
        <w:rPr>
          <w:rFonts w:ascii="Times New Roman" w:hAnsi="Times New Roman" w:cs="Times New Roman"/>
        </w:rPr>
        <w:t xml:space="preserve">. 1994. </w:t>
      </w:r>
      <w:r w:rsidRPr="006F1976">
        <w:rPr>
          <w:rFonts w:ascii="Times New Roman" w:hAnsi="Times New Roman" w:cs="Times New Roman"/>
          <w:lang w:val="en-US"/>
        </w:rPr>
        <w:t>URL</w:t>
      </w:r>
      <w:r w:rsidRPr="006F1976">
        <w:rPr>
          <w:rFonts w:ascii="Times New Roman" w:hAnsi="Times New Roman" w:cs="Times New Roman"/>
        </w:rPr>
        <w:t xml:space="preserve">: </w:t>
      </w:r>
      <w:hyperlink r:id="rId19"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energycharter</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fileadmin</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DocumentsMedia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/1994_</w:t>
        </w:r>
        <w:r w:rsidRPr="006F1976">
          <w:rPr>
            <w:rStyle w:val="a3"/>
            <w:rFonts w:ascii="Times New Roman" w:hAnsi="Times New Roman" w:cs="Times New Roman"/>
            <w:lang w:val="en-US"/>
          </w:rPr>
          <w:t>Final</w:t>
        </w:r>
        <w:r w:rsidRPr="006F1976">
          <w:rPr>
            <w:rStyle w:val="a3"/>
            <w:rFonts w:ascii="Times New Roman" w:hAnsi="Times New Roman" w:cs="Times New Roman"/>
          </w:rPr>
          <w:t>_</w:t>
        </w:r>
        <w:r w:rsidRPr="006F1976">
          <w:rPr>
            <w:rStyle w:val="a3"/>
            <w:rFonts w:ascii="Times New Roman" w:hAnsi="Times New Roman" w:cs="Times New Roman"/>
            <w:lang w:val="en-US"/>
          </w:rPr>
          <w:t>Act</w:t>
        </w:r>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21.12.2019) </w:t>
      </w:r>
    </w:p>
  </w:footnote>
  <w:footnote w:id="53">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The Green Paper «Towards a European strategy for the security of energy supply» (With changes to 03.2015) // European Commission. URL</w:t>
      </w:r>
      <w:r w:rsidRPr="006F1976">
        <w:rPr>
          <w:rFonts w:ascii="Times New Roman" w:hAnsi="Times New Roman" w:cs="Times New Roman"/>
        </w:rPr>
        <w:t xml:space="preserve">: </w:t>
      </w:r>
      <w:hyperlink r:id="rId20"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:52000</w:t>
        </w:r>
        <w:r w:rsidRPr="006F1976">
          <w:rPr>
            <w:rStyle w:val="a3"/>
            <w:rFonts w:ascii="Times New Roman" w:hAnsi="Times New Roman" w:cs="Times New Roman"/>
            <w:lang w:val="en-US"/>
          </w:rPr>
          <w:t>DC</w:t>
        </w:r>
        <w:r w:rsidRPr="006F1976">
          <w:rPr>
            <w:rStyle w:val="a3"/>
            <w:rFonts w:ascii="Times New Roman" w:hAnsi="Times New Roman" w:cs="Times New Roman"/>
          </w:rPr>
          <w:t>0769&amp;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14.12.2019)</w:t>
      </w:r>
    </w:p>
  </w:footnote>
  <w:footnote w:id="54">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Treaty of Lisbon amending the Treaty on European Union and the Treaty establishing the European Community 2007/C306/01 // Official journal of the European Union. URL</w:t>
      </w:r>
      <w:r w:rsidRPr="006F1976">
        <w:rPr>
          <w:rFonts w:ascii="Times New Roman" w:hAnsi="Times New Roman" w:cs="Times New Roman"/>
        </w:rPr>
        <w:t xml:space="preserve">: </w:t>
      </w:r>
      <w:hyperlink r:id="rId21"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OJ</w:t>
        </w:r>
        <w:r w:rsidRPr="006F1976">
          <w:rPr>
            <w:rStyle w:val="a3"/>
            <w:rFonts w:ascii="Times New Roman" w:hAnsi="Times New Roman" w:cs="Times New Roman"/>
          </w:rPr>
          <w:t>:</w:t>
        </w:r>
        <w:r w:rsidRPr="006F1976">
          <w:rPr>
            <w:rStyle w:val="a3"/>
            <w:rFonts w:ascii="Times New Roman" w:hAnsi="Times New Roman" w:cs="Times New Roman"/>
            <w:lang w:val="en-US"/>
          </w:rPr>
          <w:t>C</w:t>
        </w:r>
        <w:r w:rsidRPr="006F1976">
          <w:rPr>
            <w:rStyle w:val="a3"/>
            <w:rFonts w:ascii="Times New Roman" w:hAnsi="Times New Roman" w:cs="Times New Roman"/>
          </w:rPr>
          <w:t>:2007:306:</w:t>
        </w:r>
        <w:r w:rsidRPr="006F1976">
          <w:rPr>
            <w:rStyle w:val="a3"/>
            <w:rFonts w:ascii="Times New Roman" w:hAnsi="Times New Roman" w:cs="Times New Roman"/>
            <w:lang w:val="en-US"/>
          </w:rPr>
          <w:t>FULL</w:t>
        </w:r>
        <w:r w:rsidRPr="006F1976">
          <w:rPr>
            <w:rStyle w:val="a3"/>
            <w:rFonts w:ascii="Times New Roman" w:hAnsi="Times New Roman" w:cs="Times New Roman"/>
          </w:rPr>
          <w:t>&amp;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FI</w:t>
        </w:r>
      </w:hyperlink>
      <w:r w:rsidRPr="006F1976">
        <w:rPr>
          <w:rFonts w:ascii="Times New Roman" w:hAnsi="Times New Roman" w:cs="Times New Roman"/>
        </w:rPr>
        <w:t xml:space="preserve"> (дата обращения: 22.01.2020)</w:t>
      </w:r>
    </w:p>
  </w:footnote>
  <w:footnote w:id="55">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Directive 2012/27/EU of the European Parliament and of the Council of 25 October 2012 on energy efficiency, amending Directives 2009/125/EC and 2010/30/EU and repealing Directives 2004/8/EC and 2006/32/EC // European Parliament. URL</w:t>
      </w:r>
      <w:r w:rsidRPr="006F1976">
        <w:rPr>
          <w:rFonts w:ascii="Times New Roman" w:hAnsi="Times New Roman" w:cs="Times New Roman"/>
        </w:rPr>
        <w:t xml:space="preserve">: </w:t>
      </w:r>
      <w:hyperlink r:id="rId22"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:32012</w:t>
        </w:r>
        <w:r w:rsidRPr="006F1976">
          <w:rPr>
            <w:rStyle w:val="a3"/>
            <w:rFonts w:ascii="Times New Roman" w:hAnsi="Times New Roman" w:cs="Times New Roman"/>
            <w:lang w:val="en-US"/>
          </w:rPr>
          <w:t>L</w:t>
        </w:r>
        <w:r w:rsidRPr="006F1976">
          <w:rPr>
            <w:rStyle w:val="a3"/>
            <w:rFonts w:ascii="Times New Roman" w:hAnsi="Times New Roman" w:cs="Times New Roman"/>
          </w:rPr>
          <w:t>0027&amp;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17.12.2019)</w:t>
      </w:r>
    </w:p>
  </w:footnote>
  <w:footnote w:id="56">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gramStart"/>
      <w:r w:rsidRPr="006F1976">
        <w:rPr>
          <w:rStyle w:val="tlid-translation"/>
          <w:rFonts w:ascii="Times New Roman" w:hAnsi="Times New Roman" w:cs="Times New Roman"/>
          <w:lang w:val="en"/>
        </w:rPr>
        <w:t>2020</w:t>
      </w:r>
      <w:proofErr w:type="gramEnd"/>
      <w:r w:rsidRPr="006F1976">
        <w:rPr>
          <w:rStyle w:val="tlid-translation"/>
          <w:rFonts w:ascii="Times New Roman" w:hAnsi="Times New Roman" w:cs="Times New Roman"/>
          <w:lang w:val="en"/>
        </w:rPr>
        <w:t xml:space="preserve"> climate &amp; energy package // </w:t>
      </w:r>
      <w:r w:rsidRPr="006F1976">
        <w:rPr>
          <w:rStyle w:val="tlid-translation"/>
          <w:rFonts w:ascii="Times New Roman" w:hAnsi="Times New Roman" w:cs="Times New Roman"/>
          <w:lang w:val="en-US"/>
        </w:rPr>
        <w:t>European Commission.</w:t>
      </w:r>
      <w:r w:rsidRPr="006F1976">
        <w:rPr>
          <w:rStyle w:val="tlid-translation"/>
          <w:rFonts w:ascii="Times New Roman" w:hAnsi="Times New Roman" w:cs="Times New Roman"/>
          <w:lang w:val="en"/>
        </w:rPr>
        <w:t xml:space="preserve"> URL</w:t>
      </w:r>
      <w:r w:rsidRPr="006F1976">
        <w:rPr>
          <w:rStyle w:val="tlid-translation"/>
          <w:rFonts w:ascii="Times New Roman" w:hAnsi="Times New Roman" w:cs="Times New Roman"/>
        </w:rPr>
        <w:t xml:space="preserve">: </w:t>
      </w:r>
      <w:hyperlink r:id="rId23" w:history="1">
        <w:r w:rsidRPr="006F1976">
          <w:rPr>
            <w:rStyle w:val="a3"/>
            <w:rFonts w:ascii="Times New Roman" w:hAnsi="Times New Roman" w:cs="Times New Roman"/>
            <w:lang w:val="en"/>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
          </w:rPr>
          <w:t>ec</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
          </w:rPr>
          <w:t>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
          </w:rPr>
          <w:t>clima</w:t>
        </w:r>
        <w:proofErr w:type="spellEnd"/>
        <w:r w:rsidRPr="006F1976">
          <w:rPr>
            <w:rStyle w:val="a3"/>
            <w:rFonts w:ascii="Times New Roman" w:hAnsi="Times New Roman" w:cs="Times New Roman"/>
          </w:rPr>
          <w:t>/</w:t>
        </w:r>
        <w:r w:rsidRPr="006F1976">
          <w:rPr>
            <w:rStyle w:val="a3"/>
            <w:rFonts w:ascii="Times New Roman" w:hAnsi="Times New Roman" w:cs="Times New Roman"/>
            <w:lang w:val="en"/>
          </w:rPr>
          <w:t>policies</w:t>
        </w:r>
        <w:r w:rsidRPr="006F1976">
          <w:rPr>
            <w:rStyle w:val="a3"/>
            <w:rFonts w:ascii="Times New Roman" w:hAnsi="Times New Roman" w:cs="Times New Roman"/>
          </w:rPr>
          <w:t>/</w:t>
        </w:r>
        <w:r w:rsidRPr="006F1976">
          <w:rPr>
            <w:rStyle w:val="a3"/>
            <w:rFonts w:ascii="Times New Roman" w:hAnsi="Times New Roman" w:cs="Times New Roman"/>
            <w:lang w:val="en"/>
          </w:rPr>
          <w:t>strategies</w:t>
        </w:r>
        <w:r w:rsidRPr="006F1976">
          <w:rPr>
            <w:rStyle w:val="a3"/>
            <w:rFonts w:ascii="Times New Roman" w:hAnsi="Times New Roman" w:cs="Times New Roman"/>
          </w:rPr>
          <w:t>/2020_</w:t>
        </w:r>
        <w:r w:rsidRPr="006F1976">
          <w:rPr>
            <w:rStyle w:val="a3"/>
            <w:rFonts w:ascii="Times New Roman" w:hAnsi="Times New Roman" w:cs="Times New Roman"/>
            <w:lang w:val="en"/>
          </w:rPr>
          <w:t>en</w:t>
        </w:r>
      </w:hyperlink>
      <w:r w:rsidRPr="006F1976">
        <w:rPr>
          <w:rStyle w:val="tlid-translation"/>
          <w:rFonts w:ascii="Times New Roman" w:hAnsi="Times New Roman" w:cs="Times New Roman"/>
        </w:rPr>
        <w:t xml:space="preserve"> (дата обращения: 17.12.2019)</w:t>
      </w:r>
    </w:p>
  </w:footnote>
  <w:footnote w:id="57">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gramStart"/>
      <w:r w:rsidRPr="006F1976">
        <w:rPr>
          <w:rStyle w:val="tlid-translation"/>
          <w:rFonts w:ascii="Times New Roman" w:hAnsi="Times New Roman" w:cs="Times New Roman"/>
          <w:lang w:val="en"/>
        </w:rPr>
        <w:t>2030</w:t>
      </w:r>
      <w:proofErr w:type="gramEnd"/>
      <w:r w:rsidRPr="006F1976">
        <w:rPr>
          <w:rStyle w:val="tlid-translation"/>
          <w:rFonts w:ascii="Times New Roman" w:hAnsi="Times New Roman" w:cs="Times New Roman"/>
          <w:lang w:val="en"/>
        </w:rPr>
        <w:t xml:space="preserve"> climate &amp; energy framework</w:t>
      </w:r>
      <w:r w:rsidRPr="006F1976">
        <w:rPr>
          <w:rFonts w:ascii="Times New Roman" w:hAnsi="Times New Roman" w:cs="Times New Roman"/>
          <w:lang w:val="en-US"/>
        </w:rPr>
        <w:t xml:space="preserve"> // </w:t>
      </w:r>
      <w:r w:rsidRPr="006F1976">
        <w:rPr>
          <w:rStyle w:val="tlid-translation"/>
          <w:rFonts w:ascii="Times New Roman" w:hAnsi="Times New Roman" w:cs="Times New Roman"/>
          <w:lang w:val="en-US"/>
        </w:rPr>
        <w:t>European Commission.</w:t>
      </w:r>
      <w:r w:rsidRPr="006F1976">
        <w:rPr>
          <w:rStyle w:val="tlid-translation"/>
          <w:rFonts w:ascii="Times New Roman" w:hAnsi="Times New Roman" w:cs="Times New Roman"/>
          <w:lang w:val="en"/>
        </w:rPr>
        <w:t xml:space="preserve"> URL</w:t>
      </w:r>
      <w:r w:rsidRPr="006F1976">
        <w:rPr>
          <w:rStyle w:val="tlid-translation"/>
          <w:rFonts w:ascii="Times New Roman" w:hAnsi="Times New Roman" w:cs="Times New Roman"/>
        </w:rPr>
        <w:t>:</w:t>
      </w:r>
      <w:r w:rsidRPr="006F1976">
        <w:rPr>
          <w:rFonts w:ascii="Times New Roman" w:hAnsi="Times New Roman" w:cs="Times New Roman"/>
        </w:rPr>
        <w:t xml:space="preserve">  </w:t>
      </w:r>
      <w:hyperlink r:id="rId24"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ec</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clima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policies</w:t>
        </w:r>
        <w:r w:rsidRPr="006F1976">
          <w:rPr>
            <w:rStyle w:val="a3"/>
            <w:rFonts w:ascii="Times New Roman" w:hAnsi="Times New Roman" w:cs="Times New Roman"/>
          </w:rPr>
          <w:t>/</w:t>
        </w:r>
        <w:r w:rsidRPr="006F1976">
          <w:rPr>
            <w:rStyle w:val="a3"/>
            <w:rFonts w:ascii="Times New Roman" w:hAnsi="Times New Roman" w:cs="Times New Roman"/>
            <w:lang w:val="en-US"/>
          </w:rPr>
          <w:t>strategies</w:t>
        </w:r>
        <w:r w:rsidRPr="006F1976">
          <w:rPr>
            <w:rStyle w:val="a3"/>
            <w:rFonts w:ascii="Times New Roman" w:hAnsi="Times New Roman" w:cs="Times New Roman"/>
          </w:rPr>
          <w:t>/2030_</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17.12.2019)</w:t>
      </w:r>
    </w:p>
  </w:footnote>
  <w:footnote w:id="58">
    <w:p w:rsidR="00115493" w:rsidRPr="006008A5" w:rsidRDefault="00115493" w:rsidP="00502732">
      <w:pPr>
        <w:pStyle w:val="a5"/>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gramStart"/>
      <w:r w:rsidRPr="006F1976">
        <w:rPr>
          <w:rStyle w:val="tlid-translation"/>
          <w:rFonts w:ascii="Times New Roman" w:hAnsi="Times New Roman" w:cs="Times New Roman"/>
          <w:lang w:val="en-US"/>
        </w:rPr>
        <w:t>2050</w:t>
      </w:r>
      <w:proofErr w:type="gramEnd"/>
      <w:r w:rsidRPr="006F1976">
        <w:rPr>
          <w:rStyle w:val="tlid-translation"/>
          <w:rFonts w:ascii="Times New Roman" w:hAnsi="Times New Roman" w:cs="Times New Roman"/>
          <w:lang w:val="en-US"/>
        </w:rPr>
        <w:t xml:space="preserve"> </w:t>
      </w:r>
      <w:r w:rsidRPr="006F1976">
        <w:rPr>
          <w:rStyle w:val="tlid-translation"/>
          <w:rFonts w:ascii="Times New Roman" w:hAnsi="Times New Roman" w:cs="Times New Roman"/>
          <w:lang w:val="en"/>
        </w:rPr>
        <w:t>long</w:t>
      </w:r>
      <w:r w:rsidRPr="006F1976">
        <w:rPr>
          <w:rStyle w:val="tlid-translation"/>
          <w:rFonts w:ascii="Times New Roman" w:hAnsi="Times New Roman" w:cs="Times New Roman"/>
          <w:lang w:val="en-US"/>
        </w:rPr>
        <w:t>-</w:t>
      </w:r>
      <w:r w:rsidRPr="006F1976">
        <w:rPr>
          <w:rStyle w:val="tlid-translation"/>
          <w:rFonts w:ascii="Times New Roman" w:hAnsi="Times New Roman" w:cs="Times New Roman"/>
          <w:lang w:val="en"/>
        </w:rPr>
        <w:t>term</w:t>
      </w:r>
      <w:r w:rsidRPr="006F1976">
        <w:rPr>
          <w:rStyle w:val="tlid-translation"/>
          <w:rFonts w:ascii="Times New Roman" w:hAnsi="Times New Roman" w:cs="Times New Roman"/>
          <w:lang w:val="en-US"/>
        </w:rPr>
        <w:t xml:space="preserve"> </w:t>
      </w:r>
      <w:r w:rsidRPr="006F1976">
        <w:rPr>
          <w:rStyle w:val="tlid-translation"/>
          <w:rFonts w:ascii="Times New Roman" w:hAnsi="Times New Roman" w:cs="Times New Roman"/>
          <w:lang w:val="en"/>
        </w:rPr>
        <w:t>strategy</w:t>
      </w:r>
      <w:r w:rsidRPr="006F1976">
        <w:rPr>
          <w:rStyle w:val="tlid-translation"/>
          <w:rFonts w:ascii="Times New Roman" w:hAnsi="Times New Roman" w:cs="Times New Roman"/>
          <w:lang w:val="en-US"/>
        </w:rPr>
        <w:t xml:space="preserve"> // European Commission. </w:t>
      </w:r>
      <w:r w:rsidRPr="006F1976">
        <w:rPr>
          <w:rStyle w:val="tlid-translation"/>
          <w:rFonts w:ascii="Times New Roman" w:hAnsi="Times New Roman" w:cs="Times New Roman"/>
          <w:lang w:val="en"/>
        </w:rPr>
        <w:t>URL</w:t>
      </w:r>
      <w:r w:rsidRPr="006F1976">
        <w:rPr>
          <w:rStyle w:val="tlid-translation"/>
          <w:rFonts w:ascii="Times New Roman" w:hAnsi="Times New Roman" w:cs="Times New Roman"/>
        </w:rPr>
        <w:t xml:space="preserve">: </w:t>
      </w:r>
      <w:hyperlink r:id="rId25"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ec</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clima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policies</w:t>
        </w:r>
        <w:r w:rsidRPr="006F1976">
          <w:rPr>
            <w:rStyle w:val="a3"/>
            <w:rFonts w:ascii="Times New Roman" w:hAnsi="Times New Roman" w:cs="Times New Roman"/>
          </w:rPr>
          <w:t>/</w:t>
        </w:r>
        <w:r w:rsidRPr="006F1976">
          <w:rPr>
            <w:rStyle w:val="a3"/>
            <w:rFonts w:ascii="Times New Roman" w:hAnsi="Times New Roman" w:cs="Times New Roman"/>
            <w:lang w:val="en-US"/>
          </w:rPr>
          <w:t>strategies</w:t>
        </w:r>
        <w:r w:rsidRPr="006F1976">
          <w:rPr>
            <w:rStyle w:val="a3"/>
            <w:rFonts w:ascii="Times New Roman" w:hAnsi="Times New Roman" w:cs="Times New Roman"/>
          </w:rPr>
          <w:t>/2050</w:t>
        </w:r>
      </w:hyperlink>
      <w:r w:rsidRPr="006F1976">
        <w:rPr>
          <w:rFonts w:ascii="Times New Roman" w:hAnsi="Times New Roman" w:cs="Times New Roman"/>
        </w:rPr>
        <w:t xml:space="preserve"> (дата обращения: 20.12.2019)</w:t>
      </w:r>
    </w:p>
  </w:footnote>
  <w:footnote w:id="59">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Богучарский, М.Е. Энергетическая дипломатия Европейского союза/ Богучарский, М.Е. – М.: 2005, с. 101 - 104</w:t>
      </w:r>
    </w:p>
  </w:footnote>
  <w:footnote w:id="60">
    <w:p w:rsidR="00115493" w:rsidRPr="00093EEC"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Council Directive 2004/67/EC of 26 April 2004 Concerning Measures to Safeguard Security of Natural Gas Supply/ The Council of the EU // Official Journal of the European Union. URL</w:t>
      </w:r>
      <w:r w:rsidRPr="006F1976">
        <w:rPr>
          <w:rFonts w:ascii="Times New Roman" w:hAnsi="Times New Roman" w:cs="Times New Roman"/>
        </w:rPr>
        <w:t xml:space="preserve">: </w:t>
      </w:r>
      <w:hyperlink r:id="rId26"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:32004</w:t>
        </w:r>
        <w:r w:rsidRPr="006F1976">
          <w:rPr>
            <w:rStyle w:val="a3"/>
            <w:rFonts w:ascii="Times New Roman" w:hAnsi="Times New Roman" w:cs="Times New Roman"/>
            <w:lang w:val="en-US"/>
          </w:rPr>
          <w:t>L</w:t>
        </w:r>
        <w:r w:rsidRPr="006F1976">
          <w:rPr>
            <w:rStyle w:val="a3"/>
            <w:rFonts w:ascii="Times New Roman" w:hAnsi="Times New Roman" w:cs="Times New Roman"/>
          </w:rPr>
          <w:t>0067&amp;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17.11.2019).</w:t>
      </w:r>
      <w:r w:rsidRPr="00093EEC">
        <w:rPr>
          <w:rFonts w:ascii="Times New Roman" w:hAnsi="Times New Roman" w:cs="Times New Roman"/>
        </w:rPr>
        <w:t xml:space="preserve"> </w:t>
      </w:r>
    </w:p>
  </w:footnote>
  <w:footnote w:id="61">
    <w:p w:rsidR="00115493" w:rsidRPr="006F1976" w:rsidRDefault="00115493" w:rsidP="00502732">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The Strategic Energy Technology (SET) Plan. Working paper 2017 // European Commission. URL: </w:t>
      </w:r>
      <w:r w:rsidR="0090642E">
        <w:fldChar w:fldCharType="begin"/>
      </w:r>
      <w:r w:rsidR="0090642E" w:rsidRPr="007318A7">
        <w:rPr>
          <w:lang w:val="en-US"/>
        </w:rPr>
        <w:instrText xml:space="preserve"> HYPERLINK "https://setis.ec.europa.eu/sites/default/files/setis%20reports/2017_set_plan_progress_report_0.pdf" </w:instrText>
      </w:r>
      <w:r w:rsidR="0090642E">
        <w:fldChar w:fldCharType="separate"/>
      </w:r>
      <w:r w:rsidRPr="006F1976">
        <w:rPr>
          <w:rStyle w:val="a3"/>
          <w:rFonts w:ascii="Times New Roman" w:hAnsi="Times New Roman" w:cs="Times New Roman"/>
          <w:lang w:val="en-US"/>
        </w:rPr>
        <w:t>https://setis.ec.europa.eu/sites/default/files/setis%20reports/2017_set_plan_progress_report_0.pdf</w:t>
      </w:r>
      <w:r w:rsidR="0090642E">
        <w:rPr>
          <w:rStyle w:val="a3"/>
          <w:rFonts w:ascii="Times New Roman" w:hAnsi="Times New Roman" w:cs="Times New Roman"/>
          <w:lang w:val="en-US"/>
        </w:rPr>
        <w:fldChar w:fldCharType="end"/>
      </w:r>
      <w:r w:rsidRPr="006F1976">
        <w:rPr>
          <w:rFonts w:ascii="Times New Roman" w:hAnsi="Times New Roman" w:cs="Times New Roman"/>
          <w:lang w:val="en-US"/>
        </w:rPr>
        <w:t xml:space="preserve"> (</w:t>
      </w:r>
      <w:r w:rsidRPr="006F1976">
        <w:rPr>
          <w:rFonts w:ascii="Times New Roman" w:hAnsi="Times New Roman" w:cs="Times New Roman"/>
        </w:rPr>
        <w:t>дата</w:t>
      </w:r>
      <w:r w:rsidRPr="006F1976">
        <w:rPr>
          <w:rFonts w:ascii="Times New Roman" w:hAnsi="Times New Roman" w:cs="Times New Roman"/>
          <w:lang w:val="en-US"/>
        </w:rPr>
        <w:t xml:space="preserve"> </w:t>
      </w:r>
      <w:r w:rsidRPr="006F1976">
        <w:rPr>
          <w:rFonts w:ascii="Times New Roman" w:hAnsi="Times New Roman" w:cs="Times New Roman"/>
        </w:rPr>
        <w:t>обращения</w:t>
      </w:r>
      <w:r w:rsidRPr="006F1976">
        <w:rPr>
          <w:rFonts w:ascii="Times New Roman" w:hAnsi="Times New Roman" w:cs="Times New Roman"/>
          <w:lang w:val="en-US"/>
        </w:rPr>
        <w:t>: 19.11.2019)</w:t>
      </w:r>
    </w:p>
  </w:footnote>
  <w:footnote w:id="62">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Energy Infrastructure Priorities for 2020 and Beyond – A Blueprint for an Integrated European Energy Network // European Commission. URL</w:t>
      </w:r>
      <w:r w:rsidRPr="006F1976">
        <w:rPr>
          <w:rFonts w:ascii="Times New Roman" w:hAnsi="Times New Roman" w:cs="Times New Roman"/>
        </w:rPr>
        <w:t xml:space="preserve">: </w:t>
      </w:r>
      <w:hyperlink r:id="rId27"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ec</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energy</w:t>
        </w:r>
        <w:r w:rsidRPr="006F1976">
          <w:rPr>
            <w:rStyle w:val="a3"/>
            <w:rFonts w:ascii="Times New Roman" w:hAnsi="Times New Roman" w:cs="Times New Roman"/>
          </w:rPr>
          <w:t>/</w:t>
        </w:r>
        <w:r w:rsidRPr="006F1976">
          <w:rPr>
            <w:rStyle w:val="a3"/>
            <w:rFonts w:ascii="Times New Roman" w:hAnsi="Times New Roman" w:cs="Times New Roman"/>
            <w:lang w:val="en-US"/>
          </w:rPr>
          <w:t>sites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files</w:t>
        </w:r>
        <w:r w:rsidRPr="006F1976">
          <w:rPr>
            <w:rStyle w:val="a3"/>
            <w:rFonts w:ascii="Times New Roman" w:hAnsi="Times New Roman" w:cs="Times New Roman"/>
          </w:rPr>
          <w:t>/</w:t>
        </w:r>
        <w:r w:rsidRPr="006F1976">
          <w:rPr>
            <w:rStyle w:val="a3"/>
            <w:rFonts w:ascii="Times New Roman" w:hAnsi="Times New Roman" w:cs="Times New Roman"/>
            <w:lang w:val="en-US"/>
          </w:rPr>
          <w:t>documents</w:t>
        </w:r>
        <w:r w:rsidRPr="006F1976">
          <w:rPr>
            <w:rStyle w:val="a3"/>
            <w:rFonts w:ascii="Times New Roman" w:hAnsi="Times New Roman" w:cs="Times New Roman"/>
          </w:rPr>
          <w:t>/2011_</w:t>
        </w:r>
        <w:r w:rsidRPr="006F1976">
          <w:rPr>
            <w:rStyle w:val="a3"/>
            <w:rFonts w:ascii="Times New Roman" w:hAnsi="Times New Roman" w:cs="Times New Roman"/>
            <w:lang w:val="en-US"/>
          </w:rPr>
          <w:t>energy</w:t>
        </w:r>
        <w:r w:rsidRPr="006F1976">
          <w:rPr>
            <w:rStyle w:val="a3"/>
            <w:rFonts w:ascii="Times New Roman" w:hAnsi="Times New Roman" w:cs="Times New Roman"/>
          </w:rPr>
          <w:t>_</w:t>
        </w:r>
        <w:r w:rsidRPr="006F1976">
          <w:rPr>
            <w:rStyle w:val="a3"/>
            <w:rFonts w:ascii="Times New Roman" w:hAnsi="Times New Roman" w:cs="Times New Roman"/>
            <w:lang w:val="en-US"/>
          </w:rPr>
          <w:t>infrastructure</w:t>
        </w:r>
        <w:r w:rsidRPr="006F1976">
          <w:rPr>
            <w:rStyle w:val="a3"/>
            <w:rFonts w:ascii="Times New Roman" w:hAnsi="Times New Roman" w:cs="Times New Roman"/>
          </w:rPr>
          <w:t>_</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21.11.2019)</w:t>
      </w:r>
    </w:p>
  </w:footnote>
  <w:footnote w:id="63">
    <w:p w:rsidR="00115493" w:rsidRPr="00CD6A78" w:rsidRDefault="00115493">
      <w:pPr>
        <w:pStyle w:val="a5"/>
        <w:rPr>
          <w:rFonts w:ascii="Times New Roman" w:hAnsi="Times New Roman" w:cs="Times New Roman"/>
          <w:lang w:val="en-US"/>
        </w:rPr>
      </w:pPr>
      <w:r w:rsidRPr="00FB3FFF">
        <w:rPr>
          <w:rStyle w:val="a7"/>
          <w:rFonts w:ascii="Times New Roman" w:hAnsi="Times New Roman" w:cs="Times New Roman"/>
        </w:rPr>
        <w:footnoteRef/>
      </w:r>
      <w:r w:rsidRPr="00FB3FFF">
        <w:rPr>
          <w:rFonts w:ascii="Times New Roman" w:hAnsi="Times New Roman" w:cs="Times New Roman"/>
        </w:rPr>
        <w:t xml:space="preserve"> Глушкова, И.В. Место и роль Германии в энергетической политике Европейского союза / И.В. Глушкова // Новый взгляд. Международный</w:t>
      </w:r>
      <w:r w:rsidRPr="00CD6A78">
        <w:rPr>
          <w:rFonts w:ascii="Times New Roman" w:hAnsi="Times New Roman" w:cs="Times New Roman"/>
          <w:lang w:val="en-US"/>
        </w:rPr>
        <w:t xml:space="preserve"> </w:t>
      </w:r>
      <w:r w:rsidRPr="00FB3FFF">
        <w:rPr>
          <w:rFonts w:ascii="Times New Roman" w:hAnsi="Times New Roman" w:cs="Times New Roman"/>
        </w:rPr>
        <w:t>научный</w:t>
      </w:r>
      <w:r w:rsidRPr="00CD6A78">
        <w:rPr>
          <w:rFonts w:ascii="Times New Roman" w:hAnsi="Times New Roman" w:cs="Times New Roman"/>
          <w:lang w:val="en-US"/>
        </w:rPr>
        <w:t xml:space="preserve"> </w:t>
      </w:r>
      <w:r w:rsidRPr="00FB3FFF">
        <w:rPr>
          <w:rFonts w:ascii="Times New Roman" w:hAnsi="Times New Roman" w:cs="Times New Roman"/>
        </w:rPr>
        <w:t>вестник</w:t>
      </w:r>
      <w:r w:rsidRPr="00CD6A78">
        <w:rPr>
          <w:rFonts w:ascii="Times New Roman" w:hAnsi="Times New Roman" w:cs="Times New Roman"/>
          <w:lang w:val="en-US"/>
        </w:rPr>
        <w:t xml:space="preserve">. – 2014. №3. – </w:t>
      </w:r>
      <w:r w:rsidRPr="00FB3FFF">
        <w:rPr>
          <w:rFonts w:ascii="Times New Roman" w:hAnsi="Times New Roman" w:cs="Times New Roman"/>
        </w:rPr>
        <w:t>С</w:t>
      </w:r>
      <w:r w:rsidRPr="00CD6A78">
        <w:rPr>
          <w:rFonts w:ascii="Times New Roman" w:hAnsi="Times New Roman" w:cs="Times New Roman"/>
          <w:lang w:val="en-US"/>
        </w:rPr>
        <w:t xml:space="preserve">. 30-38 </w:t>
      </w:r>
    </w:p>
  </w:footnote>
  <w:footnote w:id="64">
    <w:p w:rsidR="00115493" w:rsidRPr="006F1976" w:rsidRDefault="00115493" w:rsidP="00502732">
      <w:pPr>
        <w:autoSpaceDE w:val="0"/>
        <w:autoSpaceDN w:val="0"/>
        <w:adjustRightInd w:val="0"/>
        <w:spacing w:after="0" w:line="240" w:lineRule="auto"/>
        <w:rPr>
          <w:rFonts w:ascii="Times New Roman" w:hAnsi="Times New Roman" w:cs="Times New Roman"/>
          <w:sz w:val="20"/>
          <w:szCs w:val="20"/>
        </w:rPr>
      </w:pPr>
      <w:r w:rsidRPr="006F1976">
        <w:rPr>
          <w:rStyle w:val="a7"/>
          <w:rFonts w:ascii="Times New Roman" w:hAnsi="Times New Roman" w:cs="Times New Roman"/>
          <w:sz w:val="20"/>
          <w:szCs w:val="20"/>
        </w:rPr>
        <w:footnoteRef/>
      </w:r>
      <w:r w:rsidRPr="006F1976">
        <w:rPr>
          <w:rFonts w:ascii="Times New Roman" w:hAnsi="Times New Roman" w:cs="Times New Roman"/>
          <w:sz w:val="20"/>
          <w:szCs w:val="20"/>
          <w:lang w:val="en-US"/>
        </w:rPr>
        <w:t xml:space="preserve"> Directive 2009/28/EC of the European Parliament and of the Council on  the  promotion  of  the  use  of  energy  from  renewable  sources  and  amending  and  subsequently repealing Directives 2001/77/EC and 2003/30/EC // Official Journal of the European Union. URL</w:t>
      </w:r>
      <w:r w:rsidRPr="006F1976">
        <w:rPr>
          <w:rFonts w:ascii="Times New Roman" w:hAnsi="Times New Roman" w:cs="Times New Roman"/>
          <w:sz w:val="20"/>
          <w:szCs w:val="20"/>
        </w:rPr>
        <w:t xml:space="preserve">: </w:t>
      </w:r>
      <w:hyperlink r:id="rId28" w:history="1">
        <w:r w:rsidRPr="006F1976">
          <w:rPr>
            <w:rStyle w:val="a3"/>
            <w:rFonts w:ascii="Times New Roman" w:hAnsi="Times New Roman" w:cs="Times New Roman"/>
            <w:sz w:val="20"/>
            <w:szCs w:val="20"/>
            <w:lang w:val="en-US"/>
          </w:rPr>
          <w:t>https</w:t>
        </w:r>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eur</w:t>
        </w:r>
        <w:proofErr w:type="spellEnd"/>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lex</w:t>
        </w:r>
        <w:proofErr w:type="spellEnd"/>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europa</w:t>
        </w:r>
        <w:proofErr w:type="spellEnd"/>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eu</w:t>
        </w:r>
        <w:proofErr w:type="spellEnd"/>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legal</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content</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EN</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TXT</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PDF</w:t>
        </w:r>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uri</w:t>
        </w:r>
        <w:proofErr w:type="spellEnd"/>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CELEX</w:t>
        </w:r>
        <w:r w:rsidRPr="006F1976">
          <w:rPr>
            <w:rStyle w:val="a3"/>
            <w:rFonts w:ascii="Times New Roman" w:hAnsi="Times New Roman" w:cs="Times New Roman"/>
            <w:sz w:val="20"/>
            <w:szCs w:val="20"/>
          </w:rPr>
          <w:t>:32009</w:t>
        </w:r>
        <w:r w:rsidRPr="006F1976">
          <w:rPr>
            <w:rStyle w:val="a3"/>
            <w:rFonts w:ascii="Times New Roman" w:hAnsi="Times New Roman" w:cs="Times New Roman"/>
            <w:sz w:val="20"/>
            <w:szCs w:val="20"/>
            <w:lang w:val="en-US"/>
          </w:rPr>
          <w:t>L</w:t>
        </w:r>
        <w:r w:rsidRPr="006F1976">
          <w:rPr>
            <w:rStyle w:val="a3"/>
            <w:rFonts w:ascii="Times New Roman" w:hAnsi="Times New Roman" w:cs="Times New Roman"/>
            <w:sz w:val="20"/>
            <w:szCs w:val="20"/>
          </w:rPr>
          <w:t>0028&amp;</w:t>
        </w:r>
        <w:r w:rsidRPr="006F1976">
          <w:rPr>
            <w:rStyle w:val="a3"/>
            <w:rFonts w:ascii="Times New Roman" w:hAnsi="Times New Roman" w:cs="Times New Roman"/>
            <w:sz w:val="20"/>
            <w:szCs w:val="20"/>
            <w:lang w:val="en-US"/>
          </w:rPr>
          <w:t>from</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EN</w:t>
        </w:r>
      </w:hyperlink>
      <w:r w:rsidRPr="006F1976">
        <w:rPr>
          <w:rFonts w:ascii="Times New Roman" w:hAnsi="Times New Roman" w:cs="Times New Roman"/>
          <w:sz w:val="20"/>
          <w:szCs w:val="20"/>
        </w:rPr>
        <w:t xml:space="preserve"> (дата обращения: 16.02.2020) </w:t>
      </w:r>
    </w:p>
  </w:footnote>
  <w:footnote w:id="65">
    <w:p w:rsidR="00115493" w:rsidRPr="006F1976" w:rsidRDefault="00115493" w:rsidP="00502732">
      <w:pPr>
        <w:autoSpaceDE w:val="0"/>
        <w:autoSpaceDN w:val="0"/>
        <w:adjustRightInd w:val="0"/>
        <w:spacing w:after="0" w:line="240" w:lineRule="auto"/>
        <w:rPr>
          <w:rFonts w:ascii="Times New Roman" w:hAnsi="Times New Roman" w:cs="Times New Roman"/>
          <w:sz w:val="20"/>
          <w:szCs w:val="20"/>
        </w:rPr>
      </w:pPr>
      <w:r w:rsidRPr="006F1976">
        <w:rPr>
          <w:rStyle w:val="a7"/>
          <w:rFonts w:ascii="Times New Roman" w:hAnsi="Times New Roman" w:cs="Times New Roman"/>
          <w:sz w:val="20"/>
          <w:szCs w:val="20"/>
        </w:rPr>
        <w:footnoteRef/>
      </w:r>
      <w:r w:rsidRPr="006F1976">
        <w:rPr>
          <w:rFonts w:ascii="Times New Roman" w:hAnsi="Times New Roman" w:cs="Times New Roman"/>
          <w:sz w:val="20"/>
          <w:szCs w:val="20"/>
          <w:lang w:val="en-US"/>
        </w:rPr>
        <w:t xml:space="preserve"> Third National Energy Efficiency Action Plan (NEEAP) 2014 for the Federal Republic of Germany. URL</w:t>
      </w:r>
      <w:r w:rsidRPr="006F1976">
        <w:rPr>
          <w:rFonts w:ascii="Times New Roman" w:hAnsi="Times New Roman" w:cs="Times New Roman"/>
          <w:sz w:val="20"/>
          <w:szCs w:val="20"/>
        </w:rPr>
        <w:t xml:space="preserve">: </w:t>
      </w:r>
      <w:hyperlink r:id="rId29" w:history="1">
        <w:r w:rsidRPr="006F1976">
          <w:rPr>
            <w:rStyle w:val="a3"/>
            <w:rFonts w:ascii="Times New Roman" w:hAnsi="Times New Roman" w:cs="Times New Roman"/>
            <w:sz w:val="20"/>
            <w:szCs w:val="20"/>
            <w:lang w:val="en-US"/>
          </w:rPr>
          <w:t>https</w:t>
        </w:r>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ec</w:t>
        </w:r>
        <w:proofErr w:type="spellEnd"/>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europa</w:t>
        </w:r>
        <w:proofErr w:type="spellEnd"/>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eu</w:t>
        </w:r>
        <w:proofErr w:type="spellEnd"/>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energy</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sites</w:t>
        </w:r>
        <w:r w:rsidRPr="006F1976">
          <w:rPr>
            <w:rStyle w:val="a3"/>
            <w:rFonts w:ascii="Times New Roman" w:hAnsi="Times New Roman" w:cs="Times New Roman"/>
            <w:sz w:val="20"/>
            <w:szCs w:val="20"/>
          </w:rPr>
          <w:t>/</w:t>
        </w:r>
        <w:proofErr w:type="spellStart"/>
        <w:r w:rsidRPr="006F1976">
          <w:rPr>
            <w:rStyle w:val="a3"/>
            <w:rFonts w:ascii="Times New Roman" w:hAnsi="Times New Roman" w:cs="Times New Roman"/>
            <w:sz w:val="20"/>
            <w:szCs w:val="20"/>
            <w:lang w:val="en-US"/>
          </w:rPr>
          <w:t>ener</w:t>
        </w:r>
        <w:proofErr w:type="spellEnd"/>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files</w:t>
        </w:r>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documents</w:t>
        </w:r>
        <w:r w:rsidRPr="006F1976">
          <w:rPr>
            <w:rStyle w:val="a3"/>
            <w:rFonts w:ascii="Times New Roman" w:hAnsi="Times New Roman" w:cs="Times New Roman"/>
            <w:sz w:val="20"/>
            <w:szCs w:val="20"/>
          </w:rPr>
          <w:t>/2014_</w:t>
        </w:r>
        <w:proofErr w:type="spellStart"/>
        <w:r w:rsidRPr="006F1976">
          <w:rPr>
            <w:rStyle w:val="a3"/>
            <w:rFonts w:ascii="Times New Roman" w:hAnsi="Times New Roman" w:cs="Times New Roman"/>
            <w:sz w:val="20"/>
            <w:szCs w:val="20"/>
            <w:lang w:val="en-US"/>
          </w:rPr>
          <w:t>neeap</w:t>
        </w:r>
        <w:proofErr w:type="spellEnd"/>
        <w:r w:rsidRPr="006F1976">
          <w:rPr>
            <w:rStyle w:val="a3"/>
            <w:rFonts w:ascii="Times New Roman" w:hAnsi="Times New Roman" w:cs="Times New Roman"/>
            <w:sz w:val="20"/>
            <w:szCs w:val="20"/>
          </w:rPr>
          <w:t>_</w:t>
        </w:r>
        <w:r w:rsidRPr="006F1976">
          <w:rPr>
            <w:rStyle w:val="a3"/>
            <w:rFonts w:ascii="Times New Roman" w:hAnsi="Times New Roman" w:cs="Times New Roman"/>
            <w:sz w:val="20"/>
            <w:szCs w:val="20"/>
            <w:lang w:val="en-US"/>
          </w:rPr>
          <w:t>en</w:t>
        </w:r>
        <w:r w:rsidRPr="006F1976">
          <w:rPr>
            <w:rStyle w:val="a3"/>
            <w:rFonts w:ascii="Times New Roman" w:hAnsi="Times New Roman" w:cs="Times New Roman"/>
            <w:sz w:val="20"/>
            <w:szCs w:val="20"/>
          </w:rPr>
          <w:t>_</w:t>
        </w:r>
        <w:proofErr w:type="spellStart"/>
        <w:r w:rsidRPr="006F1976">
          <w:rPr>
            <w:rStyle w:val="a3"/>
            <w:rFonts w:ascii="Times New Roman" w:hAnsi="Times New Roman" w:cs="Times New Roman"/>
            <w:sz w:val="20"/>
            <w:szCs w:val="20"/>
            <w:lang w:val="en-US"/>
          </w:rPr>
          <w:t>germany</w:t>
        </w:r>
        <w:proofErr w:type="spellEnd"/>
        <w:r w:rsidRPr="006F1976">
          <w:rPr>
            <w:rStyle w:val="a3"/>
            <w:rFonts w:ascii="Times New Roman" w:hAnsi="Times New Roman" w:cs="Times New Roman"/>
            <w:sz w:val="20"/>
            <w:szCs w:val="20"/>
          </w:rPr>
          <w:t>.</w:t>
        </w:r>
        <w:r w:rsidRPr="006F1976">
          <w:rPr>
            <w:rStyle w:val="a3"/>
            <w:rFonts w:ascii="Times New Roman" w:hAnsi="Times New Roman" w:cs="Times New Roman"/>
            <w:sz w:val="20"/>
            <w:szCs w:val="20"/>
            <w:lang w:val="en-US"/>
          </w:rPr>
          <w:t>pdf</w:t>
        </w:r>
      </w:hyperlink>
      <w:r w:rsidRPr="006F1976">
        <w:rPr>
          <w:rFonts w:ascii="Times New Roman" w:hAnsi="Times New Roman" w:cs="Times New Roman"/>
          <w:sz w:val="20"/>
          <w:szCs w:val="20"/>
        </w:rPr>
        <w:t xml:space="preserve"> (дата обращения: 18.02.2020) </w:t>
      </w:r>
    </w:p>
  </w:footnote>
  <w:footnote w:id="66">
    <w:p w:rsidR="00115493" w:rsidRDefault="00115493">
      <w:pPr>
        <w:pStyle w:val="a5"/>
      </w:pPr>
      <w:r w:rsidRPr="006F1976">
        <w:rPr>
          <w:rStyle w:val="a7"/>
          <w:rFonts w:ascii="Times New Roman" w:hAnsi="Times New Roman" w:cs="Times New Roman"/>
        </w:rPr>
        <w:footnoteRef/>
      </w:r>
      <w:r w:rsidRPr="006F1976">
        <w:rPr>
          <w:rFonts w:ascii="Times New Roman" w:hAnsi="Times New Roman" w:cs="Times New Roman"/>
        </w:rPr>
        <w:t xml:space="preserve"> Лещенко К.Е. Энергетическая политика Германии: национальный и наднациональный контекст / К.Е. Лещенко // Записки горного Института. – 2013. – С. 48 – 53.</w:t>
      </w:r>
      <w:r>
        <w:t xml:space="preserve"> </w:t>
      </w:r>
    </w:p>
  </w:footnote>
  <w:footnote w:id="67">
    <w:p w:rsidR="00115493" w:rsidRPr="006F1976" w:rsidRDefault="00115493" w:rsidP="00502732">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Bickenbach</w:t>
      </w:r>
      <w:proofErr w:type="spellEnd"/>
      <w:r w:rsidRPr="006F1976">
        <w:rPr>
          <w:rFonts w:ascii="Times New Roman" w:hAnsi="Times New Roman" w:cs="Times New Roman"/>
          <w:lang w:val="en-US"/>
        </w:rPr>
        <w:t xml:space="preserve">, C. Die </w:t>
      </w:r>
      <w:proofErr w:type="spellStart"/>
      <w:r w:rsidRPr="006F1976">
        <w:rPr>
          <w:rFonts w:ascii="Times New Roman" w:hAnsi="Times New Roman" w:cs="Times New Roman"/>
          <w:lang w:val="en-US"/>
        </w:rPr>
        <w:t>Finanzierung</w:t>
      </w:r>
      <w:proofErr w:type="spellEnd"/>
      <w:r w:rsidRPr="006F1976">
        <w:rPr>
          <w:rFonts w:ascii="Times New Roman" w:hAnsi="Times New Roman" w:cs="Times New Roman"/>
          <w:lang w:val="en-US"/>
        </w:rPr>
        <w:t xml:space="preserve"> der «Energiewende» in der </w:t>
      </w:r>
      <w:proofErr w:type="spellStart"/>
      <w:r w:rsidRPr="006F1976">
        <w:rPr>
          <w:rFonts w:ascii="Times New Roman" w:hAnsi="Times New Roman" w:cs="Times New Roman"/>
          <w:lang w:val="en-US"/>
        </w:rPr>
        <w:t>Zwickmühle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Finanzverfassung</w:t>
      </w:r>
      <w:proofErr w:type="spellEnd"/>
      <w:r w:rsidRPr="006F1976">
        <w:rPr>
          <w:rFonts w:ascii="Times New Roman" w:hAnsi="Times New Roman" w:cs="Times New Roman"/>
          <w:lang w:val="en-US"/>
        </w:rPr>
        <w:t xml:space="preserve"> und Art. 107, 108 / C. </w:t>
      </w:r>
      <w:proofErr w:type="spellStart"/>
      <w:r w:rsidRPr="006F1976">
        <w:rPr>
          <w:rFonts w:ascii="Times New Roman" w:hAnsi="Times New Roman" w:cs="Times New Roman"/>
          <w:lang w:val="en-US"/>
        </w:rPr>
        <w:t>Bickenbach</w:t>
      </w:r>
      <w:proofErr w:type="spellEnd"/>
      <w:r w:rsidRPr="006F1976">
        <w:rPr>
          <w:rFonts w:ascii="Times New Roman" w:hAnsi="Times New Roman" w:cs="Times New Roman"/>
          <w:lang w:val="en-US"/>
        </w:rPr>
        <w:t xml:space="preserve"> // Die </w:t>
      </w:r>
      <w:proofErr w:type="spellStart"/>
      <w:r w:rsidRPr="006F1976">
        <w:rPr>
          <w:rFonts w:ascii="Times New Roman" w:hAnsi="Times New Roman" w:cs="Times New Roman"/>
          <w:lang w:val="en-US"/>
        </w:rPr>
        <w:t>Öffentliche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w:t>
      </w:r>
      <w:proofErr w:type="spellEnd"/>
      <w:r w:rsidRPr="006F1976">
        <w:rPr>
          <w:rFonts w:ascii="Times New Roman" w:hAnsi="Times New Roman" w:cs="Times New Roman"/>
          <w:lang w:val="en-US"/>
        </w:rPr>
        <w:t>. – 2013. № 24. P. – 953-961.</w:t>
      </w:r>
    </w:p>
  </w:footnote>
  <w:footnote w:id="68">
    <w:p w:rsidR="00115493" w:rsidRPr="007318A7"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Die Deutsche Energiewende // </w:t>
      </w:r>
      <w:proofErr w:type="spellStart"/>
      <w:r w:rsidRPr="006F1976">
        <w:rPr>
          <w:rFonts w:ascii="Times New Roman" w:hAnsi="Times New Roman" w:cs="Times New Roman"/>
          <w:lang w:val="en-US"/>
        </w:rPr>
        <w:t>Auswärtiges</w:t>
      </w:r>
      <w:proofErr w:type="spellEnd"/>
      <w:r w:rsidRPr="006F1976">
        <w:rPr>
          <w:rFonts w:ascii="Times New Roman" w:hAnsi="Times New Roman" w:cs="Times New Roman"/>
          <w:lang w:val="en-US"/>
        </w:rPr>
        <w:t xml:space="preserve"> Amt. URL</w:t>
      </w:r>
      <w:r w:rsidRPr="007318A7">
        <w:rPr>
          <w:rFonts w:ascii="Times New Roman" w:hAnsi="Times New Roman" w:cs="Times New Roman"/>
        </w:rPr>
        <w:t xml:space="preserve">: </w:t>
      </w:r>
      <w:r w:rsidR="00C341F0">
        <w:fldChar w:fldCharType="begin"/>
      </w:r>
      <w:r w:rsidR="00C341F0" w:rsidRPr="007318A7">
        <w:instrText xml:space="preserve"> </w:instrText>
      </w:r>
      <w:r w:rsidR="00C341F0" w:rsidRPr="00237BD3">
        <w:rPr>
          <w:lang w:val="en-US"/>
        </w:rPr>
        <w:instrText>HYPERLINK</w:instrText>
      </w:r>
      <w:r w:rsidR="00C341F0" w:rsidRPr="007318A7">
        <w:instrText xml:space="preserve"> "</w:instrText>
      </w:r>
      <w:r w:rsidR="00C341F0" w:rsidRPr="00237BD3">
        <w:rPr>
          <w:lang w:val="en-US"/>
        </w:rPr>
        <w:instrText>https</w:instrText>
      </w:r>
      <w:r w:rsidR="00C341F0" w:rsidRPr="007318A7">
        <w:instrText>://</w:instrText>
      </w:r>
      <w:r w:rsidR="00C341F0" w:rsidRPr="00237BD3">
        <w:rPr>
          <w:lang w:val="en-US"/>
        </w:rPr>
        <w:instrText>www</w:instrText>
      </w:r>
      <w:r w:rsidR="00C341F0" w:rsidRPr="007318A7">
        <w:instrText>.</w:instrText>
      </w:r>
      <w:r w:rsidR="00C341F0" w:rsidRPr="00237BD3">
        <w:rPr>
          <w:lang w:val="en-US"/>
        </w:rPr>
        <w:instrText>auswaertiges</w:instrText>
      </w:r>
      <w:r w:rsidR="00C341F0" w:rsidRPr="007318A7">
        <w:instrText>-</w:instrText>
      </w:r>
      <w:r w:rsidR="00C341F0" w:rsidRPr="00237BD3">
        <w:rPr>
          <w:lang w:val="en-US"/>
        </w:rPr>
        <w:instrText>amt</w:instrText>
      </w:r>
      <w:r w:rsidR="00C341F0" w:rsidRPr="007318A7">
        <w:instrText>.</w:instrText>
      </w:r>
      <w:r w:rsidR="00C341F0" w:rsidRPr="00237BD3">
        <w:rPr>
          <w:lang w:val="en-US"/>
        </w:rPr>
        <w:instrText>de</w:instrText>
      </w:r>
      <w:r w:rsidR="00C341F0" w:rsidRPr="007318A7">
        <w:instrText>/</w:instrText>
      </w:r>
      <w:r w:rsidR="00C341F0" w:rsidRPr="00237BD3">
        <w:rPr>
          <w:lang w:val="en-US"/>
        </w:rPr>
        <w:instrText>blob</w:instrText>
      </w:r>
      <w:r w:rsidR="00C341F0" w:rsidRPr="007318A7">
        <w:instrText>/216908/85</w:instrText>
      </w:r>
      <w:r w:rsidR="00C341F0" w:rsidRPr="00237BD3">
        <w:rPr>
          <w:lang w:val="en-US"/>
        </w:rPr>
        <w:instrText>c</w:instrText>
      </w:r>
      <w:r w:rsidR="00C341F0" w:rsidRPr="007318A7">
        <w:instrText>6</w:instrText>
      </w:r>
      <w:r w:rsidR="00C341F0" w:rsidRPr="00237BD3">
        <w:rPr>
          <w:lang w:val="en-US"/>
        </w:rPr>
        <w:instrText>a</w:instrText>
      </w:r>
      <w:r w:rsidR="00C341F0" w:rsidRPr="007318A7">
        <w:instrText>72</w:instrText>
      </w:r>
      <w:r w:rsidR="00C341F0" w:rsidRPr="00237BD3">
        <w:rPr>
          <w:lang w:val="en-US"/>
        </w:rPr>
        <w:instrText>c</w:instrText>
      </w:r>
      <w:r w:rsidR="00C341F0" w:rsidRPr="007318A7">
        <w:instrText>72</w:instrText>
      </w:r>
      <w:r w:rsidR="00C341F0" w:rsidRPr="00237BD3">
        <w:rPr>
          <w:lang w:val="en-US"/>
        </w:rPr>
        <w:instrText>ea</w:instrText>
      </w:r>
      <w:r w:rsidR="00C341F0" w:rsidRPr="007318A7">
        <w:instrText>18</w:instrText>
      </w:r>
      <w:r w:rsidR="00C341F0" w:rsidRPr="00237BD3">
        <w:rPr>
          <w:lang w:val="en-US"/>
        </w:rPr>
        <w:instrText>de</w:instrText>
      </w:r>
      <w:r w:rsidR="00C341F0" w:rsidRPr="007318A7">
        <w:instrText>2</w:instrText>
      </w:r>
      <w:r w:rsidR="00C341F0" w:rsidRPr="00237BD3">
        <w:rPr>
          <w:lang w:val="en-US"/>
        </w:rPr>
        <w:instrText>b</w:instrText>
      </w:r>
      <w:r w:rsidR="00C341F0" w:rsidRPr="007318A7">
        <w:instrText>8</w:instrText>
      </w:r>
      <w:r w:rsidR="00C341F0" w:rsidRPr="00237BD3">
        <w:rPr>
          <w:lang w:val="en-US"/>
        </w:rPr>
        <w:instrText>cd</w:instrText>
      </w:r>
      <w:r w:rsidR="00C341F0" w:rsidRPr="007318A7">
        <w:instrText>64</w:instrText>
      </w:r>
      <w:r w:rsidR="00C341F0" w:rsidRPr="00237BD3">
        <w:rPr>
          <w:lang w:val="en-US"/>
        </w:rPr>
        <w:instrText>c</w:instrText>
      </w:r>
      <w:r w:rsidR="00C341F0" w:rsidRPr="007318A7">
        <w:instrText>8</w:instrText>
      </w:r>
      <w:r w:rsidR="00C341F0" w:rsidRPr="00237BD3">
        <w:rPr>
          <w:lang w:val="en-US"/>
        </w:rPr>
        <w:instrText>dd</w:instrText>
      </w:r>
      <w:r w:rsidR="00C341F0" w:rsidRPr="007318A7">
        <w:instrText>58906/</w:instrText>
      </w:r>
      <w:r w:rsidR="00C341F0" w:rsidRPr="00237BD3">
        <w:rPr>
          <w:lang w:val="en-US"/>
        </w:rPr>
        <w:instrText>energiewende</w:instrText>
      </w:r>
      <w:r w:rsidR="00C341F0" w:rsidRPr="007318A7">
        <w:instrText>-</w:instrText>
      </w:r>
      <w:r w:rsidR="00C341F0" w:rsidRPr="00237BD3">
        <w:rPr>
          <w:lang w:val="en-US"/>
        </w:rPr>
        <w:instrText>data</w:instrText>
      </w:r>
      <w:r w:rsidR="00C341F0" w:rsidRPr="007318A7">
        <w:instrText>.</w:instrText>
      </w:r>
      <w:r w:rsidR="00C341F0" w:rsidRPr="00237BD3">
        <w:rPr>
          <w:lang w:val="en-US"/>
        </w:rPr>
        <w:instrText>pdf</w:instrText>
      </w:r>
      <w:r w:rsidR="00C341F0" w:rsidRPr="007318A7">
        <w:instrText xml:space="preserve">" </w:instrText>
      </w:r>
      <w:r w:rsidR="00C341F0">
        <w:fldChar w:fldCharType="separate"/>
      </w:r>
      <w:r w:rsidRPr="006F1976">
        <w:rPr>
          <w:rStyle w:val="a3"/>
          <w:rFonts w:ascii="Times New Roman" w:hAnsi="Times New Roman" w:cs="Times New Roman"/>
          <w:lang w:val="en-US"/>
        </w:rPr>
        <w:t>https</w:t>
      </w:r>
      <w:r w:rsidRPr="007318A7">
        <w:rPr>
          <w:rStyle w:val="a3"/>
          <w:rFonts w:ascii="Times New Roman" w:hAnsi="Times New Roman" w:cs="Times New Roman"/>
        </w:rPr>
        <w:t>://</w:t>
      </w:r>
      <w:r w:rsidRPr="006F1976">
        <w:rPr>
          <w:rStyle w:val="a3"/>
          <w:rFonts w:ascii="Times New Roman" w:hAnsi="Times New Roman" w:cs="Times New Roman"/>
          <w:lang w:val="en-US"/>
        </w:rPr>
        <w:t>www</w:t>
      </w:r>
      <w:r w:rsidRPr="007318A7">
        <w:rPr>
          <w:rStyle w:val="a3"/>
          <w:rFonts w:ascii="Times New Roman" w:hAnsi="Times New Roman" w:cs="Times New Roman"/>
        </w:rPr>
        <w:t>.</w:t>
      </w:r>
      <w:r w:rsidRPr="006F1976">
        <w:rPr>
          <w:rStyle w:val="a3"/>
          <w:rFonts w:ascii="Times New Roman" w:hAnsi="Times New Roman" w:cs="Times New Roman"/>
          <w:lang w:val="en-US"/>
        </w:rPr>
        <w:t>auswaertiges</w:t>
      </w:r>
      <w:r w:rsidRPr="007318A7">
        <w:rPr>
          <w:rStyle w:val="a3"/>
          <w:rFonts w:ascii="Times New Roman" w:hAnsi="Times New Roman" w:cs="Times New Roman"/>
        </w:rPr>
        <w:t>-</w:t>
      </w:r>
      <w:r w:rsidRPr="006F1976">
        <w:rPr>
          <w:rStyle w:val="a3"/>
          <w:rFonts w:ascii="Times New Roman" w:hAnsi="Times New Roman" w:cs="Times New Roman"/>
          <w:lang w:val="en-US"/>
        </w:rPr>
        <w:t>amt</w:t>
      </w:r>
      <w:r w:rsidRPr="007318A7">
        <w:rPr>
          <w:rStyle w:val="a3"/>
          <w:rFonts w:ascii="Times New Roman" w:hAnsi="Times New Roman" w:cs="Times New Roman"/>
        </w:rPr>
        <w:t>.</w:t>
      </w:r>
      <w:r w:rsidRPr="006F1976">
        <w:rPr>
          <w:rStyle w:val="a3"/>
          <w:rFonts w:ascii="Times New Roman" w:hAnsi="Times New Roman" w:cs="Times New Roman"/>
          <w:lang w:val="en-US"/>
        </w:rPr>
        <w:t>de</w:t>
      </w:r>
      <w:r w:rsidRPr="007318A7">
        <w:rPr>
          <w:rStyle w:val="a3"/>
          <w:rFonts w:ascii="Times New Roman" w:hAnsi="Times New Roman" w:cs="Times New Roman"/>
        </w:rPr>
        <w:t>/</w:t>
      </w:r>
      <w:r w:rsidRPr="006F1976">
        <w:rPr>
          <w:rStyle w:val="a3"/>
          <w:rFonts w:ascii="Times New Roman" w:hAnsi="Times New Roman" w:cs="Times New Roman"/>
          <w:lang w:val="en-US"/>
        </w:rPr>
        <w:t>blob</w:t>
      </w:r>
      <w:r w:rsidRPr="007318A7">
        <w:rPr>
          <w:rStyle w:val="a3"/>
          <w:rFonts w:ascii="Times New Roman" w:hAnsi="Times New Roman" w:cs="Times New Roman"/>
        </w:rPr>
        <w:t>/216908/85</w:t>
      </w:r>
      <w:r w:rsidRPr="006F1976">
        <w:rPr>
          <w:rStyle w:val="a3"/>
          <w:rFonts w:ascii="Times New Roman" w:hAnsi="Times New Roman" w:cs="Times New Roman"/>
          <w:lang w:val="en-US"/>
        </w:rPr>
        <w:t>c</w:t>
      </w:r>
      <w:r w:rsidRPr="007318A7">
        <w:rPr>
          <w:rStyle w:val="a3"/>
          <w:rFonts w:ascii="Times New Roman" w:hAnsi="Times New Roman" w:cs="Times New Roman"/>
        </w:rPr>
        <w:t>6</w:t>
      </w:r>
      <w:r w:rsidRPr="006F1976">
        <w:rPr>
          <w:rStyle w:val="a3"/>
          <w:rFonts w:ascii="Times New Roman" w:hAnsi="Times New Roman" w:cs="Times New Roman"/>
          <w:lang w:val="en-US"/>
        </w:rPr>
        <w:t>a</w:t>
      </w:r>
      <w:r w:rsidRPr="007318A7">
        <w:rPr>
          <w:rStyle w:val="a3"/>
          <w:rFonts w:ascii="Times New Roman" w:hAnsi="Times New Roman" w:cs="Times New Roman"/>
        </w:rPr>
        <w:t>72</w:t>
      </w:r>
      <w:r w:rsidRPr="006F1976">
        <w:rPr>
          <w:rStyle w:val="a3"/>
          <w:rFonts w:ascii="Times New Roman" w:hAnsi="Times New Roman" w:cs="Times New Roman"/>
          <w:lang w:val="en-US"/>
        </w:rPr>
        <w:t>c</w:t>
      </w:r>
      <w:r w:rsidRPr="007318A7">
        <w:rPr>
          <w:rStyle w:val="a3"/>
          <w:rFonts w:ascii="Times New Roman" w:hAnsi="Times New Roman" w:cs="Times New Roman"/>
        </w:rPr>
        <w:t>72</w:t>
      </w:r>
      <w:r w:rsidRPr="006F1976">
        <w:rPr>
          <w:rStyle w:val="a3"/>
          <w:rFonts w:ascii="Times New Roman" w:hAnsi="Times New Roman" w:cs="Times New Roman"/>
          <w:lang w:val="en-US"/>
        </w:rPr>
        <w:t>ea</w:t>
      </w:r>
      <w:r w:rsidRPr="007318A7">
        <w:rPr>
          <w:rStyle w:val="a3"/>
          <w:rFonts w:ascii="Times New Roman" w:hAnsi="Times New Roman" w:cs="Times New Roman"/>
        </w:rPr>
        <w:t>18</w:t>
      </w:r>
      <w:r w:rsidRPr="006F1976">
        <w:rPr>
          <w:rStyle w:val="a3"/>
          <w:rFonts w:ascii="Times New Roman" w:hAnsi="Times New Roman" w:cs="Times New Roman"/>
          <w:lang w:val="en-US"/>
        </w:rPr>
        <w:t>de</w:t>
      </w:r>
      <w:r w:rsidRPr="007318A7">
        <w:rPr>
          <w:rStyle w:val="a3"/>
          <w:rFonts w:ascii="Times New Roman" w:hAnsi="Times New Roman" w:cs="Times New Roman"/>
        </w:rPr>
        <w:t>2</w:t>
      </w:r>
      <w:r w:rsidRPr="006F1976">
        <w:rPr>
          <w:rStyle w:val="a3"/>
          <w:rFonts w:ascii="Times New Roman" w:hAnsi="Times New Roman" w:cs="Times New Roman"/>
          <w:lang w:val="en-US"/>
        </w:rPr>
        <w:t>b</w:t>
      </w:r>
      <w:r w:rsidRPr="007318A7">
        <w:rPr>
          <w:rStyle w:val="a3"/>
          <w:rFonts w:ascii="Times New Roman" w:hAnsi="Times New Roman" w:cs="Times New Roman"/>
        </w:rPr>
        <w:t>8</w:t>
      </w:r>
      <w:r w:rsidRPr="006F1976">
        <w:rPr>
          <w:rStyle w:val="a3"/>
          <w:rFonts w:ascii="Times New Roman" w:hAnsi="Times New Roman" w:cs="Times New Roman"/>
          <w:lang w:val="en-US"/>
        </w:rPr>
        <w:t>cd</w:t>
      </w:r>
      <w:r w:rsidRPr="007318A7">
        <w:rPr>
          <w:rStyle w:val="a3"/>
          <w:rFonts w:ascii="Times New Roman" w:hAnsi="Times New Roman" w:cs="Times New Roman"/>
        </w:rPr>
        <w:t>64</w:t>
      </w:r>
      <w:r w:rsidRPr="006F1976">
        <w:rPr>
          <w:rStyle w:val="a3"/>
          <w:rFonts w:ascii="Times New Roman" w:hAnsi="Times New Roman" w:cs="Times New Roman"/>
          <w:lang w:val="en-US"/>
        </w:rPr>
        <w:t>c</w:t>
      </w:r>
      <w:r w:rsidRPr="007318A7">
        <w:rPr>
          <w:rStyle w:val="a3"/>
          <w:rFonts w:ascii="Times New Roman" w:hAnsi="Times New Roman" w:cs="Times New Roman"/>
        </w:rPr>
        <w:t>8</w:t>
      </w:r>
      <w:r w:rsidRPr="006F1976">
        <w:rPr>
          <w:rStyle w:val="a3"/>
          <w:rFonts w:ascii="Times New Roman" w:hAnsi="Times New Roman" w:cs="Times New Roman"/>
          <w:lang w:val="en-US"/>
        </w:rPr>
        <w:t>dd</w:t>
      </w:r>
      <w:r w:rsidRPr="007318A7">
        <w:rPr>
          <w:rStyle w:val="a3"/>
          <w:rFonts w:ascii="Times New Roman" w:hAnsi="Times New Roman" w:cs="Times New Roman"/>
        </w:rPr>
        <w:t>58906/</w:t>
      </w:r>
      <w:r w:rsidRPr="006F1976">
        <w:rPr>
          <w:rStyle w:val="a3"/>
          <w:rFonts w:ascii="Times New Roman" w:hAnsi="Times New Roman" w:cs="Times New Roman"/>
          <w:lang w:val="en-US"/>
        </w:rPr>
        <w:t>energiewende</w:t>
      </w:r>
      <w:r w:rsidRPr="007318A7">
        <w:rPr>
          <w:rStyle w:val="a3"/>
          <w:rFonts w:ascii="Times New Roman" w:hAnsi="Times New Roman" w:cs="Times New Roman"/>
        </w:rPr>
        <w:t>-</w:t>
      </w:r>
      <w:r w:rsidRPr="006F1976">
        <w:rPr>
          <w:rStyle w:val="a3"/>
          <w:rFonts w:ascii="Times New Roman" w:hAnsi="Times New Roman" w:cs="Times New Roman"/>
          <w:lang w:val="en-US"/>
        </w:rPr>
        <w:t>data</w:t>
      </w:r>
      <w:r w:rsidRPr="007318A7">
        <w:rPr>
          <w:rStyle w:val="a3"/>
          <w:rFonts w:ascii="Times New Roman" w:hAnsi="Times New Roman" w:cs="Times New Roman"/>
        </w:rPr>
        <w:t>.</w:t>
      </w:r>
      <w:r w:rsidRPr="006F1976">
        <w:rPr>
          <w:rStyle w:val="a3"/>
          <w:rFonts w:ascii="Times New Roman" w:hAnsi="Times New Roman" w:cs="Times New Roman"/>
          <w:lang w:val="en-US"/>
        </w:rPr>
        <w:t>pdf</w:t>
      </w:r>
      <w:r w:rsidR="00C341F0">
        <w:rPr>
          <w:rStyle w:val="a3"/>
          <w:rFonts w:ascii="Times New Roman" w:hAnsi="Times New Roman" w:cs="Times New Roman"/>
          <w:lang w:val="en-US"/>
        </w:rPr>
        <w:fldChar w:fldCharType="end"/>
      </w:r>
      <w:r w:rsidRPr="007318A7">
        <w:rPr>
          <w:rFonts w:ascii="Times New Roman" w:hAnsi="Times New Roman" w:cs="Times New Roman"/>
        </w:rPr>
        <w:t xml:space="preserve"> (</w:t>
      </w:r>
      <w:r w:rsidRPr="006F1976">
        <w:rPr>
          <w:rFonts w:ascii="Times New Roman" w:hAnsi="Times New Roman" w:cs="Times New Roman"/>
        </w:rPr>
        <w:t>дата</w:t>
      </w:r>
      <w:r w:rsidRPr="007318A7">
        <w:rPr>
          <w:rFonts w:ascii="Times New Roman" w:hAnsi="Times New Roman" w:cs="Times New Roman"/>
        </w:rPr>
        <w:t xml:space="preserve"> </w:t>
      </w:r>
      <w:r w:rsidRPr="006F1976">
        <w:rPr>
          <w:rFonts w:ascii="Times New Roman" w:hAnsi="Times New Roman" w:cs="Times New Roman"/>
        </w:rPr>
        <w:t>обращения</w:t>
      </w:r>
      <w:r w:rsidRPr="007318A7">
        <w:rPr>
          <w:rFonts w:ascii="Times New Roman" w:hAnsi="Times New Roman" w:cs="Times New Roman"/>
        </w:rPr>
        <w:t>: 13.11.2019)</w:t>
      </w:r>
    </w:p>
  </w:footnote>
  <w:footnote w:id="69">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Kloepfer</w:t>
      </w:r>
      <w:proofErr w:type="spellEnd"/>
      <w:r w:rsidRPr="006F1976">
        <w:rPr>
          <w:rFonts w:ascii="Times New Roman" w:hAnsi="Times New Roman" w:cs="Times New Roman"/>
          <w:lang w:val="en-US"/>
        </w:rPr>
        <w:t xml:space="preserve">, M. Amendment of the Atomic Energy Act and fundamental rights / M. </w:t>
      </w:r>
      <w:proofErr w:type="spellStart"/>
      <w:r w:rsidRPr="006F1976">
        <w:rPr>
          <w:rFonts w:ascii="Times New Roman" w:hAnsi="Times New Roman" w:cs="Times New Roman"/>
          <w:lang w:val="en-US"/>
        </w:rPr>
        <w:t>Kloepfer</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Deutsches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Verwaltungsblatt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mit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Verwaltungsarchiv</w:t>
      </w:r>
      <w:proofErr w:type="spellEnd"/>
      <w:r w:rsidRPr="006F1976">
        <w:rPr>
          <w:rFonts w:ascii="Times New Roman" w:hAnsi="Times New Roman" w:cs="Times New Roman"/>
          <w:lang w:val="en-US"/>
        </w:rPr>
        <w:t xml:space="preserve">. – 2011. </w:t>
      </w:r>
      <w:r w:rsidRPr="006F1976">
        <w:rPr>
          <w:rFonts w:ascii="Times New Roman" w:hAnsi="Times New Roman" w:cs="Times New Roman"/>
        </w:rPr>
        <w:t xml:space="preserve">№. 23. </w:t>
      </w:r>
      <w:r w:rsidRPr="006F1976">
        <w:rPr>
          <w:rFonts w:ascii="Times New Roman" w:hAnsi="Times New Roman" w:cs="Times New Roman"/>
          <w:lang w:val="en-US"/>
        </w:rPr>
        <w:t>P</w:t>
      </w:r>
      <w:r w:rsidRPr="006F1976">
        <w:rPr>
          <w:rFonts w:ascii="Times New Roman" w:hAnsi="Times New Roman" w:cs="Times New Roman"/>
        </w:rPr>
        <w:t>. – 1437-1446.</w:t>
      </w:r>
    </w:p>
  </w:footnote>
  <w:footnote w:id="70">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rPr>
        <w:t xml:space="preserve"> Пашке М. Правовые аспекты новой энергетической политики Германии / М. Пашке// Записки Горного института. Т</w:t>
      </w:r>
      <w:r w:rsidRPr="006F1976">
        <w:rPr>
          <w:rFonts w:ascii="Times New Roman" w:hAnsi="Times New Roman" w:cs="Times New Roman"/>
          <w:lang w:val="en-US"/>
        </w:rPr>
        <w:t xml:space="preserve">.226. – 2017. – </w:t>
      </w:r>
      <w:r w:rsidRPr="006F1976">
        <w:rPr>
          <w:rFonts w:ascii="Times New Roman" w:hAnsi="Times New Roman" w:cs="Times New Roman"/>
        </w:rPr>
        <w:t>С</w:t>
      </w:r>
      <w:r w:rsidRPr="006F1976">
        <w:rPr>
          <w:rFonts w:ascii="Times New Roman" w:hAnsi="Times New Roman" w:cs="Times New Roman"/>
          <w:lang w:val="en-US"/>
        </w:rPr>
        <w:t>. 488</w:t>
      </w:r>
    </w:p>
  </w:footnote>
  <w:footnote w:id="71">
    <w:p w:rsidR="00115493" w:rsidRPr="0025192E" w:rsidRDefault="00115493" w:rsidP="00502732">
      <w:pPr>
        <w:pStyle w:val="a5"/>
        <w:rPr>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Ossenbühl</w:t>
      </w:r>
      <w:proofErr w:type="spellEnd"/>
      <w:r w:rsidRPr="006F1976">
        <w:rPr>
          <w:rFonts w:ascii="Times New Roman" w:hAnsi="Times New Roman" w:cs="Times New Roman"/>
          <w:lang w:val="en-US"/>
        </w:rPr>
        <w:t xml:space="preserve">, F. </w:t>
      </w:r>
      <w:proofErr w:type="spellStart"/>
      <w:r w:rsidRPr="006F1976">
        <w:rPr>
          <w:rFonts w:ascii="Times New Roman" w:hAnsi="Times New Roman" w:cs="Times New Roman"/>
          <w:lang w:val="en-US"/>
        </w:rPr>
        <w:t>Verfassungsrechtliche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Fragen</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eines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beschleunigten</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Ausstiegs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aus</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Kernenergie</w:t>
      </w:r>
      <w:proofErr w:type="spellEnd"/>
      <w:r w:rsidRPr="006F1976">
        <w:rPr>
          <w:rFonts w:ascii="Times New Roman" w:hAnsi="Times New Roman" w:cs="Times New Roman"/>
          <w:lang w:val="en-US"/>
        </w:rPr>
        <w:t xml:space="preserve"> / F. </w:t>
      </w:r>
      <w:proofErr w:type="spellStart"/>
      <w:r w:rsidRPr="006F1976">
        <w:rPr>
          <w:rFonts w:ascii="Times New Roman" w:hAnsi="Times New Roman" w:cs="Times New Roman"/>
          <w:lang w:val="en-US"/>
        </w:rPr>
        <w:t>Ossenbühl</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Nomos</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Verlagsgesellschaft</w:t>
      </w:r>
      <w:proofErr w:type="spellEnd"/>
      <w:r w:rsidRPr="006F1976">
        <w:rPr>
          <w:rFonts w:ascii="Times New Roman" w:hAnsi="Times New Roman" w:cs="Times New Roman"/>
          <w:lang w:val="en-US"/>
        </w:rPr>
        <w:t>, 2012. KG Press. – pp. 134-148</w:t>
      </w:r>
    </w:p>
  </w:footnote>
  <w:footnote w:id="72">
    <w:p w:rsidR="00115493" w:rsidRPr="006F1976" w:rsidRDefault="00115493" w:rsidP="00502732">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Schneider, J.-P. </w:t>
      </w:r>
      <w:proofErr w:type="spellStart"/>
      <w:r w:rsidRPr="006F1976">
        <w:rPr>
          <w:rFonts w:ascii="Times New Roman" w:hAnsi="Times New Roman" w:cs="Times New Roman"/>
          <w:lang w:val="en-US"/>
        </w:rPr>
        <w:t>Recht</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Energiewirtschaft</w:t>
      </w:r>
      <w:proofErr w:type="spellEnd"/>
      <w:r w:rsidRPr="006F1976">
        <w:rPr>
          <w:rFonts w:ascii="Times New Roman" w:hAnsi="Times New Roman" w:cs="Times New Roman"/>
          <w:lang w:val="en-US"/>
        </w:rPr>
        <w:t xml:space="preserve"> / J.-P. Schneider – B: </w:t>
      </w:r>
      <w:proofErr w:type="gramStart"/>
      <w:r w:rsidRPr="006F1976">
        <w:rPr>
          <w:rFonts w:ascii="Times New Roman" w:hAnsi="Times New Roman" w:cs="Times New Roman"/>
          <w:lang w:val="en-US"/>
        </w:rPr>
        <w:t>4th</w:t>
      </w:r>
      <w:proofErr w:type="gram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ed</w:t>
      </w:r>
      <w:proofErr w:type="spellEnd"/>
      <w:r w:rsidRPr="006F1976">
        <w:rPr>
          <w:rFonts w:ascii="Times New Roman" w:hAnsi="Times New Roman" w:cs="Times New Roman"/>
          <w:lang w:val="en-US"/>
        </w:rPr>
        <w:t>, 2013. - § 21. – pp. 1245-1325.</w:t>
      </w:r>
    </w:p>
  </w:footnote>
  <w:footnote w:id="73">
    <w:p w:rsidR="00115493" w:rsidRPr="0025192E" w:rsidRDefault="00115493" w:rsidP="00502732">
      <w:pPr>
        <w:pStyle w:val="a5"/>
        <w:rPr>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Wieland, J. </w:t>
      </w:r>
      <w:proofErr w:type="spellStart"/>
      <w:r w:rsidRPr="006F1976">
        <w:rPr>
          <w:rFonts w:ascii="Times New Roman" w:hAnsi="Times New Roman" w:cs="Times New Roman"/>
          <w:lang w:val="en-US"/>
        </w:rPr>
        <w:t>Verfassungsfragen</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Beendigung</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Nutzungder</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Kernenergie</w:t>
      </w:r>
      <w:proofErr w:type="spellEnd"/>
      <w:r w:rsidRPr="006F1976">
        <w:rPr>
          <w:rFonts w:ascii="Times New Roman" w:hAnsi="Times New Roman" w:cs="Times New Roman"/>
          <w:lang w:val="en-US"/>
        </w:rPr>
        <w:t xml:space="preserve"> / J. Wieland // </w:t>
      </w:r>
      <w:proofErr w:type="spellStart"/>
      <w:r w:rsidRPr="006F1976">
        <w:rPr>
          <w:rFonts w:ascii="Times New Roman" w:hAnsi="Times New Roman" w:cs="Times New Roman"/>
          <w:lang w:val="en-US"/>
        </w:rPr>
        <w:t>Zeitschrift</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für</w:t>
      </w:r>
      <w:proofErr w:type="spellEnd"/>
      <w:r w:rsidRPr="006F1976">
        <w:rPr>
          <w:rFonts w:ascii="Times New Roman" w:hAnsi="Times New Roman" w:cs="Times New Roman"/>
          <w:lang w:val="en-US"/>
        </w:rPr>
        <w:t xml:space="preserve"> das </w:t>
      </w:r>
      <w:proofErr w:type="spellStart"/>
      <w:r w:rsidRPr="006F1976">
        <w:rPr>
          <w:rFonts w:ascii="Times New Roman" w:hAnsi="Times New Roman" w:cs="Times New Roman"/>
          <w:lang w:val="en-US"/>
        </w:rPr>
        <w:t>gesamte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Recht</w:t>
      </w:r>
      <w:proofErr w:type="spellEnd"/>
      <w:r w:rsidRPr="006F1976">
        <w:rPr>
          <w:rFonts w:ascii="Times New Roman" w:hAnsi="Times New Roman" w:cs="Times New Roman"/>
          <w:lang w:val="en-US"/>
        </w:rPr>
        <w:t xml:space="preserve"> der </w:t>
      </w:r>
      <w:proofErr w:type="spellStart"/>
      <w:r w:rsidRPr="006F1976">
        <w:rPr>
          <w:rFonts w:ascii="Times New Roman" w:hAnsi="Times New Roman" w:cs="Times New Roman"/>
          <w:lang w:val="en-US"/>
        </w:rPr>
        <w:t>Energiewirtschaft</w:t>
      </w:r>
      <w:proofErr w:type="spellEnd"/>
      <w:r w:rsidRPr="006F1976">
        <w:rPr>
          <w:rFonts w:ascii="Times New Roman" w:hAnsi="Times New Roman" w:cs="Times New Roman"/>
          <w:lang w:val="en-US"/>
        </w:rPr>
        <w:t>. – 2013. № 6. – P. 252-.259</w:t>
      </w:r>
      <w:r w:rsidRPr="00321675">
        <w:rPr>
          <w:rFonts w:ascii="Times New Roman" w:hAnsi="Times New Roman" w:cs="Times New Roman"/>
          <w:lang w:val="en-US"/>
        </w:rPr>
        <w:t>.</w:t>
      </w:r>
    </w:p>
  </w:footnote>
  <w:footnote w:id="74">
    <w:p w:rsidR="00115493" w:rsidRPr="006F1976" w:rsidRDefault="00115493" w:rsidP="00502732">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Die </w:t>
      </w:r>
      <w:proofErr w:type="spellStart"/>
      <w:r w:rsidRPr="006F1976">
        <w:rPr>
          <w:rFonts w:ascii="Times New Roman" w:hAnsi="Times New Roman" w:cs="Times New Roman"/>
          <w:lang w:val="en-US"/>
        </w:rPr>
        <w:t>wirtschaftliche</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Entwicklung</w:t>
      </w:r>
      <w:proofErr w:type="spellEnd"/>
      <w:r w:rsidRPr="006F1976">
        <w:rPr>
          <w:rFonts w:ascii="Times New Roman" w:hAnsi="Times New Roman" w:cs="Times New Roman"/>
          <w:lang w:val="en-US"/>
        </w:rPr>
        <w:t xml:space="preserve"> des </w:t>
      </w:r>
      <w:proofErr w:type="spellStart"/>
      <w:r w:rsidRPr="006F1976">
        <w:rPr>
          <w:rFonts w:ascii="Times New Roman" w:hAnsi="Times New Roman" w:cs="Times New Roman"/>
          <w:lang w:val="en-US"/>
        </w:rPr>
        <w:t>Bergbaus</w:t>
      </w:r>
      <w:proofErr w:type="spellEnd"/>
      <w:r w:rsidRPr="006F1976">
        <w:rPr>
          <w:rFonts w:ascii="Times New Roman" w:hAnsi="Times New Roman" w:cs="Times New Roman"/>
          <w:lang w:val="en-US"/>
        </w:rPr>
        <w:t xml:space="preserve"> in der </w:t>
      </w:r>
      <w:proofErr w:type="spellStart"/>
      <w:r w:rsidRPr="006F1976">
        <w:rPr>
          <w:rFonts w:ascii="Times New Roman" w:hAnsi="Times New Roman" w:cs="Times New Roman"/>
          <w:lang w:val="en-US"/>
        </w:rPr>
        <w:t>Bundesrepublik</w:t>
      </w:r>
      <w:proofErr w:type="spellEnd"/>
      <w:r w:rsidRPr="006F1976">
        <w:rPr>
          <w:rFonts w:ascii="Times New Roman" w:hAnsi="Times New Roman" w:cs="Times New Roman"/>
          <w:lang w:val="en-US"/>
        </w:rPr>
        <w:t xml:space="preserve"> Deutschland </w:t>
      </w:r>
      <w:proofErr w:type="spellStart"/>
      <w:r w:rsidRPr="006F1976">
        <w:rPr>
          <w:rFonts w:ascii="Times New Roman" w:hAnsi="Times New Roman" w:cs="Times New Roman"/>
          <w:lang w:val="en-US"/>
        </w:rPr>
        <w:t>im</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Jahr</w:t>
      </w:r>
      <w:proofErr w:type="spellEnd"/>
      <w:r w:rsidRPr="006F1976">
        <w:rPr>
          <w:rFonts w:ascii="Times New Roman" w:hAnsi="Times New Roman" w:cs="Times New Roman"/>
          <w:lang w:val="en-US"/>
        </w:rPr>
        <w:t xml:space="preserve"> 2010 – 2015. </w:t>
      </w:r>
      <w:proofErr w:type="spellStart"/>
      <w:r w:rsidRPr="006F1976">
        <w:rPr>
          <w:rFonts w:ascii="Times New Roman" w:hAnsi="Times New Roman" w:cs="Times New Roman"/>
          <w:lang w:val="en-US"/>
        </w:rPr>
        <w:t>Bergwirtschaft</w:t>
      </w:r>
      <w:proofErr w:type="spellEnd"/>
      <w:r w:rsidRPr="006F1976">
        <w:rPr>
          <w:rFonts w:ascii="Times New Roman" w:hAnsi="Times New Roman" w:cs="Times New Roman"/>
          <w:lang w:val="en-US"/>
        </w:rPr>
        <w:t xml:space="preserve"> und </w:t>
      </w:r>
      <w:proofErr w:type="spellStart"/>
      <w:r w:rsidRPr="006F1976">
        <w:rPr>
          <w:rFonts w:ascii="Times New Roman" w:hAnsi="Times New Roman" w:cs="Times New Roman"/>
          <w:lang w:val="en-US"/>
        </w:rPr>
        <w:t>Statistik</w:t>
      </w:r>
      <w:proofErr w:type="spellEnd"/>
      <w:r w:rsidRPr="006F1976">
        <w:rPr>
          <w:rFonts w:ascii="Times New Roman" w:hAnsi="Times New Roman" w:cs="Times New Roman"/>
          <w:lang w:val="en-US"/>
        </w:rPr>
        <w:t xml:space="preserve"> / </w:t>
      </w:r>
      <w:proofErr w:type="spellStart"/>
      <w:r w:rsidRPr="006F1976">
        <w:rPr>
          <w:rFonts w:ascii="Times New Roman" w:hAnsi="Times New Roman" w:cs="Times New Roman"/>
          <w:lang w:val="en-US"/>
        </w:rPr>
        <w:t>Bundesministerium</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für</w:t>
      </w:r>
      <w:proofErr w:type="spellEnd"/>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Wirtschaft</w:t>
      </w:r>
      <w:proofErr w:type="spellEnd"/>
      <w:r w:rsidRPr="006F1976">
        <w:rPr>
          <w:rFonts w:ascii="Times New Roman" w:hAnsi="Times New Roman" w:cs="Times New Roman"/>
          <w:lang w:val="en-US"/>
        </w:rPr>
        <w:t xml:space="preserve"> und </w:t>
      </w:r>
      <w:proofErr w:type="spellStart"/>
      <w:r w:rsidRPr="006F1976">
        <w:rPr>
          <w:rFonts w:ascii="Times New Roman" w:hAnsi="Times New Roman" w:cs="Times New Roman"/>
          <w:lang w:val="en-US"/>
        </w:rPr>
        <w:t>Energie</w:t>
      </w:r>
      <w:proofErr w:type="spellEnd"/>
      <w:r w:rsidRPr="006F1976">
        <w:rPr>
          <w:rFonts w:ascii="Times New Roman" w:hAnsi="Times New Roman" w:cs="Times New Roman"/>
          <w:lang w:val="en-US"/>
        </w:rPr>
        <w:t xml:space="preserve">. URL: </w:t>
      </w:r>
      <w:r w:rsidR="0090642E">
        <w:fldChar w:fldCharType="begin"/>
      </w:r>
      <w:r w:rsidR="0090642E" w:rsidRPr="007318A7">
        <w:rPr>
          <w:lang w:val="en-US"/>
        </w:rPr>
        <w:instrText xml:space="preserve"> HYPERLINK "https://www.bmwi.de/Redaktion/DE/Publikationen/Energie/Bergbaustatistiken/bergbau-in-der-brd-bergwirtschaft-statistik-2014.pdf?__blob=publicationFile&amp;v=10" </w:instrText>
      </w:r>
      <w:r w:rsidR="0090642E">
        <w:fldChar w:fldCharType="separate"/>
      </w:r>
      <w:r w:rsidRPr="006F1976">
        <w:rPr>
          <w:rStyle w:val="a3"/>
          <w:rFonts w:ascii="Times New Roman" w:hAnsi="Times New Roman" w:cs="Times New Roman"/>
          <w:lang w:val="en-US"/>
        </w:rPr>
        <w:t>https://www.bmwi.de/Redaktion/DE/Publikationen/Energie/Bergbaustatistiken/bergbau-in-der-brd-bergwirtschaft-statistik-2014.pdf?__blob=publicationFile&amp;v=10</w:t>
      </w:r>
      <w:r w:rsidR="0090642E">
        <w:rPr>
          <w:rStyle w:val="a3"/>
          <w:rFonts w:ascii="Times New Roman" w:hAnsi="Times New Roman" w:cs="Times New Roman"/>
          <w:lang w:val="en-US"/>
        </w:rPr>
        <w:fldChar w:fldCharType="end"/>
      </w:r>
      <w:r w:rsidRPr="006F1976">
        <w:rPr>
          <w:rFonts w:ascii="Times New Roman" w:hAnsi="Times New Roman" w:cs="Times New Roman"/>
          <w:lang w:val="en-US"/>
        </w:rPr>
        <w:t xml:space="preserve"> (</w:t>
      </w:r>
      <w:r w:rsidRPr="006F1976">
        <w:rPr>
          <w:rFonts w:ascii="Times New Roman" w:hAnsi="Times New Roman" w:cs="Times New Roman"/>
        </w:rPr>
        <w:t>дата</w:t>
      </w:r>
      <w:r w:rsidRPr="006F1976">
        <w:rPr>
          <w:rFonts w:ascii="Times New Roman" w:hAnsi="Times New Roman" w:cs="Times New Roman"/>
          <w:lang w:val="en-US"/>
        </w:rPr>
        <w:t xml:space="preserve"> </w:t>
      </w:r>
      <w:r w:rsidRPr="006F1976">
        <w:rPr>
          <w:rFonts w:ascii="Times New Roman" w:hAnsi="Times New Roman" w:cs="Times New Roman"/>
        </w:rPr>
        <w:t>обращения</w:t>
      </w:r>
      <w:r w:rsidRPr="006F1976">
        <w:rPr>
          <w:rFonts w:ascii="Times New Roman" w:hAnsi="Times New Roman" w:cs="Times New Roman"/>
          <w:lang w:val="en-US"/>
        </w:rPr>
        <w:t>: 01.04.2020)</w:t>
      </w:r>
    </w:p>
  </w:footnote>
  <w:footnote w:id="75">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Нань</w:t>
      </w:r>
      <w:proofErr w:type="spellEnd"/>
      <w:r w:rsidRPr="006F1976">
        <w:rPr>
          <w:rFonts w:ascii="Times New Roman" w:hAnsi="Times New Roman" w:cs="Times New Roman"/>
        </w:rPr>
        <w:t xml:space="preserve">, Я. Альтернативные источники энергии как вектор экономического развития/ </w:t>
      </w:r>
      <w:proofErr w:type="spellStart"/>
      <w:r w:rsidRPr="006F1976">
        <w:rPr>
          <w:rFonts w:ascii="Times New Roman" w:hAnsi="Times New Roman" w:cs="Times New Roman"/>
        </w:rPr>
        <w:t>Нань</w:t>
      </w:r>
      <w:proofErr w:type="spellEnd"/>
      <w:r w:rsidRPr="006F1976">
        <w:rPr>
          <w:rFonts w:ascii="Times New Roman" w:hAnsi="Times New Roman" w:cs="Times New Roman"/>
        </w:rPr>
        <w:t xml:space="preserve"> Я. – Т.: 2017. с. 37</w:t>
      </w:r>
    </w:p>
  </w:footnote>
  <w:footnote w:id="76">
    <w:p w:rsidR="00115493" w:rsidRPr="00321675" w:rsidRDefault="00115493" w:rsidP="00502732">
      <w:pPr>
        <w:autoSpaceDE w:val="0"/>
        <w:autoSpaceDN w:val="0"/>
        <w:adjustRightInd w:val="0"/>
        <w:spacing w:after="0" w:line="240" w:lineRule="auto"/>
        <w:rPr>
          <w:rFonts w:ascii="Times New Roman" w:hAnsi="Times New Roman" w:cs="Times New Roman"/>
          <w:sz w:val="20"/>
          <w:szCs w:val="20"/>
        </w:rPr>
      </w:pPr>
      <w:r w:rsidRPr="006F1976">
        <w:rPr>
          <w:rStyle w:val="a7"/>
          <w:rFonts w:ascii="Times New Roman" w:hAnsi="Times New Roman" w:cs="Times New Roman"/>
          <w:sz w:val="20"/>
          <w:szCs w:val="20"/>
        </w:rPr>
        <w:footnoteRef/>
      </w:r>
      <w:r w:rsidRPr="006F1976">
        <w:rPr>
          <w:rFonts w:ascii="Times New Roman" w:hAnsi="Times New Roman" w:cs="Times New Roman"/>
          <w:sz w:val="20"/>
          <w:szCs w:val="20"/>
        </w:rPr>
        <w:t xml:space="preserve"> </w:t>
      </w:r>
      <w:proofErr w:type="spellStart"/>
      <w:r w:rsidRPr="006F1976">
        <w:rPr>
          <w:rFonts w:ascii="Times New Roman" w:hAnsi="Times New Roman" w:cs="Times New Roman"/>
          <w:sz w:val="20"/>
          <w:szCs w:val="20"/>
        </w:rPr>
        <w:t>Тоганова</w:t>
      </w:r>
      <w:proofErr w:type="spellEnd"/>
      <w:r w:rsidRPr="006F1976">
        <w:rPr>
          <w:rFonts w:ascii="Times New Roman" w:hAnsi="Times New Roman" w:cs="Times New Roman"/>
          <w:sz w:val="20"/>
          <w:szCs w:val="20"/>
        </w:rPr>
        <w:t xml:space="preserve">, Н.В. Стратегии ФРГ в сфере возобновляемых источников энергии: внутренняя и внешняя политика // Междисциплинарный синтез в изучении мировой экономики и политики / Под ред. Ф.Г. </w:t>
      </w:r>
      <w:proofErr w:type="spellStart"/>
      <w:r w:rsidRPr="006F1976">
        <w:rPr>
          <w:rFonts w:ascii="Times New Roman" w:hAnsi="Times New Roman" w:cs="Times New Roman"/>
          <w:sz w:val="20"/>
          <w:szCs w:val="20"/>
        </w:rPr>
        <w:t>Войтоловского</w:t>
      </w:r>
      <w:proofErr w:type="spellEnd"/>
      <w:r w:rsidRPr="006F1976">
        <w:rPr>
          <w:rFonts w:ascii="Times New Roman" w:hAnsi="Times New Roman" w:cs="Times New Roman"/>
          <w:sz w:val="20"/>
          <w:szCs w:val="20"/>
        </w:rPr>
        <w:t xml:space="preserve"> и А.В. Кузнецова. – М.: Крафт+, 2012. – С. 104-136.</w:t>
      </w:r>
    </w:p>
  </w:footnote>
  <w:footnote w:id="77">
    <w:p w:rsidR="00115493" w:rsidRPr="006F1976" w:rsidRDefault="00115493" w:rsidP="00502732">
      <w:pPr>
        <w:pStyle w:val="a5"/>
        <w:rPr>
          <w:rFonts w:ascii="Times New Roman" w:hAnsi="Times New Roman" w:cs="Times New Roman"/>
          <w:b/>
        </w:rPr>
      </w:pPr>
      <w:r w:rsidRPr="006F1976">
        <w:rPr>
          <w:rStyle w:val="a7"/>
          <w:rFonts w:ascii="Times New Roman" w:hAnsi="Times New Roman" w:cs="Times New Roman"/>
        </w:rPr>
        <w:footnoteRef/>
      </w:r>
      <w:r w:rsidRPr="006F1976">
        <w:rPr>
          <w:rFonts w:ascii="Times New Roman" w:hAnsi="Times New Roman" w:cs="Times New Roman"/>
          <w:lang w:val="en-US"/>
        </w:rPr>
        <w:t xml:space="preserve"> IRENA – International Renewable Energy Agency. Official</w:t>
      </w:r>
      <w:r w:rsidRPr="006F1976">
        <w:rPr>
          <w:rFonts w:ascii="Times New Roman" w:hAnsi="Times New Roman" w:cs="Times New Roman"/>
        </w:rPr>
        <w:t xml:space="preserve"> </w:t>
      </w:r>
      <w:r w:rsidRPr="006F1976">
        <w:rPr>
          <w:rFonts w:ascii="Times New Roman" w:hAnsi="Times New Roman" w:cs="Times New Roman"/>
          <w:lang w:val="en-US"/>
        </w:rPr>
        <w:t>page</w:t>
      </w:r>
      <w:r w:rsidRPr="006F1976">
        <w:rPr>
          <w:rFonts w:ascii="Times New Roman" w:hAnsi="Times New Roman" w:cs="Times New Roman"/>
        </w:rPr>
        <w:t xml:space="preserve">. </w:t>
      </w:r>
      <w:r w:rsidRPr="006F1976">
        <w:rPr>
          <w:rFonts w:ascii="Times New Roman" w:hAnsi="Times New Roman" w:cs="Times New Roman"/>
          <w:lang w:val="en-US"/>
        </w:rPr>
        <w:t>URL</w:t>
      </w:r>
      <w:r w:rsidRPr="006F1976">
        <w:rPr>
          <w:rFonts w:ascii="Times New Roman" w:hAnsi="Times New Roman" w:cs="Times New Roman"/>
        </w:rPr>
        <w:t xml:space="preserve">: </w:t>
      </w:r>
      <w:hyperlink r:id="rId30"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irena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hyperlink>
      <w:r w:rsidRPr="006F1976">
        <w:rPr>
          <w:rFonts w:ascii="Times New Roman" w:hAnsi="Times New Roman" w:cs="Times New Roman"/>
        </w:rPr>
        <w:t xml:space="preserve"> (дата обращения: 07.04.2020)</w:t>
      </w:r>
    </w:p>
  </w:footnote>
  <w:footnote w:id="78">
    <w:p w:rsidR="00115493" w:rsidRPr="00321675"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Владимирова, М.М. Вклад Германии в развитии альтернативной энергетики и энергоэффективности Европейского союза. / М.М. Владимирова // Успехи современной науки и образования. Том 7. – 2017. № 2. – С. 192 – 196.</w:t>
      </w:r>
    </w:p>
  </w:footnote>
  <w:footnote w:id="79">
    <w:p w:rsidR="00115493" w:rsidRPr="00321675" w:rsidRDefault="00115493">
      <w:pPr>
        <w:pStyle w:val="a5"/>
        <w:rPr>
          <w:rFonts w:ascii="Times New Roman" w:hAnsi="Times New Roman" w:cs="Times New Roman"/>
        </w:rPr>
      </w:pPr>
      <w:r w:rsidRPr="00321675">
        <w:rPr>
          <w:rStyle w:val="a7"/>
          <w:rFonts w:ascii="Times New Roman" w:hAnsi="Times New Roman" w:cs="Times New Roman"/>
        </w:rPr>
        <w:footnoteRef/>
      </w:r>
      <w:r w:rsidRPr="00321675">
        <w:rPr>
          <w:rFonts w:ascii="Times New Roman" w:hAnsi="Times New Roman" w:cs="Times New Roman"/>
        </w:rPr>
        <w:t xml:space="preserve"> Владимирова, М.М. Вклад Германии в развитии альтернативной энергетики и энергоэффективности Европейского союза. / М.М. Владимирова // Успехи современной науки и образования. Том 7. – 2017. № 2. – С. 192 – 196.</w:t>
      </w:r>
    </w:p>
  </w:footnote>
  <w:footnote w:id="80">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Энергодиалог</w:t>
      </w:r>
      <w:proofErr w:type="spellEnd"/>
      <w:r w:rsidRPr="006F1976">
        <w:rPr>
          <w:rFonts w:ascii="Times New Roman" w:hAnsi="Times New Roman" w:cs="Times New Roman"/>
        </w:rPr>
        <w:t xml:space="preserve"> Россия – ЕС // Министерство энергетики Российской Федерации. </w:t>
      </w:r>
      <w:r w:rsidRPr="006F1976">
        <w:rPr>
          <w:rFonts w:ascii="Times New Roman" w:hAnsi="Times New Roman" w:cs="Times New Roman"/>
          <w:lang w:val="en-US"/>
        </w:rPr>
        <w:t>URL</w:t>
      </w:r>
      <w:r w:rsidRPr="006F1976">
        <w:rPr>
          <w:rFonts w:ascii="Times New Roman" w:hAnsi="Times New Roman" w:cs="Times New Roman"/>
        </w:rPr>
        <w:t xml:space="preserve">: </w:t>
      </w:r>
      <w:hyperlink r:id="rId31" w:history="1">
        <w:r w:rsidRPr="006F1976">
          <w:rPr>
            <w:rStyle w:val="a3"/>
            <w:rFonts w:ascii="Times New Roman" w:hAnsi="Times New Roman" w:cs="Times New Roman"/>
          </w:rPr>
          <w:t>https://minenergo.gov.ru/node/14646</w:t>
        </w:r>
      </w:hyperlink>
      <w:r w:rsidRPr="006F1976">
        <w:rPr>
          <w:rFonts w:ascii="Times New Roman" w:hAnsi="Times New Roman" w:cs="Times New Roman"/>
        </w:rPr>
        <w:t xml:space="preserve"> (дата обращения: 17.03.2020)</w:t>
      </w:r>
    </w:p>
  </w:footnote>
  <w:footnote w:id="81">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Соглашение о партнерстве и сотрудничестве, учреждающее партнерство между РФ и ЕС от 1997 года.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32"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userfiles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w:t>
        </w:r>
        <w:r w:rsidRPr="006F1976">
          <w:rPr>
            <w:rStyle w:val="a3"/>
            <w:rFonts w:ascii="Times New Roman" w:hAnsi="Times New Roman" w:cs="Times New Roman"/>
          </w:rPr>
          <w:t>/</w:t>
        </w:r>
        <w:r w:rsidRPr="006F1976">
          <w:rPr>
            <w:rStyle w:val="a3"/>
            <w:rFonts w:ascii="Times New Roman" w:hAnsi="Times New Roman" w:cs="Times New Roman"/>
            <w:lang w:val="en-US"/>
          </w:rPr>
          <w:t>partnership</w:t>
        </w:r>
        <w:r w:rsidRPr="006F1976">
          <w:rPr>
            <w:rStyle w:val="a3"/>
            <w:rFonts w:ascii="Times New Roman" w:hAnsi="Times New Roman" w:cs="Times New Roman"/>
          </w:rPr>
          <w:t>_</w:t>
        </w:r>
        <w:r w:rsidRPr="006F1976">
          <w:rPr>
            <w:rStyle w:val="a3"/>
            <w:rFonts w:ascii="Times New Roman" w:hAnsi="Times New Roman" w:cs="Times New Roman"/>
            <w:lang w:val="en-US"/>
          </w:rPr>
          <w:t>and</w:t>
        </w:r>
        <w:r w:rsidRPr="006F1976">
          <w:rPr>
            <w:rStyle w:val="a3"/>
            <w:rFonts w:ascii="Times New Roman" w:hAnsi="Times New Roman" w:cs="Times New Roman"/>
          </w:rPr>
          <w:t>_</w:t>
        </w:r>
        <w:r w:rsidRPr="006F1976">
          <w:rPr>
            <w:rStyle w:val="a3"/>
            <w:rFonts w:ascii="Times New Roman" w:hAnsi="Times New Roman" w:cs="Times New Roman"/>
            <w:lang w:val="en-US"/>
          </w:rPr>
          <w:t>cooperation</w:t>
        </w:r>
        <w:r w:rsidRPr="006F1976">
          <w:rPr>
            <w:rStyle w:val="a3"/>
            <w:rFonts w:ascii="Times New Roman" w:hAnsi="Times New Roman" w:cs="Times New Roman"/>
          </w:rPr>
          <w:t>_</w:t>
        </w:r>
        <w:r w:rsidRPr="006F1976">
          <w:rPr>
            <w:rStyle w:val="a3"/>
            <w:rFonts w:ascii="Times New Roman" w:hAnsi="Times New Roman" w:cs="Times New Roman"/>
            <w:lang w:val="en-US"/>
          </w:rPr>
          <w:t>agreement</w:t>
        </w:r>
        <w:r w:rsidRPr="006F1976">
          <w:rPr>
            <w:rStyle w:val="a3"/>
            <w:rFonts w:ascii="Times New Roman" w:hAnsi="Times New Roman" w:cs="Times New Roman"/>
          </w:rPr>
          <w:t>_1997_</w:t>
        </w:r>
        <w:proofErr w:type="spellStart"/>
        <w:r w:rsidRPr="006F1976">
          <w:rPr>
            <w:rStyle w:val="a3"/>
            <w:rFonts w:ascii="Times New Roman" w:hAnsi="Times New Roman" w:cs="Times New Roman"/>
            <w:lang w:val="en-US"/>
          </w:rPr>
          <w:t>russian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25.02.2020)</w:t>
      </w:r>
    </w:p>
  </w:footnote>
  <w:footnote w:id="82">
    <w:p w:rsidR="00115493" w:rsidRPr="00321675"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Протокол к Соглашению о партнерстве и сотрудничестве, учреждающее партнерство между РФ и ЕС от 2004 года.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33"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userfiles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w:t>
        </w:r>
        <w:r w:rsidRPr="006F1976">
          <w:rPr>
            <w:rStyle w:val="a3"/>
            <w:rFonts w:ascii="Times New Roman" w:hAnsi="Times New Roman" w:cs="Times New Roman"/>
          </w:rPr>
          <w:t>/</w:t>
        </w:r>
        <w:r w:rsidRPr="006F1976">
          <w:rPr>
            <w:rStyle w:val="a3"/>
            <w:rFonts w:ascii="Times New Roman" w:hAnsi="Times New Roman" w:cs="Times New Roman"/>
            <w:lang w:val="en-US"/>
          </w:rPr>
          <w:t>protocol</w:t>
        </w:r>
        <w:r w:rsidRPr="006F1976">
          <w:rPr>
            <w:rStyle w:val="a3"/>
            <w:rFonts w:ascii="Times New Roman" w:hAnsi="Times New Roman" w:cs="Times New Roman"/>
          </w:rPr>
          <w:t>_</w:t>
        </w:r>
        <w:r w:rsidRPr="006F1976">
          <w:rPr>
            <w:rStyle w:val="a3"/>
            <w:rFonts w:ascii="Times New Roman" w:hAnsi="Times New Roman" w:cs="Times New Roman"/>
            <w:lang w:val="en-US"/>
          </w:rPr>
          <w:t>to</w:t>
        </w:r>
        <w:r w:rsidRPr="006F1976">
          <w:rPr>
            <w:rStyle w:val="a3"/>
            <w:rFonts w:ascii="Times New Roman" w:hAnsi="Times New Roman" w:cs="Times New Roman"/>
          </w:rPr>
          <w:t>_</w:t>
        </w:r>
        <w:r w:rsidRPr="006F1976">
          <w:rPr>
            <w:rStyle w:val="a3"/>
            <w:rFonts w:ascii="Times New Roman" w:hAnsi="Times New Roman" w:cs="Times New Roman"/>
            <w:lang w:val="en-US"/>
          </w:rPr>
          <w:t>the</w:t>
        </w:r>
        <w:r w:rsidRPr="006F1976">
          <w:rPr>
            <w:rStyle w:val="a3"/>
            <w:rFonts w:ascii="Times New Roman" w:hAnsi="Times New Roman" w:cs="Times New Roman"/>
          </w:rPr>
          <w:t>_</w:t>
        </w:r>
        <w:proofErr w:type="spellStart"/>
        <w:r w:rsidRPr="006F1976">
          <w:rPr>
            <w:rStyle w:val="a3"/>
            <w:rFonts w:ascii="Times New Roman" w:hAnsi="Times New Roman" w:cs="Times New Roman"/>
            <w:lang w:val="en-US"/>
          </w:rPr>
          <w:t>pca</w:t>
        </w:r>
        <w:proofErr w:type="spellEnd"/>
        <w:r w:rsidRPr="006F1976">
          <w:rPr>
            <w:rStyle w:val="a3"/>
            <w:rFonts w:ascii="Times New Roman" w:hAnsi="Times New Roman" w:cs="Times New Roman"/>
          </w:rPr>
          <w:t>_2004_</w:t>
        </w:r>
        <w:proofErr w:type="spellStart"/>
        <w:r w:rsidRPr="006F1976">
          <w:rPr>
            <w:rStyle w:val="a3"/>
            <w:rFonts w:ascii="Times New Roman" w:hAnsi="Times New Roman" w:cs="Times New Roman"/>
            <w:lang w:val="en-US"/>
          </w:rPr>
          <w:t>russian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25.02.2020)</w:t>
      </w:r>
    </w:p>
  </w:footnote>
  <w:footnote w:id="83">
    <w:p w:rsidR="00115493" w:rsidRPr="006F1976" w:rsidRDefault="00115493" w:rsidP="00502732">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«Дорожная карта» по общему экономическому пространству от 2005 года.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34"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userfiles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file</w:t>
        </w:r>
        <w:r w:rsidRPr="006F1976">
          <w:rPr>
            <w:rStyle w:val="a3"/>
            <w:rFonts w:ascii="Times New Roman" w:hAnsi="Times New Roman" w:cs="Times New Roman"/>
          </w:rPr>
          <w:t>/</w:t>
        </w:r>
        <w:r w:rsidRPr="006F1976">
          <w:rPr>
            <w:rStyle w:val="a3"/>
            <w:rFonts w:ascii="Times New Roman" w:hAnsi="Times New Roman" w:cs="Times New Roman"/>
            <w:lang w:val="en-US"/>
          </w:rPr>
          <w:t>road</w:t>
        </w:r>
        <w:r w:rsidRPr="006F1976">
          <w:rPr>
            <w:rStyle w:val="a3"/>
            <w:rFonts w:ascii="Times New Roman" w:hAnsi="Times New Roman" w:cs="Times New Roman"/>
          </w:rPr>
          <w:t>_</w:t>
        </w:r>
        <w:r w:rsidRPr="006F1976">
          <w:rPr>
            <w:rStyle w:val="a3"/>
            <w:rFonts w:ascii="Times New Roman" w:hAnsi="Times New Roman" w:cs="Times New Roman"/>
            <w:lang w:val="en-US"/>
          </w:rPr>
          <w:t>map</w:t>
        </w:r>
        <w:r w:rsidRPr="006F1976">
          <w:rPr>
            <w:rStyle w:val="a3"/>
            <w:rFonts w:ascii="Times New Roman" w:hAnsi="Times New Roman" w:cs="Times New Roman"/>
          </w:rPr>
          <w:t>_</w:t>
        </w:r>
        <w:r w:rsidRPr="006F1976">
          <w:rPr>
            <w:rStyle w:val="a3"/>
            <w:rFonts w:ascii="Times New Roman" w:hAnsi="Times New Roman" w:cs="Times New Roman"/>
            <w:lang w:val="en-US"/>
          </w:rPr>
          <w:t>on</w:t>
        </w:r>
        <w:r w:rsidRPr="006F1976">
          <w:rPr>
            <w:rStyle w:val="a3"/>
            <w:rFonts w:ascii="Times New Roman" w:hAnsi="Times New Roman" w:cs="Times New Roman"/>
          </w:rPr>
          <w:t>_</w:t>
        </w:r>
        <w:r w:rsidRPr="006F1976">
          <w:rPr>
            <w:rStyle w:val="a3"/>
            <w:rFonts w:ascii="Times New Roman" w:hAnsi="Times New Roman" w:cs="Times New Roman"/>
            <w:lang w:val="en-US"/>
          </w:rPr>
          <w:t>the</w:t>
        </w:r>
        <w:r w:rsidRPr="006F1976">
          <w:rPr>
            <w:rStyle w:val="a3"/>
            <w:rFonts w:ascii="Times New Roman" w:hAnsi="Times New Roman" w:cs="Times New Roman"/>
          </w:rPr>
          <w:t>_</w:t>
        </w:r>
        <w:r w:rsidRPr="006F1976">
          <w:rPr>
            <w:rStyle w:val="a3"/>
            <w:rFonts w:ascii="Times New Roman" w:hAnsi="Times New Roman" w:cs="Times New Roman"/>
            <w:lang w:val="en-US"/>
          </w:rPr>
          <w:t>common</w:t>
        </w:r>
        <w:r w:rsidRPr="006F1976">
          <w:rPr>
            <w:rStyle w:val="a3"/>
            <w:rFonts w:ascii="Times New Roman" w:hAnsi="Times New Roman" w:cs="Times New Roman"/>
          </w:rPr>
          <w:t>_</w:t>
        </w:r>
        <w:r w:rsidRPr="006F1976">
          <w:rPr>
            <w:rStyle w:val="a3"/>
            <w:rFonts w:ascii="Times New Roman" w:hAnsi="Times New Roman" w:cs="Times New Roman"/>
            <w:lang w:val="en-US"/>
          </w:rPr>
          <w:t>economic</w:t>
        </w:r>
        <w:r w:rsidRPr="006F1976">
          <w:rPr>
            <w:rStyle w:val="a3"/>
            <w:rFonts w:ascii="Times New Roman" w:hAnsi="Times New Roman" w:cs="Times New Roman"/>
          </w:rPr>
          <w:t>_</w:t>
        </w:r>
        <w:r w:rsidRPr="006F1976">
          <w:rPr>
            <w:rStyle w:val="a3"/>
            <w:rFonts w:ascii="Times New Roman" w:hAnsi="Times New Roman" w:cs="Times New Roman"/>
            <w:lang w:val="en-US"/>
          </w:rPr>
          <w:t>space</w:t>
        </w:r>
        <w:r w:rsidRPr="006F1976">
          <w:rPr>
            <w:rStyle w:val="a3"/>
            <w:rFonts w:ascii="Times New Roman" w:hAnsi="Times New Roman" w:cs="Times New Roman"/>
          </w:rPr>
          <w:t>_2005_</w:t>
        </w:r>
        <w:proofErr w:type="spellStart"/>
        <w:r w:rsidRPr="006F1976">
          <w:rPr>
            <w:rStyle w:val="a3"/>
            <w:rFonts w:ascii="Times New Roman" w:hAnsi="Times New Roman" w:cs="Times New Roman"/>
            <w:lang w:val="en-US"/>
          </w:rPr>
          <w:t>russian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Fonts w:ascii="Times New Roman" w:hAnsi="Times New Roman" w:cs="Times New Roman"/>
        </w:rPr>
        <w:t xml:space="preserve"> (дата обращения: 26.02.2020)</w:t>
      </w:r>
    </w:p>
  </w:footnote>
  <w:footnote w:id="84">
    <w:p w:rsidR="00115493" w:rsidRPr="00321675"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Лихачев, В. Возможности сотрудничества России и ЕС в сфере энергетики / В. Лихачев // Отношения России и ЕС в сфере энергетики. РСМД. – М.: НП РСМД, 2017 – С. 13</w:t>
      </w:r>
    </w:p>
  </w:footnote>
  <w:footnote w:id="85">
    <w:p w:rsidR="00115493" w:rsidRPr="006F1976" w:rsidRDefault="00115493">
      <w:pPr>
        <w:pStyle w:val="a5"/>
        <w:rPr>
          <w:rFonts w:ascii="Times New Roman" w:hAnsi="Times New Roman" w:cs="Times New Roman"/>
          <w:iCs/>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Кавешников</w:t>
      </w:r>
      <w:proofErr w:type="spellEnd"/>
      <w:r w:rsidRPr="006F1976">
        <w:rPr>
          <w:rFonts w:ascii="Times New Roman" w:hAnsi="Times New Roman" w:cs="Times New Roman"/>
        </w:rPr>
        <w:t xml:space="preserve">, Н.Ю., </w:t>
      </w:r>
      <w:proofErr w:type="spellStart"/>
      <w:r w:rsidRPr="006F1976">
        <w:rPr>
          <w:rFonts w:ascii="Times New Roman" w:hAnsi="Times New Roman" w:cs="Times New Roman"/>
        </w:rPr>
        <w:t>Матвеевский</w:t>
      </w:r>
      <w:proofErr w:type="spellEnd"/>
      <w:r w:rsidRPr="006F1976">
        <w:rPr>
          <w:rFonts w:ascii="Times New Roman" w:hAnsi="Times New Roman" w:cs="Times New Roman"/>
        </w:rPr>
        <w:t xml:space="preserve"> Ю.А. </w:t>
      </w:r>
      <w:r w:rsidRPr="006F1976">
        <w:rPr>
          <w:rStyle w:val="ab"/>
          <w:rFonts w:ascii="Times New Roman" w:hAnsi="Times New Roman" w:cs="Times New Roman"/>
          <w:i w:val="0"/>
        </w:rPr>
        <w:t xml:space="preserve">Европейский союз: история, институты, политика: Учебник для вузов / Н. Ю. </w:t>
      </w:r>
      <w:proofErr w:type="spellStart"/>
      <w:r w:rsidRPr="006F1976">
        <w:rPr>
          <w:rStyle w:val="ab"/>
          <w:rFonts w:ascii="Times New Roman" w:hAnsi="Times New Roman" w:cs="Times New Roman"/>
          <w:i w:val="0"/>
        </w:rPr>
        <w:t>Кавешников</w:t>
      </w:r>
      <w:proofErr w:type="spellEnd"/>
      <w:r w:rsidRPr="006F1976">
        <w:rPr>
          <w:rStyle w:val="ab"/>
          <w:rFonts w:ascii="Times New Roman" w:hAnsi="Times New Roman" w:cs="Times New Roman"/>
          <w:i w:val="0"/>
        </w:rPr>
        <w:t xml:space="preserve">, Ю. А. </w:t>
      </w:r>
      <w:proofErr w:type="spellStart"/>
      <w:r w:rsidRPr="006F1976">
        <w:rPr>
          <w:rStyle w:val="ab"/>
          <w:rFonts w:ascii="Times New Roman" w:hAnsi="Times New Roman" w:cs="Times New Roman"/>
          <w:i w:val="0"/>
        </w:rPr>
        <w:t>Матвеевский</w:t>
      </w:r>
      <w:proofErr w:type="spellEnd"/>
      <w:r w:rsidRPr="006F1976">
        <w:rPr>
          <w:rStyle w:val="ab"/>
          <w:rFonts w:ascii="Times New Roman" w:hAnsi="Times New Roman" w:cs="Times New Roman"/>
          <w:i w:val="0"/>
        </w:rPr>
        <w:t xml:space="preserve"> / Под ред. Н. Ю. </w:t>
      </w:r>
      <w:proofErr w:type="spellStart"/>
      <w:r w:rsidRPr="006F1976">
        <w:rPr>
          <w:rStyle w:val="ab"/>
          <w:rFonts w:ascii="Times New Roman" w:hAnsi="Times New Roman" w:cs="Times New Roman"/>
          <w:i w:val="0"/>
        </w:rPr>
        <w:t>Кавешникова</w:t>
      </w:r>
      <w:proofErr w:type="spellEnd"/>
      <w:r w:rsidRPr="006F1976">
        <w:rPr>
          <w:rStyle w:val="ab"/>
          <w:rFonts w:ascii="Times New Roman" w:hAnsi="Times New Roman" w:cs="Times New Roman"/>
          <w:i w:val="0"/>
        </w:rPr>
        <w:t>. - М.: Издательство «Аспект Пресс», 2017 – С. 320</w:t>
      </w:r>
    </w:p>
  </w:footnote>
  <w:footnote w:id="86">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Борко</w:t>
      </w:r>
      <w:proofErr w:type="spellEnd"/>
      <w:r w:rsidRPr="006F1976">
        <w:rPr>
          <w:rFonts w:ascii="Times New Roman" w:hAnsi="Times New Roman" w:cs="Times New Roman"/>
        </w:rPr>
        <w:t xml:space="preserve">, Ю.А. ЕС после финансово-экономического кризиса / Ю.А. </w:t>
      </w:r>
      <w:proofErr w:type="spellStart"/>
      <w:r w:rsidRPr="006F1976">
        <w:rPr>
          <w:rFonts w:ascii="Times New Roman" w:hAnsi="Times New Roman" w:cs="Times New Roman"/>
        </w:rPr>
        <w:t>Борко</w:t>
      </w:r>
      <w:proofErr w:type="spellEnd"/>
      <w:r w:rsidRPr="006F1976">
        <w:rPr>
          <w:rFonts w:ascii="Times New Roman" w:hAnsi="Times New Roman" w:cs="Times New Roman"/>
        </w:rPr>
        <w:t xml:space="preserve"> // Европейский союз в </w:t>
      </w:r>
      <w:r w:rsidRPr="006F1976">
        <w:rPr>
          <w:rFonts w:ascii="Times New Roman" w:hAnsi="Times New Roman" w:cs="Times New Roman"/>
          <w:lang w:val="en-US"/>
        </w:rPr>
        <w:t>XXI</w:t>
      </w:r>
      <w:r w:rsidRPr="006F1976">
        <w:rPr>
          <w:rFonts w:ascii="Times New Roman" w:hAnsi="Times New Roman" w:cs="Times New Roman"/>
        </w:rPr>
        <w:t xml:space="preserve"> веке: время испытаний. – М.: Изд-во «Весь мир», 2012. – С. 35-71</w:t>
      </w:r>
    </w:p>
  </w:footnote>
  <w:footnote w:id="87">
    <w:p w:rsidR="00115493" w:rsidRPr="00321675" w:rsidRDefault="00115493" w:rsidP="00502732">
      <w:pPr>
        <w:pStyle w:val="a5"/>
      </w:pPr>
      <w:r w:rsidRPr="006F1976">
        <w:rPr>
          <w:rStyle w:val="a7"/>
          <w:rFonts w:ascii="Times New Roman" w:hAnsi="Times New Roman" w:cs="Times New Roman"/>
        </w:rPr>
        <w:footnoteRef/>
      </w:r>
      <w:r w:rsidRPr="006F1976">
        <w:rPr>
          <w:rFonts w:ascii="Times New Roman" w:hAnsi="Times New Roman" w:cs="Times New Roman"/>
        </w:rPr>
        <w:t xml:space="preserve"> Дорожная карта энергетического сотрудничества России и ЕС до 2050 года // Брюссель. 2011. </w:t>
      </w:r>
      <w:r w:rsidRPr="006F1976">
        <w:rPr>
          <w:rFonts w:ascii="Times New Roman" w:hAnsi="Times New Roman" w:cs="Times New Roman"/>
          <w:lang w:val="en-US"/>
        </w:rPr>
        <w:t>URL</w:t>
      </w:r>
      <w:r w:rsidRPr="006F1976">
        <w:rPr>
          <w:rFonts w:ascii="Times New Roman" w:hAnsi="Times New Roman" w:cs="Times New Roman"/>
        </w:rPr>
        <w:t xml:space="preserve">: </w:t>
      </w:r>
      <w:hyperlink r:id="rId35"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russiaeu</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sites</w:t>
        </w:r>
        <w:r w:rsidRPr="006F1976">
          <w:rPr>
            <w:rStyle w:val="a3"/>
            <w:rFonts w:ascii="Times New Roman" w:hAnsi="Times New Roman" w:cs="Times New Roman"/>
          </w:rPr>
          <w:t>/</w:t>
        </w:r>
        <w:r w:rsidRPr="006F1976">
          <w:rPr>
            <w:rStyle w:val="a3"/>
            <w:rFonts w:ascii="Times New Roman" w:hAnsi="Times New Roman" w:cs="Times New Roman"/>
            <w:lang w:val="en-US"/>
          </w:rPr>
          <w:t>default</w:t>
        </w:r>
        <w:r w:rsidRPr="006F1976">
          <w:rPr>
            <w:rStyle w:val="a3"/>
            <w:rFonts w:ascii="Times New Roman" w:hAnsi="Times New Roman" w:cs="Times New Roman"/>
          </w:rPr>
          <w:t>/</w:t>
        </w:r>
        <w:r w:rsidRPr="006F1976">
          <w:rPr>
            <w:rStyle w:val="a3"/>
            <w:rFonts w:ascii="Times New Roman" w:hAnsi="Times New Roman" w:cs="Times New Roman"/>
            <w:lang w:val="en-US"/>
          </w:rPr>
          <w:t>files</w:t>
        </w:r>
        <w:r w:rsidRPr="006F1976">
          <w:rPr>
            <w:rStyle w:val="a3"/>
            <w:rFonts w:ascii="Times New Roman" w:hAnsi="Times New Roman" w:cs="Times New Roman"/>
          </w:rPr>
          <w:t>/</w:t>
        </w:r>
        <w:r w:rsidRPr="006F1976">
          <w:rPr>
            <w:rStyle w:val="a3"/>
            <w:rFonts w:ascii="Times New Roman" w:hAnsi="Times New Roman" w:cs="Times New Roman"/>
            <w:lang w:val="en-US"/>
          </w:rPr>
          <w:t>user</w:t>
        </w:r>
        <w:r w:rsidRPr="006F1976">
          <w:rPr>
            <w:rStyle w:val="a3"/>
            <w:rFonts w:ascii="Times New Roman" w:hAnsi="Times New Roman" w:cs="Times New Roman"/>
          </w:rPr>
          <w:t>/</w:t>
        </w:r>
        <w:r w:rsidRPr="006F1976">
          <w:rPr>
            <w:rStyle w:val="a3"/>
            <w:rFonts w:ascii="Times New Roman" w:hAnsi="Times New Roman" w:cs="Times New Roman"/>
            <w:lang w:val="en-US"/>
          </w:rPr>
          <w:t>Roadmap</w:t>
        </w:r>
        <w:r w:rsidRPr="006F1976">
          <w:rPr>
            <w:rStyle w:val="a3"/>
            <w:rFonts w:ascii="Times New Roman" w:hAnsi="Times New Roman" w:cs="Times New Roman"/>
          </w:rPr>
          <w:t>%20</w:t>
        </w:r>
        <w:r w:rsidRPr="006F1976">
          <w:rPr>
            <w:rStyle w:val="a3"/>
            <w:rFonts w:ascii="Times New Roman" w:hAnsi="Times New Roman" w:cs="Times New Roman"/>
            <w:lang w:val="en-US"/>
          </w:rPr>
          <w:t>Russia</w:t>
        </w:r>
        <w:r w:rsidRPr="006F1976">
          <w:rPr>
            <w:rStyle w:val="a3"/>
            <w:rFonts w:ascii="Times New Roman" w:hAnsi="Times New Roman" w:cs="Times New Roman"/>
          </w:rPr>
          <w:t>-</w:t>
        </w:r>
        <w:r w:rsidRPr="006F1976">
          <w:rPr>
            <w:rStyle w:val="a3"/>
            <w:rFonts w:ascii="Times New Roman" w:hAnsi="Times New Roman" w:cs="Times New Roman"/>
            <w:lang w:val="en-US"/>
          </w:rPr>
          <w:t>EU</w:t>
        </w:r>
        <w:r w:rsidRPr="006F1976">
          <w:rPr>
            <w:rStyle w:val="a3"/>
            <w:rFonts w:ascii="Times New Roman" w:hAnsi="Times New Roman" w:cs="Times New Roman"/>
          </w:rPr>
          <w:t>%20</w:t>
        </w:r>
        <w:r w:rsidRPr="006F1976">
          <w:rPr>
            <w:rStyle w:val="a3"/>
            <w:rFonts w:ascii="Times New Roman" w:hAnsi="Times New Roman" w:cs="Times New Roman"/>
            <w:lang w:val="en-US"/>
          </w:rPr>
          <w:t>Energy</w:t>
        </w:r>
        <w:r w:rsidRPr="006F1976">
          <w:rPr>
            <w:rStyle w:val="a3"/>
            <w:rFonts w:ascii="Times New Roman" w:hAnsi="Times New Roman" w:cs="Times New Roman"/>
          </w:rPr>
          <w:t>%20</w:t>
        </w:r>
        <w:r w:rsidRPr="006F1976">
          <w:rPr>
            <w:rStyle w:val="a3"/>
            <w:rFonts w:ascii="Times New Roman" w:hAnsi="Times New Roman" w:cs="Times New Roman"/>
            <w:lang w:val="en-US"/>
          </w:rPr>
          <w:t>Cooperation</w:t>
        </w:r>
        <w:r w:rsidRPr="006F1976">
          <w:rPr>
            <w:rStyle w:val="a3"/>
            <w:rFonts w:ascii="Times New Roman" w:hAnsi="Times New Roman" w:cs="Times New Roman"/>
          </w:rPr>
          <w:t>%20</w:t>
        </w:r>
        <w:r w:rsidRPr="006F1976">
          <w:rPr>
            <w:rStyle w:val="a3"/>
            <w:rFonts w:ascii="Times New Roman" w:hAnsi="Times New Roman" w:cs="Times New Roman"/>
            <w:lang w:val="en-US"/>
          </w:rPr>
          <w:t>until</w:t>
        </w:r>
        <w:r w:rsidRPr="006F1976">
          <w:rPr>
            <w:rStyle w:val="a3"/>
            <w:rFonts w:ascii="Times New Roman" w:hAnsi="Times New Roman" w:cs="Times New Roman"/>
          </w:rPr>
          <w:t>%202050_</w:t>
        </w:r>
        <w:proofErr w:type="spellStart"/>
        <w:r w:rsidRPr="006F1976">
          <w:rPr>
            <w:rStyle w:val="a3"/>
            <w:rFonts w:ascii="Times New Roman" w:hAnsi="Times New Roman" w:cs="Times New Roman"/>
            <w:lang w:val="en-US"/>
          </w:rPr>
          <w:t>Rus</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pdf</w:t>
        </w:r>
      </w:hyperlink>
      <w:r w:rsidRPr="006F1976">
        <w:rPr>
          <w:rStyle w:val="a3"/>
          <w:rFonts w:ascii="Times New Roman" w:hAnsi="Times New Roman" w:cs="Times New Roman"/>
          <w:u w:val="none"/>
        </w:rPr>
        <w:t xml:space="preserve"> </w:t>
      </w:r>
      <w:r w:rsidRPr="006F1976">
        <w:rPr>
          <w:rFonts w:ascii="Times New Roman" w:hAnsi="Times New Roman" w:cs="Times New Roman"/>
        </w:rPr>
        <w:t>(дата обращения: 17.01.2020)</w:t>
      </w:r>
      <w:r w:rsidRPr="00321675">
        <w:rPr>
          <w:rStyle w:val="a3"/>
        </w:rPr>
        <w:t xml:space="preserve">  </w:t>
      </w:r>
    </w:p>
  </w:footnote>
  <w:footnote w:id="88">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r w:rsidRPr="006F1976">
        <w:rPr>
          <w:rFonts w:ascii="Times New Roman" w:hAnsi="Times New Roman" w:cs="Times New Roman"/>
          <w:szCs w:val="24"/>
        </w:rPr>
        <w:t xml:space="preserve">Мельникова, С.И., Геллер Е.И., </w:t>
      </w:r>
      <w:proofErr w:type="spellStart"/>
      <w:r w:rsidRPr="006F1976">
        <w:rPr>
          <w:rFonts w:ascii="Times New Roman" w:hAnsi="Times New Roman" w:cs="Times New Roman"/>
          <w:szCs w:val="24"/>
        </w:rPr>
        <w:t>Митрова</w:t>
      </w:r>
      <w:proofErr w:type="spellEnd"/>
      <w:r w:rsidRPr="006F1976">
        <w:rPr>
          <w:rFonts w:ascii="Times New Roman" w:hAnsi="Times New Roman" w:cs="Times New Roman"/>
          <w:szCs w:val="24"/>
        </w:rPr>
        <w:t xml:space="preserve"> Т.А., Кулагин В.А. Газовый рынок ЕС: эпоха реформ/ Мельникова, С.И., Геллер Е.И., </w:t>
      </w:r>
      <w:proofErr w:type="spellStart"/>
      <w:r w:rsidRPr="006F1976">
        <w:rPr>
          <w:rFonts w:ascii="Times New Roman" w:hAnsi="Times New Roman" w:cs="Times New Roman"/>
          <w:szCs w:val="24"/>
        </w:rPr>
        <w:t>Митрова</w:t>
      </w:r>
      <w:proofErr w:type="spellEnd"/>
      <w:r w:rsidRPr="006F1976">
        <w:rPr>
          <w:rFonts w:ascii="Times New Roman" w:hAnsi="Times New Roman" w:cs="Times New Roman"/>
          <w:szCs w:val="24"/>
        </w:rPr>
        <w:t xml:space="preserve"> Т.А., Кулагин В.А. – М.: ИНЭИ РАН-НИУВШЭ, 2016. </w:t>
      </w:r>
      <w:r w:rsidRPr="006F1976">
        <w:rPr>
          <w:rFonts w:ascii="Times New Roman" w:hAnsi="Times New Roman" w:cs="Times New Roman"/>
          <w:szCs w:val="24"/>
          <w:lang w:val="en-US"/>
        </w:rPr>
        <w:t>URL</w:t>
      </w:r>
      <w:r w:rsidRPr="006F1976">
        <w:rPr>
          <w:rFonts w:ascii="Times New Roman" w:hAnsi="Times New Roman" w:cs="Times New Roman"/>
          <w:szCs w:val="24"/>
        </w:rPr>
        <w:t xml:space="preserve">: </w:t>
      </w:r>
      <w:hyperlink r:id="rId36" w:history="1">
        <w:r w:rsidRPr="006F1976">
          <w:rPr>
            <w:rStyle w:val="a3"/>
            <w:rFonts w:ascii="Times New Roman" w:hAnsi="Times New Roman" w:cs="Times New Roman"/>
            <w:szCs w:val="24"/>
            <w:lang w:val="en-US"/>
          </w:rPr>
          <w:t>https</w:t>
        </w:r>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www</w:t>
        </w:r>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eriras</w:t>
        </w:r>
        <w:proofErr w:type="spellEnd"/>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ru</w:t>
        </w:r>
        <w:proofErr w:type="spellEnd"/>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files</w:t>
        </w:r>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gazovyy</w:t>
        </w:r>
        <w:proofErr w:type="spellEnd"/>
        <w:r w:rsidRPr="006F1976">
          <w:rPr>
            <w:rStyle w:val="a3"/>
            <w:rFonts w:ascii="Times New Roman" w:hAnsi="Times New Roman" w:cs="Times New Roman"/>
            <w:szCs w:val="24"/>
          </w:rPr>
          <w:t>_</w:t>
        </w:r>
        <w:proofErr w:type="spellStart"/>
        <w:r w:rsidRPr="006F1976">
          <w:rPr>
            <w:rStyle w:val="a3"/>
            <w:rFonts w:ascii="Times New Roman" w:hAnsi="Times New Roman" w:cs="Times New Roman"/>
            <w:szCs w:val="24"/>
            <w:lang w:val="en-US"/>
          </w:rPr>
          <w:t>rynok</w:t>
        </w:r>
        <w:proofErr w:type="spellEnd"/>
        <w:r w:rsidRPr="006F1976">
          <w:rPr>
            <w:rStyle w:val="a3"/>
            <w:rFonts w:ascii="Times New Roman" w:hAnsi="Times New Roman" w:cs="Times New Roman"/>
            <w:szCs w:val="24"/>
          </w:rPr>
          <w:t>_</w:t>
        </w:r>
        <w:proofErr w:type="spellStart"/>
        <w:r w:rsidRPr="006F1976">
          <w:rPr>
            <w:rStyle w:val="a3"/>
            <w:rFonts w:ascii="Times New Roman" w:hAnsi="Times New Roman" w:cs="Times New Roman"/>
            <w:szCs w:val="24"/>
            <w:lang w:val="en-US"/>
          </w:rPr>
          <w:t>es</w:t>
        </w:r>
        <w:proofErr w:type="spellEnd"/>
        <w:r w:rsidRPr="006F1976">
          <w:rPr>
            <w:rStyle w:val="a3"/>
            <w:rFonts w:ascii="Times New Roman" w:hAnsi="Times New Roman" w:cs="Times New Roman"/>
            <w:szCs w:val="24"/>
          </w:rPr>
          <w:t>_-_</w:t>
        </w:r>
        <w:proofErr w:type="spellStart"/>
        <w:r w:rsidRPr="006F1976">
          <w:rPr>
            <w:rStyle w:val="a3"/>
            <w:rFonts w:ascii="Times New Roman" w:hAnsi="Times New Roman" w:cs="Times New Roman"/>
            <w:szCs w:val="24"/>
            <w:lang w:val="en-US"/>
          </w:rPr>
          <w:t>epokha</w:t>
        </w:r>
        <w:proofErr w:type="spellEnd"/>
        <w:r w:rsidRPr="006F1976">
          <w:rPr>
            <w:rStyle w:val="a3"/>
            <w:rFonts w:ascii="Times New Roman" w:hAnsi="Times New Roman" w:cs="Times New Roman"/>
            <w:szCs w:val="24"/>
          </w:rPr>
          <w:t>_</w:t>
        </w:r>
        <w:r w:rsidRPr="006F1976">
          <w:rPr>
            <w:rStyle w:val="a3"/>
            <w:rFonts w:ascii="Times New Roman" w:hAnsi="Times New Roman" w:cs="Times New Roman"/>
            <w:szCs w:val="24"/>
            <w:lang w:val="en-US"/>
          </w:rPr>
          <w:t>reform</w:t>
        </w:r>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pdf</w:t>
        </w:r>
      </w:hyperlink>
      <w:r w:rsidRPr="006F1976">
        <w:rPr>
          <w:rFonts w:ascii="Times New Roman" w:hAnsi="Times New Roman" w:cs="Times New Roman"/>
          <w:szCs w:val="24"/>
        </w:rPr>
        <w:t xml:space="preserve"> (дата обращения: 13.03.2020)</w:t>
      </w:r>
    </w:p>
  </w:footnote>
  <w:footnote w:id="89">
    <w:p w:rsidR="00115493" w:rsidRPr="00AC1352"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Эттингер</w:t>
      </w:r>
      <w:proofErr w:type="spellEnd"/>
      <w:r w:rsidRPr="006F1976">
        <w:rPr>
          <w:rFonts w:ascii="Times New Roman" w:hAnsi="Times New Roman" w:cs="Times New Roman"/>
        </w:rPr>
        <w:t xml:space="preserve">. Г.  </w:t>
      </w:r>
      <w:proofErr w:type="spellStart"/>
      <w:r w:rsidRPr="006F1976">
        <w:rPr>
          <w:rFonts w:ascii="Times New Roman" w:hAnsi="Times New Roman" w:cs="Times New Roman"/>
        </w:rPr>
        <w:t>Шматко</w:t>
      </w:r>
      <w:proofErr w:type="spellEnd"/>
      <w:r w:rsidRPr="006F1976">
        <w:rPr>
          <w:rFonts w:ascii="Times New Roman" w:hAnsi="Times New Roman" w:cs="Times New Roman"/>
        </w:rPr>
        <w:t xml:space="preserve"> С.И.  Энергетический диалог Россия-ЕС 2000-2010: возможности для нашего будущего партнерства в области энергетики // Доклад по случаю десятилетия энергетического диалога Россия-ЕС. Брюссель. 2010.</w:t>
      </w:r>
    </w:p>
  </w:footnote>
  <w:footnote w:id="90">
    <w:p w:rsidR="00115493" w:rsidRPr="00AC1352" w:rsidRDefault="00115493">
      <w:pPr>
        <w:pStyle w:val="a5"/>
        <w:rPr>
          <w:rFonts w:ascii="Times New Roman" w:hAnsi="Times New Roman" w:cs="Times New Roman"/>
        </w:rPr>
      </w:pPr>
      <w:r w:rsidRPr="00AC1352">
        <w:rPr>
          <w:rStyle w:val="a7"/>
          <w:rFonts w:ascii="Times New Roman" w:hAnsi="Times New Roman" w:cs="Times New Roman"/>
        </w:rPr>
        <w:footnoteRef/>
      </w:r>
      <w:r w:rsidRPr="00AC1352">
        <w:rPr>
          <w:rFonts w:ascii="Times New Roman" w:hAnsi="Times New Roman" w:cs="Times New Roman"/>
        </w:rPr>
        <w:t xml:space="preserve"> Гусев А.С. Политические аспекты энергетического диалога РФ и ЕС: проблемы и перспективы/ Гусев А.С. – </w:t>
      </w:r>
      <w:proofErr w:type="gramStart"/>
      <w:r w:rsidRPr="00AC1352">
        <w:rPr>
          <w:rFonts w:ascii="Times New Roman" w:hAnsi="Times New Roman" w:cs="Times New Roman"/>
        </w:rPr>
        <w:t>НН.:</w:t>
      </w:r>
      <w:proofErr w:type="gramEnd"/>
      <w:r w:rsidRPr="00AC1352">
        <w:rPr>
          <w:rFonts w:ascii="Times New Roman" w:hAnsi="Times New Roman" w:cs="Times New Roman"/>
        </w:rPr>
        <w:t xml:space="preserve"> 2009. С. 34</w:t>
      </w:r>
    </w:p>
    <w:p w:rsidR="00115493" w:rsidRDefault="00115493">
      <w:pPr>
        <w:pStyle w:val="a5"/>
      </w:pPr>
    </w:p>
  </w:footnote>
  <w:footnote w:id="91">
    <w:p w:rsidR="00115493" w:rsidRPr="00AC1352" w:rsidRDefault="00115493">
      <w:pPr>
        <w:pStyle w:val="a5"/>
        <w:rPr>
          <w:rFonts w:ascii="Times New Roman" w:hAnsi="Times New Roman" w:cs="Times New Roman"/>
        </w:rPr>
      </w:pPr>
      <w:r w:rsidRPr="00AC1352">
        <w:rPr>
          <w:rStyle w:val="a7"/>
          <w:rFonts w:ascii="Times New Roman" w:hAnsi="Times New Roman" w:cs="Times New Roman"/>
        </w:rPr>
        <w:footnoteRef/>
      </w:r>
      <w:r w:rsidRPr="00AC1352">
        <w:rPr>
          <w:rFonts w:ascii="Times New Roman" w:hAnsi="Times New Roman" w:cs="Times New Roman"/>
        </w:rPr>
        <w:t xml:space="preserve"> Матвеев, И.Н. Сотрудничество Российской Федерации и Евросоюза в сфере энергетики в конце </w:t>
      </w:r>
      <w:r w:rsidRPr="00AC1352">
        <w:rPr>
          <w:rFonts w:ascii="Times New Roman" w:hAnsi="Times New Roman" w:cs="Times New Roman"/>
          <w:lang w:val="en-US"/>
        </w:rPr>
        <w:t>XX</w:t>
      </w:r>
      <w:r w:rsidRPr="00AC1352">
        <w:rPr>
          <w:rFonts w:ascii="Times New Roman" w:hAnsi="Times New Roman" w:cs="Times New Roman"/>
        </w:rPr>
        <w:t xml:space="preserve"> – начале </w:t>
      </w:r>
      <w:r w:rsidRPr="00AC1352">
        <w:rPr>
          <w:rFonts w:ascii="Times New Roman" w:hAnsi="Times New Roman" w:cs="Times New Roman"/>
          <w:lang w:val="en-US"/>
        </w:rPr>
        <w:t>XXI</w:t>
      </w:r>
      <w:r w:rsidRPr="00AC1352">
        <w:rPr>
          <w:rFonts w:ascii="Times New Roman" w:hAnsi="Times New Roman" w:cs="Times New Roman"/>
        </w:rPr>
        <w:t xml:space="preserve"> века / И.Н. Матвеев // Власть. – 2014. № 4. – С. 122 – 125.  </w:t>
      </w:r>
    </w:p>
  </w:footnote>
  <w:footnote w:id="92">
    <w:p w:rsidR="00115493" w:rsidRPr="00AC1352" w:rsidRDefault="00115493">
      <w:pPr>
        <w:pStyle w:val="a5"/>
        <w:rPr>
          <w:rFonts w:ascii="Times New Roman" w:hAnsi="Times New Roman" w:cs="Times New Roman"/>
        </w:rPr>
      </w:pPr>
      <w:r w:rsidRPr="00AC1352">
        <w:rPr>
          <w:rStyle w:val="a7"/>
          <w:rFonts w:ascii="Times New Roman" w:hAnsi="Times New Roman" w:cs="Times New Roman"/>
        </w:rPr>
        <w:footnoteRef/>
      </w:r>
      <w:r w:rsidRPr="00AC1352">
        <w:rPr>
          <w:rFonts w:ascii="Times New Roman" w:hAnsi="Times New Roman" w:cs="Times New Roman"/>
        </w:rPr>
        <w:t xml:space="preserve"> </w:t>
      </w:r>
      <w:proofErr w:type="spellStart"/>
      <w:r w:rsidRPr="00AC1352">
        <w:rPr>
          <w:rFonts w:ascii="Times New Roman" w:hAnsi="Times New Roman" w:cs="Times New Roman"/>
        </w:rPr>
        <w:t>Ночвина</w:t>
      </w:r>
      <w:proofErr w:type="spellEnd"/>
      <w:r w:rsidRPr="00AC1352">
        <w:rPr>
          <w:rFonts w:ascii="Times New Roman" w:hAnsi="Times New Roman" w:cs="Times New Roman"/>
        </w:rPr>
        <w:t xml:space="preserve"> Б.А. Проблема энергетического сотрудничества в отношениях ЕС и ФРГ / Б.А. </w:t>
      </w:r>
      <w:proofErr w:type="spellStart"/>
      <w:r w:rsidRPr="00AC1352">
        <w:rPr>
          <w:rFonts w:ascii="Times New Roman" w:hAnsi="Times New Roman" w:cs="Times New Roman"/>
        </w:rPr>
        <w:t>Ночвина</w:t>
      </w:r>
      <w:proofErr w:type="spellEnd"/>
      <w:r w:rsidRPr="00AC1352">
        <w:rPr>
          <w:rFonts w:ascii="Times New Roman" w:hAnsi="Times New Roman" w:cs="Times New Roman"/>
        </w:rPr>
        <w:t xml:space="preserve"> // Гуманитарное и социально-научное знание: теоретические исследования и практические разработки. – М.: 2019. – 76 с. – С. 58 </w:t>
      </w:r>
    </w:p>
  </w:footnote>
  <w:footnote w:id="93">
    <w:p w:rsidR="00115493" w:rsidRPr="00402862" w:rsidRDefault="00115493">
      <w:pPr>
        <w:pStyle w:val="a5"/>
        <w:rPr>
          <w:rFonts w:ascii="Times New Roman" w:hAnsi="Times New Roman" w:cs="Times New Roman"/>
        </w:rPr>
      </w:pPr>
      <w:r w:rsidRPr="00402862">
        <w:rPr>
          <w:rStyle w:val="a7"/>
          <w:rFonts w:ascii="Times New Roman" w:hAnsi="Times New Roman" w:cs="Times New Roman"/>
        </w:rPr>
        <w:footnoteRef/>
      </w:r>
      <w:r w:rsidRPr="00402862">
        <w:rPr>
          <w:rFonts w:ascii="Times New Roman" w:hAnsi="Times New Roman" w:cs="Times New Roman"/>
        </w:rPr>
        <w:t xml:space="preserve"> Лихачев, В. Возможности сотрудничества России и ЕС в сфере энергетики / В. Лихачев // Отношения России и ЕС в сфере энергетики. РСМД. – М.: НП РСМД, 2017 – С. 1</w:t>
      </w:r>
      <w:r>
        <w:rPr>
          <w:rFonts w:ascii="Times New Roman" w:hAnsi="Times New Roman" w:cs="Times New Roman"/>
        </w:rPr>
        <w:t>8</w:t>
      </w:r>
    </w:p>
  </w:footnote>
  <w:footnote w:id="94">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r w:rsidRPr="006F1976">
        <w:rPr>
          <w:rFonts w:ascii="Times New Roman" w:hAnsi="Times New Roman" w:cs="Times New Roman"/>
          <w:szCs w:val="24"/>
        </w:rPr>
        <w:t xml:space="preserve">Мельникова, С.И., Геллер Е.И., </w:t>
      </w:r>
      <w:proofErr w:type="spellStart"/>
      <w:r w:rsidRPr="006F1976">
        <w:rPr>
          <w:rFonts w:ascii="Times New Roman" w:hAnsi="Times New Roman" w:cs="Times New Roman"/>
          <w:szCs w:val="24"/>
        </w:rPr>
        <w:t>Митрова</w:t>
      </w:r>
      <w:proofErr w:type="spellEnd"/>
      <w:r w:rsidRPr="006F1976">
        <w:rPr>
          <w:rFonts w:ascii="Times New Roman" w:hAnsi="Times New Roman" w:cs="Times New Roman"/>
          <w:szCs w:val="24"/>
        </w:rPr>
        <w:t xml:space="preserve"> Т.А., Кулагин В.А. Газовый рынок ЕС: эпоха реформ/ Мельникова, С.И., Геллер Е.И., </w:t>
      </w:r>
      <w:proofErr w:type="spellStart"/>
      <w:r w:rsidRPr="006F1976">
        <w:rPr>
          <w:rFonts w:ascii="Times New Roman" w:hAnsi="Times New Roman" w:cs="Times New Roman"/>
          <w:szCs w:val="24"/>
        </w:rPr>
        <w:t>Митрова</w:t>
      </w:r>
      <w:proofErr w:type="spellEnd"/>
      <w:r w:rsidRPr="006F1976">
        <w:rPr>
          <w:rFonts w:ascii="Times New Roman" w:hAnsi="Times New Roman" w:cs="Times New Roman"/>
          <w:szCs w:val="24"/>
        </w:rPr>
        <w:t xml:space="preserve"> Т.А., Кулагин В.А. – М.: ИНЭИ РАН-НИУВШЭ, 2016. </w:t>
      </w:r>
      <w:r w:rsidRPr="006F1976">
        <w:rPr>
          <w:rFonts w:ascii="Times New Roman" w:hAnsi="Times New Roman" w:cs="Times New Roman"/>
          <w:szCs w:val="24"/>
          <w:lang w:val="en-US"/>
        </w:rPr>
        <w:t>URL</w:t>
      </w:r>
      <w:r w:rsidRPr="006F1976">
        <w:rPr>
          <w:rFonts w:ascii="Times New Roman" w:hAnsi="Times New Roman" w:cs="Times New Roman"/>
          <w:szCs w:val="24"/>
        </w:rPr>
        <w:t xml:space="preserve">: </w:t>
      </w:r>
      <w:hyperlink r:id="rId37" w:history="1">
        <w:r w:rsidRPr="006F1976">
          <w:rPr>
            <w:rStyle w:val="a3"/>
            <w:rFonts w:ascii="Times New Roman" w:hAnsi="Times New Roman" w:cs="Times New Roman"/>
            <w:szCs w:val="24"/>
            <w:lang w:val="en-US"/>
          </w:rPr>
          <w:t>https</w:t>
        </w:r>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www</w:t>
        </w:r>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eriras</w:t>
        </w:r>
        <w:proofErr w:type="spellEnd"/>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ru</w:t>
        </w:r>
        <w:proofErr w:type="spellEnd"/>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files</w:t>
        </w:r>
        <w:r w:rsidRPr="006F1976">
          <w:rPr>
            <w:rStyle w:val="a3"/>
            <w:rFonts w:ascii="Times New Roman" w:hAnsi="Times New Roman" w:cs="Times New Roman"/>
            <w:szCs w:val="24"/>
          </w:rPr>
          <w:t>/</w:t>
        </w:r>
        <w:proofErr w:type="spellStart"/>
        <w:r w:rsidRPr="006F1976">
          <w:rPr>
            <w:rStyle w:val="a3"/>
            <w:rFonts w:ascii="Times New Roman" w:hAnsi="Times New Roman" w:cs="Times New Roman"/>
            <w:szCs w:val="24"/>
            <w:lang w:val="en-US"/>
          </w:rPr>
          <w:t>gazovyy</w:t>
        </w:r>
        <w:proofErr w:type="spellEnd"/>
        <w:r w:rsidRPr="006F1976">
          <w:rPr>
            <w:rStyle w:val="a3"/>
            <w:rFonts w:ascii="Times New Roman" w:hAnsi="Times New Roman" w:cs="Times New Roman"/>
            <w:szCs w:val="24"/>
          </w:rPr>
          <w:t>_</w:t>
        </w:r>
        <w:proofErr w:type="spellStart"/>
        <w:r w:rsidRPr="006F1976">
          <w:rPr>
            <w:rStyle w:val="a3"/>
            <w:rFonts w:ascii="Times New Roman" w:hAnsi="Times New Roman" w:cs="Times New Roman"/>
            <w:szCs w:val="24"/>
            <w:lang w:val="en-US"/>
          </w:rPr>
          <w:t>rynok</w:t>
        </w:r>
        <w:proofErr w:type="spellEnd"/>
        <w:r w:rsidRPr="006F1976">
          <w:rPr>
            <w:rStyle w:val="a3"/>
            <w:rFonts w:ascii="Times New Roman" w:hAnsi="Times New Roman" w:cs="Times New Roman"/>
            <w:szCs w:val="24"/>
          </w:rPr>
          <w:t>_</w:t>
        </w:r>
        <w:proofErr w:type="spellStart"/>
        <w:r w:rsidRPr="006F1976">
          <w:rPr>
            <w:rStyle w:val="a3"/>
            <w:rFonts w:ascii="Times New Roman" w:hAnsi="Times New Roman" w:cs="Times New Roman"/>
            <w:szCs w:val="24"/>
            <w:lang w:val="en-US"/>
          </w:rPr>
          <w:t>es</w:t>
        </w:r>
        <w:proofErr w:type="spellEnd"/>
        <w:r w:rsidRPr="006F1976">
          <w:rPr>
            <w:rStyle w:val="a3"/>
            <w:rFonts w:ascii="Times New Roman" w:hAnsi="Times New Roman" w:cs="Times New Roman"/>
            <w:szCs w:val="24"/>
          </w:rPr>
          <w:t>_-_</w:t>
        </w:r>
        <w:proofErr w:type="spellStart"/>
        <w:r w:rsidRPr="006F1976">
          <w:rPr>
            <w:rStyle w:val="a3"/>
            <w:rFonts w:ascii="Times New Roman" w:hAnsi="Times New Roman" w:cs="Times New Roman"/>
            <w:szCs w:val="24"/>
            <w:lang w:val="en-US"/>
          </w:rPr>
          <w:t>epokha</w:t>
        </w:r>
        <w:proofErr w:type="spellEnd"/>
        <w:r w:rsidRPr="006F1976">
          <w:rPr>
            <w:rStyle w:val="a3"/>
            <w:rFonts w:ascii="Times New Roman" w:hAnsi="Times New Roman" w:cs="Times New Roman"/>
            <w:szCs w:val="24"/>
          </w:rPr>
          <w:t>_</w:t>
        </w:r>
        <w:r w:rsidRPr="006F1976">
          <w:rPr>
            <w:rStyle w:val="a3"/>
            <w:rFonts w:ascii="Times New Roman" w:hAnsi="Times New Roman" w:cs="Times New Roman"/>
            <w:szCs w:val="24"/>
            <w:lang w:val="en-US"/>
          </w:rPr>
          <w:t>reform</w:t>
        </w:r>
        <w:r w:rsidRPr="006F1976">
          <w:rPr>
            <w:rStyle w:val="a3"/>
            <w:rFonts w:ascii="Times New Roman" w:hAnsi="Times New Roman" w:cs="Times New Roman"/>
            <w:szCs w:val="24"/>
          </w:rPr>
          <w:t>.</w:t>
        </w:r>
        <w:r w:rsidRPr="006F1976">
          <w:rPr>
            <w:rStyle w:val="a3"/>
            <w:rFonts w:ascii="Times New Roman" w:hAnsi="Times New Roman" w:cs="Times New Roman"/>
            <w:szCs w:val="24"/>
            <w:lang w:val="en-US"/>
          </w:rPr>
          <w:t>pdf</w:t>
        </w:r>
      </w:hyperlink>
      <w:r w:rsidRPr="006F1976">
        <w:rPr>
          <w:rFonts w:ascii="Times New Roman" w:hAnsi="Times New Roman" w:cs="Times New Roman"/>
          <w:szCs w:val="24"/>
        </w:rPr>
        <w:t xml:space="preserve"> (дата обращения: 13.03.2020)</w:t>
      </w:r>
    </w:p>
  </w:footnote>
  <w:footnote w:id="95">
    <w:p w:rsidR="00115493" w:rsidRPr="00402862"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Концепция формирования общего электроэнергетического рынка ЕАЭС // Евразийская экономическая комиссия. </w:t>
      </w:r>
      <w:r w:rsidRPr="006F1976">
        <w:rPr>
          <w:rFonts w:ascii="Times New Roman" w:hAnsi="Times New Roman" w:cs="Times New Roman"/>
          <w:lang w:val="en-US"/>
        </w:rPr>
        <w:t>URL</w:t>
      </w:r>
      <w:r w:rsidRPr="006F1976">
        <w:rPr>
          <w:rFonts w:ascii="Times New Roman" w:hAnsi="Times New Roman" w:cs="Times New Roman"/>
        </w:rPr>
        <w:t xml:space="preserve">: </w:t>
      </w:r>
      <w:hyperlink r:id="rId38" w:history="1">
        <w:r w:rsidRPr="006F1976">
          <w:rPr>
            <w:rStyle w:val="a3"/>
            <w:rFonts w:ascii="Times New Roman" w:hAnsi="Times New Roman" w:cs="Times New Roman"/>
            <w:lang w:val="en-US"/>
          </w:rPr>
          <w:t>http</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eurasiancommission</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org</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act</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energetikaiinfr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energ</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Pages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Koncepciya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aspx</w:t>
        </w:r>
        <w:proofErr w:type="spellEnd"/>
      </w:hyperlink>
      <w:r w:rsidRPr="006F1976">
        <w:rPr>
          <w:rFonts w:ascii="Times New Roman" w:hAnsi="Times New Roman" w:cs="Times New Roman"/>
        </w:rPr>
        <w:t xml:space="preserve"> (дата обращения: 18.03.2020)</w:t>
      </w:r>
    </w:p>
  </w:footnote>
  <w:footnote w:id="96">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Однокоз</w:t>
      </w:r>
      <w:proofErr w:type="spellEnd"/>
      <w:r w:rsidRPr="006F1976">
        <w:rPr>
          <w:rFonts w:ascii="Times New Roman" w:hAnsi="Times New Roman" w:cs="Times New Roman"/>
        </w:rPr>
        <w:t xml:space="preserve">, В.Г. Особенности энергетического сотрудничества России и ЕС/ </w:t>
      </w:r>
      <w:proofErr w:type="spellStart"/>
      <w:r w:rsidRPr="006F1976">
        <w:rPr>
          <w:rFonts w:ascii="Times New Roman" w:hAnsi="Times New Roman" w:cs="Times New Roman"/>
        </w:rPr>
        <w:t>Однокоз</w:t>
      </w:r>
      <w:proofErr w:type="spellEnd"/>
      <w:r w:rsidRPr="006F1976">
        <w:rPr>
          <w:rFonts w:ascii="Times New Roman" w:hAnsi="Times New Roman" w:cs="Times New Roman"/>
        </w:rPr>
        <w:t xml:space="preserve"> В.Г. </w:t>
      </w:r>
      <w:r w:rsidRPr="006F1976">
        <w:rPr>
          <w:rFonts w:ascii="Times New Roman" w:hAnsi="Times New Roman" w:cs="Times New Roman"/>
          <w:lang w:val="en-US"/>
        </w:rPr>
        <w:t>URL</w:t>
      </w:r>
      <w:r w:rsidRPr="006F1976">
        <w:rPr>
          <w:rFonts w:ascii="Times New Roman" w:hAnsi="Times New Roman" w:cs="Times New Roman"/>
        </w:rPr>
        <w:t xml:space="preserve">: </w:t>
      </w:r>
      <w:hyperlink r:id="rId39" w:history="1">
        <w:r w:rsidRPr="006F1976">
          <w:rPr>
            <w:rStyle w:val="a3"/>
            <w:rFonts w:ascii="Times New Roman" w:hAnsi="Times New Roman" w:cs="Times New Roman"/>
          </w:rPr>
          <w:t>https://cyberleninka.ru/article/n/osobennosti-energeticheskogo-sotrudnichestva-rossii-i-es/viewer</w:t>
        </w:r>
      </w:hyperlink>
      <w:r w:rsidRPr="006F1976">
        <w:rPr>
          <w:rFonts w:ascii="Times New Roman" w:hAnsi="Times New Roman" w:cs="Times New Roman"/>
        </w:rPr>
        <w:t xml:space="preserve"> (дата обращения: 07.03.2020)</w:t>
      </w:r>
    </w:p>
  </w:footnote>
  <w:footnote w:id="97">
    <w:p w:rsidR="00115493" w:rsidRPr="0027734B" w:rsidRDefault="00115493">
      <w:pPr>
        <w:pStyle w:val="a5"/>
        <w:rPr>
          <w:rFonts w:ascii="Times New Roman" w:hAnsi="Times New Roman" w:cs="Times New Roman"/>
        </w:rPr>
      </w:pPr>
      <w:r w:rsidRPr="0027734B">
        <w:rPr>
          <w:rStyle w:val="a7"/>
          <w:rFonts w:ascii="Times New Roman" w:hAnsi="Times New Roman" w:cs="Times New Roman"/>
        </w:rPr>
        <w:footnoteRef/>
      </w:r>
      <w:r w:rsidRPr="0027734B">
        <w:rPr>
          <w:rFonts w:ascii="Times New Roman" w:hAnsi="Times New Roman" w:cs="Times New Roman"/>
        </w:rPr>
        <w:t xml:space="preserve"> Матвеев, И.Н. Сотрудничество Российской Федерации и Евросоюза в сфере энергетики в конце </w:t>
      </w:r>
      <w:r w:rsidRPr="0027734B">
        <w:rPr>
          <w:rFonts w:ascii="Times New Roman" w:hAnsi="Times New Roman" w:cs="Times New Roman"/>
          <w:lang w:val="en-US"/>
        </w:rPr>
        <w:t>XX</w:t>
      </w:r>
      <w:r w:rsidRPr="0027734B">
        <w:rPr>
          <w:rFonts w:ascii="Times New Roman" w:hAnsi="Times New Roman" w:cs="Times New Roman"/>
        </w:rPr>
        <w:t xml:space="preserve"> – начале </w:t>
      </w:r>
      <w:r w:rsidRPr="0027734B">
        <w:rPr>
          <w:rFonts w:ascii="Times New Roman" w:hAnsi="Times New Roman" w:cs="Times New Roman"/>
          <w:lang w:val="en-US"/>
        </w:rPr>
        <w:t>XXI</w:t>
      </w:r>
      <w:r w:rsidRPr="0027734B">
        <w:rPr>
          <w:rFonts w:ascii="Times New Roman" w:hAnsi="Times New Roman" w:cs="Times New Roman"/>
        </w:rPr>
        <w:t xml:space="preserve"> века / И.Н. Матвеев // Власть. – 2014. № 4. – С. 122 – 125.  </w:t>
      </w:r>
    </w:p>
  </w:footnote>
  <w:footnote w:id="98">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Парусова</w:t>
      </w:r>
      <w:proofErr w:type="spellEnd"/>
      <w:r w:rsidRPr="006F1976">
        <w:rPr>
          <w:rFonts w:ascii="Times New Roman" w:hAnsi="Times New Roman" w:cs="Times New Roman"/>
        </w:rPr>
        <w:t xml:space="preserve"> К.А. Развитие сотрудничества ФРГ и России в энергетической сфере в 1998-2002 гг. и его перспективы/ </w:t>
      </w:r>
      <w:proofErr w:type="spellStart"/>
      <w:r w:rsidRPr="006F1976">
        <w:rPr>
          <w:rFonts w:ascii="Times New Roman" w:hAnsi="Times New Roman" w:cs="Times New Roman"/>
        </w:rPr>
        <w:t>Парусова</w:t>
      </w:r>
      <w:proofErr w:type="spellEnd"/>
      <w:r w:rsidRPr="006F1976">
        <w:rPr>
          <w:rFonts w:ascii="Times New Roman" w:hAnsi="Times New Roman" w:cs="Times New Roman"/>
        </w:rPr>
        <w:t xml:space="preserve"> К.А.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40" w:history="1">
        <w:r w:rsidRPr="006F1976">
          <w:rPr>
            <w:rStyle w:val="a3"/>
            <w:rFonts w:ascii="Times New Roman" w:hAnsi="Times New Roman" w:cs="Times New Roman"/>
          </w:rPr>
          <w:t>http://www.unn.ru/pages/e-library/vestnik/9999-0200_West_MO_2003_1/33.pdf</w:t>
        </w:r>
      </w:hyperlink>
      <w:r w:rsidRPr="006F1976">
        <w:rPr>
          <w:rFonts w:ascii="Times New Roman" w:hAnsi="Times New Roman" w:cs="Times New Roman"/>
        </w:rPr>
        <w:t xml:space="preserve"> (дата обращения: 17.01.2020)</w:t>
      </w:r>
    </w:p>
  </w:footnote>
  <w:footnote w:id="99">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rPr>
        <w:t xml:space="preserve"> Басов, Ф. Энергетическое и экологическое сотрудничество России и Германии / Ф. Басов // Мировая экономика и международные отношения. – 2011. </w:t>
      </w:r>
      <w:r w:rsidRPr="006F1976">
        <w:rPr>
          <w:rFonts w:ascii="Times New Roman" w:hAnsi="Times New Roman" w:cs="Times New Roman"/>
          <w:lang w:val="en-US"/>
        </w:rPr>
        <w:t xml:space="preserve">№ 8. </w:t>
      </w:r>
      <w:r w:rsidRPr="006F1976">
        <w:rPr>
          <w:rFonts w:ascii="Times New Roman" w:hAnsi="Times New Roman" w:cs="Times New Roman"/>
        </w:rPr>
        <w:t>С</w:t>
      </w:r>
      <w:r w:rsidRPr="006F1976">
        <w:rPr>
          <w:rFonts w:ascii="Times New Roman" w:hAnsi="Times New Roman" w:cs="Times New Roman"/>
          <w:lang w:val="en-US"/>
        </w:rPr>
        <w:t xml:space="preserve">. 101-109  </w:t>
      </w:r>
    </w:p>
  </w:footnote>
  <w:footnote w:id="100">
    <w:p w:rsidR="00115493" w:rsidRPr="00402862" w:rsidRDefault="00115493">
      <w:pPr>
        <w:pStyle w:val="a5"/>
        <w:rPr>
          <w:rFonts w:ascii="Times New Roman" w:hAnsi="Times New Roman" w:cs="Times New Roman"/>
          <w:lang w:val="en-US"/>
        </w:rPr>
      </w:pPr>
      <w:r w:rsidRPr="00402862">
        <w:rPr>
          <w:rStyle w:val="a7"/>
          <w:rFonts w:ascii="Times New Roman" w:hAnsi="Times New Roman" w:cs="Times New Roman"/>
        </w:rPr>
        <w:footnoteRef/>
      </w:r>
      <w:r w:rsidRPr="00402862">
        <w:rPr>
          <w:rFonts w:ascii="Times New Roman" w:hAnsi="Times New Roman" w:cs="Times New Roman"/>
          <w:lang w:val="en-US"/>
        </w:rPr>
        <w:t xml:space="preserve"> </w:t>
      </w:r>
      <w:proofErr w:type="spellStart"/>
      <w:r w:rsidRPr="00402862">
        <w:rPr>
          <w:rFonts w:ascii="Times New Roman" w:hAnsi="Times New Roman" w:cs="Times New Roman"/>
          <w:lang w:val="en-US"/>
        </w:rPr>
        <w:t>Kondakov</w:t>
      </w:r>
      <w:proofErr w:type="spellEnd"/>
      <w:r w:rsidRPr="00402862">
        <w:rPr>
          <w:rFonts w:ascii="Times New Roman" w:hAnsi="Times New Roman" w:cs="Times New Roman"/>
          <w:lang w:val="en-US"/>
        </w:rPr>
        <w:t xml:space="preserve">, A. Oil: Gravitation towards Top End of Price Band / </w:t>
      </w:r>
      <w:proofErr w:type="spellStart"/>
      <w:r w:rsidRPr="00402862">
        <w:rPr>
          <w:rFonts w:ascii="Times New Roman" w:hAnsi="Times New Roman" w:cs="Times New Roman"/>
          <w:lang w:val="en-US"/>
        </w:rPr>
        <w:t>A.Kondakov</w:t>
      </w:r>
      <w:proofErr w:type="spellEnd"/>
      <w:r w:rsidRPr="00402862">
        <w:rPr>
          <w:rFonts w:ascii="Times New Roman" w:hAnsi="Times New Roman" w:cs="Times New Roman"/>
          <w:lang w:val="en-US"/>
        </w:rPr>
        <w:t xml:space="preserve"> // International Affairs. – 2006. № 1. – P. 52–57.</w:t>
      </w:r>
    </w:p>
  </w:footnote>
  <w:footnote w:id="101">
    <w:p w:rsidR="00115493" w:rsidRPr="00402862" w:rsidRDefault="00115493">
      <w:pPr>
        <w:pStyle w:val="a5"/>
      </w:pPr>
      <w:r w:rsidRPr="00402862">
        <w:rPr>
          <w:rStyle w:val="a7"/>
          <w:rFonts w:ascii="Times New Roman" w:hAnsi="Times New Roman" w:cs="Times New Roman"/>
        </w:rPr>
        <w:footnoteRef/>
      </w:r>
      <w:r w:rsidRPr="00402862">
        <w:rPr>
          <w:rFonts w:ascii="Times New Roman" w:hAnsi="Times New Roman" w:cs="Times New Roman"/>
          <w:lang w:val="en-US"/>
        </w:rPr>
        <w:t xml:space="preserve"> </w:t>
      </w:r>
      <w:proofErr w:type="spellStart"/>
      <w:r w:rsidRPr="00402862">
        <w:rPr>
          <w:rFonts w:ascii="Times New Roman" w:hAnsi="Times New Roman" w:cs="Times New Roman"/>
          <w:lang w:val="en-US"/>
        </w:rPr>
        <w:t>Rahr</w:t>
      </w:r>
      <w:proofErr w:type="spellEnd"/>
      <w:r w:rsidRPr="00402862">
        <w:rPr>
          <w:rFonts w:ascii="Times New Roman" w:hAnsi="Times New Roman" w:cs="Times New Roman"/>
          <w:lang w:val="en-US"/>
        </w:rPr>
        <w:t>, A. Der «</w:t>
      </w:r>
      <w:proofErr w:type="spellStart"/>
      <w:r w:rsidRPr="00402862">
        <w:rPr>
          <w:rFonts w:ascii="Times New Roman" w:hAnsi="Times New Roman" w:cs="Times New Roman"/>
          <w:lang w:val="en-US"/>
        </w:rPr>
        <w:t>Kalte</w:t>
      </w:r>
      <w:proofErr w:type="spellEnd"/>
      <w:r w:rsidRPr="00402862">
        <w:rPr>
          <w:rFonts w:ascii="Times New Roman" w:hAnsi="Times New Roman" w:cs="Times New Roman"/>
          <w:lang w:val="en-US"/>
        </w:rPr>
        <w:t xml:space="preserve"> Krieg» </w:t>
      </w:r>
      <w:proofErr w:type="spellStart"/>
      <w:proofErr w:type="gramStart"/>
      <w:r w:rsidRPr="00402862">
        <w:rPr>
          <w:rFonts w:ascii="Times New Roman" w:hAnsi="Times New Roman" w:cs="Times New Roman"/>
          <w:lang w:val="en-US"/>
        </w:rPr>
        <w:t>ist</w:t>
      </w:r>
      <w:proofErr w:type="spellEnd"/>
      <w:proofErr w:type="gramEnd"/>
      <w:r w:rsidRPr="00402862">
        <w:rPr>
          <w:rFonts w:ascii="Times New Roman" w:hAnsi="Times New Roman" w:cs="Times New Roman"/>
          <w:lang w:val="en-US"/>
        </w:rPr>
        <w:t xml:space="preserve"> Geschichte / A. </w:t>
      </w:r>
      <w:proofErr w:type="spellStart"/>
      <w:r w:rsidRPr="00402862">
        <w:rPr>
          <w:rFonts w:ascii="Times New Roman" w:hAnsi="Times New Roman" w:cs="Times New Roman"/>
          <w:lang w:val="en-US"/>
        </w:rPr>
        <w:t>Rahr</w:t>
      </w:r>
      <w:proofErr w:type="spellEnd"/>
      <w:r w:rsidRPr="00402862">
        <w:rPr>
          <w:rFonts w:ascii="Times New Roman" w:hAnsi="Times New Roman" w:cs="Times New Roman"/>
          <w:lang w:val="en-US"/>
        </w:rPr>
        <w:t xml:space="preserve"> // IP. – 2007. </w:t>
      </w:r>
      <w:r w:rsidRPr="00402862">
        <w:rPr>
          <w:rFonts w:ascii="Times New Roman" w:hAnsi="Times New Roman" w:cs="Times New Roman"/>
        </w:rPr>
        <w:t xml:space="preserve">№ 3. – </w:t>
      </w:r>
      <w:r w:rsidRPr="00402862">
        <w:rPr>
          <w:rFonts w:ascii="Times New Roman" w:hAnsi="Times New Roman" w:cs="Times New Roman"/>
          <w:lang w:val="en-US"/>
        </w:rPr>
        <w:t>P</w:t>
      </w:r>
      <w:r w:rsidRPr="00402862">
        <w:rPr>
          <w:rFonts w:ascii="Times New Roman" w:hAnsi="Times New Roman" w:cs="Times New Roman"/>
        </w:rPr>
        <w:t>. 16</w:t>
      </w:r>
    </w:p>
  </w:footnote>
  <w:footnote w:id="102">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Сотрудничество России и Германии в сфере альтернативных источников энергии. </w:t>
      </w:r>
      <w:r w:rsidRPr="006F1976">
        <w:rPr>
          <w:rFonts w:ascii="Times New Roman" w:hAnsi="Times New Roman" w:cs="Times New Roman"/>
          <w:lang w:val="en-US"/>
        </w:rPr>
        <w:t>URL</w:t>
      </w:r>
      <w:r w:rsidRPr="006F1976">
        <w:rPr>
          <w:rFonts w:ascii="Times New Roman" w:hAnsi="Times New Roman" w:cs="Times New Roman"/>
        </w:rPr>
        <w:t xml:space="preserve">: </w:t>
      </w:r>
      <w:hyperlink r:id="rId41"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referatbank</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market</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referat</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i</w:t>
        </w:r>
        <w:proofErr w:type="spellEnd"/>
        <w:r w:rsidRPr="006F1976">
          <w:rPr>
            <w:rStyle w:val="a3"/>
            <w:rFonts w:ascii="Times New Roman" w:hAnsi="Times New Roman" w:cs="Times New Roman"/>
          </w:rPr>
          <w:t>/384385/</w:t>
        </w:r>
        <w:proofErr w:type="spellStart"/>
        <w:r w:rsidRPr="006F1976">
          <w:rPr>
            <w:rStyle w:val="a3"/>
            <w:rFonts w:ascii="Times New Roman" w:hAnsi="Times New Roman" w:cs="Times New Roman"/>
            <w:lang w:val="en-US"/>
          </w:rPr>
          <w:t>kursovaya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sotrudnichestvo</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rossii</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germanii</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sfere</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alternativnyh</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istochnikov</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energii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html</w:t>
        </w:r>
      </w:hyperlink>
      <w:r w:rsidRPr="006F1976">
        <w:rPr>
          <w:rFonts w:ascii="Times New Roman" w:hAnsi="Times New Roman" w:cs="Times New Roman"/>
        </w:rPr>
        <w:t xml:space="preserve"> (дата обращения: 05.04.2020)</w:t>
      </w:r>
    </w:p>
  </w:footnote>
  <w:footnote w:id="103">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Sander, M. A «Strategic Relationship</w:t>
      </w:r>
      <w:proofErr w:type="gramStart"/>
      <w:r w:rsidRPr="006F1976">
        <w:rPr>
          <w:rFonts w:ascii="Times New Roman" w:hAnsi="Times New Roman" w:cs="Times New Roman"/>
          <w:lang w:val="en-US"/>
        </w:rPr>
        <w:t>?»</w:t>
      </w:r>
      <w:proofErr w:type="gramEnd"/>
      <w:r w:rsidRPr="006F1976">
        <w:rPr>
          <w:rFonts w:ascii="Times New Roman" w:hAnsi="Times New Roman" w:cs="Times New Roman"/>
          <w:lang w:val="en-US"/>
        </w:rPr>
        <w:t xml:space="preserve"> The German Policy of Energy Security within the EU and Importance of Russia / M. Sander // The European Union’s Quest for a Common Energy Foreign Policy. – 2017. № 20. – P. 17</w:t>
      </w:r>
    </w:p>
  </w:footnote>
  <w:footnote w:id="104">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lang w:val="en-US"/>
        </w:rPr>
        <w:t xml:space="preserve"> The Green Paper «Towards a European strategy for the security of energy supply» // European Commission. </w:t>
      </w:r>
      <w:r w:rsidRPr="006F1976">
        <w:rPr>
          <w:rFonts w:ascii="Times New Roman" w:hAnsi="Times New Roman" w:cs="Times New Roman"/>
        </w:rPr>
        <w:t xml:space="preserve">2000. </w:t>
      </w:r>
      <w:r w:rsidRPr="006F1976">
        <w:rPr>
          <w:rFonts w:ascii="Times New Roman" w:hAnsi="Times New Roman" w:cs="Times New Roman"/>
          <w:lang w:val="en-US"/>
        </w:rPr>
        <w:t>URL</w:t>
      </w:r>
      <w:r w:rsidRPr="006F1976">
        <w:rPr>
          <w:rFonts w:ascii="Times New Roman" w:hAnsi="Times New Roman" w:cs="Times New Roman"/>
        </w:rPr>
        <w:t xml:space="preserve">: </w:t>
      </w:r>
      <w:hyperlink r:id="rId42" w:history="1">
        <w:r w:rsidRPr="006F1976">
          <w:rPr>
            <w:rStyle w:val="a3"/>
            <w:rFonts w:ascii="Times New Roman" w:hAnsi="Times New Roman" w:cs="Times New Roman"/>
            <w:lang w:val="en-US"/>
          </w:rPr>
          <w:t>https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lex</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europa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eu</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legal</w:t>
        </w:r>
        <w:r w:rsidRPr="006F1976">
          <w:rPr>
            <w:rStyle w:val="a3"/>
            <w:rFonts w:ascii="Times New Roman" w:hAnsi="Times New Roman" w:cs="Times New Roman"/>
          </w:rPr>
          <w:t>-</w:t>
        </w:r>
        <w:r w:rsidRPr="006F1976">
          <w:rPr>
            <w:rStyle w:val="a3"/>
            <w:rFonts w:ascii="Times New Roman" w:hAnsi="Times New Roman" w:cs="Times New Roman"/>
            <w:lang w:val="en-US"/>
          </w:rPr>
          <w:t>content</w:t>
        </w:r>
        <w:r w:rsidRPr="006F1976">
          <w:rPr>
            <w:rStyle w:val="a3"/>
            <w:rFonts w:ascii="Times New Roman" w:hAnsi="Times New Roman" w:cs="Times New Roman"/>
          </w:rPr>
          <w:t>/</w:t>
        </w:r>
        <w:r w:rsidRPr="006F1976">
          <w:rPr>
            <w:rStyle w:val="a3"/>
            <w:rFonts w:ascii="Times New Roman" w:hAnsi="Times New Roman" w:cs="Times New Roman"/>
            <w:lang w:val="en-US"/>
          </w:rPr>
          <w:t>EN</w:t>
        </w:r>
        <w:r w:rsidRPr="006F1976">
          <w:rPr>
            <w:rStyle w:val="a3"/>
            <w:rFonts w:ascii="Times New Roman" w:hAnsi="Times New Roman" w:cs="Times New Roman"/>
          </w:rPr>
          <w:t>/</w:t>
        </w:r>
        <w:r w:rsidRPr="006F1976">
          <w:rPr>
            <w:rStyle w:val="a3"/>
            <w:rFonts w:ascii="Times New Roman" w:hAnsi="Times New Roman" w:cs="Times New Roman"/>
            <w:lang w:val="en-US"/>
          </w:rPr>
          <w:t>TXT</w:t>
        </w:r>
        <w:r w:rsidRPr="006F1976">
          <w:rPr>
            <w:rStyle w:val="a3"/>
            <w:rFonts w:ascii="Times New Roman" w:hAnsi="Times New Roman" w:cs="Times New Roman"/>
          </w:rPr>
          <w:t>/</w:t>
        </w:r>
        <w:r w:rsidRPr="006F1976">
          <w:rPr>
            <w:rStyle w:val="a3"/>
            <w:rFonts w:ascii="Times New Roman" w:hAnsi="Times New Roman" w:cs="Times New Roman"/>
            <w:lang w:val="en-US"/>
          </w:rPr>
          <w:t>PDF</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uri</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CELEX</w:t>
        </w:r>
        <w:r w:rsidRPr="006F1976">
          <w:rPr>
            <w:rStyle w:val="a3"/>
            <w:rFonts w:ascii="Times New Roman" w:hAnsi="Times New Roman" w:cs="Times New Roman"/>
          </w:rPr>
          <w:t>:52000</w:t>
        </w:r>
        <w:r w:rsidRPr="006F1976">
          <w:rPr>
            <w:rStyle w:val="a3"/>
            <w:rFonts w:ascii="Times New Roman" w:hAnsi="Times New Roman" w:cs="Times New Roman"/>
            <w:lang w:val="en-US"/>
          </w:rPr>
          <w:t>DC</w:t>
        </w:r>
        <w:r w:rsidRPr="006F1976">
          <w:rPr>
            <w:rStyle w:val="a3"/>
            <w:rFonts w:ascii="Times New Roman" w:hAnsi="Times New Roman" w:cs="Times New Roman"/>
          </w:rPr>
          <w:t>0769&amp;</w:t>
        </w:r>
        <w:r w:rsidRPr="006F1976">
          <w:rPr>
            <w:rStyle w:val="a3"/>
            <w:rFonts w:ascii="Times New Roman" w:hAnsi="Times New Roman" w:cs="Times New Roman"/>
            <w:lang w:val="en-US"/>
          </w:rPr>
          <w:t>from</w:t>
        </w:r>
        <w:r w:rsidRPr="006F1976">
          <w:rPr>
            <w:rStyle w:val="a3"/>
            <w:rFonts w:ascii="Times New Roman" w:hAnsi="Times New Roman" w:cs="Times New Roman"/>
          </w:rPr>
          <w:t>=</w:t>
        </w:r>
        <w:r w:rsidRPr="006F1976">
          <w:rPr>
            <w:rStyle w:val="a3"/>
            <w:rFonts w:ascii="Times New Roman" w:hAnsi="Times New Roman" w:cs="Times New Roman"/>
            <w:lang w:val="en-US"/>
          </w:rPr>
          <w:t>EN</w:t>
        </w:r>
      </w:hyperlink>
      <w:r w:rsidRPr="006F1976">
        <w:rPr>
          <w:rFonts w:ascii="Times New Roman" w:hAnsi="Times New Roman" w:cs="Times New Roman"/>
        </w:rPr>
        <w:t xml:space="preserve"> (дата обращения: 17.01.2020)</w:t>
      </w:r>
    </w:p>
  </w:footnote>
  <w:footnote w:id="105">
    <w:p w:rsidR="00115493" w:rsidRPr="00601C2D"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rPr>
        <w:t xml:space="preserve"> </w:t>
      </w:r>
      <w:hyperlink r:id="rId43" w:history="1">
        <w:r w:rsidRPr="006F1976">
          <w:rPr>
            <w:rFonts w:ascii="Times New Roman" w:hAnsi="Times New Roman" w:cs="Times New Roman"/>
          </w:rPr>
          <w:t xml:space="preserve">Черников С.Ю. </w:t>
        </w:r>
        <w:proofErr w:type="spellStart"/>
        <w:r w:rsidRPr="006F1976">
          <w:rPr>
            <w:rFonts w:ascii="Times New Roman" w:hAnsi="Times New Roman" w:cs="Times New Roman"/>
          </w:rPr>
          <w:t>Дегтерева</w:t>
        </w:r>
        <w:proofErr w:type="spellEnd"/>
        <w:r w:rsidRPr="006F1976">
          <w:rPr>
            <w:rFonts w:ascii="Times New Roman" w:hAnsi="Times New Roman" w:cs="Times New Roman"/>
          </w:rPr>
          <w:t xml:space="preserve"> Е.А. Современное состояние России: отношения с ЕС в области энергетики / С.Ю. Черников, Е.А. Дегтярева // </w:t>
        </w:r>
        <w:r w:rsidRPr="006F1976">
          <w:rPr>
            <w:rFonts w:ascii="Times New Roman" w:hAnsi="Times New Roman" w:cs="Times New Roman"/>
            <w:lang w:val="en-US"/>
          </w:rPr>
          <w:t>Components</w:t>
        </w:r>
        <w:r w:rsidRPr="006F1976">
          <w:rPr>
            <w:rFonts w:ascii="Times New Roman" w:hAnsi="Times New Roman" w:cs="Times New Roman"/>
          </w:rPr>
          <w:t xml:space="preserve"> </w:t>
        </w:r>
        <w:r w:rsidRPr="006F1976">
          <w:rPr>
            <w:rFonts w:ascii="Times New Roman" w:hAnsi="Times New Roman" w:cs="Times New Roman"/>
            <w:lang w:val="en-US"/>
          </w:rPr>
          <w:t>of</w:t>
        </w:r>
        <w:r w:rsidRPr="006F1976">
          <w:rPr>
            <w:rFonts w:ascii="Times New Roman" w:hAnsi="Times New Roman" w:cs="Times New Roman"/>
          </w:rPr>
          <w:t xml:space="preserve"> </w:t>
        </w:r>
        <w:r w:rsidRPr="006F1976">
          <w:rPr>
            <w:rFonts w:ascii="Times New Roman" w:hAnsi="Times New Roman" w:cs="Times New Roman"/>
            <w:lang w:val="en-US"/>
          </w:rPr>
          <w:t>Scientific</w:t>
        </w:r>
        <w:r w:rsidRPr="006F1976">
          <w:rPr>
            <w:rFonts w:ascii="Times New Roman" w:hAnsi="Times New Roman" w:cs="Times New Roman"/>
          </w:rPr>
          <w:t xml:space="preserve"> </w:t>
        </w:r>
        <w:r w:rsidRPr="006F1976">
          <w:rPr>
            <w:rFonts w:ascii="Times New Roman" w:hAnsi="Times New Roman" w:cs="Times New Roman"/>
            <w:lang w:val="en-US"/>
          </w:rPr>
          <w:t>and</w:t>
        </w:r>
        <w:r w:rsidRPr="006F1976">
          <w:rPr>
            <w:rFonts w:ascii="Times New Roman" w:hAnsi="Times New Roman" w:cs="Times New Roman"/>
          </w:rPr>
          <w:t xml:space="preserve"> </w:t>
        </w:r>
        <w:r w:rsidRPr="006F1976">
          <w:rPr>
            <w:rFonts w:ascii="Times New Roman" w:hAnsi="Times New Roman" w:cs="Times New Roman"/>
            <w:lang w:val="en-US"/>
          </w:rPr>
          <w:t>Technological</w:t>
        </w:r>
        <w:r w:rsidRPr="006F1976">
          <w:rPr>
            <w:rFonts w:ascii="Times New Roman" w:hAnsi="Times New Roman" w:cs="Times New Roman"/>
          </w:rPr>
          <w:t xml:space="preserve"> </w:t>
        </w:r>
        <w:r w:rsidRPr="006F1976">
          <w:rPr>
            <w:rFonts w:ascii="Times New Roman" w:hAnsi="Times New Roman" w:cs="Times New Roman"/>
            <w:lang w:val="en-US"/>
          </w:rPr>
          <w:t>Progress</w:t>
        </w:r>
        <w:r w:rsidRPr="006F1976">
          <w:rPr>
            <w:rFonts w:ascii="Times New Roman" w:hAnsi="Times New Roman" w:cs="Times New Roman"/>
          </w:rPr>
          <w:t xml:space="preserve">. – 2016. </w:t>
        </w:r>
        <w:r w:rsidRPr="006F1976">
          <w:rPr>
            <w:rFonts w:ascii="Times New Roman" w:hAnsi="Times New Roman" w:cs="Times New Roman"/>
            <w:lang w:val="en-US"/>
          </w:rPr>
          <w:t xml:space="preserve">№ 1(27). – </w:t>
        </w:r>
        <w:proofErr w:type="gramStart"/>
        <w:r w:rsidRPr="006F1976">
          <w:rPr>
            <w:rFonts w:ascii="Times New Roman" w:hAnsi="Times New Roman" w:cs="Times New Roman"/>
          </w:rPr>
          <w:t>С</w:t>
        </w:r>
        <w:r w:rsidRPr="006F1976">
          <w:rPr>
            <w:rFonts w:ascii="Times New Roman" w:hAnsi="Times New Roman" w:cs="Times New Roman"/>
            <w:lang w:val="en-US"/>
          </w:rPr>
          <w:t>. 20</w:t>
        </w:r>
        <w:proofErr w:type="gramEnd"/>
        <w:r w:rsidRPr="006F1976">
          <w:rPr>
            <w:rFonts w:ascii="Times New Roman" w:hAnsi="Times New Roman" w:cs="Times New Roman"/>
            <w:lang w:val="en-US"/>
          </w:rPr>
          <w:t>-24.</w:t>
        </w:r>
      </w:hyperlink>
      <w:r w:rsidRPr="00601C2D">
        <w:rPr>
          <w:rFonts w:ascii="Times New Roman" w:hAnsi="Times New Roman" w:cs="Times New Roman"/>
          <w:lang w:val="en-US"/>
        </w:rPr>
        <w:t xml:space="preserve">  </w:t>
      </w:r>
    </w:p>
  </w:footnote>
  <w:footnote w:id="106">
    <w:p w:rsidR="00115493" w:rsidRPr="006F1976" w:rsidRDefault="00115493">
      <w:pPr>
        <w:pStyle w:val="a5"/>
        <w:rPr>
          <w:rFonts w:ascii="Times New Roman" w:hAnsi="Times New Roman" w:cs="Times New Roman"/>
          <w:lang w:val="en-US"/>
        </w:rPr>
      </w:pPr>
      <w:r w:rsidRPr="006F1976">
        <w:rPr>
          <w:rStyle w:val="a7"/>
          <w:rFonts w:ascii="Times New Roman" w:hAnsi="Times New Roman" w:cs="Times New Roman"/>
        </w:rPr>
        <w:footnoteRef/>
      </w:r>
      <w:r w:rsidRPr="006F1976">
        <w:rPr>
          <w:rFonts w:ascii="Times New Roman" w:hAnsi="Times New Roman" w:cs="Times New Roman"/>
          <w:lang w:val="en-US"/>
        </w:rPr>
        <w:t xml:space="preserve"> </w:t>
      </w:r>
      <w:proofErr w:type="spellStart"/>
      <w:r w:rsidRPr="006F1976">
        <w:rPr>
          <w:rFonts w:ascii="Times New Roman" w:hAnsi="Times New Roman" w:cs="Times New Roman"/>
          <w:lang w:val="en-US"/>
        </w:rPr>
        <w:t>Egenhofer</w:t>
      </w:r>
      <w:proofErr w:type="spellEnd"/>
      <w:r w:rsidRPr="006F1976">
        <w:rPr>
          <w:rFonts w:ascii="Times New Roman" w:hAnsi="Times New Roman" w:cs="Times New Roman"/>
          <w:lang w:val="en-US"/>
        </w:rPr>
        <w:t xml:space="preserve">, C. European Energy Policy. / C. </w:t>
      </w:r>
      <w:proofErr w:type="spellStart"/>
      <w:r w:rsidRPr="006F1976">
        <w:rPr>
          <w:rFonts w:ascii="Times New Roman" w:hAnsi="Times New Roman" w:cs="Times New Roman"/>
          <w:lang w:val="en-US"/>
        </w:rPr>
        <w:t>Egenhofer</w:t>
      </w:r>
      <w:proofErr w:type="spellEnd"/>
      <w:r w:rsidRPr="006F1976">
        <w:rPr>
          <w:rFonts w:ascii="Times New Roman" w:hAnsi="Times New Roman" w:cs="Times New Roman"/>
          <w:lang w:val="en-US"/>
        </w:rPr>
        <w:t xml:space="preserve"> – Br.: CEPS, 2011. – p. 42</w:t>
      </w:r>
    </w:p>
  </w:footnote>
  <w:footnote w:id="107">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Квочко</w:t>
      </w:r>
      <w:proofErr w:type="spellEnd"/>
      <w:r w:rsidRPr="006F1976">
        <w:rPr>
          <w:rFonts w:ascii="Times New Roman" w:hAnsi="Times New Roman" w:cs="Times New Roman"/>
        </w:rPr>
        <w:t xml:space="preserve">, Е.А, </w:t>
      </w:r>
      <w:proofErr w:type="spellStart"/>
      <w:r w:rsidRPr="006F1976">
        <w:rPr>
          <w:rFonts w:ascii="Times New Roman" w:hAnsi="Times New Roman" w:cs="Times New Roman"/>
        </w:rPr>
        <w:t>Ланьшина</w:t>
      </w:r>
      <w:proofErr w:type="spellEnd"/>
      <w:r w:rsidRPr="006F1976">
        <w:rPr>
          <w:rFonts w:ascii="Times New Roman" w:hAnsi="Times New Roman" w:cs="Times New Roman"/>
        </w:rPr>
        <w:t xml:space="preserve"> Т.А. Проблема и перспективы России и ЕС в рамках энергетического диалога / Е.А. </w:t>
      </w:r>
      <w:proofErr w:type="spellStart"/>
      <w:r w:rsidRPr="006F1976">
        <w:rPr>
          <w:rFonts w:ascii="Times New Roman" w:hAnsi="Times New Roman" w:cs="Times New Roman"/>
        </w:rPr>
        <w:t>Квочко</w:t>
      </w:r>
      <w:proofErr w:type="spellEnd"/>
      <w:r w:rsidRPr="006F1976">
        <w:rPr>
          <w:rFonts w:ascii="Times New Roman" w:hAnsi="Times New Roman" w:cs="Times New Roman"/>
        </w:rPr>
        <w:t xml:space="preserve">, Т.А. </w:t>
      </w:r>
      <w:proofErr w:type="spellStart"/>
      <w:r w:rsidRPr="006F1976">
        <w:rPr>
          <w:rFonts w:ascii="Times New Roman" w:hAnsi="Times New Roman" w:cs="Times New Roman"/>
        </w:rPr>
        <w:t>Ланьшина</w:t>
      </w:r>
      <w:proofErr w:type="spellEnd"/>
      <w:r w:rsidRPr="006F1976">
        <w:rPr>
          <w:rFonts w:ascii="Times New Roman" w:hAnsi="Times New Roman" w:cs="Times New Roman"/>
        </w:rPr>
        <w:t xml:space="preserve"> // Вестник международных организаций: образование, наука, новая экономика. – 2006. № 4. – С. 7–15.</w:t>
      </w:r>
    </w:p>
  </w:footnote>
  <w:footnote w:id="108">
    <w:p w:rsidR="00115493" w:rsidRPr="00345C97" w:rsidRDefault="00115493">
      <w:pPr>
        <w:pStyle w:val="a5"/>
      </w:pPr>
      <w:r w:rsidRPr="006F1976">
        <w:rPr>
          <w:rStyle w:val="a7"/>
          <w:rFonts w:ascii="Times New Roman" w:hAnsi="Times New Roman" w:cs="Times New Roman"/>
        </w:rPr>
        <w:footnoteRef/>
      </w:r>
      <w:r w:rsidRPr="006F1976">
        <w:rPr>
          <w:rFonts w:ascii="Times New Roman" w:hAnsi="Times New Roman" w:cs="Times New Roman"/>
        </w:rPr>
        <w:t xml:space="preserve"> Ивашов, Л. Россия заявила о необходимости формирования Евразийского союза // Геополитика. </w:t>
      </w:r>
      <w:r w:rsidRPr="006F1976">
        <w:rPr>
          <w:rFonts w:ascii="Times New Roman" w:hAnsi="Times New Roman" w:cs="Times New Roman"/>
          <w:lang w:val="en-US"/>
        </w:rPr>
        <w:t>URL</w:t>
      </w:r>
      <w:r w:rsidRPr="006F1976">
        <w:rPr>
          <w:rFonts w:ascii="Times New Roman" w:hAnsi="Times New Roman" w:cs="Times New Roman"/>
        </w:rPr>
        <w:t xml:space="preserve">: </w:t>
      </w:r>
      <w:hyperlink r:id="rId44" w:history="1">
        <w:r w:rsidRPr="006F1976">
          <w:rPr>
            <w:rStyle w:val="a3"/>
            <w:rFonts w:ascii="Times New Roman" w:hAnsi="Times New Roman" w:cs="Times New Roman"/>
            <w:lang w:val="en-US"/>
          </w:rPr>
          <w:t>http</w:t>
        </w:r>
        <w:r w:rsidRPr="006F1976">
          <w:rPr>
            <w:rStyle w:val="a3"/>
            <w:rFonts w:ascii="Times New Roman" w:hAnsi="Times New Roman" w:cs="Times New Roman"/>
          </w:rPr>
          <w:t>://</w:t>
        </w:r>
        <w:r w:rsidRPr="006F1976">
          <w:rPr>
            <w:rStyle w:val="a3"/>
            <w:rFonts w:ascii="Times New Roman" w:hAnsi="Times New Roman" w:cs="Times New Roman"/>
            <w:lang w:val="en-US"/>
          </w:rPr>
          <w:t>www</w:t>
        </w:r>
        <w:r w:rsidRPr="006F1976">
          <w:rPr>
            <w:rStyle w:val="a3"/>
            <w:rFonts w:ascii="Times New Roman" w:hAnsi="Times New Roman" w:cs="Times New Roman"/>
          </w:rPr>
          <w:t>.</w:t>
        </w:r>
        <w:r w:rsidRPr="006F1976">
          <w:rPr>
            <w:rStyle w:val="a3"/>
            <w:rFonts w:ascii="Times New Roman" w:hAnsi="Times New Roman" w:cs="Times New Roman"/>
            <w:lang w:val="en-US"/>
          </w:rPr>
          <w:t>geopolitics</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ru</w:t>
        </w:r>
        <w:proofErr w:type="spellEnd"/>
        <w:r w:rsidRPr="006F1976">
          <w:rPr>
            <w:rStyle w:val="a3"/>
            <w:rFonts w:ascii="Times New Roman" w:hAnsi="Times New Roman" w:cs="Times New Roman"/>
          </w:rPr>
          <w:t>/2012/09/</w:t>
        </w:r>
        <w:proofErr w:type="spellStart"/>
        <w:r w:rsidRPr="006F1976">
          <w:rPr>
            <w:rStyle w:val="a3"/>
            <w:rFonts w:ascii="Times New Roman" w:hAnsi="Times New Roman" w:cs="Times New Roman"/>
            <w:lang w:val="en-US"/>
          </w:rPr>
          <w:t>rossiya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zayavila</w:t>
        </w:r>
        <w:proofErr w:type="spellEnd"/>
        <w:r w:rsidRPr="006F1976">
          <w:rPr>
            <w:rStyle w:val="a3"/>
            <w:rFonts w:ascii="Times New Roman" w:hAnsi="Times New Roman" w:cs="Times New Roman"/>
          </w:rPr>
          <w:t>-</w:t>
        </w:r>
        <w:r w:rsidRPr="006F1976">
          <w:rPr>
            <w:rStyle w:val="a3"/>
            <w:rFonts w:ascii="Times New Roman" w:hAnsi="Times New Roman" w:cs="Times New Roman"/>
            <w:lang w:val="en-US"/>
          </w:rPr>
          <w:t>o</w:t>
        </w:r>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neobxodimosti</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formirovaniya</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evrazijskogo</w:t>
        </w:r>
        <w:proofErr w:type="spellEnd"/>
        <w:r w:rsidRPr="006F1976">
          <w:rPr>
            <w:rStyle w:val="a3"/>
            <w:rFonts w:ascii="Times New Roman" w:hAnsi="Times New Roman" w:cs="Times New Roman"/>
          </w:rPr>
          <w:t>-</w:t>
        </w:r>
        <w:proofErr w:type="spellStart"/>
        <w:r w:rsidRPr="006F1976">
          <w:rPr>
            <w:rStyle w:val="a3"/>
            <w:rFonts w:ascii="Times New Roman" w:hAnsi="Times New Roman" w:cs="Times New Roman"/>
            <w:lang w:val="en-US"/>
          </w:rPr>
          <w:t>soyuza</w:t>
        </w:r>
        <w:proofErr w:type="spellEnd"/>
        <w:r w:rsidRPr="006F1976">
          <w:rPr>
            <w:rStyle w:val="a3"/>
            <w:rFonts w:ascii="Times New Roman" w:hAnsi="Times New Roman" w:cs="Times New Roman"/>
          </w:rPr>
          <w:t>/</w:t>
        </w:r>
      </w:hyperlink>
      <w:r w:rsidRPr="006F1976">
        <w:rPr>
          <w:rFonts w:ascii="Times New Roman" w:hAnsi="Times New Roman" w:cs="Times New Roman"/>
        </w:rPr>
        <w:t xml:space="preserve"> (дата обращения: 13.03.2020)</w:t>
      </w:r>
    </w:p>
  </w:footnote>
  <w:footnote w:id="109">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Энергетическая стратегия России на период до 2030 года: распоряжение Правительства Российской Федерации от 13 ноября 2009 г. № 1715-р. // Министерство энергетики Российской Федерации. URL: </w:t>
      </w:r>
      <w:hyperlink r:id="rId45" w:history="1">
        <w:r w:rsidRPr="006F1976">
          <w:rPr>
            <w:rStyle w:val="a3"/>
            <w:rFonts w:ascii="Times New Roman" w:hAnsi="Times New Roman" w:cs="Times New Roman"/>
          </w:rPr>
          <w:t>http://minenergo.gov.ru/node/1026</w:t>
        </w:r>
      </w:hyperlink>
      <w:r w:rsidRPr="006F1976">
        <w:rPr>
          <w:rFonts w:ascii="Times New Roman" w:hAnsi="Times New Roman" w:cs="Times New Roman"/>
        </w:rPr>
        <w:t xml:space="preserve"> (дата обращения 07.03.2020)</w:t>
      </w:r>
    </w:p>
  </w:footnote>
  <w:footnote w:id="110">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Мургаш</w:t>
      </w:r>
      <w:proofErr w:type="spellEnd"/>
      <w:r w:rsidRPr="006F1976">
        <w:rPr>
          <w:rFonts w:ascii="Times New Roman" w:hAnsi="Times New Roman" w:cs="Times New Roman"/>
        </w:rPr>
        <w:t xml:space="preserve"> Р. Современная энергетическая политика Европейского союза / Р. </w:t>
      </w:r>
      <w:proofErr w:type="spellStart"/>
      <w:r w:rsidRPr="006F1976">
        <w:rPr>
          <w:rFonts w:ascii="Times New Roman" w:hAnsi="Times New Roman" w:cs="Times New Roman"/>
        </w:rPr>
        <w:t>Мургаш</w:t>
      </w:r>
      <w:proofErr w:type="spellEnd"/>
      <w:r w:rsidRPr="006F1976">
        <w:rPr>
          <w:rFonts w:ascii="Times New Roman" w:hAnsi="Times New Roman" w:cs="Times New Roman"/>
        </w:rPr>
        <w:t xml:space="preserve"> – М.: 2019. – С. 28 </w:t>
      </w:r>
    </w:p>
  </w:footnote>
  <w:footnote w:id="111">
    <w:p w:rsidR="00115493" w:rsidRPr="006F1976" w:rsidRDefault="00115493">
      <w:pPr>
        <w:pStyle w:val="a5"/>
        <w:rPr>
          <w:rFonts w:ascii="Times New Roman" w:hAnsi="Times New Roman" w:cs="Times New Roman"/>
        </w:rPr>
      </w:pPr>
      <w:r w:rsidRPr="006F1976">
        <w:rPr>
          <w:rStyle w:val="a7"/>
          <w:rFonts w:ascii="Times New Roman" w:hAnsi="Times New Roman" w:cs="Times New Roman"/>
        </w:rPr>
        <w:footnoteRef/>
      </w:r>
      <w:r w:rsidRPr="006F1976">
        <w:rPr>
          <w:rFonts w:ascii="Times New Roman" w:hAnsi="Times New Roman" w:cs="Times New Roman"/>
        </w:rPr>
        <w:t xml:space="preserve"> </w:t>
      </w:r>
      <w:proofErr w:type="spellStart"/>
      <w:r w:rsidRPr="006F1976">
        <w:rPr>
          <w:rFonts w:ascii="Times New Roman" w:hAnsi="Times New Roman" w:cs="Times New Roman"/>
        </w:rPr>
        <w:t>Братковский</w:t>
      </w:r>
      <w:proofErr w:type="spellEnd"/>
      <w:r w:rsidRPr="006F1976">
        <w:rPr>
          <w:rFonts w:ascii="Times New Roman" w:hAnsi="Times New Roman" w:cs="Times New Roman"/>
        </w:rPr>
        <w:t xml:space="preserve">, К.В. Взаимоотношения России и Европейского союза в энергетической сфере. / К.В. </w:t>
      </w:r>
      <w:proofErr w:type="spellStart"/>
      <w:r w:rsidRPr="006F1976">
        <w:rPr>
          <w:rFonts w:ascii="Times New Roman" w:hAnsi="Times New Roman" w:cs="Times New Roman"/>
        </w:rPr>
        <w:t>Братковский</w:t>
      </w:r>
      <w:proofErr w:type="spellEnd"/>
      <w:r w:rsidRPr="006F1976">
        <w:rPr>
          <w:rFonts w:ascii="Times New Roman" w:hAnsi="Times New Roman" w:cs="Times New Roman"/>
        </w:rPr>
        <w:t xml:space="preserve"> // Вестник РУДН, серия «Международные отношения». – 2009. № 2. – С. 49 –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2C44"/>
    <w:multiLevelType w:val="hybridMultilevel"/>
    <w:tmpl w:val="0CD6BEA8"/>
    <w:lvl w:ilvl="0" w:tplc="DEDC47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63840AD"/>
    <w:multiLevelType w:val="multilevel"/>
    <w:tmpl w:val="F07205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E24B9"/>
    <w:multiLevelType w:val="hybridMultilevel"/>
    <w:tmpl w:val="05328904"/>
    <w:lvl w:ilvl="0" w:tplc="E30E47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E7650"/>
    <w:multiLevelType w:val="hybridMultilevel"/>
    <w:tmpl w:val="5F6C4566"/>
    <w:lvl w:ilvl="0" w:tplc="CB52B2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3B16"/>
    <w:multiLevelType w:val="hybridMultilevel"/>
    <w:tmpl w:val="6370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3CF4"/>
    <w:multiLevelType w:val="hybridMultilevel"/>
    <w:tmpl w:val="6054D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F361C"/>
    <w:multiLevelType w:val="hybridMultilevel"/>
    <w:tmpl w:val="FD46F2C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DD624A"/>
    <w:multiLevelType w:val="hybridMultilevel"/>
    <w:tmpl w:val="F1863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860AE"/>
    <w:multiLevelType w:val="hybridMultilevel"/>
    <w:tmpl w:val="972C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40CC8"/>
    <w:multiLevelType w:val="hybridMultilevel"/>
    <w:tmpl w:val="252ECF42"/>
    <w:lvl w:ilvl="0" w:tplc="261A14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D0F48"/>
    <w:multiLevelType w:val="hybridMultilevel"/>
    <w:tmpl w:val="F7A070C8"/>
    <w:lvl w:ilvl="0" w:tplc="CB52B2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1562A"/>
    <w:multiLevelType w:val="hybridMultilevel"/>
    <w:tmpl w:val="88D8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0D59AD"/>
    <w:multiLevelType w:val="hybridMultilevel"/>
    <w:tmpl w:val="151E6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904AA3"/>
    <w:multiLevelType w:val="hybridMultilevel"/>
    <w:tmpl w:val="2AF418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C158EC"/>
    <w:multiLevelType w:val="multilevel"/>
    <w:tmpl w:val="38E06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D727DD"/>
    <w:multiLevelType w:val="hybridMultilevel"/>
    <w:tmpl w:val="2140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34B67"/>
    <w:multiLevelType w:val="hybridMultilevel"/>
    <w:tmpl w:val="2BF24E5C"/>
    <w:lvl w:ilvl="0" w:tplc="CB52B2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9917F2"/>
    <w:multiLevelType w:val="multilevel"/>
    <w:tmpl w:val="328CAD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5507115"/>
    <w:multiLevelType w:val="hybridMultilevel"/>
    <w:tmpl w:val="14FA3D18"/>
    <w:lvl w:ilvl="0" w:tplc="E30E47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B340C2"/>
    <w:multiLevelType w:val="hybridMultilevel"/>
    <w:tmpl w:val="3CC01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E53031"/>
    <w:multiLevelType w:val="hybridMultilevel"/>
    <w:tmpl w:val="2A0C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5B3C33"/>
    <w:multiLevelType w:val="hybridMultilevel"/>
    <w:tmpl w:val="7C24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E334D"/>
    <w:multiLevelType w:val="multilevel"/>
    <w:tmpl w:val="AB764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6"/>
  </w:num>
  <w:num w:numId="3">
    <w:abstractNumId w:val="2"/>
  </w:num>
  <w:num w:numId="4">
    <w:abstractNumId w:val="18"/>
  </w:num>
  <w:num w:numId="5">
    <w:abstractNumId w:val="21"/>
  </w:num>
  <w:num w:numId="6">
    <w:abstractNumId w:val="19"/>
  </w:num>
  <w:num w:numId="7">
    <w:abstractNumId w:val="17"/>
  </w:num>
  <w:num w:numId="8">
    <w:abstractNumId w:val="15"/>
  </w:num>
  <w:num w:numId="9">
    <w:abstractNumId w:val="11"/>
  </w:num>
  <w:num w:numId="10">
    <w:abstractNumId w:val="3"/>
  </w:num>
  <w:num w:numId="11">
    <w:abstractNumId w:val="16"/>
  </w:num>
  <w:num w:numId="12">
    <w:abstractNumId w:val="10"/>
  </w:num>
  <w:num w:numId="13">
    <w:abstractNumId w:val="4"/>
  </w:num>
  <w:num w:numId="14">
    <w:abstractNumId w:val="12"/>
  </w:num>
  <w:num w:numId="15">
    <w:abstractNumId w:val="20"/>
  </w:num>
  <w:num w:numId="16">
    <w:abstractNumId w:val="8"/>
  </w:num>
  <w:num w:numId="17">
    <w:abstractNumId w:val="7"/>
  </w:num>
  <w:num w:numId="18">
    <w:abstractNumId w:val="0"/>
  </w:num>
  <w:num w:numId="19">
    <w:abstractNumId w:val="1"/>
  </w:num>
  <w:num w:numId="20">
    <w:abstractNumId w:val="14"/>
  </w:num>
  <w:num w:numId="21">
    <w:abstractNumId w:val="9"/>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F7"/>
    <w:rsid w:val="00014726"/>
    <w:rsid w:val="00072F78"/>
    <w:rsid w:val="00093EEC"/>
    <w:rsid w:val="00094D0F"/>
    <w:rsid w:val="000A10C5"/>
    <w:rsid w:val="000A2AD3"/>
    <w:rsid w:val="000C01B4"/>
    <w:rsid w:val="000C1E2F"/>
    <w:rsid w:val="000C43BE"/>
    <w:rsid w:val="000D0042"/>
    <w:rsid w:val="00113F79"/>
    <w:rsid w:val="00115493"/>
    <w:rsid w:val="00132C1F"/>
    <w:rsid w:val="00141731"/>
    <w:rsid w:val="00157511"/>
    <w:rsid w:val="00157FF9"/>
    <w:rsid w:val="00162B51"/>
    <w:rsid w:val="001669D7"/>
    <w:rsid w:val="00167C7D"/>
    <w:rsid w:val="0019707B"/>
    <w:rsid w:val="001B28F7"/>
    <w:rsid w:val="001B33E3"/>
    <w:rsid w:val="001B65BE"/>
    <w:rsid w:val="001C413D"/>
    <w:rsid w:val="001D4884"/>
    <w:rsid w:val="001D783A"/>
    <w:rsid w:val="001E0DC6"/>
    <w:rsid w:val="001F36F0"/>
    <w:rsid w:val="001F56B9"/>
    <w:rsid w:val="00216F03"/>
    <w:rsid w:val="00221B2E"/>
    <w:rsid w:val="00222F38"/>
    <w:rsid w:val="002334B1"/>
    <w:rsid w:val="00233CFD"/>
    <w:rsid w:val="0023562F"/>
    <w:rsid w:val="00237BD3"/>
    <w:rsid w:val="002513F2"/>
    <w:rsid w:val="00253FD3"/>
    <w:rsid w:val="00255E07"/>
    <w:rsid w:val="002723C7"/>
    <w:rsid w:val="00275BFF"/>
    <w:rsid w:val="0027734B"/>
    <w:rsid w:val="00291C12"/>
    <w:rsid w:val="002952D3"/>
    <w:rsid w:val="00297127"/>
    <w:rsid w:val="002B0389"/>
    <w:rsid w:val="002C0B07"/>
    <w:rsid w:val="002C4E0F"/>
    <w:rsid w:val="002E2090"/>
    <w:rsid w:val="002E24E6"/>
    <w:rsid w:val="002E4E24"/>
    <w:rsid w:val="002F2F35"/>
    <w:rsid w:val="003020D5"/>
    <w:rsid w:val="00303D95"/>
    <w:rsid w:val="00321675"/>
    <w:rsid w:val="003232AE"/>
    <w:rsid w:val="00345C97"/>
    <w:rsid w:val="003620AF"/>
    <w:rsid w:val="003B5DB8"/>
    <w:rsid w:val="003C11E2"/>
    <w:rsid w:val="003C6460"/>
    <w:rsid w:val="003C69B5"/>
    <w:rsid w:val="003D5DE0"/>
    <w:rsid w:val="003F0F3F"/>
    <w:rsid w:val="003F476C"/>
    <w:rsid w:val="00402862"/>
    <w:rsid w:val="004156A3"/>
    <w:rsid w:val="004220B6"/>
    <w:rsid w:val="004345A1"/>
    <w:rsid w:val="00441113"/>
    <w:rsid w:val="004525AE"/>
    <w:rsid w:val="0045756C"/>
    <w:rsid w:val="004775F2"/>
    <w:rsid w:val="00482D31"/>
    <w:rsid w:val="00484ADE"/>
    <w:rsid w:val="004B16BE"/>
    <w:rsid w:val="004D7CD2"/>
    <w:rsid w:val="004E0BB5"/>
    <w:rsid w:val="004E4775"/>
    <w:rsid w:val="004E4D5F"/>
    <w:rsid w:val="00502732"/>
    <w:rsid w:val="00522654"/>
    <w:rsid w:val="00526605"/>
    <w:rsid w:val="00542611"/>
    <w:rsid w:val="00543A20"/>
    <w:rsid w:val="005514D2"/>
    <w:rsid w:val="0056640C"/>
    <w:rsid w:val="00571D5F"/>
    <w:rsid w:val="00582084"/>
    <w:rsid w:val="00586059"/>
    <w:rsid w:val="00587EEE"/>
    <w:rsid w:val="00593BDD"/>
    <w:rsid w:val="005973C2"/>
    <w:rsid w:val="005A1FEB"/>
    <w:rsid w:val="005B04F9"/>
    <w:rsid w:val="005B0DC5"/>
    <w:rsid w:val="005B46F3"/>
    <w:rsid w:val="005C10B4"/>
    <w:rsid w:val="005C64AA"/>
    <w:rsid w:val="005E45F6"/>
    <w:rsid w:val="005F0C7D"/>
    <w:rsid w:val="006008A5"/>
    <w:rsid w:val="00601C2D"/>
    <w:rsid w:val="0060431A"/>
    <w:rsid w:val="0062564A"/>
    <w:rsid w:val="00643050"/>
    <w:rsid w:val="0064313F"/>
    <w:rsid w:val="006457C7"/>
    <w:rsid w:val="006460E1"/>
    <w:rsid w:val="00650815"/>
    <w:rsid w:val="00650D37"/>
    <w:rsid w:val="00654FEF"/>
    <w:rsid w:val="00663361"/>
    <w:rsid w:val="0067301F"/>
    <w:rsid w:val="00677BA5"/>
    <w:rsid w:val="0068069E"/>
    <w:rsid w:val="006A3B96"/>
    <w:rsid w:val="006A6B88"/>
    <w:rsid w:val="006E0A1A"/>
    <w:rsid w:val="006E220B"/>
    <w:rsid w:val="006E480A"/>
    <w:rsid w:val="006F1976"/>
    <w:rsid w:val="006F7BDD"/>
    <w:rsid w:val="007177F3"/>
    <w:rsid w:val="00724999"/>
    <w:rsid w:val="00730AE6"/>
    <w:rsid w:val="007318A7"/>
    <w:rsid w:val="007561E9"/>
    <w:rsid w:val="00756990"/>
    <w:rsid w:val="00770436"/>
    <w:rsid w:val="007A29B5"/>
    <w:rsid w:val="007B06EA"/>
    <w:rsid w:val="007B5238"/>
    <w:rsid w:val="007B6FCA"/>
    <w:rsid w:val="007C71B1"/>
    <w:rsid w:val="007D1AD3"/>
    <w:rsid w:val="007D4F9F"/>
    <w:rsid w:val="007E396E"/>
    <w:rsid w:val="007E6FA9"/>
    <w:rsid w:val="007E7948"/>
    <w:rsid w:val="007E7E44"/>
    <w:rsid w:val="00815A42"/>
    <w:rsid w:val="00824217"/>
    <w:rsid w:val="00825632"/>
    <w:rsid w:val="00842263"/>
    <w:rsid w:val="00856989"/>
    <w:rsid w:val="00860C2E"/>
    <w:rsid w:val="0089236F"/>
    <w:rsid w:val="0089293E"/>
    <w:rsid w:val="008A6BC8"/>
    <w:rsid w:val="00902FC0"/>
    <w:rsid w:val="0090642E"/>
    <w:rsid w:val="00972C43"/>
    <w:rsid w:val="009D7694"/>
    <w:rsid w:val="00A1293D"/>
    <w:rsid w:val="00A30116"/>
    <w:rsid w:val="00A32265"/>
    <w:rsid w:val="00A5252A"/>
    <w:rsid w:val="00A53725"/>
    <w:rsid w:val="00A54DD5"/>
    <w:rsid w:val="00A5677B"/>
    <w:rsid w:val="00A76EA7"/>
    <w:rsid w:val="00AB647E"/>
    <w:rsid w:val="00AC1352"/>
    <w:rsid w:val="00AC2055"/>
    <w:rsid w:val="00AD2D04"/>
    <w:rsid w:val="00AE7A4E"/>
    <w:rsid w:val="00B00A04"/>
    <w:rsid w:val="00B13B97"/>
    <w:rsid w:val="00B15823"/>
    <w:rsid w:val="00B26BB7"/>
    <w:rsid w:val="00B32654"/>
    <w:rsid w:val="00B35F03"/>
    <w:rsid w:val="00B378E9"/>
    <w:rsid w:val="00B467CD"/>
    <w:rsid w:val="00B6322A"/>
    <w:rsid w:val="00B72C97"/>
    <w:rsid w:val="00B77354"/>
    <w:rsid w:val="00BA14D6"/>
    <w:rsid w:val="00BA38F8"/>
    <w:rsid w:val="00BB0016"/>
    <w:rsid w:val="00BB60E4"/>
    <w:rsid w:val="00BB7973"/>
    <w:rsid w:val="00BC403A"/>
    <w:rsid w:val="00BF1E38"/>
    <w:rsid w:val="00C0247F"/>
    <w:rsid w:val="00C15D54"/>
    <w:rsid w:val="00C341F0"/>
    <w:rsid w:val="00C375A6"/>
    <w:rsid w:val="00C42C10"/>
    <w:rsid w:val="00C50A55"/>
    <w:rsid w:val="00C57970"/>
    <w:rsid w:val="00C66504"/>
    <w:rsid w:val="00C81AB5"/>
    <w:rsid w:val="00C96149"/>
    <w:rsid w:val="00C97ABE"/>
    <w:rsid w:val="00CB6EB8"/>
    <w:rsid w:val="00CC0DFA"/>
    <w:rsid w:val="00CC1401"/>
    <w:rsid w:val="00CC30B5"/>
    <w:rsid w:val="00CD5D38"/>
    <w:rsid w:val="00CD6A78"/>
    <w:rsid w:val="00CE29C5"/>
    <w:rsid w:val="00CE41F8"/>
    <w:rsid w:val="00CF119B"/>
    <w:rsid w:val="00CF7360"/>
    <w:rsid w:val="00CF7845"/>
    <w:rsid w:val="00D066BF"/>
    <w:rsid w:val="00D1426A"/>
    <w:rsid w:val="00D30E99"/>
    <w:rsid w:val="00D33AED"/>
    <w:rsid w:val="00D46B46"/>
    <w:rsid w:val="00D61930"/>
    <w:rsid w:val="00D67C09"/>
    <w:rsid w:val="00D75702"/>
    <w:rsid w:val="00D825DE"/>
    <w:rsid w:val="00D866B4"/>
    <w:rsid w:val="00D94198"/>
    <w:rsid w:val="00D95879"/>
    <w:rsid w:val="00D977DD"/>
    <w:rsid w:val="00DA0064"/>
    <w:rsid w:val="00DA6AE1"/>
    <w:rsid w:val="00DB5922"/>
    <w:rsid w:val="00DC25ED"/>
    <w:rsid w:val="00DF041E"/>
    <w:rsid w:val="00DF21C0"/>
    <w:rsid w:val="00DF4D3D"/>
    <w:rsid w:val="00E010B0"/>
    <w:rsid w:val="00E061E2"/>
    <w:rsid w:val="00E06AEE"/>
    <w:rsid w:val="00E27C0B"/>
    <w:rsid w:val="00E662F8"/>
    <w:rsid w:val="00E678FA"/>
    <w:rsid w:val="00E706EA"/>
    <w:rsid w:val="00E75F9E"/>
    <w:rsid w:val="00EB4BB3"/>
    <w:rsid w:val="00EB5C3A"/>
    <w:rsid w:val="00ED45C4"/>
    <w:rsid w:val="00ED48ED"/>
    <w:rsid w:val="00EF63C2"/>
    <w:rsid w:val="00F31369"/>
    <w:rsid w:val="00F31D91"/>
    <w:rsid w:val="00F3733A"/>
    <w:rsid w:val="00F74F9A"/>
    <w:rsid w:val="00FB35C4"/>
    <w:rsid w:val="00FB3FFF"/>
    <w:rsid w:val="00FC21C0"/>
    <w:rsid w:val="00FD7A36"/>
    <w:rsid w:val="00FE0F49"/>
    <w:rsid w:val="00FE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002D-51B7-4620-9BC5-43292308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732"/>
  </w:style>
  <w:style w:type="paragraph" w:styleId="1">
    <w:name w:val="heading 1"/>
    <w:basedOn w:val="a"/>
    <w:next w:val="a"/>
    <w:link w:val="10"/>
    <w:uiPriority w:val="9"/>
    <w:qFormat/>
    <w:rsid w:val="00601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027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2732"/>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502732"/>
    <w:rPr>
      <w:color w:val="0563C1" w:themeColor="hyperlink"/>
      <w:u w:val="single"/>
    </w:rPr>
  </w:style>
  <w:style w:type="paragraph" w:styleId="a4">
    <w:name w:val="List Paragraph"/>
    <w:basedOn w:val="a"/>
    <w:uiPriority w:val="34"/>
    <w:qFormat/>
    <w:rsid w:val="00502732"/>
    <w:pPr>
      <w:ind w:left="720"/>
      <w:contextualSpacing/>
    </w:pPr>
  </w:style>
  <w:style w:type="paragraph" w:styleId="a5">
    <w:name w:val="footnote text"/>
    <w:basedOn w:val="a"/>
    <w:link w:val="a6"/>
    <w:uiPriority w:val="99"/>
    <w:unhideWhenUsed/>
    <w:rsid w:val="00502732"/>
    <w:pPr>
      <w:spacing w:after="0" w:line="240" w:lineRule="auto"/>
    </w:pPr>
    <w:rPr>
      <w:sz w:val="20"/>
      <w:szCs w:val="20"/>
    </w:rPr>
  </w:style>
  <w:style w:type="character" w:customStyle="1" w:styleId="a6">
    <w:name w:val="Текст сноски Знак"/>
    <w:basedOn w:val="a0"/>
    <w:link w:val="a5"/>
    <w:uiPriority w:val="99"/>
    <w:rsid w:val="00502732"/>
    <w:rPr>
      <w:sz w:val="20"/>
      <w:szCs w:val="20"/>
    </w:rPr>
  </w:style>
  <w:style w:type="character" w:styleId="a7">
    <w:name w:val="footnote reference"/>
    <w:basedOn w:val="a0"/>
    <w:uiPriority w:val="99"/>
    <w:semiHidden/>
    <w:unhideWhenUsed/>
    <w:rsid w:val="00502732"/>
    <w:rPr>
      <w:vertAlign w:val="superscript"/>
    </w:rPr>
  </w:style>
  <w:style w:type="character" w:customStyle="1" w:styleId="tlid-translation">
    <w:name w:val="tlid-translation"/>
    <w:basedOn w:val="a0"/>
    <w:rsid w:val="00502732"/>
  </w:style>
  <w:style w:type="paragraph" w:customStyle="1" w:styleId="box-paragraphtext">
    <w:name w:val="box-paragraph__text"/>
    <w:basedOn w:val="a"/>
    <w:rsid w:val="00502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2732"/>
    <w:pPr>
      <w:autoSpaceDE w:val="0"/>
      <w:autoSpaceDN w:val="0"/>
      <w:adjustRightInd w:val="0"/>
      <w:spacing w:after="0" w:line="240" w:lineRule="auto"/>
    </w:pPr>
    <w:rPr>
      <w:rFonts w:ascii="Myriad Pro" w:hAnsi="Myriad Pro" w:cs="Myriad Pro"/>
      <w:color w:val="000000"/>
      <w:sz w:val="24"/>
      <w:szCs w:val="24"/>
    </w:rPr>
  </w:style>
  <w:style w:type="character" w:customStyle="1" w:styleId="A40">
    <w:name w:val="A4"/>
    <w:uiPriority w:val="99"/>
    <w:rsid w:val="00502732"/>
    <w:rPr>
      <w:rFonts w:cs="Minion Pro"/>
      <w:color w:val="000000"/>
      <w:sz w:val="22"/>
      <w:szCs w:val="22"/>
    </w:rPr>
  </w:style>
  <w:style w:type="character" w:customStyle="1" w:styleId="notranslate">
    <w:name w:val="notranslate"/>
    <w:basedOn w:val="a0"/>
    <w:rsid w:val="002334B1"/>
  </w:style>
  <w:style w:type="character" w:customStyle="1" w:styleId="apple-converted-space">
    <w:name w:val="apple-converted-space"/>
    <w:basedOn w:val="a0"/>
    <w:rsid w:val="002334B1"/>
  </w:style>
  <w:style w:type="paragraph" w:styleId="a8">
    <w:name w:val="Normal (Web)"/>
    <w:basedOn w:val="a"/>
    <w:uiPriority w:val="99"/>
    <w:unhideWhenUsed/>
    <w:rsid w:val="00233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E0B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0BB5"/>
    <w:rPr>
      <w:rFonts w:ascii="Segoe UI" w:hAnsi="Segoe UI" w:cs="Segoe UI"/>
      <w:sz w:val="18"/>
      <w:szCs w:val="18"/>
    </w:rPr>
  </w:style>
  <w:style w:type="character" w:styleId="ab">
    <w:name w:val="Emphasis"/>
    <w:basedOn w:val="a0"/>
    <w:uiPriority w:val="20"/>
    <w:qFormat/>
    <w:rsid w:val="004775F2"/>
    <w:rPr>
      <w:i/>
      <w:iCs/>
    </w:rPr>
  </w:style>
  <w:style w:type="character" w:styleId="ac">
    <w:name w:val="FollowedHyperlink"/>
    <w:basedOn w:val="a0"/>
    <w:uiPriority w:val="99"/>
    <w:semiHidden/>
    <w:unhideWhenUsed/>
    <w:rsid w:val="00C375A6"/>
    <w:rPr>
      <w:color w:val="954F72" w:themeColor="followedHyperlink"/>
      <w:u w:val="single"/>
    </w:rPr>
  </w:style>
  <w:style w:type="character" w:customStyle="1" w:styleId="10">
    <w:name w:val="Заголовок 1 Знак"/>
    <w:basedOn w:val="a0"/>
    <w:link w:val="1"/>
    <w:uiPriority w:val="9"/>
    <w:rsid w:val="00601C2D"/>
    <w:rPr>
      <w:rFonts w:asciiTheme="majorHAnsi" w:eastAsiaTheme="majorEastAsia" w:hAnsiTheme="majorHAnsi" w:cstheme="majorBidi"/>
      <w:color w:val="2E74B5" w:themeColor="accent1" w:themeShade="BF"/>
      <w:sz w:val="32"/>
      <w:szCs w:val="32"/>
    </w:rPr>
  </w:style>
  <w:style w:type="paragraph" w:styleId="ad">
    <w:name w:val="header"/>
    <w:basedOn w:val="a"/>
    <w:link w:val="ae"/>
    <w:uiPriority w:val="99"/>
    <w:unhideWhenUsed/>
    <w:rsid w:val="00601C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1C2D"/>
  </w:style>
  <w:style w:type="paragraph" w:styleId="af">
    <w:name w:val="footer"/>
    <w:basedOn w:val="a"/>
    <w:link w:val="af0"/>
    <w:uiPriority w:val="99"/>
    <w:unhideWhenUsed/>
    <w:rsid w:val="00601C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1C2D"/>
  </w:style>
  <w:style w:type="paragraph" w:styleId="af1">
    <w:name w:val="TOC Heading"/>
    <w:basedOn w:val="1"/>
    <w:next w:val="a"/>
    <w:uiPriority w:val="39"/>
    <w:unhideWhenUsed/>
    <w:qFormat/>
    <w:rsid w:val="00601C2D"/>
    <w:pPr>
      <w:outlineLvl w:val="9"/>
    </w:pPr>
    <w:rPr>
      <w:lang w:eastAsia="ru-RU"/>
    </w:rPr>
  </w:style>
  <w:style w:type="paragraph" w:styleId="11">
    <w:name w:val="toc 1"/>
    <w:basedOn w:val="a"/>
    <w:next w:val="a"/>
    <w:autoRedefine/>
    <w:uiPriority w:val="39"/>
    <w:unhideWhenUsed/>
    <w:rsid w:val="00601C2D"/>
    <w:pPr>
      <w:spacing w:after="100"/>
    </w:pPr>
  </w:style>
  <w:style w:type="paragraph" w:styleId="21">
    <w:name w:val="toc 2"/>
    <w:basedOn w:val="a"/>
    <w:next w:val="a"/>
    <w:autoRedefine/>
    <w:uiPriority w:val="39"/>
    <w:unhideWhenUsed/>
    <w:rsid w:val="00601C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siaeu.ru/userfiles/file/protocol_to_the_pca_2004_russian.pdf" TargetMode="External"/><Relationship Id="rId18" Type="http://schemas.openxmlformats.org/officeDocument/2006/relationships/hyperlink" Target="https://ec.europa.eu/clima/policies/strategies/2030_en" TargetMode="External"/><Relationship Id="rId26" Type="http://schemas.openxmlformats.org/officeDocument/2006/relationships/hyperlink" Target="https://eur-lex.europa.eu/legal-content/EN/TXT/PDF/?uri=CELEX:32009L0028&amp;from=EN" TargetMode="External"/><Relationship Id="rId39" Type="http://schemas.openxmlformats.org/officeDocument/2006/relationships/hyperlink" Target="http://www.geopolitics.ru/2012/09/rossiya-zayavila-o-neobxodimosti-formirovaniya-evrazijskogo-soyuza/" TargetMode="External"/><Relationship Id="rId3" Type="http://schemas.openxmlformats.org/officeDocument/2006/relationships/styles" Target="styles.xml"/><Relationship Id="rId21" Type="http://schemas.openxmlformats.org/officeDocument/2006/relationships/hyperlink" Target="https://ec.europa.eu/energy/topics/energy-strategy/clean-energy-all-europeans_en" TargetMode="External"/><Relationship Id="rId34" Type="http://schemas.openxmlformats.org/officeDocument/2006/relationships/hyperlink" Target="https://eur-lex.europa.eu/legal-content/EN/TXT/PDF/?uri=CELEX:52000DC0769&amp;from=EN" TargetMode="External"/><Relationship Id="rId42" Type="http://schemas.openxmlformats.org/officeDocument/2006/relationships/hyperlink" Target="http://www.unn.ru/pages/e-library/vestnik/9999-0200_West_MO_2003_1/33.pdf" TargetMode="External"/><Relationship Id="rId47" Type="http://schemas.openxmlformats.org/officeDocument/2006/relationships/hyperlink" Target="https://www.sciencespo.fr/centre-etudes-europeennes/sites/sciencespo.fr.centre-etudes-europeennes/files/cahiers_europeens_2014_02_maya.jegen_.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asiancommission.org/ru/act/energetikaiinfr/energ/Pages/Koncepciya.aspx" TargetMode="External"/><Relationship Id="rId17" Type="http://schemas.openxmlformats.org/officeDocument/2006/relationships/hyperlink" Target="https://ec.europa.eu/clima/policies/strategies/2020_en" TargetMode="External"/><Relationship Id="rId25" Type="http://schemas.openxmlformats.org/officeDocument/2006/relationships/hyperlink" Target="http://europa.eu/legislation_summaries/energy/internal_energy_market/l27005_en.htm" TargetMode="External"/><Relationship Id="rId33" Type="http://schemas.openxmlformats.org/officeDocument/2006/relationships/hyperlink" Target="https://eur-lex.europa.eu/legal-content/EN/TXT/PDF/?uri=CELEX:52000DC0769&amp;from=EN" TargetMode="External"/><Relationship Id="rId38" Type="http://schemas.openxmlformats.org/officeDocument/2006/relationships/hyperlink" Target="https://www.bmwi.de/Redaktion/DE/Publikationen/Energie/Bergbaustatistiken/bergbau-in-der-brd-bergwirtschaft-statistik-2014.pdf?__blob=publicationFile&amp;v=10" TargetMode="External"/><Relationship Id="rId46" Type="http://schemas.openxmlformats.org/officeDocument/2006/relationships/hyperlink" Target="https://www.irena.org/" TargetMode="External"/><Relationship Id="rId2" Type="http://schemas.openxmlformats.org/officeDocument/2006/relationships/numbering" Target="numbering.xml"/><Relationship Id="rId16" Type="http://schemas.openxmlformats.org/officeDocument/2006/relationships/hyperlink" Target="http://minenergo.gov.ru/node/1026" TargetMode="External"/><Relationship Id="rId20" Type="http://schemas.openxmlformats.org/officeDocument/2006/relationships/hyperlink" Target="https://eur-lex.europa.eu/legal-content/EN/TXT/PDF/?uri=CELEX:52014DC0015&amp;from=EN" TargetMode="External"/><Relationship Id="rId29" Type="http://schemas.openxmlformats.org/officeDocument/2006/relationships/hyperlink" Target="https://eur-lex.europa.eu/legal-content/EN/TXT/PDF/?uri=CELEX:32012L0027&amp;from=EN" TargetMode="External"/><Relationship Id="rId41" Type="http://schemas.openxmlformats.org/officeDocument/2006/relationships/hyperlink" Target="https://cyberleninka.ru/article/n/osobennosti-energeticheskogo-sotrudnichestva-rossii-i-es/vie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ru/documents/decl_conv/conventions/kyoto.shtml" TargetMode="External"/><Relationship Id="rId24" Type="http://schemas.openxmlformats.org/officeDocument/2006/relationships/hyperlink" Target="https://eur-lex.europa.eu/legal-content/EN/AUTO/?uri=celex:32003L0054" TargetMode="External"/><Relationship Id="rId32" Type="http://schemas.openxmlformats.org/officeDocument/2006/relationships/hyperlink" Target="https://www.energycharter.org/fileadmin/DocumentsMedia/Legal/1994_Final_Act.pdf" TargetMode="External"/><Relationship Id="rId37" Type="http://schemas.openxmlformats.org/officeDocument/2006/relationships/hyperlink" Target="https://eur-lex.europa.eu/legal-content/EN/TXT/PDF/?uri=OJ:C:2007:306:FULL&amp;from=FI" TargetMode="External"/><Relationship Id="rId40" Type="http://schemas.openxmlformats.org/officeDocument/2006/relationships/hyperlink" Target="https://www.eriras.ru/files/gazovyy_rynok_es_-_epokha_reform.pdf" TargetMode="External"/><Relationship Id="rId45" Type="http://schemas.openxmlformats.org/officeDocument/2006/relationships/hyperlink" Target="https://minenergo.gov.ru/node/14646" TargetMode="External"/><Relationship Id="rId5" Type="http://schemas.openxmlformats.org/officeDocument/2006/relationships/webSettings" Target="webSettings.xml"/><Relationship Id="rId15" Type="http://schemas.openxmlformats.org/officeDocument/2006/relationships/hyperlink" Target="https://russiaeu.ru/userfiles/file/partnership_and_cooperation_agreement_1997_russian.pdf" TargetMode="External"/><Relationship Id="rId23" Type="http://schemas.openxmlformats.org/officeDocument/2006/relationships/hyperlink" Target="https://eur-lex.europa.eu/legal-content/EN/TXT/PDF/?uri=CELEX:32004L0067&amp;from=EN" TargetMode="External"/><Relationship Id="rId28" Type="http://schemas.openxmlformats.org/officeDocument/2006/relationships/hyperlink" Target="https://eur-lex.europa.eu/legal-content/EN/TXT/PDF/?uri=CELEX:32009L0073&amp;from=EN" TargetMode="External"/><Relationship Id="rId36" Type="http://schemas.openxmlformats.org/officeDocument/2006/relationships/hyperlink" Target="https://ec.europa.eu/energy/sites/ener/files/documents/2014_neeap_en_germany.pdf" TargetMode="External"/><Relationship Id="rId49" Type="http://schemas.openxmlformats.org/officeDocument/2006/relationships/footer" Target="footer1.xml"/><Relationship Id="rId10" Type="http://schemas.openxmlformats.org/officeDocument/2006/relationships/hyperlink" Target="https://russiaeu.ru/sites/default/files/user/Roadmap%20Russia-EU%20Energy%20Cooperation%20until%202050_Rus.pdf" TargetMode="External"/><Relationship Id="rId19" Type="http://schemas.openxmlformats.org/officeDocument/2006/relationships/hyperlink" Target="https://ec.europa.eu/clima/policies/strategies/2050" TargetMode="External"/><Relationship Id="rId31" Type="http://schemas.openxmlformats.org/officeDocument/2006/relationships/hyperlink" Target="https://ec.europa.eu/energy/sites/ener/files/documents/2011_energy_infrastructure_en.pdf" TargetMode="External"/><Relationship Id="rId44" Type="http://schemas.openxmlformats.org/officeDocument/2006/relationships/hyperlink" Target="http://moofrnk.com/assets/files/journals/components-of-scientific-and-technological-progress/27/Components-of-Scientific-1(27)--main.pdf" TargetMode="External"/><Relationship Id="rId4" Type="http://schemas.openxmlformats.org/officeDocument/2006/relationships/settings" Target="settings.xml"/><Relationship Id="rId9" Type="http://schemas.openxmlformats.org/officeDocument/2006/relationships/hyperlink" Target="https://russiaeu.ru/userfiles/file/road_map_on_the_common_economic_space_2005_russian.pdf" TargetMode="External"/><Relationship Id="rId14" Type="http://schemas.openxmlformats.org/officeDocument/2006/relationships/hyperlink" Target="https://www.un.org/ru/documents/decl_conv/conventions/climate_framework_conv.shtml" TargetMode="External"/><Relationship Id="rId22" Type="http://schemas.openxmlformats.org/officeDocument/2006/relationships/hyperlink" Target="https://www.energycharter.org/fileadmin/DocumentsMedia/Legal/1991_European_Energy_Charter.pdf" TargetMode="External"/><Relationship Id="rId27" Type="http://schemas.openxmlformats.org/officeDocument/2006/relationships/hyperlink" Target="https://eur-lex.europa.eu/legal-content/EN/TXT/PDF/?uri=CELEX:32009L0072&amp;from=EN" TargetMode="External"/><Relationship Id="rId30" Type="http://schemas.openxmlformats.org/officeDocument/2006/relationships/hyperlink" Target="https://europa.eu/documents/comm/white_papers/pdf/com97_599_en.pdf" TargetMode="External"/><Relationship Id="rId35" Type="http://schemas.openxmlformats.org/officeDocument/2006/relationships/hyperlink" Target="https://setis.ec.europa.eu/sites/default/files/setis%20reports/2017_set_plan_progress_report_0.pdf" TargetMode="External"/><Relationship Id="rId43" Type="http://schemas.openxmlformats.org/officeDocument/2006/relationships/hyperlink" Target="https://referatbank.ru/market/referat/i/384385/kursovaya-sotrudnichestvo-rossii-germanii-sfere-alternativnyh-istochnikov-energii.html" TargetMode="External"/><Relationship Id="rId48" Type="http://schemas.openxmlformats.org/officeDocument/2006/relationships/hyperlink" Target="https://www.auswaertiges-amt.de/blob/216908/85c6a72c72ea18de2b8cd64c8dd58906/energiewende-data.pdf" TargetMode="External"/><Relationship Id="rId8" Type="http://schemas.openxmlformats.org/officeDocument/2006/relationships/hyperlink" Target="https://eur-lex.europa.eu/legal-content/EN/TXT/HTML/?uri=LEGISSUM:xy0026&amp;from=EN"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documents/comm/white_papers/pdf/com97_599_en.pdf" TargetMode="External"/><Relationship Id="rId13" Type="http://schemas.openxmlformats.org/officeDocument/2006/relationships/hyperlink" Target="https://eur-lex.europa.eu/legal-content/EN/TXT/PDF/?uri=CELEX:32009L0072&amp;from=EN" TargetMode="External"/><Relationship Id="rId18" Type="http://schemas.openxmlformats.org/officeDocument/2006/relationships/hyperlink" Target="https://www.energycharter.org/fileadmin/DocumentsMedia/Legal/1991_European_Energy_Charter.pdf" TargetMode="External"/><Relationship Id="rId26" Type="http://schemas.openxmlformats.org/officeDocument/2006/relationships/hyperlink" Target="https://eur-lex.europa.eu/legal-content/EN/TXT/PDF/?uri=CELEX:32004L0067&amp;from=EN" TargetMode="External"/><Relationship Id="rId39" Type="http://schemas.openxmlformats.org/officeDocument/2006/relationships/hyperlink" Target="https://cyberleninka.ru/article/n/osobennosti-energeticheskogo-sotrudnichestva-rossii-i-es/viewer" TargetMode="External"/><Relationship Id="rId3" Type="http://schemas.openxmlformats.org/officeDocument/2006/relationships/hyperlink" Target="https://cyberleninka.ru/article/n/osobennosti-energeticheskogo-sotrudnichestva-rossii-i-es/viewer" TargetMode="External"/><Relationship Id="rId21" Type="http://schemas.openxmlformats.org/officeDocument/2006/relationships/hyperlink" Target="https://eur-lex.europa.eu/legal-content/EN/TXT/PDF/?uri=OJ:C:2007:306:FULL&amp;from=FI" TargetMode="External"/><Relationship Id="rId34" Type="http://schemas.openxmlformats.org/officeDocument/2006/relationships/hyperlink" Target="https://russiaeu.ru/userfiles/file/road_map_on_the_common_economic_space_2005_russian.pdf" TargetMode="External"/><Relationship Id="rId42" Type="http://schemas.openxmlformats.org/officeDocument/2006/relationships/hyperlink" Target="https://eur-lex.europa.eu/legal-content/EN/TXT/PDF/?uri=CELEX:52000DC0769&amp;from=EN" TargetMode="External"/><Relationship Id="rId7" Type="http://schemas.openxmlformats.org/officeDocument/2006/relationships/hyperlink" Target="https://www.sciencespo.fr/centre-etudes-europeennes/sites/sciencespo.fr.centre-etudes-europeennes/files/cahiers_europeens_2014_02_maya.jegen_.pdf" TargetMode="External"/><Relationship Id="rId12" Type="http://schemas.openxmlformats.org/officeDocument/2006/relationships/hyperlink" Target="http://europa.eu/legislation_summaries/energy/internal_energy_market/l27005_en.htm" TargetMode="External"/><Relationship Id="rId17" Type="http://schemas.openxmlformats.org/officeDocument/2006/relationships/hyperlink" Target="https://ec.europa.eu/energy/topics/energy-strategy/clean-energy-all-europeans_en" TargetMode="External"/><Relationship Id="rId25" Type="http://schemas.openxmlformats.org/officeDocument/2006/relationships/hyperlink" Target="https://ec.europa.eu/clima/policies/strategies/2050" TargetMode="External"/><Relationship Id="rId33" Type="http://schemas.openxmlformats.org/officeDocument/2006/relationships/hyperlink" Target="https://russiaeu.ru/userfiles/file/protocol_to_the_pca_2004_russian.pdf" TargetMode="External"/><Relationship Id="rId38" Type="http://schemas.openxmlformats.org/officeDocument/2006/relationships/hyperlink" Target="http://www.eurasiancommission.org/ru/act/energetikaiinfr/energ/Pages/Koncepciya.aspx" TargetMode="External"/><Relationship Id="rId2" Type="http://schemas.openxmlformats.org/officeDocument/2006/relationships/hyperlink" Target="https://russiaeu.ru/userfiles/file/road_map_on_the_common_economic_space_2005_russian.pdf" TargetMode="External"/><Relationship Id="rId16" Type="http://schemas.openxmlformats.org/officeDocument/2006/relationships/hyperlink" Target="https://www.un.org/ru/documents/decl_conv/conventions/kyoto.shtml" TargetMode="External"/><Relationship Id="rId20" Type="http://schemas.openxmlformats.org/officeDocument/2006/relationships/hyperlink" Target="https://eur-lex.europa.eu/legal-content/EN/TXT/PDF/?uri=CELEX:52000DC0769&amp;from=EN" TargetMode="External"/><Relationship Id="rId29" Type="http://schemas.openxmlformats.org/officeDocument/2006/relationships/hyperlink" Target="https://ec.europa.eu/energy/sites/ener/files/documents/2014_neeap_en_germany.pdf" TargetMode="External"/><Relationship Id="rId41" Type="http://schemas.openxmlformats.org/officeDocument/2006/relationships/hyperlink" Target="https://referatbank.ru/market/referat/i/384385/kursovaya-sotrudnichestvo-rossii-germanii-sfere-alternativnyh-istochnikov-energii.html" TargetMode="External"/><Relationship Id="rId1" Type="http://schemas.openxmlformats.org/officeDocument/2006/relationships/hyperlink" Target="https://russiaeu.ru/userfiles/file/partnership_and_cooperation_agreement_1997_russian.pdf" TargetMode="External"/><Relationship Id="rId6" Type="http://schemas.openxmlformats.org/officeDocument/2006/relationships/hyperlink" Target="https://eur-lex.europa.eu/legal-content/EN/TXT/PDF/?uri=CELEX:52014DC0015&amp;from=EN" TargetMode="External"/><Relationship Id="rId11" Type="http://schemas.openxmlformats.org/officeDocument/2006/relationships/hyperlink" Target="https://eur-lex.europa.eu/legal-content/EN/AUTO/?uri=celex:32003L0054" TargetMode="External"/><Relationship Id="rId24" Type="http://schemas.openxmlformats.org/officeDocument/2006/relationships/hyperlink" Target="https://ec.europa.eu/clima/policies/strategies/2030_en" TargetMode="External"/><Relationship Id="rId32" Type="http://schemas.openxmlformats.org/officeDocument/2006/relationships/hyperlink" Target="https://russiaeu.ru/userfiles/file/partnership_and_cooperation_agreement_1997_russian.pdf" TargetMode="External"/><Relationship Id="rId37" Type="http://schemas.openxmlformats.org/officeDocument/2006/relationships/hyperlink" Target="https://www.eriras.ru/files/gazovyy_rynok_es_-_epokha_reform.pdf" TargetMode="External"/><Relationship Id="rId40" Type="http://schemas.openxmlformats.org/officeDocument/2006/relationships/hyperlink" Target="http://www.unn.ru/pages/e-library/vestnik/9999-0200_West_MO_2003_1/33.pdf" TargetMode="External"/><Relationship Id="rId45" Type="http://schemas.openxmlformats.org/officeDocument/2006/relationships/hyperlink" Target="http://minenergo.gov.ru/node/1026" TargetMode="External"/><Relationship Id="rId5" Type="http://schemas.openxmlformats.org/officeDocument/2006/relationships/hyperlink" Target="http://moofrnk.com/assets/files/journals/components-of-scientific-and-technological-progress/27/Components-of-Scientific-1(27)--main.pdf" TargetMode="External"/><Relationship Id="rId15" Type="http://schemas.openxmlformats.org/officeDocument/2006/relationships/hyperlink" Target="https://eur-lex.europa.eu/legal-content/EN/TXT/PDF/?uri=OJ:C:2007:306:FULL&amp;from=FI" TargetMode="External"/><Relationship Id="rId23" Type="http://schemas.openxmlformats.org/officeDocument/2006/relationships/hyperlink" Target="https://ec.europa.eu/clima/policies/strategies/2020_en" TargetMode="External"/><Relationship Id="rId28" Type="http://schemas.openxmlformats.org/officeDocument/2006/relationships/hyperlink" Target="https://eur-lex.europa.eu/legal-content/EN/TXT/PDF/?uri=CELEX:32009L0028&amp;from=EN" TargetMode="External"/><Relationship Id="rId36" Type="http://schemas.openxmlformats.org/officeDocument/2006/relationships/hyperlink" Target="https://www.eriras.ru/files/gazovyy_rynok_es_-_epokha_reform.pdf" TargetMode="External"/><Relationship Id="rId10" Type="http://schemas.openxmlformats.org/officeDocument/2006/relationships/hyperlink" Target="https://eur-lex.europa.eu/legal-content/EN/TXT/HTML/?uri=LEGISSUM:xy0026&amp;from=EN" TargetMode="External"/><Relationship Id="rId19" Type="http://schemas.openxmlformats.org/officeDocument/2006/relationships/hyperlink" Target="https://www.energycharter.org/fileadmin/DocumentsMedia/Legal/1994_Final_Act.pdf" TargetMode="External"/><Relationship Id="rId31" Type="http://schemas.openxmlformats.org/officeDocument/2006/relationships/hyperlink" Target="https://minenergo.gov.ru/node/14646" TargetMode="External"/><Relationship Id="rId44" Type="http://schemas.openxmlformats.org/officeDocument/2006/relationships/hyperlink" Target="http://www.geopolitics.ru/2012/09/rossiya-zayavila-o-neobxodimosti-formirovaniya-evrazijskogo-soyuza/" TargetMode="External"/><Relationship Id="rId4" Type="http://schemas.openxmlformats.org/officeDocument/2006/relationships/hyperlink" Target="http://www.unn.ru/pages/e-library/vestnik/9999-0200_West_MO_2003_1/33.pdf" TargetMode="External"/><Relationship Id="rId9" Type="http://schemas.openxmlformats.org/officeDocument/2006/relationships/hyperlink" Target="https://www.un.org/ru/documents/decl_conv/conventions/climate_framework_conv.shtml" TargetMode="External"/><Relationship Id="rId14" Type="http://schemas.openxmlformats.org/officeDocument/2006/relationships/hyperlink" Target="https://eur-lex.europa.eu/legal-content/EN/TXT/PDF/?uri=CELEX:32009L0073&amp;from=EN" TargetMode="External"/><Relationship Id="rId22" Type="http://schemas.openxmlformats.org/officeDocument/2006/relationships/hyperlink" Target="https://eur-lex.europa.eu/legal-content/EN/TXT/PDF/?uri=CELEX:32012L0027&amp;from=EN" TargetMode="External"/><Relationship Id="rId27" Type="http://schemas.openxmlformats.org/officeDocument/2006/relationships/hyperlink" Target="https://ec.europa.eu/energy/sites/ener/files/documents/2011_energy_infrastructure_en.pdf" TargetMode="External"/><Relationship Id="rId30" Type="http://schemas.openxmlformats.org/officeDocument/2006/relationships/hyperlink" Target="https://www.irena.org/" TargetMode="External"/><Relationship Id="rId35" Type="http://schemas.openxmlformats.org/officeDocument/2006/relationships/hyperlink" Target="https://russiaeu.ru/sites/default/files/user/Roadmap%20Russia-EU%20Energy%20Cooperation%20until%202050_Rus.pdf" TargetMode="External"/><Relationship Id="rId43" Type="http://schemas.openxmlformats.org/officeDocument/2006/relationships/hyperlink" Target="http://moofrnk.com/assets/files/journals/components-of-scientific-and-technological-progress/27/Components-of-Scientific-1(27)--mai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D26D-E4A8-461D-93A0-531BB75A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105</Pages>
  <Words>29353</Words>
  <Characters>205770</Characters>
  <Application>Microsoft Office Word</Application>
  <DocSecurity>0</DocSecurity>
  <Lines>3373</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Годжи</dc:creator>
  <cp:keywords/>
  <dc:description/>
  <cp:lastModifiedBy>Годжи</cp:lastModifiedBy>
  <cp:revision>168</cp:revision>
  <dcterms:created xsi:type="dcterms:W3CDTF">2020-05-11T11:59:00Z</dcterms:created>
  <dcterms:modified xsi:type="dcterms:W3CDTF">2020-05-31T14:51:00Z</dcterms:modified>
</cp:coreProperties>
</file>